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4" w:lineRule="auto"/>
        <w:rPr>
          <w:rFonts w:ascii="Arial"/>
          <w:sz w:val="21"/>
        </w:rPr>
      </w:pPr>
      <w:r/>
    </w:p>
    <w:p>
      <w:pPr>
        <w:spacing w:line="274" w:lineRule="auto"/>
        <w:rPr>
          <w:rFonts w:ascii="Arial"/>
          <w:sz w:val="21"/>
        </w:rPr>
      </w:pPr>
      <w:r/>
    </w:p>
    <w:p>
      <w:pPr>
        <w:ind w:left="511"/>
        <w:spacing w:before="64" w:line="192" w:lineRule="auto"/>
        <w:rPr>
          <w:rFonts w:ascii="Arial" w:hAnsi="Arial" w:eastAsia="Arial" w:cs="Arial"/>
          <w:sz w:val="15"/>
          <w:szCs w:val="15"/>
        </w:rPr>
      </w:pP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460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u w:val="single" w:color="auto"/>
          <w:color w:val="231F20"/>
          <w:spacing w:val="-24"/>
        </w:rPr>
        <w:t xml:space="preserve"> </w:t>
      </w:r>
      <w:r>
        <w:rPr>
          <w:rFonts w:ascii="Microsoft YaHei" w:hAnsi="Microsoft YaHei" w:eastAsia="Microsoft YaHei" w:cs="Microsoft YaHei"/>
          <w:sz w:val="15"/>
          <w:szCs w:val="15"/>
          <w:u w:val="single" w:color="auto"/>
          <w:color w:val="231F20"/>
        </w:rPr>
        <w:t>中华心血管病杂志 </w:t>
      </w:r>
      <w:r>
        <w:rPr>
          <w:rFonts w:ascii="Arial" w:hAnsi="Arial" w:eastAsia="Arial" w:cs="Arial"/>
          <w:sz w:val="15"/>
          <w:szCs w:val="15"/>
          <w:u w:val="single" w:color="auto"/>
          <w:color w:val="231F20"/>
        </w:rPr>
        <w:t>2024 </w:t>
      </w:r>
      <w:r>
        <w:rPr>
          <w:rFonts w:ascii="Microsoft YaHei" w:hAnsi="Microsoft YaHei" w:eastAsia="Microsoft YaHei" w:cs="Microsoft YaHei"/>
          <w:sz w:val="15"/>
          <w:szCs w:val="15"/>
          <w:u w:val="single" w:color="auto"/>
          <w:color w:val="231F20"/>
        </w:rPr>
        <w:t>年</w:t>
      </w:r>
      <w:r>
        <w:rPr>
          <w:rFonts w:ascii="Microsoft YaHei" w:hAnsi="Microsoft YaHei" w:eastAsia="Microsoft YaHei" w:cs="Microsoft YaHei"/>
          <w:sz w:val="15"/>
          <w:szCs w:val="15"/>
          <w:u w:val="single" w:color="auto"/>
          <w:color w:val="231F20"/>
          <w:spacing w:val="-17"/>
        </w:rPr>
        <w:t xml:space="preserve"> </w:t>
      </w:r>
      <w:r>
        <w:rPr>
          <w:rFonts w:ascii="Arial" w:hAnsi="Arial" w:eastAsia="Arial" w:cs="Arial"/>
          <w:sz w:val="15"/>
          <w:szCs w:val="15"/>
          <w:u w:val="single" w:color="auto"/>
          <w:color w:val="231F20"/>
        </w:rPr>
        <w:t>5 </w:t>
      </w:r>
      <w:r>
        <w:rPr>
          <w:rFonts w:ascii="Microsoft YaHei" w:hAnsi="Microsoft YaHei" w:eastAsia="Microsoft YaHei" w:cs="Microsoft YaHei"/>
          <w:sz w:val="15"/>
          <w:szCs w:val="15"/>
          <w:u w:val="single" w:color="auto"/>
          <w:color w:val="231F20"/>
        </w:rPr>
        <w:t>月第 </w:t>
      </w:r>
      <w:r>
        <w:rPr>
          <w:rFonts w:ascii="Arial" w:hAnsi="Arial" w:eastAsia="Arial" w:cs="Arial"/>
          <w:sz w:val="15"/>
          <w:szCs w:val="15"/>
          <w:u w:val="single" w:color="auto"/>
          <w:color w:val="231F20"/>
        </w:rPr>
        <w:t>52 </w:t>
      </w:r>
      <w:r>
        <w:rPr>
          <w:rFonts w:ascii="Microsoft YaHei" w:hAnsi="Microsoft YaHei" w:eastAsia="Microsoft YaHei" w:cs="Microsoft YaHei"/>
          <w:sz w:val="15"/>
          <w:szCs w:val="15"/>
          <w:u w:val="single" w:color="auto"/>
          <w:color w:val="231F20"/>
        </w:rPr>
        <w:t>卷第 </w:t>
      </w:r>
      <w:r>
        <w:rPr>
          <w:rFonts w:ascii="Arial" w:hAnsi="Arial" w:eastAsia="Arial" w:cs="Arial"/>
          <w:sz w:val="15"/>
          <w:szCs w:val="15"/>
          <w:u w:val="single" w:color="auto"/>
          <w:color w:val="231F20"/>
        </w:rPr>
        <w:t>5</w:t>
      </w:r>
      <w:r>
        <w:rPr>
          <w:rFonts w:ascii="Arial" w:hAnsi="Arial" w:eastAsia="Arial" w:cs="Arial"/>
          <w:sz w:val="15"/>
          <w:szCs w:val="15"/>
          <w:u w:val="single" w:color="auto"/>
          <w:color w:val="231F20"/>
          <w:spacing w:val="2"/>
        </w:rPr>
        <w:t xml:space="preserve"> </w:t>
      </w:r>
      <w:r>
        <w:rPr>
          <w:rFonts w:ascii="Microsoft YaHei" w:hAnsi="Microsoft YaHei" w:eastAsia="Microsoft YaHei" w:cs="Microsoft YaHei"/>
          <w:sz w:val="15"/>
          <w:szCs w:val="15"/>
          <w:u w:val="single" w:color="auto"/>
          <w:color w:val="231F20"/>
        </w:rPr>
        <w:t>期    </w:t>
      </w:r>
      <w:r>
        <w:rPr>
          <w:rFonts w:ascii="Arial" w:hAnsi="Arial" w:eastAsia="Arial" w:cs="Arial"/>
          <w:sz w:val="15"/>
          <w:szCs w:val="15"/>
          <w:u w:val="single" w:color="auto"/>
          <w:color w:val="231F20"/>
        </w:rPr>
        <w:t>Chin J Cardiol,</w:t>
      </w:r>
      <w:r>
        <w:rPr>
          <w:rFonts w:ascii="Arial" w:hAnsi="Arial" w:eastAsia="Arial" w:cs="Arial"/>
          <w:sz w:val="15"/>
          <w:szCs w:val="15"/>
          <w:u w:val="single" w:color="auto"/>
          <w:color w:val="231F20"/>
          <w:spacing w:val="6"/>
        </w:rPr>
        <w:t xml:space="preserve"> </w:t>
      </w:r>
      <w:r>
        <w:rPr>
          <w:rFonts w:ascii="Arial" w:hAnsi="Arial" w:eastAsia="Arial" w:cs="Arial"/>
          <w:sz w:val="15"/>
          <w:szCs w:val="15"/>
          <w:u w:val="single" w:color="auto"/>
          <w:color w:val="231F20"/>
        </w:rPr>
        <w:t>May</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rPr>
        <w:t>2024,</w:t>
      </w:r>
      <w:r>
        <w:rPr>
          <w:rFonts w:ascii="Arial" w:hAnsi="Arial" w:eastAsia="Arial" w:cs="Arial"/>
          <w:sz w:val="15"/>
          <w:szCs w:val="15"/>
          <w:u w:val="single" w:color="auto"/>
          <w:color w:val="231F20"/>
          <w:spacing w:val="3"/>
        </w:rPr>
        <w:t xml:space="preserve"> </w:t>
      </w:r>
      <w:r>
        <w:rPr>
          <w:rFonts w:ascii="Arial" w:hAnsi="Arial" w:eastAsia="Arial" w:cs="Arial"/>
          <w:sz w:val="15"/>
          <w:szCs w:val="15"/>
          <w:u w:val="single" w:color="auto"/>
          <w:color w:val="231F20"/>
        </w:rPr>
        <w:t>Vol.</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rPr>
        <w:t>52,</w:t>
      </w:r>
      <w:r>
        <w:rPr>
          <w:rFonts w:ascii="Arial" w:hAnsi="Arial" w:eastAsia="Arial" w:cs="Arial"/>
          <w:sz w:val="15"/>
          <w:szCs w:val="15"/>
          <w:u w:val="single" w:color="auto"/>
          <w:color w:val="231F20"/>
          <w:spacing w:val="5"/>
        </w:rPr>
        <w:t xml:space="preserve"> </w:t>
      </w:r>
      <w:r>
        <w:rPr>
          <w:rFonts w:ascii="Arial" w:hAnsi="Arial" w:eastAsia="Arial" w:cs="Arial"/>
          <w:sz w:val="15"/>
          <w:szCs w:val="15"/>
          <w:u w:val="single" w:color="auto"/>
          <w:color w:val="231F20"/>
        </w:rPr>
        <w:t>No.</w:t>
      </w:r>
      <w:r>
        <w:rPr>
          <w:rFonts w:ascii="Arial" w:hAnsi="Arial" w:eastAsia="Arial" w:cs="Arial"/>
          <w:sz w:val="15"/>
          <w:szCs w:val="15"/>
          <w:u w:val="single" w:color="auto"/>
          <w:color w:val="231F20"/>
          <w:spacing w:val="4"/>
        </w:rPr>
        <w:t xml:space="preserve"> </w:t>
      </w:r>
      <w:r>
        <w:rPr>
          <w:rFonts w:ascii="Arial" w:hAnsi="Arial" w:eastAsia="Arial" w:cs="Arial"/>
          <w:sz w:val="15"/>
          <w:szCs w:val="15"/>
          <w:u w:val="single" w:color="auto"/>
          <w:color w:val="231F20"/>
        </w:rPr>
        <w:t>5</w:t>
      </w:r>
    </w:p>
    <w:p>
      <w:pPr>
        <w:spacing w:line="241" w:lineRule="auto"/>
        <w:rPr>
          <w:rFonts w:ascii="Arial"/>
          <w:sz w:val="21"/>
        </w:rPr>
      </w:pPr>
      <w:r/>
    </w:p>
    <w:p>
      <w:pPr>
        <w:spacing w:before="116" w:line="181"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30"/>
          <w:w w:val="129"/>
        </w:rPr>
        <w:t>·指南与共识</w:t>
      </w:r>
      <w:r>
        <w:rPr>
          <w:rFonts w:ascii="Microsoft YaHei" w:hAnsi="Microsoft YaHei" w:eastAsia="Microsoft YaHei" w:cs="Microsoft YaHei"/>
          <w:sz w:val="27"/>
          <w:szCs w:val="27"/>
          <w:color w:val="231F20"/>
          <w:spacing w:val="-15"/>
        </w:rPr>
        <w:t xml:space="preserve"> </w:t>
      </w:r>
      <w:r>
        <w:rPr>
          <w:rFonts w:ascii="Microsoft YaHei" w:hAnsi="Microsoft YaHei" w:eastAsia="Microsoft YaHei" w:cs="Microsoft YaHei"/>
          <w:sz w:val="27"/>
          <w:szCs w:val="27"/>
          <w:color w:val="231F20"/>
          <w:spacing w:val="30"/>
          <w:w w:val="129"/>
        </w:rPr>
        <w:t>·</w:t>
      </w:r>
    </w:p>
    <w:p>
      <w:pPr>
        <w:ind w:left="494" w:right="2171" w:firstLine="2"/>
        <w:spacing w:before="330" w:line="196"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8"/>
        </w:rPr>
        <w:t>冠状动脉微血管疾病诊断和治疗中国专家</w:t>
      </w:r>
      <w:r>
        <w:rPr>
          <w:rFonts w:ascii="Microsoft YaHei" w:hAnsi="Microsoft YaHei" w:eastAsia="Microsoft YaHei" w:cs="Microsoft YaHei"/>
          <w:sz w:val="41"/>
          <w:szCs w:val="41"/>
          <w:color w:val="231F20"/>
          <w:spacing w:val="14"/>
        </w:rPr>
        <w:t xml:space="preserve"> </w:t>
      </w:r>
      <w:r>
        <w:rPr>
          <w:rFonts w:ascii="Microsoft YaHei" w:hAnsi="Microsoft YaHei" w:eastAsia="Microsoft YaHei" w:cs="Microsoft YaHei"/>
          <w:sz w:val="41"/>
          <w:szCs w:val="41"/>
          <w:color w:val="231F20"/>
          <w:spacing w:val="-31"/>
        </w:rPr>
        <w:t>共识（</w:t>
      </w:r>
      <w:r>
        <w:rPr>
          <w:rFonts w:ascii="Arial" w:hAnsi="Arial" w:eastAsia="Arial" w:cs="Arial"/>
          <w:sz w:val="41"/>
          <w:szCs w:val="41"/>
          <w:color w:val="231F20"/>
          <w:spacing w:val="-31"/>
        </w:rPr>
        <w:t>2023</w:t>
      </w:r>
      <w:r>
        <w:rPr>
          <w:rFonts w:ascii="Arial" w:hAnsi="Arial" w:eastAsia="Arial" w:cs="Arial"/>
          <w:sz w:val="41"/>
          <w:szCs w:val="41"/>
          <w:color w:val="231F20"/>
          <w:spacing w:val="-41"/>
        </w:rPr>
        <w:t xml:space="preserve"> </w:t>
      </w:r>
      <w:r>
        <w:rPr>
          <w:rFonts w:ascii="Microsoft YaHei" w:hAnsi="Microsoft YaHei" w:eastAsia="Microsoft YaHei" w:cs="Microsoft YaHei"/>
          <w:sz w:val="41"/>
          <w:szCs w:val="41"/>
          <w:color w:val="231F20"/>
          <w:spacing w:val="-31"/>
        </w:rPr>
        <w:t>版）</w:t>
      </w:r>
    </w:p>
    <w:p>
      <w:pPr>
        <w:ind w:left="520"/>
        <w:spacing w:before="317"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中华医学会心血管病学分会</w:t>
      </w:r>
    </w:p>
    <w:p>
      <w:pPr>
        <w:ind w:left="489" w:right="1909" w:firstLine="4"/>
        <w:spacing w:before="26" w:line="224" w:lineRule="auto"/>
        <w:rPr>
          <w:rFonts w:ascii="Arial" w:hAnsi="Arial" w:eastAsia="Arial" w:cs="Arial"/>
          <w:sz w:val="20"/>
          <w:szCs w:val="20"/>
        </w:rPr>
      </w:pPr>
      <w:r>
        <w:rPr>
          <w:rFonts w:ascii="Microsoft YaHei" w:hAnsi="Microsoft YaHei" w:eastAsia="Microsoft YaHei" w:cs="Microsoft YaHei"/>
          <w:sz w:val="20"/>
          <w:szCs w:val="20"/>
          <w:color w:val="231F20"/>
          <w:spacing w:val="2"/>
        </w:rPr>
        <w:t>通信作者：张澄，络病理论创新转化全国重点实验室 教育部、国家卫健委、中国</w:t>
      </w:r>
      <w:r>
        <w:rPr>
          <w:rFonts w:ascii="Microsoft YaHei" w:hAnsi="Microsoft YaHei" w:eastAsia="Microsoft YaHei" w:cs="Microsoft YaHei"/>
          <w:sz w:val="20"/>
          <w:szCs w:val="20"/>
          <w:color w:val="231F20"/>
          <w:spacing w:val="1"/>
        </w:rPr>
        <w:t>医学科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学院心血管重构与功能研究重点实验室</w:t>
      </w:r>
      <w:r>
        <w:rPr>
          <w:rFonts w:ascii="Microsoft YaHei" w:hAnsi="Microsoft YaHei" w:eastAsia="Microsoft YaHei" w:cs="Microsoft YaHei"/>
          <w:sz w:val="20"/>
          <w:szCs w:val="20"/>
          <w:color w:val="231F20"/>
          <w:spacing w:val="41"/>
        </w:rPr>
        <w:t xml:space="preserve"> </w:t>
      </w:r>
      <w:r>
        <w:rPr>
          <w:rFonts w:ascii="Microsoft YaHei" w:hAnsi="Microsoft YaHei" w:eastAsia="Microsoft YaHei" w:cs="Microsoft YaHei"/>
          <w:sz w:val="20"/>
          <w:szCs w:val="20"/>
          <w:color w:val="231F20"/>
          <w:spacing w:val="15"/>
        </w:rPr>
        <w:t>山东大学齐鲁医院心内科，济南 </w:t>
      </w:r>
      <w:r>
        <w:rPr>
          <w:rFonts w:ascii="Arial" w:hAnsi="Arial" w:eastAsia="Arial" w:cs="Arial"/>
          <w:sz w:val="20"/>
          <w:szCs w:val="20"/>
          <w:color w:val="231F20"/>
          <w:spacing w:val="15"/>
        </w:rPr>
        <w:t>250</w:t>
      </w:r>
      <w:r>
        <w:rPr>
          <w:rFonts w:ascii="Arial" w:hAnsi="Arial" w:eastAsia="Arial" w:cs="Arial"/>
          <w:sz w:val="20"/>
          <w:szCs w:val="20"/>
          <w:color w:val="231F20"/>
          <w:spacing w:val="14"/>
        </w:rPr>
        <w:t>012</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Email</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zhangc@sdu.edu.cn</w:t>
      </w:r>
      <w:r>
        <w:rPr>
          <w:rFonts w:ascii="Microsoft YaHei" w:hAnsi="Microsoft YaHei" w:eastAsia="Microsoft YaHei" w:cs="Microsoft YaHei"/>
          <w:sz w:val="20"/>
          <w:szCs w:val="20"/>
          <w:color w:val="231F20"/>
          <w:spacing w:val="-5"/>
        </w:rPr>
        <w:t>；张运，络病理论创新转化全国重点实验室 教育部、国家卫健</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7"/>
        </w:rPr>
        <w:t>委、中国医学科学院心血管重构与功能研究重点实验室，山东大学齐鲁医院心内科</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7"/>
        </w:rPr>
        <w:t>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南</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6"/>
        </w:rPr>
        <w:t>250012</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Email</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zhangyun@sdu.edu.cn</w:t>
      </w:r>
      <w:r>
        <w:rPr>
          <w:rFonts w:ascii="Microsoft YaHei" w:hAnsi="Microsoft YaHei" w:eastAsia="Microsoft YaHei" w:cs="Microsoft YaHei"/>
          <w:sz w:val="20"/>
          <w:szCs w:val="20"/>
          <w:color w:val="231F20"/>
          <w:spacing w:val="-6"/>
        </w:rPr>
        <w:t>；陈韵岱，解放军总医院第六医学中心心血管病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医学部，北京 </w:t>
      </w:r>
      <w:r>
        <w:rPr>
          <w:rFonts w:ascii="Arial" w:hAnsi="Arial" w:eastAsia="Arial" w:cs="Arial"/>
          <w:sz w:val="20"/>
          <w:szCs w:val="20"/>
          <w:color w:val="231F20"/>
          <w:spacing w:val="-11"/>
        </w:rPr>
        <w:t>100048</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Email</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2"/>
        </w:rPr>
        <w:t>cyundai@vip.163.com</w:t>
      </w:r>
    </w:p>
    <w:p>
      <w:pPr>
        <w:spacing w:line="319" w:lineRule="auto"/>
        <w:rPr>
          <w:rFonts w:ascii="Arial"/>
          <w:sz w:val="21"/>
        </w:rPr>
      </w:pPr>
      <w:r/>
    </w:p>
    <w:p>
      <w:pPr>
        <w:ind w:left="487" w:right="1921" w:firstLine="293"/>
        <w:spacing w:before="74" w:line="237"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5"/>
        </w:rPr>
        <w:t>【摘要】</w:t>
      </w:r>
      <w:r>
        <w:rPr>
          <w:rFonts w:ascii="SimHei" w:hAnsi="SimHei" w:eastAsia="SimHei" w:cs="SimHei"/>
          <w:sz w:val="17"/>
          <w:szCs w:val="17"/>
          <w:color w:val="231F20"/>
          <w:spacing w:val="74"/>
        </w:rPr>
        <w:t xml:space="preserve"> </w:t>
      </w:r>
      <w:r>
        <w:rPr>
          <w:rFonts w:ascii="Microsoft YaHei" w:hAnsi="Microsoft YaHei" w:eastAsia="Microsoft YaHei" w:cs="Microsoft YaHei"/>
          <w:sz w:val="17"/>
          <w:szCs w:val="17"/>
          <w:color w:val="231F20"/>
          <w:spacing w:val="5"/>
        </w:rPr>
        <w:t>自</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spacing w:val="5"/>
        </w:rPr>
        <w:t>2017</w:t>
      </w:r>
      <w:r>
        <w:rPr>
          <w:rFonts w:ascii="Arial" w:hAnsi="Arial" w:eastAsia="Arial" w:cs="Arial"/>
          <w:sz w:val="17"/>
          <w:szCs w:val="17"/>
          <w:color w:val="231F20"/>
          <w:spacing w:val="-14"/>
        </w:rPr>
        <w:t xml:space="preserve"> </w:t>
      </w:r>
      <w:r>
        <w:rPr>
          <w:rFonts w:ascii="Microsoft YaHei" w:hAnsi="Microsoft YaHei" w:eastAsia="Microsoft YaHei" w:cs="Microsoft YaHei"/>
          <w:sz w:val="17"/>
          <w:szCs w:val="17"/>
          <w:color w:val="231F20"/>
          <w:spacing w:val="5"/>
        </w:rPr>
        <w:t>年中华医学会心血管病学分会基础研究学组、介入心脏病学组、女性</w:t>
      </w:r>
      <w:r>
        <w:rPr>
          <w:rFonts w:ascii="Microsoft YaHei" w:hAnsi="Microsoft YaHei" w:eastAsia="Microsoft YaHei" w:cs="Microsoft YaHei"/>
          <w:sz w:val="17"/>
          <w:szCs w:val="17"/>
          <w:color w:val="231F20"/>
          <w:spacing w:val="4"/>
        </w:rPr>
        <w:t>心脏健康</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学组以及动脉粥样硬化和冠心病学组发布首部关于冠状动脉微血管疾病（</w:t>
      </w:r>
      <w:r>
        <w:rPr>
          <w:rFonts w:ascii="Arial" w:hAnsi="Arial" w:eastAsia="Arial" w:cs="Arial"/>
          <w:sz w:val="17"/>
          <w:szCs w:val="17"/>
          <w:color w:val="231F20"/>
        </w:rPr>
        <w:t>CMVD</w:t>
      </w:r>
      <w:r>
        <w:rPr>
          <w:rFonts w:ascii="Microsoft YaHei" w:hAnsi="Microsoft YaHei" w:eastAsia="Microsoft YaHei" w:cs="Microsoft YaHei"/>
          <w:sz w:val="17"/>
          <w:szCs w:val="17"/>
          <w:color w:val="231F20"/>
          <w:spacing w:val="8"/>
        </w:rPr>
        <w:t>）的专家共识以</w:t>
      </w:r>
      <w:r>
        <w:rPr>
          <w:rFonts w:ascii="Microsoft YaHei" w:hAnsi="Microsoft YaHei" w:eastAsia="Microsoft YaHei" w:cs="Microsoft YaHei"/>
          <w:sz w:val="17"/>
          <w:szCs w:val="17"/>
          <w:color w:val="231F20"/>
          <w:spacing w:val="7"/>
        </w:rPr>
        <w:t>来，</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
        </w:rPr>
        <w:t>关于</w:t>
      </w:r>
      <w:r>
        <w:rPr>
          <w:rFonts w:ascii="Microsoft YaHei" w:hAnsi="Microsoft YaHei" w:eastAsia="Microsoft YaHei" w:cs="Microsoft YaHei"/>
          <w:sz w:val="17"/>
          <w:szCs w:val="17"/>
          <w:color w:val="231F20"/>
          <w:spacing w:val="-10"/>
        </w:rPr>
        <w:t xml:space="preserve"> </w:t>
      </w:r>
      <w:r>
        <w:rPr>
          <w:rFonts w:ascii="Arial" w:hAnsi="Arial" w:eastAsia="Arial" w:cs="Arial"/>
          <w:sz w:val="17"/>
          <w:szCs w:val="17"/>
          <w:color w:val="231F20"/>
        </w:rPr>
        <w:t>CMVD</w:t>
      </w:r>
      <w:r>
        <w:rPr>
          <w:rFonts w:ascii="Arial" w:hAnsi="Arial" w:eastAsia="Arial" w:cs="Arial"/>
          <w:sz w:val="17"/>
          <w:szCs w:val="17"/>
          <w:color w:val="231F20"/>
          <w:spacing w:val="1"/>
        </w:rPr>
        <w:t xml:space="preserve"> </w:t>
      </w:r>
      <w:r>
        <w:rPr>
          <w:rFonts w:ascii="Microsoft YaHei" w:hAnsi="Microsoft YaHei" w:eastAsia="Microsoft YaHei" w:cs="Microsoft YaHei"/>
          <w:sz w:val="17"/>
          <w:szCs w:val="17"/>
          <w:color w:val="231F20"/>
          <w:spacing w:val="1"/>
        </w:rPr>
        <w:t>的国际共识文件迅速增加，主要涉及</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rPr>
        <w:t>CMVD</w:t>
      </w:r>
      <w:r>
        <w:rPr>
          <w:rFonts w:ascii="Arial" w:hAnsi="Arial" w:eastAsia="Arial" w:cs="Arial"/>
          <w:sz w:val="17"/>
          <w:szCs w:val="17"/>
          <w:color w:val="231F20"/>
          <w:spacing w:val="1"/>
        </w:rPr>
        <w:t xml:space="preserve"> </w:t>
      </w:r>
      <w:r>
        <w:rPr>
          <w:rFonts w:ascii="Microsoft YaHei" w:hAnsi="Microsoft YaHei" w:eastAsia="Microsoft YaHei" w:cs="Microsoft YaHei"/>
          <w:sz w:val="17"/>
          <w:szCs w:val="17"/>
          <w:color w:val="231F20"/>
          <w:spacing w:val="1"/>
        </w:rPr>
        <w:t>的研究进展，虽然部分文件对</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rPr>
        <w:t>CMVD</w:t>
      </w:r>
      <w:r>
        <w:rPr>
          <w:rFonts w:ascii="Arial" w:hAnsi="Arial" w:eastAsia="Arial" w:cs="Arial"/>
          <w:sz w:val="17"/>
          <w:szCs w:val="17"/>
          <w:color w:val="231F20"/>
          <w:spacing w:val="1"/>
        </w:rPr>
        <w:t xml:space="preserve"> </w:t>
      </w:r>
      <w:r>
        <w:rPr>
          <w:rFonts w:ascii="Microsoft YaHei" w:hAnsi="Microsoft YaHei" w:eastAsia="Microsoft YaHei" w:cs="Microsoft YaHei"/>
          <w:sz w:val="17"/>
          <w:szCs w:val="17"/>
          <w:color w:val="231F20"/>
          <w:spacing w:val="1"/>
        </w:rPr>
        <w:t>的诊断和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治疗提出了初步建议，但没有提供建议分类和证据水平</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4"/>
        </w:rPr>
        <w:t>。为总结</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CMVD</w:t>
      </w:r>
      <w:r>
        <w:rPr>
          <w:rFonts w:ascii="Arial" w:hAnsi="Arial" w:eastAsia="Arial" w:cs="Arial"/>
          <w:sz w:val="17"/>
          <w:szCs w:val="17"/>
          <w:color w:val="231F20"/>
          <w:spacing w:val="-16"/>
        </w:rPr>
        <w:t xml:space="preserve"> </w:t>
      </w:r>
      <w:r>
        <w:rPr>
          <w:rFonts w:ascii="Microsoft YaHei" w:hAnsi="Microsoft YaHei" w:eastAsia="Microsoft YaHei" w:cs="Microsoft YaHei"/>
          <w:sz w:val="17"/>
          <w:szCs w:val="17"/>
          <w:color w:val="231F20"/>
          <w:spacing w:val="4"/>
        </w:rPr>
        <w:t>领域的最新进展，规范</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CMVD  </w:t>
      </w:r>
      <w:r>
        <w:rPr>
          <w:rFonts w:ascii="Microsoft YaHei" w:hAnsi="Microsoft YaHei" w:eastAsia="Microsoft YaHei" w:cs="Microsoft YaHei"/>
          <w:sz w:val="17"/>
          <w:szCs w:val="17"/>
          <w:color w:val="231F20"/>
          <w:spacing w:val="6"/>
        </w:rPr>
        <w:t>的诊治方法和程序，明确未来研究的科学问题，中华医学会心血管病学分会基础研究学组、</w:t>
      </w:r>
      <w:r>
        <w:rPr>
          <w:rFonts w:ascii="Microsoft YaHei" w:hAnsi="Microsoft YaHei" w:eastAsia="Microsoft YaHei" w:cs="Microsoft YaHei"/>
          <w:sz w:val="17"/>
          <w:szCs w:val="17"/>
          <w:color w:val="231F20"/>
          <w:spacing w:val="5"/>
        </w:rPr>
        <w:t>动脉粥样</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硬化和冠心病学组、介入心脏病学组、女性心脏健康学组更新了</w:t>
      </w:r>
      <w:r>
        <w:rPr>
          <w:rFonts w:ascii="Microsoft YaHei" w:hAnsi="Microsoft YaHei" w:eastAsia="Microsoft YaHei" w:cs="Microsoft YaHei"/>
          <w:sz w:val="17"/>
          <w:szCs w:val="17"/>
          <w:color w:val="231F20"/>
          <w:spacing w:val="-18"/>
        </w:rPr>
        <w:t xml:space="preserve"> </w:t>
      </w:r>
      <w:r>
        <w:rPr>
          <w:rFonts w:ascii="Arial" w:hAnsi="Arial" w:eastAsia="Arial" w:cs="Arial"/>
          <w:sz w:val="17"/>
          <w:szCs w:val="17"/>
          <w:color w:val="231F20"/>
          <w:spacing w:val="2"/>
        </w:rPr>
        <w:t>2017</w:t>
      </w:r>
      <w:r>
        <w:rPr>
          <w:rFonts w:ascii="Arial" w:hAnsi="Arial" w:eastAsia="Arial" w:cs="Arial"/>
          <w:sz w:val="17"/>
          <w:szCs w:val="17"/>
          <w:color w:val="231F20"/>
          <w:spacing w:val="-15"/>
        </w:rPr>
        <w:t xml:space="preserve"> </w:t>
      </w:r>
      <w:r>
        <w:rPr>
          <w:rFonts w:ascii="Microsoft YaHei" w:hAnsi="Microsoft YaHei" w:eastAsia="Microsoft YaHei" w:cs="Microsoft YaHei"/>
          <w:sz w:val="17"/>
          <w:szCs w:val="17"/>
          <w:color w:val="231F20"/>
          <w:spacing w:val="2"/>
        </w:rPr>
        <w:t>版</w:t>
      </w:r>
      <w:r>
        <w:rPr>
          <w:rFonts w:ascii="Microsoft YaHei" w:hAnsi="Microsoft YaHei" w:eastAsia="Microsoft YaHei" w:cs="Microsoft YaHei"/>
          <w:sz w:val="17"/>
          <w:szCs w:val="17"/>
          <w:color w:val="231F20"/>
          <w:spacing w:val="-15"/>
        </w:rPr>
        <w:t xml:space="preserve"> </w:t>
      </w:r>
      <w:r>
        <w:rPr>
          <w:rFonts w:ascii="Arial" w:hAnsi="Arial" w:eastAsia="Arial" w:cs="Arial"/>
          <w:sz w:val="17"/>
          <w:szCs w:val="17"/>
          <w:color w:val="231F20"/>
        </w:rPr>
        <w:t>CMVD</w:t>
      </w:r>
      <w:r>
        <w:rPr>
          <w:rFonts w:ascii="Arial" w:hAnsi="Arial" w:eastAsia="Arial" w:cs="Arial"/>
          <w:sz w:val="17"/>
          <w:szCs w:val="17"/>
          <w:color w:val="231F20"/>
          <w:spacing w:val="2"/>
        </w:rPr>
        <w:t xml:space="preserve"> </w:t>
      </w:r>
      <w:r>
        <w:rPr>
          <w:rFonts w:ascii="Microsoft YaHei" w:hAnsi="Microsoft YaHei" w:eastAsia="Microsoft YaHei" w:cs="Microsoft YaHei"/>
          <w:sz w:val="17"/>
          <w:szCs w:val="17"/>
          <w:color w:val="231F20"/>
          <w:spacing w:val="2"/>
        </w:rPr>
        <w:t>中国专家共识</w:t>
      </w:r>
      <w:r>
        <w:rPr>
          <w:rFonts w:ascii="Microsoft YaHei" w:hAnsi="Microsoft YaHei" w:eastAsia="Microsoft YaHei" w:cs="Microsoft YaHei"/>
          <w:sz w:val="17"/>
          <w:szCs w:val="17"/>
          <w:color w:val="231F20"/>
          <w:spacing w:val="1"/>
        </w:rPr>
        <w:t>，并采取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了一系列措施确保本共识的质量</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5"/>
        </w:rPr>
        <w:t>。</w:t>
      </w:r>
      <w:r>
        <w:rPr>
          <w:rFonts w:ascii="Arial" w:hAnsi="Arial" w:eastAsia="Arial" w:cs="Arial"/>
          <w:sz w:val="17"/>
          <w:szCs w:val="17"/>
          <w:color w:val="231F20"/>
          <w:spacing w:val="5"/>
        </w:rPr>
        <w:t>2023</w:t>
      </w:r>
      <w:r>
        <w:rPr>
          <w:rFonts w:ascii="Arial" w:hAnsi="Arial" w:eastAsia="Arial" w:cs="Arial"/>
          <w:sz w:val="17"/>
          <w:szCs w:val="17"/>
          <w:color w:val="231F20"/>
          <w:spacing w:val="-15"/>
        </w:rPr>
        <w:t xml:space="preserve"> </w:t>
      </w:r>
      <w:r>
        <w:rPr>
          <w:rFonts w:ascii="Microsoft YaHei" w:hAnsi="Microsoft YaHei" w:eastAsia="Microsoft YaHei" w:cs="Microsoft YaHei"/>
          <w:sz w:val="17"/>
          <w:szCs w:val="17"/>
          <w:color w:val="231F20"/>
          <w:spacing w:val="4"/>
        </w:rPr>
        <w:t>年版共识提出了</w:t>
      </w:r>
      <w:r>
        <w:rPr>
          <w:rFonts w:ascii="Microsoft YaHei" w:hAnsi="Microsoft YaHei" w:eastAsia="Microsoft YaHei" w:cs="Microsoft YaHei"/>
          <w:sz w:val="17"/>
          <w:szCs w:val="17"/>
          <w:color w:val="231F20"/>
          <w:spacing w:val="-14"/>
        </w:rPr>
        <w:t xml:space="preserve"> </w:t>
      </w:r>
      <w:r>
        <w:rPr>
          <w:rFonts w:ascii="Arial" w:hAnsi="Arial" w:eastAsia="Arial" w:cs="Arial"/>
          <w:sz w:val="17"/>
          <w:szCs w:val="17"/>
          <w:color w:val="231F20"/>
        </w:rPr>
        <w:t>CMVD</w:t>
      </w:r>
      <w:r>
        <w:rPr>
          <w:rFonts w:ascii="Arial" w:hAnsi="Arial" w:eastAsia="Arial" w:cs="Arial"/>
          <w:sz w:val="17"/>
          <w:szCs w:val="17"/>
          <w:color w:val="231F20"/>
          <w:spacing w:val="4"/>
        </w:rPr>
        <w:t xml:space="preserve"> </w:t>
      </w:r>
      <w:r>
        <w:rPr>
          <w:rFonts w:ascii="Microsoft YaHei" w:hAnsi="Microsoft YaHei" w:eastAsia="Microsoft YaHei" w:cs="Microsoft YaHei"/>
          <w:sz w:val="17"/>
          <w:szCs w:val="17"/>
          <w:color w:val="231F20"/>
          <w:spacing w:val="4"/>
        </w:rPr>
        <w:t>的新分类，总结了不同类型</w:t>
      </w:r>
      <w:r>
        <w:rPr>
          <w:rFonts w:ascii="Microsoft YaHei" w:hAnsi="Microsoft YaHei" w:eastAsia="Microsoft YaHei" w:cs="Microsoft YaHei"/>
          <w:sz w:val="17"/>
          <w:szCs w:val="17"/>
          <w:color w:val="231F20"/>
          <w:spacing w:val="-13"/>
        </w:rPr>
        <w:t xml:space="preserve"> </w:t>
      </w:r>
      <w:r>
        <w:rPr>
          <w:rFonts w:ascii="Arial" w:hAnsi="Arial" w:eastAsia="Arial" w:cs="Arial"/>
          <w:sz w:val="17"/>
          <w:szCs w:val="17"/>
          <w:color w:val="231F20"/>
        </w:rPr>
        <w:t>CMVD</w:t>
      </w:r>
      <w:r>
        <w:rPr>
          <w:rFonts w:ascii="Arial" w:hAnsi="Arial" w:eastAsia="Arial" w:cs="Arial"/>
          <w:sz w:val="17"/>
          <w:szCs w:val="17"/>
          <w:color w:val="231F20"/>
          <w:spacing w:val="4"/>
        </w:rPr>
        <w:t xml:space="preserve"> </w:t>
      </w:r>
      <w:r>
        <w:rPr>
          <w:rFonts w:ascii="Microsoft YaHei" w:hAnsi="Microsoft YaHei" w:eastAsia="Microsoft YaHei" w:cs="Microsoft YaHei"/>
          <w:sz w:val="17"/>
          <w:szCs w:val="17"/>
          <w:color w:val="231F20"/>
          <w:spacing w:val="4"/>
        </w:rPr>
        <w:t>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流行病学新发现，分析了</w:t>
      </w:r>
      <w:r>
        <w:rPr>
          <w:rFonts w:ascii="Microsoft YaHei" w:hAnsi="Microsoft YaHei" w:eastAsia="Microsoft YaHei" w:cs="Microsoft YaHei"/>
          <w:sz w:val="17"/>
          <w:szCs w:val="17"/>
          <w:color w:val="231F20"/>
          <w:spacing w:val="-12"/>
        </w:rPr>
        <w:t xml:space="preserve"> </w:t>
      </w:r>
      <w:r>
        <w:rPr>
          <w:rFonts w:ascii="Arial" w:hAnsi="Arial" w:eastAsia="Arial" w:cs="Arial"/>
          <w:sz w:val="17"/>
          <w:szCs w:val="17"/>
          <w:color w:val="231F20"/>
        </w:rPr>
        <w:t>CMVD</w:t>
      </w:r>
      <w:r>
        <w:rPr>
          <w:rFonts w:ascii="Arial" w:hAnsi="Arial" w:eastAsia="Arial" w:cs="Arial"/>
          <w:sz w:val="17"/>
          <w:szCs w:val="17"/>
          <w:color w:val="231F20"/>
          <w:spacing w:val="4"/>
        </w:rPr>
        <w:t xml:space="preserve"> </w:t>
      </w:r>
      <w:r>
        <w:rPr>
          <w:rFonts w:ascii="Microsoft YaHei" w:hAnsi="Microsoft YaHei" w:eastAsia="Microsoft YaHei" w:cs="Microsoft YaHei"/>
          <w:sz w:val="17"/>
          <w:szCs w:val="17"/>
          <w:color w:val="231F20"/>
          <w:spacing w:val="4"/>
        </w:rPr>
        <w:t>的关键病理和分子机制，评价了经典和最新诊断技术，推荐了</w:t>
      </w:r>
      <w:r>
        <w:rPr>
          <w:rFonts w:ascii="Microsoft YaHei" w:hAnsi="Microsoft YaHei" w:eastAsia="Microsoft YaHei" w:cs="Microsoft YaHei"/>
          <w:sz w:val="17"/>
          <w:szCs w:val="17"/>
          <w:color w:val="231F20"/>
          <w:spacing w:val="-12"/>
        </w:rPr>
        <w:t xml:space="preserve"> </w:t>
      </w:r>
      <w:r>
        <w:rPr>
          <w:rFonts w:ascii="Arial" w:hAnsi="Arial" w:eastAsia="Arial" w:cs="Arial"/>
          <w:sz w:val="17"/>
          <w:szCs w:val="17"/>
          <w:color w:val="231F20"/>
        </w:rPr>
        <w:t>CMVD  </w:t>
      </w:r>
      <w:r>
        <w:rPr>
          <w:rFonts w:ascii="Microsoft YaHei" w:hAnsi="Microsoft YaHei" w:eastAsia="Microsoft YaHei" w:cs="Microsoft YaHei"/>
          <w:sz w:val="17"/>
          <w:szCs w:val="17"/>
          <w:color w:val="231F20"/>
          <w:spacing w:val="4"/>
        </w:rPr>
        <w:t>的诊断路径以及治疗策略和药物</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4"/>
        </w:rPr>
        <w:t>。对于所有推荐意见，尽可能遵循美国心脏病学会（</w:t>
      </w:r>
      <w:r>
        <w:rPr>
          <w:rFonts w:ascii="Arial" w:hAnsi="Arial" w:eastAsia="Arial" w:cs="Arial"/>
          <w:sz w:val="17"/>
          <w:szCs w:val="17"/>
          <w:color w:val="231F20"/>
        </w:rPr>
        <w:t>ACC</w:t>
      </w:r>
      <w:r>
        <w:rPr>
          <w:rFonts w:ascii="Microsoft YaHei" w:hAnsi="Microsoft YaHei" w:eastAsia="Microsoft YaHei" w:cs="Microsoft YaHei"/>
          <w:sz w:val="17"/>
          <w:szCs w:val="17"/>
          <w:color w:val="231F20"/>
          <w:spacing w:val="4"/>
        </w:rPr>
        <w:t>）</w:t>
      </w:r>
      <w:r>
        <w:rPr>
          <w:rFonts w:ascii="Arial" w:hAnsi="Arial" w:eastAsia="Arial" w:cs="Arial"/>
          <w:sz w:val="17"/>
          <w:szCs w:val="17"/>
          <w:color w:val="231F20"/>
          <w:spacing w:val="4"/>
        </w:rPr>
        <w:t>/</w:t>
      </w:r>
      <w:r>
        <w:rPr>
          <w:rFonts w:ascii="Microsoft YaHei" w:hAnsi="Microsoft YaHei" w:eastAsia="Microsoft YaHei" w:cs="Microsoft YaHei"/>
          <w:sz w:val="17"/>
          <w:szCs w:val="17"/>
          <w:color w:val="231F20"/>
          <w:spacing w:val="3"/>
        </w:rPr>
        <w:t>美国心脏</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rPr>
        <w:t>协会（</w:t>
      </w:r>
      <w:r>
        <w:rPr>
          <w:rFonts w:ascii="Arial" w:hAnsi="Arial" w:eastAsia="Arial" w:cs="Arial"/>
          <w:sz w:val="17"/>
          <w:szCs w:val="17"/>
          <w:color w:val="231F20"/>
        </w:rPr>
        <w:t>AHA</w:t>
      </w:r>
      <w:r>
        <w:rPr>
          <w:rFonts w:ascii="Microsoft YaHei" w:hAnsi="Microsoft YaHei" w:eastAsia="Microsoft YaHei" w:cs="Microsoft YaHei"/>
          <w:sz w:val="17"/>
          <w:szCs w:val="17"/>
          <w:color w:val="231F20"/>
        </w:rPr>
        <w:t>）的指南编写要求，提供推荐类别和证据级别</w:t>
      </w:r>
      <w:r>
        <w:rPr>
          <w:rFonts w:ascii="Microsoft YaHei" w:hAnsi="Microsoft YaHei" w:eastAsia="Microsoft YaHei" w:cs="Microsoft YaHei"/>
          <w:sz w:val="17"/>
          <w:szCs w:val="17"/>
          <w:color w:val="231F20"/>
          <w:spacing w:val="-27"/>
        </w:rPr>
        <w:t xml:space="preserve"> </w:t>
      </w:r>
      <w:r>
        <w:rPr>
          <w:rFonts w:ascii="Microsoft YaHei" w:hAnsi="Microsoft YaHei" w:eastAsia="Microsoft YaHei" w:cs="Microsoft YaHei"/>
          <w:sz w:val="17"/>
          <w:szCs w:val="17"/>
          <w:color w:val="231F20"/>
        </w:rPr>
        <w:t>。同时，针对目前</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spacing w:val="-1"/>
        </w:rPr>
        <w:t>CMVD </w:t>
      </w:r>
      <w:r>
        <w:rPr>
          <w:rFonts w:ascii="Microsoft YaHei" w:hAnsi="Microsoft YaHei" w:eastAsia="Microsoft YaHei" w:cs="Microsoft YaHei"/>
          <w:sz w:val="17"/>
          <w:szCs w:val="17"/>
          <w:color w:val="231F20"/>
          <w:spacing w:val="-1"/>
        </w:rPr>
        <w:t>的研究进展和知识欠</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缺，提出了</w:t>
      </w:r>
      <w:r>
        <w:rPr>
          <w:rFonts w:ascii="Microsoft YaHei" w:hAnsi="Microsoft YaHei" w:eastAsia="Microsoft YaHei" w:cs="Microsoft YaHei"/>
          <w:sz w:val="17"/>
          <w:szCs w:val="17"/>
          <w:color w:val="231F20"/>
          <w:spacing w:val="-4"/>
        </w:rPr>
        <w:t xml:space="preserve"> </w:t>
      </w:r>
      <w:r>
        <w:rPr>
          <w:rFonts w:ascii="Arial" w:hAnsi="Arial" w:eastAsia="Arial" w:cs="Arial"/>
          <w:sz w:val="17"/>
          <w:szCs w:val="17"/>
          <w:color w:val="231F20"/>
        </w:rPr>
        <w:t>CMVD</w:t>
      </w:r>
      <w:r>
        <w:rPr>
          <w:rFonts w:ascii="Arial" w:hAnsi="Arial" w:eastAsia="Arial" w:cs="Arial"/>
          <w:sz w:val="17"/>
          <w:szCs w:val="17"/>
          <w:color w:val="231F20"/>
          <w:spacing w:val="2"/>
        </w:rPr>
        <w:t xml:space="preserve"> </w:t>
      </w:r>
      <w:r>
        <w:rPr>
          <w:rFonts w:ascii="Microsoft YaHei" w:hAnsi="Microsoft YaHei" w:eastAsia="Microsoft YaHei" w:cs="Microsoft YaHei"/>
          <w:sz w:val="17"/>
          <w:szCs w:val="17"/>
          <w:color w:val="231F20"/>
          <w:spacing w:val="2"/>
        </w:rPr>
        <w:t>的未来研究方向</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2"/>
        </w:rPr>
        <w:t>。编写组希望，该专家共识的普及将进一步推动我国</w:t>
      </w:r>
      <w:r>
        <w:rPr>
          <w:rFonts w:ascii="Microsoft YaHei" w:hAnsi="Microsoft YaHei" w:eastAsia="Microsoft YaHei" w:cs="Microsoft YaHei"/>
          <w:sz w:val="17"/>
          <w:szCs w:val="17"/>
          <w:color w:val="231F20"/>
          <w:spacing w:val="-16"/>
        </w:rPr>
        <w:t xml:space="preserve"> </w:t>
      </w:r>
      <w:r>
        <w:rPr>
          <w:rFonts w:ascii="Arial" w:hAnsi="Arial" w:eastAsia="Arial" w:cs="Arial"/>
          <w:sz w:val="17"/>
          <w:szCs w:val="17"/>
          <w:color w:val="231F20"/>
        </w:rPr>
        <w:t>CMVD</w:t>
      </w:r>
      <w:r>
        <w:rPr>
          <w:rFonts w:ascii="Arial" w:hAnsi="Arial" w:eastAsia="Arial" w:cs="Arial"/>
          <w:sz w:val="17"/>
          <w:szCs w:val="17"/>
          <w:color w:val="231F20"/>
          <w:spacing w:val="2"/>
        </w:rPr>
        <w:t xml:space="preserve"> </w:t>
      </w:r>
      <w:r>
        <w:rPr>
          <w:rFonts w:ascii="Microsoft YaHei" w:hAnsi="Microsoft YaHei" w:eastAsia="Microsoft YaHei" w:cs="Microsoft YaHei"/>
          <w:sz w:val="17"/>
          <w:szCs w:val="17"/>
          <w:color w:val="231F20"/>
          <w:spacing w:val="2"/>
        </w:rPr>
        <w:t>的基础</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和临床研究进展。</w:t>
      </w:r>
    </w:p>
    <w:p>
      <w:pPr>
        <w:ind w:left="488" w:right="1978" w:firstLine="293"/>
        <w:spacing w:line="239" w:lineRule="auto"/>
        <w:rPr>
          <w:rFonts w:ascii="Microsoft YaHei" w:hAnsi="Microsoft YaHei" w:eastAsia="Microsoft YaHei" w:cs="Microsoft YaHei"/>
          <w:sz w:val="17"/>
          <w:szCs w:val="17"/>
        </w:rPr>
      </w:pPr>
      <w:r>
        <w:rPr>
          <w:rFonts w:ascii="SimHei" w:hAnsi="SimHei" w:eastAsia="SimHei" w:cs="SimHei"/>
          <w:sz w:val="17"/>
          <w:szCs w:val="17"/>
          <w:color w:val="231F20"/>
          <w:spacing w:val="4"/>
        </w:rPr>
        <w:t>【关键词】</w:t>
      </w:r>
      <w:r>
        <w:rPr>
          <w:rFonts w:ascii="SimHei" w:hAnsi="SimHei" w:eastAsia="SimHei" w:cs="SimHei"/>
          <w:sz w:val="17"/>
          <w:szCs w:val="17"/>
          <w:color w:val="231F20"/>
          <w:spacing w:val="44"/>
        </w:rPr>
        <w:t xml:space="preserve"> </w:t>
      </w:r>
      <w:r>
        <w:rPr>
          <w:rFonts w:ascii="Microsoft YaHei" w:hAnsi="Microsoft YaHei" w:eastAsia="Microsoft YaHei" w:cs="Microsoft YaHei"/>
          <w:sz w:val="17"/>
          <w:szCs w:val="17"/>
          <w:color w:val="231F20"/>
          <w:spacing w:val="4"/>
        </w:rPr>
        <w:t>冠状动脉微血管疾病</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4"/>
        </w:rPr>
        <w:t>；</w:t>
      </w:r>
      <w:r>
        <w:rPr>
          <w:rFonts w:ascii="Microsoft YaHei" w:hAnsi="Microsoft YaHei" w:eastAsia="Microsoft YaHei" w:cs="Microsoft YaHei"/>
          <w:sz w:val="17"/>
          <w:szCs w:val="17"/>
          <w:color w:val="231F20"/>
          <w:spacing w:val="48"/>
          <w:w w:val="101"/>
        </w:rPr>
        <w:t xml:space="preserve"> </w:t>
      </w:r>
      <w:r>
        <w:rPr>
          <w:rFonts w:ascii="Microsoft YaHei" w:hAnsi="Microsoft YaHei" w:eastAsia="Microsoft YaHei" w:cs="Microsoft YaHei"/>
          <w:sz w:val="17"/>
          <w:szCs w:val="17"/>
          <w:color w:val="231F20"/>
          <w:spacing w:val="4"/>
        </w:rPr>
        <w:t>心肌缺血</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4"/>
        </w:rPr>
        <w:t>；</w:t>
      </w:r>
      <w:r>
        <w:rPr>
          <w:rFonts w:ascii="Microsoft YaHei" w:hAnsi="Microsoft YaHei" w:eastAsia="Microsoft YaHei" w:cs="Microsoft YaHei"/>
          <w:sz w:val="17"/>
          <w:szCs w:val="17"/>
          <w:color w:val="231F20"/>
          <w:spacing w:val="48"/>
          <w:w w:val="101"/>
        </w:rPr>
        <w:t xml:space="preserve"> </w:t>
      </w:r>
      <w:r>
        <w:rPr>
          <w:rFonts w:ascii="Microsoft YaHei" w:hAnsi="Microsoft YaHei" w:eastAsia="Microsoft YaHei" w:cs="Microsoft YaHei"/>
          <w:sz w:val="17"/>
          <w:szCs w:val="17"/>
          <w:color w:val="231F20"/>
          <w:spacing w:val="4"/>
        </w:rPr>
        <w:t>心肌梗死</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4"/>
        </w:rPr>
        <w:t>；</w:t>
      </w:r>
      <w:r>
        <w:rPr>
          <w:rFonts w:ascii="Microsoft YaHei" w:hAnsi="Microsoft YaHei" w:eastAsia="Microsoft YaHei" w:cs="Microsoft YaHei"/>
          <w:sz w:val="17"/>
          <w:szCs w:val="17"/>
          <w:color w:val="231F20"/>
          <w:spacing w:val="49"/>
          <w:w w:val="101"/>
        </w:rPr>
        <w:t xml:space="preserve"> </w:t>
      </w:r>
      <w:r>
        <w:rPr>
          <w:rFonts w:ascii="Microsoft YaHei" w:hAnsi="Microsoft YaHei" w:eastAsia="Microsoft YaHei" w:cs="Microsoft YaHei"/>
          <w:sz w:val="17"/>
          <w:szCs w:val="17"/>
          <w:color w:val="231F20"/>
          <w:spacing w:val="4"/>
        </w:rPr>
        <w:t>动脉粥样硬化</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4"/>
        </w:rPr>
        <w:t>；</w:t>
      </w:r>
      <w:r>
        <w:rPr>
          <w:rFonts w:ascii="Microsoft YaHei" w:hAnsi="Microsoft YaHei" w:eastAsia="Microsoft YaHei" w:cs="Microsoft YaHei"/>
          <w:sz w:val="17"/>
          <w:szCs w:val="17"/>
          <w:color w:val="231F20"/>
          <w:spacing w:val="47"/>
        </w:rPr>
        <w:t xml:space="preserve"> </w:t>
      </w:r>
      <w:r>
        <w:rPr>
          <w:rFonts w:ascii="Microsoft YaHei" w:hAnsi="Microsoft YaHei" w:eastAsia="Microsoft YaHei" w:cs="Microsoft YaHei"/>
          <w:sz w:val="17"/>
          <w:szCs w:val="17"/>
          <w:color w:val="231F20"/>
          <w:spacing w:val="4"/>
        </w:rPr>
        <w:t>非动脉粥样硬化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4"/>
        </w:rPr>
        <w:t>性心脏病</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4"/>
        </w:rPr>
        <w:t>；  中国专家共识</w:t>
      </w:r>
    </w:p>
    <w:p>
      <w:pPr>
        <w:ind w:left="848"/>
        <w:spacing w:before="1" w:line="201" w:lineRule="auto"/>
        <w:rPr>
          <w:rFonts w:ascii="Arial" w:hAnsi="Arial" w:eastAsia="Arial" w:cs="Arial"/>
          <w:sz w:val="17"/>
          <w:szCs w:val="17"/>
        </w:rPr>
      </w:pPr>
      <w:r>
        <w:rPr>
          <w:rFonts w:ascii="Microsoft YaHei" w:hAnsi="Microsoft YaHei" w:eastAsia="Microsoft YaHei" w:cs="Microsoft YaHei"/>
          <w:sz w:val="17"/>
          <w:szCs w:val="17"/>
          <w:color w:val="231F20"/>
          <w:spacing w:val="-6"/>
        </w:rPr>
        <w:t>本文首次发表在</w:t>
      </w:r>
      <w:r>
        <w:rPr>
          <w:rFonts w:ascii="Microsoft YaHei" w:hAnsi="Microsoft YaHei" w:eastAsia="Microsoft YaHei" w:cs="Microsoft YaHei"/>
          <w:sz w:val="17"/>
          <w:szCs w:val="17"/>
          <w:color w:val="231F20"/>
          <w:spacing w:val="-26"/>
        </w:rPr>
        <w:t xml:space="preserve"> </w:t>
      </w:r>
      <w:r>
        <w:rPr>
          <w:rFonts w:ascii="Arial" w:hAnsi="Arial" w:eastAsia="Arial" w:cs="Arial"/>
          <w:sz w:val="17"/>
          <w:szCs w:val="17"/>
          <w:i/>
          <w:iCs/>
          <w:color w:val="231F20"/>
          <w:spacing w:val="-6"/>
        </w:rPr>
        <w:t>MedComm</w:t>
      </w:r>
      <w:r>
        <w:rPr>
          <w:rFonts w:ascii="Microsoft YaHei" w:hAnsi="Microsoft YaHei" w:eastAsia="Microsoft YaHei" w:cs="Microsoft YaHei"/>
          <w:sz w:val="17"/>
          <w:szCs w:val="17"/>
          <w:color w:val="231F20"/>
          <w:spacing w:val="-6"/>
        </w:rPr>
        <w:t>，</w:t>
      </w:r>
      <w:r>
        <w:rPr>
          <w:rFonts w:ascii="Arial" w:hAnsi="Arial" w:eastAsia="Arial" w:cs="Arial"/>
          <w:sz w:val="17"/>
          <w:szCs w:val="17"/>
          <w:color w:val="231F20"/>
          <w:spacing w:val="-6"/>
        </w:rPr>
        <w:t>2023</w:t>
      </w:r>
      <w:r>
        <w:rPr>
          <w:rFonts w:ascii="Microsoft YaHei" w:hAnsi="Microsoft YaHei" w:eastAsia="Microsoft YaHei" w:cs="Microsoft YaHei"/>
          <w:sz w:val="17"/>
          <w:szCs w:val="17"/>
          <w:color w:val="231F20"/>
          <w:spacing w:val="-6"/>
        </w:rPr>
        <w:t>，</w:t>
      </w:r>
      <w:r>
        <w:rPr>
          <w:rFonts w:ascii="Arial" w:hAnsi="Arial" w:eastAsia="Arial" w:cs="Arial"/>
          <w:sz w:val="17"/>
          <w:szCs w:val="17"/>
          <w:color w:val="231F20"/>
          <w:spacing w:val="-6"/>
        </w:rPr>
        <w:t>4</w:t>
      </w:r>
      <w:r>
        <w:rPr>
          <w:rFonts w:ascii="Microsoft YaHei" w:hAnsi="Microsoft YaHei" w:eastAsia="Microsoft YaHei" w:cs="Microsoft YaHei"/>
          <w:sz w:val="17"/>
          <w:szCs w:val="17"/>
          <w:color w:val="231F20"/>
          <w:spacing w:val="-6"/>
        </w:rPr>
        <w:t>：</w:t>
      </w:r>
      <w:r>
        <w:rPr>
          <w:rFonts w:ascii="Arial" w:hAnsi="Arial" w:eastAsia="Arial" w:cs="Arial"/>
          <w:sz w:val="17"/>
          <w:szCs w:val="17"/>
          <w:color w:val="231F20"/>
          <w:spacing w:val="-6"/>
        </w:rPr>
        <w:t>e438. DOI</w:t>
      </w:r>
      <w:r>
        <w:rPr>
          <w:rFonts w:ascii="Microsoft YaHei" w:hAnsi="Microsoft YaHei" w:eastAsia="Microsoft YaHei" w:cs="Microsoft YaHei"/>
          <w:sz w:val="17"/>
          <w:szCs w:val="17"/>
          <w:color w:val="231F20"/>
          <w:spacing w:val="-7"/>
        </w:rPr>
        <w:t>：</w:t>
      </w:r>
      <w:hyperlink w:history="true" r:id="rId2">
        <w:r>
          <w:rPr>
            <w:rFonts w:ascii="Arial" w:hAnsi="Arial" w:eastAsia="Arial" w:cs="Arial"/>
            <w:sz w:val="17"/>
            <w:szCs w:val="17"/>
            <w:color w:val="231F20"/>
            <w:spacing w:val="-7"/>
          </w:rPr>
          <w:t>https</w:t>
        </w:r>
        <w:r>
          <w:rPr>
            <w:rFonts w:ascii="Microsoft YaHei" w:hAnsi="Microsoft YaHei" w:eastAsia="Microsoft YaHei" w:cs="Microsoft YaHei"/>
            <w:sz w:val="17"/>
            <w:szCs w:val="17"/>
            <w:color w:val="231F20"/>
            <w:spacing w:val="-7"/>
          </w:rPr>
          <w:t>：</w:t>
        </w:r>
        <w:r>
          <w:rPr>
            <w:rFonts w:ascii="Arial" w:hAnsi="Arial" w:eastAsia="Arial" w:cs="Arial"/>
            <w:sz w:val="17"/>
            <w:szCs w:val="17"/>
            <w:color w:val="231F20"/>
            <w:spacing w:val="-7"/>
          </w:rPr>
          <w:t>//doi.org/10.1002/mco2.438</w:t>
        </w:r>
      </w:hyperlink>
    </w:p>
    <w:p>
      <w:pPr>
        <w:spacing w:line="394" w:lineRule="auto"/>
        <w:rPr>
          <w:rFonts w:ascii="Arial"/>
          <w:sz w:val="21"/>
        </w:rPr>
      </w:pPr>
      <w:r/>
    </w:p>
    <w:p>
      <w:pPr>
        <w:pStyle w:val="BodyText"/>
        <w:ind w:left="498" w:right="1976" w:hanging="5"/>
        <w:spacing w:before="50" w:line="276" w:lineRule="auto"/>
        <w:rPr/>
      </w:pPr>
      <w:r>
        <w:rPr>
          <w:b/>
          <w:bCs/>
          <w:color w:val="231F20"/>
          <w:spacing w:val="4"/>
        </w:rPr>
        <w:t>Chinese</w:t>
      </w:r>
      <w:r>
        <w:rPr>
          <w:b/>
          <w:bCs/>
          <w:color w:val="231F20"/>
          <w:spacing w:val="18"/>
          <w:w w:val="101"/>
        </w:rPr>
        <w:t xml:space="preserve"> </w:t>
      </w:r>
      <w:r>
        <w:rPr>
          <w:b/>
          <w:bCs/>
          <w:color w:val="231F20"/>
          <w:spacing w:val="4"/>
        </w:rPr>
        <w:t>expert</w:t>
      </w:r>
      <w:r>
        <w:rPr>
          <w:b/>
          <w:bCs/>
          <w:color w:val="231F20"/>
          <w:spacing w:val="15"/>
          <w:w w:val="101"/>
        </w:rPr>
        <w:t xml:space="preserve"> </w:t>
      </w:r>
      <w:r>
        <w:rPr>
          <w:b/>
          <w:bCs/>
          <w:color w:val="231F20"/>
          <w:spacing w:val="4"/>
        </w:rPr>
        <w:t>consensus</w:t>
      </w:r>
      <w:r>
        <w:rPr>
          <w:b/>
          <w:bCs/>
          <w:color w:val="231F20"/>
          <w:spacing w:val="17"/>
          <w:w w:val="101"/>
        </w:rPr>
        <w:t xml:space="preserve"> </w:t>
      </w:r>
      <w:r>
        <w:rPr>
          <w:b/>
          <w:bCs/>
          <w:color w:val="231F20"/>
          <w:spacing w:val="4"/>
        </w:rPr>
        <w:t>on</w:t>
      </w:r>
      <w:r>
        <w:rPr>
          <w:b/>
          <w:bCs/>
          <w:color w:val="231F20"/>
          <w:spacing w:val="13"/>
          <w:w w:val="102"/>
        </w:rPr>
        <w:t xml:space="preserve"> </w:t>
      </w:r>
      <w:r>
        <w:rPr>
          <w:b/>
          <w:bCs/>
          <w:color w:val="231F20"/>
          <w:spacing w:val="4"/>
        </w:rPr>
        <w:t>the</w:t>
      </w:r>
      <w:r>
        <w:rPr>
          <w:b/>
          <w:bCs/>
          <w:color w:val="231F20"/>
          <w:spacing w:val="18"/>
          <w:w w:val="101"/>
        </w:rPr>
        <w:t xml:space="preserve"> </w:t>
      </w:r>
      <w:r>
        <w:rPr>
          <w:b/>
          <w:bCs/>
          <w:color w:val="231F20"/>
          <w:spacing w:val="4"/>
        </w:rPr>
        <w:t>diagnosis</w:t>
      </w:r>
      <w:r>
        <w:rPr>
          <w:b/>
          <w:bCs/>
          <w:color w:val="231F20"/>
          <w:spacing w:val="15"/>
        </w:rPr>
        <w:t xml:space="preserve"> </w:t>
      </w:r>
      <w:r>
        <w:rPr>
          <w:b/>
          <w:bCs/>
          <w:color w:val="231F20"/>
          <w:spacing w:val="4"/>
        </w:rPr>
        <w:t>and</w:t>
      </w:r>
      <w:r>
        <w:rPr>
          <w:b/>
          <w:bCs/>
          <w:color w:val="231F20"/>
          <w:spacing w:val="13"/>
          <w:w w:val="102"/>
        </w:rPr>
        <w:t xml:space="preserve"> </w:t>
      </w:r>
      <w:r>
        <w:rPr>
          <w:b/>
          <w:bCs/>
          <w:color w:val="231F20"/>
          <w:spacing w:val="4"/>
        </w:rPr>
        <w:t>treatment</w:t>
      </w:r>
      <w:r>
        <w:rPr>
          <w:b/>
          <w:bCs/>
          <w:color w:val="231F20"/>
          <w:spacing w:val="15"/>
          <w:w w:val="101"/>
        </w:rPr>
        <w:t xml:space="preserve"> </w:t>
      </w:r>
      <w:r>
        <w:rPr>
          <w:b/>
          <w:bCs/>
          <w:color w:val="231F20"/>
          <w:spacing w:val="4"/>
        </w:rPr>
        <w:t>of coronary</w:t>
      </w:r>
      <w:r>
        <w:rPr>
          <w:b/>
          <w:bCs/>
          <w:color w:val="231F20"/>
          <w:spacing w:val="16"/>
        </w:rPr>
        <w:t xml:space="preserve"> </w:t>
      </w:r>
      <w:r>
        <w:rPr>
          <w:b/>
          <w:bCs/>
          <w:color w:val="231F20"/>
          <w:spacing w:val="4"/>
        </w:rPr>
        <w:t>m</w:t>
      </w:r>
      <w:r>
        <w:rPr>
          <w:b/>
          <w:bCs/>
          <w:color w:val="231F20"/>
          <w:spacing w:val="3"/>
        </w:rPr>
        <w:t>icrovascular</w:t>
      </w:r>
      <w:r>
        <w:rPr>
          <w:b/>
          <w:bCs/>
          <w:color w:val="231F20"/>
          <w:spacing w:val="18"/>
          <w:w w:val="101"/>
        </w:rPr>
        <w:t xml:space="preserve"> </w:t>
      </w:r>
      <w:r>
        <w:rPr>
          <w:b/>
          <w:bCs/>
          <w:color w:val="231F20"/>
          <w:spacing w:val="3"/>
        </w:rPr>
        <w:t>diseases</w:t>
      </w:r>
      <w:r>
        <w:rPr>
          <w:b/>
          <w:bCs/>
          <w:color w:val="231F20"/>
        </w:rPr>
        <w:t xml:space="preserve"> </w:t>
      </w:r>
      <w:r>
        <w:rPr>
          <w:b/>
          <w:bCs/>
          <w:color w:val="231F20"/>
          <w:spacing w:val="6"/>
        </w:rPr>
        <w:t>(2023</w:t>
      </w:r>
      <w:r>
        <w:rPr>
          <w:b/>
          <w:bCs/>
          <w:color w:val="231F20"/>
          <w:spacing w:val="13"/>
          <w:w w:val="101"/>
        </w:rPr>
        <w:t xml:space="preserve"> </w:t>
      </w:r>
      <w:r>
        <w:rPr>
          <w:b/>
          <w:bCs/>
          <w:color w:val="231F20"/>
        </w:rPr>
        <w:t>Edition</w:t>
      </w:r>
      <w:r>
        <w:rPr>
          <w:b/>
          <w:bCs/>
          <w:color w:val="231F20"/>
          <w:spacing w:val="6"/>
        </w:rPr>
        <w:t>)</w:t>
      </w:r>
    </w:p>
    <w:p>
      <w:pPr>
        <w:pStyle w:val="BodyText"/>
        <w:ind w:left="496"/>
        <w:spacing w:before="33" w:line="207" w:lineRule="exact"/>
        <w:rPr/>
      </w:pPr>
      <w:r>
        <w:rPr>
          <w:i/>
          <w:iCs/>
          <w:color w:val="231F20"/>
          <w:spacing w:val="4"/>
          <w:position w:val="2"/>
        </w:rPr>
        <w:t>Chinese Society of</w:t>
      </w:r>
      <w:r>
        <w:rPr>
          <w:i/>
          <w:iCs/>
          <w:color w:val="231F20"/>
          <w:spacing w:val="14"/>
          <w:w w:val="101"/>
          <w:position w:val="2"/>
        </w:rPr>
        <w:t xml:space="preserve"> </w:t>
      </w:r>
      <w:r>
        <w:rPr>
          <w:i/>
          <w:iCs/>
          <w:color w:val="231F20"/>
          <w:spacing w:val="4"/>
          <w:position w:val="2"/>
        </w:rPr>
        <w:t>Cardiolo</w:t>
      </w:r>
      <w:r>
        <w:rPr>
          <w:i/>
          <w:iCs/>
          <w:color w:val="231F20"/>
          <w:spacing w:val="3"/>
          <w:position w:val="2"/>
        </w:rPr>
        <w:t>gy,</w:t>
      </w:r>
      <w:r>
        <w:rPr>
          <w:i/>
          <w:iCs/>
          <w:color w:val="231F20"/>
          <w:spacing w:val="14"/>
          <w:position w:val="2"/>
        </w:rPr>
        <w:t xml:space="preserve"> </w:t>
      </w:r>
      <w:r>
        <w:rPr>
          <w:i/>
          <w:iCs/>
          <w:color w:val="231F20"/>
          <w:spacing w:val="3"/>
          <w:position w:val="2"/>
        </w:rPr>
        <w:t>Chinese Medical</w:t>
      </w:r>
      <w:r>
        <w:rPr>
          <w:i/>
          <w:iCs/>
          <w:color w:val="231F20"/>
          <w:spacing w:val="-6"/>
          <w:position w:val="2"/>
        </w:rPr>
        <w:t xml:space="preserve"> </w:t>
      </w:r>
      <w:r>
        <w:rPr>
          <w:i/>
          <w:iCs/>
          <w:color w:val="231F20"/>
          <w:spacing w:val="3"/>
          <w:position w:val="2"/>
        </w:rPr>
        <w:t>Association</w:t>
      </w:r>
    </w:p>
    <w:p>
      <w:pPr>
        <w:pStyle w:val="BodyText"/>
        <w:ind w:left="484" w:right="1970" w:firstLine="11"/>
        <w:spacing w:before="36" w:line="291" w:lineRule="auto"/>
        <w:rPr/>
      </w:pPr>
      <w:r>
        <w:rPr>
          <w:i/>
          <w:iCs/>
          <w:color w:val="231F20"/>
          <w:spacing w:val="4"/>
        </w:rPr>
        <w:t>Corresponding  author:  Zhang   Cheng,  State</w:t>
      </w:r>
      <w:r>
        <w:rPr>
          <w:i/>
          <w:iCs/>
          <w:color w:val="231F20"/>
          <w:spacing w:val="9"/>
          <w:w w:val="102"/>
        </w:rPr>
        <w:t xml:space="preserve">  </w:t>
      </w:r>
      <w:r>
        <w:rPr>
          <w:i/>
          <w:iCs/>
          <w:color w:val="231F20"/>
          <w:spacing w:val="4"/>
        </w:rPr>
        <w:t>Key </w:t>
      </w:r>
      <w:r>
        <w:rPr>
          <w:i/>
          <w:iCs/>
          <w:color w:val="231F20"/>
          <w:spacing w:val="3"/>
        </w:rPr>
        <w:t xml:space="preserve"> Laboratory  for  Innovation</w:t>
      </w:r>
      <w:r>
        <w:rPr>
          <w:i/>
          <w:iCs/>
          <w:color w:val="231F20"/>
          <w:spacing w:val="11"/>
          <w:w w:val="101"/>
        </w:rPr>
        <w:t xml:space="preserve">  </w:t>
      </w:r>
      <w:r>
        <w:rPr>
          <w:i/>
          <w:iCs/>
          <w:color w:val="231F20"/>
          <w:spacing w:val="3"/>
        </w:rPr>
        <w:t>and   Transformation</w:t>
      </w:r>
      <w:r>
        <w:rPr>
          <w:i/>
          <w:iCs/>
          <w:color w:val="231F20"/>
          <w:spacing w:val="11"/>
          <w:w w:val="101"/>
        </w:rPr>
        <w:t xml:space="preserve">  </w:t>
      </w:r>
      <w:r>
        <w:rPr>
          <w:i/>
          <w:iCs/>
          <w:color w:val="231F20"/>
          <w:spacing w:val="3"/>
        </w:rPr>
        <w:t>of</w:t>
      </w:r>
      <w:r>
        <w:rPr>
          <w:i/>
          <w:iCs/>
          <w:color w:val="231F20"/>
        </w:rPr>
        <w:t xml:space="preserve"> </w:t>
      </w:r>
      <w:r>
        <w:rPr>
          <w:i/>
          <w:iCs/>
          <w:color w:val="231F20"/>
          <w:spacing w:val="3"/>
        </w:rPr>
        <w:t>Luobing   Theory,   Key</w:t>
      </w:r>
      <w:r>
        <w:rPr>
          <w:i/>
          <w:iCs/>
          <w:color w:val="231F20"/>
          <w:spacing w:val="18"/>
          <w:w w:val="101"/>
        </w:rPr>
        <w:t xml:space="preserve">  </w:t>
      </w:r>
      <w:r>
        <w:rPr>
          <w:i/>
          <w:iCs/>
          <w:color w:val="231F20"/>
          <w:spacing w:val="3"/>
        </w:rPr>
        <w:t>Laboratory   of   Cardiovascular</w:t>
      </w:r>
      <w:r>
        <w:rPr>
          <w:i/>
          <w:iCs/>
          <w:color w:val="231F20"/>
          <w:spacing w:val="16"/>
          <w:w w:val="101"/>
        </w:rPr>
        <w:t xml:space="preserve">  </w:t>
      </w:r>
      <w:r>
        <w:rPr>
          <w:i/>
          <w:iCs/>
          <w:color w:val="231F20"/>
          <w:spacing w:val="3"/>
        </w:rPr>
        <w:t>Remodeling   and   Function</w:t>
      </w:r>
      <w:r>
        <w:rPr>
          <w:i/>
          <w:iCs/>
          <w:color w:val="231F20"/>
        </w:rPr>
        <w:t xml:space="preserve">   </w:t>
      </w:r>
      <w:r>
        <w:rPr>
          <w:i/>
          <w:iCs/>
          <w:color w:val="231F20"/>
          <w:spacing w:val="3"/>
        </w:rPr>
        <w:t>Research</w:t>
      </w:r>
      <w:r>
        <w:rPr>
          <w:i/>
          <w:iCs/>
          <w:color w:val="231F20"/>
          <w:spacing w:val="2"/>
        </w:rPr>
        <w:t>,   Chinese</w:t>
      </w:r>
      <w:r>
        <w:rPr>
          <w:i/>
          <w:iCs/>
          <w:color w:val="231F20"/>
          <w:spacing w:val="1"/>
        </w:rPr>
        <w:t xml:space="preserve"> </w:t>
      </w:r>
      <w:r>
        <w:rPr>
          <w:i/>
          <w:iCs/>
          <w:color w:val="231F20"/>
          <w:spacing w:val="4"/>
        </w:rPr>
        <w:t>Ministry</w:t>
      </w:r>
      <w:r>
        <w:rPr>
          <w:i/>
          <w:iCs/>
          <w:color w:val="231F20"/>
          <w:spacing w:val="24"/>
        </w:rPr>
        <w:t xml:space="preserve"> </w:t>
      </w:r>
      <w:r>
        <w:rPr>
          <w:i/>
          <w:iCs/>
          <w:color w:val="231F20"/>
          <w:spacing w:val="4"/>
        </w:rPr>
        <w:t>of</w:t>
      </w:r>
      <w:r>
        <w:rPr>
          <w:i/>
          <w:iCs/>
          <w:color w:val="231F20"/>
          <w:spacing w:val="21"/>
        </w:rPr>
        <w:t xml:space="preserve"> </w:t>
      </w:r>
      <w:r>
        <w:rPr>
          <w:i/>
          <w:iCs/>
          <w:color w:val="231F20"/>
          <w:spacing w:val="4"/>
        </w:rPr>
        <w:t>Education,</w:t>
      </w:r>
      <w:r>
        <w:rPr>
          <w:i/>
          <w:iCs/>
          <w:color w:val="231F20"/>
          <w:spacing w:val="28"/>
        </w:rPr>
        <w:t xml:space="preserve"> </w:t>
      </w:r>
      <w:r>
        <w:rPr>
          <w:i/>
          <w:iCs/>
          <w:color w:val="231F20"/>
          <w:spacing w:val="4"/>
        </w:rPr>
        <w:t>Chinese</w:t>
      </w:r>
      <w:r>
        <w:rPr>
          <w:i/>
          <w:iCs/>
          <w:color w:val="231F20"/>
          <w:spacing w:val="21"/>
          <w:w w:val="101"/>
        </w:rPr>
        <w:t xml:space="preserve"> </w:t>
      </w:r>
      <w:r>
        <w:rPr>
          <w:i/>
          <w:iCs/>
          <w:color w:val="231F20"/>
          <w:spacing w:val="4"/>
        </w:rPr>
        <w:t>National</w:t>
      </w:r>
      <w:r>
        <w:rPr>
          <w:i/>
          <w:iCs/>
          <w:color w:val="231F20"/>
          <w:spacing w:val="19"/>
          <w:w w:val="102"/>
        </w:rPr>
        <w:t xml:space="preserve"> </w:t>
      </w:r>
      <w:r>
        <w:rPr>
          <w:i/>
          <w:iCs/>
          <w:color w:val="231F20"/>
          <w:spacing w:val="4"/>
        </w:rPr>
        <w:t>Health</w:t>
      </w:r>
      <w:r>
        <w:rPr>
          <w:i/>
          <w:iCs/>
          <w:color w:val="231F20"/>
          <w:spacing w:val="28"/>
          <w:w w:val="102"/>
        </w:rPr>
        <w:t xml:space="preserve"> </w:t>
      </w:r>
      <w:r>
        <w:rPr>
          <w:i/>
          <w:iCs/>
          <w:color w:val="231F20"/>
          <w:spacing w:val="4"/>
        </w:rPr>
        <w:t>Commission</w:t>
      </w:r>
      <w:r>
        <w:rPr>
          <w:i/>
          <w:iCs/>
          <w:color w:val="231F20"/>
          <w:spacing w:val="25"/>
          <w:w w:val="101"/>
        </w:rPr>
        <w:t xml:space="preserve"> </w:t>
      </w:r>
      <w:r>
        <w:rPr>
          <w:i/>
          <w:iCs/>
          <w:color w:val="231F20"/>
          <w:spacing w:val="4"/>
        </w:rPr>
        <w:t>an</w:t>
      </w:r>
      <w:r>
        <w:rPr>
          <w:i/>
          <w:iCs/>
          <w:color w:val="231F20"/>
          <w:spacing w:val="3"/>
        </w:rPr>
        <w:t>d</w:t>
      </w:r>
      <w:r>
        <w:rPr>
          <w:i/>
          <w:iCs/>
          <w:color w:val="231F20"/>
          <w:spacing w:val="27"/>
          <w:w w:val="101"/>
        </w:rPr>
        <w:t xml:space="preserve"> </w:t>
      </w:r>
      <w:r>
        <w:rPr>
          <w:i/>
          <w:iCs/>
          <w:color w:val="231F20"/>
          <w:spacing w:val="3"/>
        </w:rPr>
        <w:t>Chinese Academy</w:t>
      </w:r>
      <w:r>
        <w:rPr>
          <w:i/>
          <w:iCs/>
          <w:color w:val="231F20"/>
          <w:spacing w:val="23"/>
          <w:w w:val="101"/>
        </w:rPr>
        <w:t xml:space="preserve"> </w:t>
      </w:r>
      <w:r>
        <w:rPr>
          <w:i/>
          <w:iCs/>
          <w:color w:val="231F20"/>
          <w:spacing w:val="3"/>
        </w:rPr>
        <w:t>of</w:t>
      </w:r>
      <w:r>
        <w:rPr>
          <w:i/>
          <w:iCs/>
          <w:color w:val="231F20"/>
          <w:spacing w:val="21"/>
        </w:rPr>
        <w:t xml:space="preserve"> </w:t>
      </w:r>
      <w:r>
        <w:rPr>
          <w:i/>
          <w:iCs/>
          <w:color w:val="231F20"/>
          <w:spacing w:val="3"/>
        </w:rPr>
        <w:t>Medical</w:t>
      </w:r>
      <w:r>
        <w:rPr>
          <w:i/>
          <w:iCs/>
          <w:color w:val="231F20"/>
          <w:spacing w:val="16"/>
        </w:rPr>
        <w:t xml:space="preserve"> </w:t>
      </w:r>
      <w:r>
        <w:rPr>
          <w:i/>
          <w:iCs/>
          <w:color w:val="231F20"/>
          <w:spacing w:val="3"/>
        </w:rPr>
        <w:t>Sciences,</w:t>
      </w:r>
      <w:r>
        <w:rPr>
          <w:i/>
          <w:iCs/>
          <w:color w:val="231F20"/>
        </w:rPr>
        <w:t xml:space="preserve"> </w:t>
      </w:r>
      <w:r>
        <w:rPr>
          <w:i/>
          <w:iCs/>
          <w:color w:val="231F20"/>
        </w:rPr>
        <w:t>Department</w:t>
      </w:r>
      <w:r>
        <w:rPr>
          <w:i/>
          <w:iCs/>
          <w:color w:val="231F20"/>
          <w:spacing w:val="9"/>
        </w:rPr>
        <w:t xml:space="preserve">   </w:t>
      </w:r>
      <w:r>
        <w:rPr>
          <w:i/>
          <w:iCs/>
          <w:color w:val="231F20"/>
        </w:rPr>
        <w:t>of</w:t>
      </w:r>
      <w:r>
        <w:rPr>
          <w:i/>
          <w:iCs/>
          <w:color w:val="231F20"/>
          <w:spacing w:val="9"/>
        </w:rPr>
        <w:t xml:space="preserve">   </w:t>
      </w:r>
      <w:r>
        <w:rPr>
          <w:i/>
          <w:iCs/>
          <w:color w:val="231F20"/>
        </w:rPr>
        <w:t>Cardiology</w:t>
      </w:r>
      <w:r>
        <w:rPr>
          <w:i/>
          <w:iCs/>
          <w:color w:val="231F20"/>
          <w:spacing w:val="9"/>
        </w:rPr>
        <w:t>,   </w:t>
      </w:r>
      <w:r>
        <w:rPr>
          <w:i/>
          <w:iCs/>
          <w:color w:val="231F20"/>
        </w:rPr>
        <w:t>Qilu</w:t>
      </w:r>
      <w:r>
        <w:rPr>
          <w:i/>
          <w:iCs/>
          <w:color w:val="231F20"/>
          <w:spacing w:val="9"/>
        </w:rPr>
        <w:t xml:space="preserve">   </w:t>
      </w:r>
      <w:r>
        <w:rPr>
          <w:i/>
          <w:iCs/>
          <w:color w:val="231F20"/>
        </w:rPr>
        <w:t>Hospital</w:t>
      </w:r>
      <w:r>
        <w:rPr>
          <w:i/>
          <w:iCs/>
          <w:color w:val="231F20"/>
          <w:spacing w:val="9"/>
        </w:rPr>
        <w:t xml:space="preserve">   </w:t>
      </w:r>
      <w:r>
        <w:rPr>
          <w:i/>
          <w:iCs/>
          <w:color w:val="231F20"/>
        </w:rPr>
        <w:t>of</w:t>
      </w:r>
      <w:r>
        <w:rPr>
          <w:i/>
          <w:iCs/>
          <w:color w:val="231F20"/>
          <w:spacing w:val="9"/>
        </w:rPr>
        <w:t xml:space="preserve">   </w:t>
      </w:r>
      <w:r>
        <w:rPr>
          <w:i/>
          <w:iCs/>
          <w:color w:val="231F20"/>
        </w:rPr>
        <w:t>Shandong</w:t>
      </w:r>
      <w:r>
        <w:rPr>
          <w:i/>
          <w:iCs/>
          <w:color w:val="231F20"/>
          <w:spacing w:val="9"/>
        </w:rPr>
        <w:t xml:space="preserve">    </w:t>
      </w:r>
      <w:r>
        <w:rPr>
          <w:i/>
          <w:iCs/>
          <w:color w:val="231F20"/>
        </w:rPr>
        <w:t>University</w:t>
      </w:r>
      <w:r>
        <w:rPr>
          <w:i/>
          <w:iCs/>
          <w:color w:val="231F20"/>
          <w:spacing w:val="9"/>
        </w:rPr>
        <w:t>,</w:t>
      </w:r>
      <w:r>
        <w:rPr>
          <w:i/>
          <w:iCs/>
          <w:color w:val="231F20"/>
          <w:spacing w:val="12"/>
        </w:rPr>
        <w:t xml:space="preserve">  </w:t>
      </w:r>
      <w:r>
        <w:rPr>
          <w:i/>
          <w:iCs/>
          <w:color w:val="231F20"/>
        </w:rPr>
        <w:t>Jinan</w:t>
      </w:r>
      <w:r>
        <w:rPr>
          <w:i/>
          <w:iCs/>
          <w:color w:val="231F20"/>
          <w:spacing w:val="9"/>
        </w:rPr>
        <w:t xml:space="preserve">   250012,  </w:t>
      </w:r>
      <w:r>
        <w:rPr>
          <w:i/>
          <w:iCs/>
          <w:color w:val="231F20"/>
          <w:spacing w:val="8"/>
        </w:rPr>
        <w:t xml:space="preserve"> </w:t>
      </w:r>
      <w:r>
        <w:rPr>
          <w:i/>
          <w:iCs/>
          <w:color w:val="231F20"/>
        </w:rPr>
        <w:t>China</w:t>
      </w:r>
      <w:r>
        <w:rPr>
          <w:i/>
          <w:iCs/>
          <w:color w:val="231F20"/>
          <w:spacing w:val="8"/>
        </w:rPr>
        <w:t>,   </w:t>
      </w:r>
      <w:r>
        <w:rPr>
          <w:i/>
          <w:iCs/>
          <w:color w:val="231F20"/>
        </w:rPr>
        <w:t>Email</w:t>
      </w:r>
      <w:r>
        <w:rPr>
          <w:i/>
          <w:iCs/>
          <w:color w:val="231F20"/>
          <w:spacing w:val="8"/>
        </w:rPr>
        <w:t>:</w:t>
      </w:r>
      <w:r>
        <w:rPr>
          <w:i/>
          <w:iCs/>
          <w:color w:val="231F20"/>
        </w:rPr>
        <w:t xml:space="preserve"> </w:t>
      </w:r>
      <w:r>
        <w:rPr>
          <w:i/>
          <w:iCs/>
          <w:color w:val="231F20"/>
          <w:spacing w:val="4"/>
        </w:rPr>
        <w:t>zhangc@sdu.</w:t>
      </w:r>
      <w:r>
        <w:rPr>
          <w:i/>
          <w:iCs/>
          <w:color w:val="231F20"/>
          <w:spacing w:val="-11"/>
        </w:rPr>
        <w:t xml:space="preserve"> </w:t>
      </w:r>
      <w:r>
        <w:rPr>
          <w:i/>
          <w:iCs/>
          <w:color w:val="231F20"/>
          <w:spacing w:val="4"/>
        </w:rPr>
        <w:t>edu.</w:t>
      </w:r>
      <w:r>
        <w:rPr>
          <w:i/>
          <w:iCs/>
          <w:color w:val="231F20"/>
          <w:spacing w:val="-10"/>
        </w:rPr>
        <w:t xml:space="preserve"> </w:t>
      </w:r>
      <w:r>
        <w:rPr>
          <w:i/>
          <w:iCs/>
          <w:color w:val="231F20"/>
          <w:spacing w:val="4"/>
        </w:rPr>
        <w:t>cn;</w:t>
      </w:r>
      <w:r>
        <w:rPr>
          <w:i/>
          <w:iCs/>
          <w:color w:val="231F20"/>
          <w:spacing w:val="21"/>
          <w:w w:val="101"/>
        </w:rPr>
        <w:t xml:space="preserve"> </w:t>
      </w:r>
      <w:r>
        <w:rPr>
          <w:i/>
          <w:iCs/>
          <w:color w:val="231F20"/>
          <w:spacing w:val="4"/>
        </w:rPr>
        <w:t>Zhang</w:t>
      </w:r>
      <w:r>
        <w:rPr>
          <w:i/>
          <w:iCs/>
          <w:color w:val="231F20"/>
          <w:spacing w:val="1"/>
        </w:rPr>
        <w:t xml:space="preserve">  </w:t>
      </w:r>
      <w:r>
        <w:rPr>
          <w:i/>
          <w:iCs/>
          <w:color w:val="231F20"/>
          <w:spacing w:val="4"/>
        </w:rPr>
        <w:t>Yun,</w:t>
      </w:r>
      <w:r>
        <w:rPr>
          <w:i/>
          <w:iCs/>
          <w:color w:val="231F20"/>
          <w:spacing w:val="22"/>
        </w:rPr>
        <w:t xml:space="preserve"> </w:t>
      </w:r>
      <w:r>
        <w:rPr>
          <w:i/>
          <w:iCs/>
          <w:color w:val="231F20"/>
          <w:spacing w:val="4"/>
        </w:rPr>
        <w:t>State</w:t>
      </w:r>
      <w:r>
        <w:rPr>
          <w:i/>
          <w:iCs/>
          <w:color w:val="231F20"/>
          <w:spacing w:val="26"/>
          <w:w w:val="101"/>
        </w:rPr>
        <w:t xml:space="preserve"> </w:t>
      </w:r>
      <w:r>
        <w:rPr>
          <w:i/>
          <w:iCs/>
          <w:color w:val="231F20"/>
          <w:spacing w:val="4"/>
        </w:rPr>
        <w:t>Key</w:t>
      </w:r>
      <w:r>
        <w:rPr>
          <w:i/>
          <w:iCs/>
          <w:color w:val="231F20"/>
          <w:spacing w:val="25"/>
        </w:rPr>
        <w:t xml:space="preserve"> </w:t>
      </w:r>
      <w:r>
        <w:rPr>
          <w:i/>
          <w:iCs/>
          <w:color w:val="231F20"/>
          <w:spacing w:val="3"/>
        </w:rPr>
        <w:t>Laboratory for</w:t>
      </w:r>
      <w:r>
        <w:rPr>
          <w:i/>
          <w:iCs/>
          <w:color w:val="231F20"/>
          <w:spacing w:val="21"/>
        </w:rPr>
        <w:t xml:space="preserve"> </w:t>
      </w:r>
      <w:r>
        <w:rPr>
          <w:i/>
          <w:iCs/>
          <w:color w:val="231F20"/>
          <w:spacing w:val="3"/>
        </w:rPr>
        <w:t>Innovation</w:t>
      </w:r>
      <w:r>
        <w:rPr>
          <w:i/>
          <w:iCs/>
          <w:color w:val="231F20"/>
          <w:spacing w:val="30"/>
          <w:w w:val="101"/>
        </w:rPr>
        <w:t xml:space="preserve"> </w:t>
      </w:r>
      <w:r>
        <w:rPr>
          <w:i/>
          <w:iCs/>
          <w:color w:val="231F20"/>
          <w:spacing w:val="3"/>
        </w:rPr>
        <w:t>and</w:t>
      </w:r>
      <w:r>
        <w:rPr>
          <w:i/>
          <w:iCs/>
          <w:color w:val="231F20"/>
          <w:spacing w:val="37"/>
          <w:w w:val="101"/>
        </w:rPr>
        <w:t xml:space="preserve"> </w:t>
      </w:r>
      <w:r>
        <w:rPr>
          <w:i/>
          <w:iCs/>
          <w:color w:val="231F20"/>
          <w:spacing w:val="3"/>
        </w:rPr>
        <w:t>Transformation</w:t>
      </w:r>
      <w:r>
        <w:rPr>
          <w:i/>
          <w:iCs/>
          <w:color w:val="231F20"/>
          <w:spacing w:val="30"/>
        </w:rPr>
        <w:t xml:space="preserve"> </w:t>
      </w:r>
      <w:r>
        <w:rPr>
          <w:i/>
          <w:iCs/>
          <w:color w:val="231F20"/>
          <w:spacing w:val="3"/>
        </w:rPr>
        <w:t>of</w:t>
      </w:r>
      <w:r>
        <w:rPr>
          <w:i/>
          <w:iCs/>
          <w:color w:val="231F20"/>
          <w:spacing w:val="26"/>
        </w:rPr>
        <w:t xml:space="preserve"> </w:t>
      </w:r>
      <w:r>
        <w:rPr>
          <w:i/>
          <w:iCs/>
          <w:color w:val="231F20"/>
          <w:spacing w:val="3"/>
        </w:rPr>
        <w:t>Luobing</w:t>
      </w:r>
      <w:r>
        <w:rPr>
          <w:i/>
          <w:iCs/>
          <w:color w:val="231F20"/>
        </w:rPr>
        <w:t xml:space="preserve"> </w:t>
      </w:r>
      <w:r>
        <w:rPr>
          <w:i/>
          <w:iCs/>
          <w:color w:val="231F20"/>
          <w:spacing w:val="4"/>
        </w:rPr>
        <w:t>Theory,  Key  Laboratory  of   Cardiovas</w:t>
      </w:r>
      <w:r>
        <w:rPr>
          <w:i/>
          <w:iCs/>
          <w:color w:val="231F20"/>
          <w:spacing w:val="3"/>
        </w:rPr>
        <w:t>cular  Remodeling  and</w:t>
      </w:r>
      <w:r>
        <w:rPr>
          <w:i/>
          <w:iCs/>
          <w:color w:val="231F20"/>
          <w:spacing w:val="6"/>
        </w:rPr>
        <w:t xml:space="preserve">  </w:t>
      </w:r>
      <w:r>
        <w:rPr>
          <w:i/>
          <w:iCs/>
          <w:color w:val="231F20"/>
          <w:spacing w:val="3"/>
        </w:rPr>
        <w:t>Function</w:t>
      </w:r>
      <w:r>
        <w:rPr>
          <w:i/>
          <w:iCs/>
          <w:color w:val="231F20"/>
          <w:spacing w:val="7"/>
        </w:rPr>
        <w:t xml:space="preserve">  </w:t>
      </w:r>
      <w:r>
        <w:rPr>
          <w:i/>
          <w:iCs/>
          <w:color w:val="231F20"/>
          <w:spacing w:val="3"/>
        </w:rPr>
        <w:t>Research,</w:t>
      </w:r>
      <w:r>
        <w:rPr>
          <w:i/>
          <w:iCs/>
          <w:color w:val="231F20"/>
          <w:spacing w:val="10"/>
          <w:w w:val="102"/>
        </w:rPr>
        <w:t xml:space="preserve">  </w:t>
      </w:r>
      <w:r>
        <w:rPr>
          <w:i/>
          <w:iCs/>
          <w:color w:val="231F20"/>
          <w:spacing w:val="3"/>
        </w:rPr>
        <w:t>Chinese</w:t>
      </w:r>
      <w:r>
        <w:rPr>
          <w:i/>
          <w:iCs/>
          <w:color w:val="231F20"/>
          <w:spacing w:val="7"/>
        </w:rPr>
        <w:t xml:space="preserve">  </w:t>
      </w:r>
      <w:r>
        <w:rPr>
          <w:i/>
          <w:iCs/>
          <w:color w:val="231F20"/>
          <w:spacing w:val="3"/>
        </w:rPr>
        <w:t>Ministry</w:t>
      </w:r>
      <w:r>
        <w:rPr>
          <w:i/>
          <w:iCs/>
          <w:color w:val="231F20"/>
          <w:spacing w:val="8"/>
        </w:rPr>
        <w:t xml:space="preserve">  </w:t>
      </w:r>
      <w:r>
        <w:rPr>
          <w:i/>
          <w:iCs/>
          <w:color w:val="231F20"/>
          <w:spacing w:val="3"/>
        </w:rPr>
        <w:t>of</w:t>
      </w:r>
      <w:r>
        <w:rPr>
          <w:i/>
          <w:iCs/>
          <w:color w:val="231F20"/>
        </w:rPr>
        <w:t xml:space="preserve"> </w:t>
      </w:r>
      <w:r>
        <w:rPr>
          <w:i/>
          <w:iCs/>
          <w:color w:val="231F20"/>
          <w:spacing w:val="4"/>
        </w:rPr>
        <w:t>Education,</w:t>
      </w:r>
      <w:r>
        <w:rPr>
          <w:i/>
          <w:iCs/>
          <w:color w:val="231F20"/>
          <w:spacing w:val="21"/>
        </w:rPr>
        <w:t xml:space="preserve"> </w:t>
      </w:r>
      <w:r>
        <w:rPr>
          <w:i/>
          <w:iCs/>
          <w:color w:val="231F20"/>
          <w:spacing w:val="4"/>
        </w:rPr>
        <w:t>Chinese</w:t>
      </w:r>
      <w:r>
        <w:rPr>
          <w:i/>
          <w:iCs/>
          <w:color w:val="231F20"/>
          <w:spacing w:val="13"/>
          <w:w w:val="101"/>
        </w:rPr>
        <w:t xml:space="preserve"> </w:t>
      </w:r>
      <w:r>
        <w:rPr>
          <w:i/>
          <w:iCs/>
          <w:color w:val="231F20"/>
          <w:spacing w:val="4"/>
        </w:rPr>
        <w:t>National</w:t>
      </w:r>
      <w:r>
        <w:rPr>
          <w:i/>
          <w:iCs/>
          <w:color w:val="231F20"/>
          <w:spacing w:val="12"/>
        </w:rPr>
        <w:t xml:space="preserve"> </w:t>
      </w:r>
      <w:r>
        <w:rPr>
          <w:i/>
          <w:iCs/>
          <w:color w:val="231F20"/>
          <w:spacing w:val="4"/>
        </w:rPr>
        <w:t>Health</w:t>
      </w:r>
      <w:r>
        <w:rPr>
          <w:i/>
          <w:iCs/>
          <w:color w:val="231F20"/>
          <w:spacing w:val="21"/>
        </w:rPr>
        <w:t xml:space="preserve"> </w:t>
      </w:r>
      <w:r>
        <w:rPr>
          <w:i/>
          <w:iCs/>
          <w:color w:val="231F20"/>
          <w:spacing w:val="4"/>
        </w:rPr>
        <w:t>Commission</w:t>
      </w:r>
      <w:r>
        <w:rPr>
          <w:i/>
          <w:iCs/>
          <w:color w:val="231F20"/>
          <w:spacing w:val="18"/>
        </w:rPr>
        <w:t xml:space="preserve"> </w:t>
      </w:r>
      <w:r>
        <w:rPr>
          <w:i/>
          <w:iCs/>
          <w:color w:val="231F20"/>
          <w:spacing w:val="4"/>
        </w:rPr>
        <w:t>and</w:t>
      </w:r>
      <w:r>
        <w:rPr>
          <w:i/>
          <w:iCs/>
          <w:color w:val="231F20"/>
          <w:spacing w:val="19"/>
          <w:w w:val="101"/>
        </w:rPr>
        <w:t xml:space="preserve"> </w:t>
      </w:r>
      <w:r>
        <w:rPr>
          <w:i/>
          <w:iCs/>
          <w:color w:val="231F20"/>
          <w:spacing w:val="4"/>
        </w:rPr>
        <w:t>Chinese Academy</w:t>
      </w:r>
      <w:r>
        <w:rPr>
          <w:i/>
          <w:iCs/>
          <w:color w:val="231F20"/>
          <w:spacing w:val="15"/>
          <w:w w:val="101"/>
        </w:rPr>
        <w:t xml:space="preserve"> </w:t>
      </w:r>
      <w:r>
        <w:rPr>
          <w:i/>
          <w:iCs/>
          <w:color w:val="231F20"/>
          <w:spacing w:val="4"/>
        </w:rPr>
        <w:t>of</w:t>
      </w:r>
      <w:r>
        <w:rPr>
          <w:i/>
          <w:iCs/>
          <w:color w:val="231F20"/>
          <w:spacing w:val="13"/>
          <w:w w:val="101"/>
        </w:rPr>
        <w:t xml:space="preserve"> </w:t>
      </w:r>
      <w:r>
        <w:rPr>
          <w:i/>
          <w:iCs/>
          <w:color w:val="231F20"/>
          <w:spacing w:val="4"/>
        </w:rPr>
        <w:t>Medical </w:t>
      </w:r>
      <w:r>
        <w:rPr>
          <w:i/>
          <w:iCs/>
          <w:color w:val="231F20"/>
          <w:spacing w:val="3"/>
        </w:rPr>
        <w:t>Sciences,</w:t>
      </w:r>
      <w:r>
        <w:rPr>
          <w:i/>
          <w:iCs/>
          <w:color w:val="231F20"/>
          <w:spacing w:val="13"/>
        </w:rPr>
        <w:t xml:space="preserve"> </w:t>
      </w:r>
      <w:r>
        <w:rPr>
          <w:i/>
          <w:iCs/>
          <w:color w:val="231F20"/>
          <w:spacing w:val="3"/>
        </w:rPr>
        <w:t>Department</w:t>
      </w:r>
      <w:r>
        <w:rPr>
          <w:i/>
          <w:iCs/>
          <w:color w:val="231F20"/>
        </w:rPr>
        <w:t xml:space="preserve"> </w:t>
      </w:r>
      <w:r>
        <w:rPr>
          <w:i/>
          <w:iCs/>
          <w:color w:val="231F20"/>
          <w:spacing w:val="4"/>
        </w:rPr>
        <w:t>of</w:t>
      </w:r>
      <w:r>
        <w:rPr>
          <w:i/>
          <w:iCs/>
          <w:color w:val="231F20"/>
          <w:spacing w:val="18"/>
          <w:w w:val="101"/>
        </w:rPr>
        <w:t xml:space="preserve"> </w:t>
      </w:r>
      <w:r>
        <w:rPr>
          <w:i/>
          <w:iCs/>
          <w:color w:val="231F20"/>
          <w:spacing w:val="4"/>
        </w:rPr>
        <w:t>Cardiology,</w:t>
      </w:r>
      <w:r>
        <w:rPr>
          <w:i/>
          <w:iCs/>
          <w:color w:val="231F20"/>
          <w:spacing w:val="17"/>
          <w:w w:val="101"/>
        </w:rPr>
        <w:t xml:space="preserve"> </w:t>
      </w:r>
      <w:r>
        <w:rPr>
          <w:i/>
          <w:iCs/>
          <w:color w:val="231F20"/>
          <w:spacing w:val="4"/>
        </w:rPr>
        <w:t>Qilu Hospital</w:t>
      </w:r>
      <w:r>
        <w:rPr>
          <w:i/>
          <w:iCs/>
          <w:color w:val="231F20"/>
          <w:spacing w:val="12"/>
          <w:w w:val="101"/>
        </w:rPr>
        <w:t xml:space="preserve"> </w:t>
      </w:r>
      <w:r>
        <w:rPr>
          <w:i/>
          <w:iCs/>
          <w:color w:val="231F20"/>
          <w:spacing w:val="4"/>
        </w:rPr>
        <w:t>of Shandong</w:t>
      </w:r>
      <w:r>
        <w:rPr>
          <w:i/>
          <w:iCs/>
          <w:color w:val="231F20"/>
          <w:spacing w:val="24"/>
        </w:rPr>
        <w:t xml:space="preserve"> </w:t>
      </w:r>
      <w:r>
        <w:rPr>
          <w:i/>
          <w:iCs/>
          <w:color w:val="231F20"/>
          <w:spacing w:val="4"/>
        </w:rPr>
        <w:t>University,</w:t>
      </w:r>
      <w:r>
        <w:rPr>
          <w:i/>
          <w:iCs/>
          <w:color w:val="231F20"/>
          <w:spacing w:val="-13"/>
        </w:rPr>
        <w:t xml:space="preserve"> </w:t>
      </w:r>
      <w:r>
        <w:rPr>
          <w:i/>
          <w:iCs/>
          <w:color w:val="231F20"/>
          <w:spacing w:val="4"/>
        </w:rPr>
        <w:t>Jinan 250012,</w:t>
      </w:r>
      <w:r>
        <w:rPr>
          <w:i/>
          <w:iCs/>
          <w:color w:val="231F20"/>
          <w:spacing w:val="17"/>
          <w:w w:val="101"/>
        </w:rPr>
        <w:t xml:space="preserve"> </w:t>
      </w:r>
      <w:r>
        <w:rPr>
          <w:i/>
          <w:iCs/>
          <w:color w:val="231F20"/>
          <w:spacing w:val="4"/>
        </w:rPr>
        <w:t>China, Email: zhangyun@sdu.ed</w:t>
      </w:r>
      <w:r>
        <w:rPr>
          <w:i/>
          <w:iCs/>
          <w:color w:val="231F20"/>
          <w:spacing w:val="3"/>
        </w:rPr>
        <w:t>u.cn;</w:t>
      </w:r>
    </w:p>
    <w:p>
      <w:pPr>
        <w:spacing w:line="460" w:lineRule="auto"/>
        <w:rPr>
          <w:rFonts w:ascii="Arial"/>
          <w:sz w:val="21"/>
        </w:rPr>
      </w:pPr>
      <w:r>
        <w:pict>
          <v:shape id="_x0000_s4" style="position:absolute;margin-left:24.266pt;margin-top:10.4837pt;mso-position-vertical-relative:text;mso-position-horizontal-relative:text;width:399.15pt;height:0.15pt;z-index:251661312;" filled="false" strokecolor="#231F20" strokeweight="0.14pt" coordsize="7982,3" coordorigin="0,0" path="m0,1l7982,1e">
            <v:stroke joinstyle="miter" miterlimit="4"/>
          </v:shape>
        </w:pict>
      </w:r>
      <w:r>
        <w:pict>
          <v:shape id="_x0000_s6" style="position:absolute;margin-left:438.043pt;margin-top:10.4675pt;mso-position-vertical-relative:text;mso-position-horizontal-relative:text;width:68.2pt;height:68.25pt;z-index:251660288;" filled="false" strokecolor="#231F20" strokeweight="0.25pt" coordsize="1363,1365" coordorigin="0,0" path="m,l0,1364l1363,1364l1363,0l0,0e">
            <v:stroke joinstyle="miter" miterlimit="0"/>
          </v:shape>
        </w:pict>
      </w:r>
      <w:r>
        <w:drawing>
          <wp:anchor distT="0" distB="0" distL="0" distR="0" simplePos="0" relativeHeight="251659264" behindDoc="0" locked="0" layoutInCell="1" allowOverlap="1">
            <wp:simplePos x="0" y="0"/>
            <wp:positionH relativeFrom="column">
              <wp:posOffset>5562465</wp:posOffset>
            </wp:positionH>
            <wp:positionV relativeFrom="paragraph">
              <wp:posOffset>132256</wp:posOffset>
            </wp:positionV>
            <wp:extent cx="863993" cy="864895"/>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863993" cy="864895"/>
                    </a:xfrm>
                    <a:prstGeom prst="rect">
                      <a:avLst/>
                    </a:prstGeom>
                  </pic:spPr>
                </pic:pic>
              </a:graphicData>
            </a:graphic>
          </wp:anchor>
        </w:drawing>
      </w:r>
      <w:r/>
    </w:p>
    <w:p>
      <w:pPr>
        <w:ind w:left="492" w:right="6018" w:hanging="4"/>
        <w:spacing w:before="74" w:line="232" w:lineRule="auto"/>
        <w:rPr>
          <w:rFonts w:ascii="Microsoft YaHei" w:hAnsi="Microsoft YaHei" w:eastAsia="Microsoft YaHei" w:cs="Microsoft YaHei"/>
          <w:sz w:val="17"/>
          <w:szCs w:val="17"/>
        </w:rPr>
      </w:pPr>
      <w:r>
        <w:rPr>
          <w:rFonts w:ascii="Arial" w:hAnsi="Arial" w:eastAsia="Arial" w:cs="Arial"/>
          <w:sz w:val="17"/>
          <w:szCs w:val="17"/>
          <w:color w:val="231F20"/>
          <w:spacing w:val="-3"/>
        </w:rPr>
        <w:t>DOI</w:t>
      </w:r>
      <w:r>
        <w:rPr>
          <w:rFonts w:ascii="Microsoft YaHei" w:hAnsi="Microsoft YaHei" w:eastAsia="Microsoft YaHei" w:cs="Microsoft YaHei"/>
          <w:sz w:val="17"/>
          <w:szCs w:val="17"/>
          <w:color w:val="231F20"/>
          <w:spacing w:val="-3"/>
        </w:rPr>
        <w:t>：</w:t>
      </w:r>
      <w:r>
        <w:rPr>
          <w:rFonts w:ascii="Arial" w:hAnsi="Arial" w:eastAsia="Arial" w:cs="Arial"/>
          <w:sz w:val="17"/>
          <w:szCs w:val="17"/>
          <w:color w:val="231F20"/>
          <w:spacing w:val="-3"/>
        </w:rPr>
        <w:t>10.3760/cma.j.cn112148-20231222-00521</w:t>
      </w:r>
      <w:r>
        <w:rPr>
          <w:rFonts w:ascii="Arial" w:hAnsi="Arial" w:eastAsia="Arial" w:cs="Arial"/>
          <w:sz w:val="17"/>
          <w:szCs w:val="17"/>
          <w:color w:val="231F20"/>
          <w:spacing w:val="3"/>
        </w:rPr>
        <w:t xml:space="preserve">    </w:t>
      </w:r>
      <w:r>
        <w:rPr>
          <w:rFonts w:ascii="SimHei" w:hAnsi="SimHei" w:eastAsia="SimHei" w:cs="SimHei"/>
          <w:sz w:val="17"/>
          <w:szCs w:val="17"/>
          <w:color w:val="231F20"/>
          <w:spacing w:val="5"/>
        </w:rPr>
        <w:t>收稿日期</w:t>
      </w:r>
      <w:r>
        <w:rPr>
          <w:rFonts w:ascii="SimHei" w:hAnsi="SimHei" w:eastAsia="SimHei" w:cs="SimHei"/>
          <w:sz w:val="17"/>
          <w:szCs w:val="17"/>
          <w:color w:val="231F20"/>
          <w:spacing w:val="59"/>
        </w:rPr>
        <w:t xml:space="preserve"> </w:t>
      </w:r>
      <w:r>
        <w:rPr>
          <w:rFonts w:ascii="Arial" w:hAnsi="Arial" w:eastAsia="Arial" w:cs="Arial"/>
          <w:sz w:val="17"/>
          <w:szCs w:val="17"/>
          <w:color w:val="231F20"/>
          <w:spacing w:val="5"/>
        </w:rPr>
        <w:t>2023-12-22     </w:t>
      </w:r>
      <w:r>
        <w:rPr>
          <w:rFonts w:ascii="Arial" w:hAnsi="Arial" w:eastAsia="Arial" w:cs="Arial"/>
          <w:sz w:val="17"/>
          <w:szCs w:val="17"/>
          <w:color w:val="231F20"/>
          <w:spacing w:val="4"/>
        </w:rPr>
        <w:t xml:space="preserve">      </w:t>
      </w:r>
      <w:r>
        <w:rPr>
          <w:rFonts w:ascii="SimHei" w:hAnsi="SimHei" w:eastAsia="SimHei" w:cs="SimHei"/>
          <w:sz w:val="17"/>
          <w:szCs w:val="17"/>
          <w:color w:val="231F20"/>
          <w:spacing w:val="4"/>
        </w:rPr>
        <w:t>本文编辑</w:t>
      </w:r>
      <w:r>
        <w:rPr>
          <w:rFonts w:ascii="SimHei" w:hAnsi="SimHei" w:eastAsia="SimHei" w:cs="SimHei"/>
          <w:sz w:val="17"/>
          <w:szCs w:val="17"/>
          <w:color w:val="231F20"/>
          <w:spacing w:val="60"/>
          <w:w w:val="101"/>
        </w:rPr>
        <w:t xml:space="preserve"> </w:t>
      </w:r>
      <w:r>
        <w:rPr>
          <w:rFonts w:ascii="Microsoft YaHei" w:hAnsi="Microsoft YaHei" w:eastAsia="Microsoft YaHei" w:cs="Microsoft YaHei"/>
          <w:sz w:val="17"/>
          <w:szCs w:val="17"/>
          <w:color w:val="231F20"/>
          <w:spacing w:val="4"/>
        </w:rPr>
        <w:t>范姝婕</w:t>
      </w:r>
    </w:p>
    <w:p>
      <w:pPr>
        <w:ind w:left="501"/>
        <w:spacing w:line="208" w:lineRule="auto"/>
        <w:rPr>
          <w:rFonts w:ascii="Microsoft YaHei" w:hAnsi="Microsoft YaHei" w:eastAsia="Microsoft YaHei" w:cs="Microsoft YaHei"/>
          <w:sz w:val="17"/>
          <w:szCs w:val="17"/>
        </w:rPr>
      </w:pPr>
      <w:r>
        <w:rPr>
          <w:rFonts w:ascii="SimHei" w:hAnsi="SimHei" w:eastAsia="SimHei" w:cs="SimHei"/>
          <w:sz w:val="17"/>
          <w:szCs w:val="17"/>
          <w:color w:val="231F20"/>
          <w:spacing w:val="3"/>
        </w:rPr>
        <w:t>引用本文：</w:t>
      </w:r>
      <w:r>
        <w:rPr>
          <w:rFonts w:ascii="Microsoft YaHei" w:hAnsi="Microsoft YaHei" w:eastAsia="Microsoft YaHei" w:cs="Microsoft YaHei"/>
          <w:sz w:val="17"/>
          <w:szCs w:val="17"/>
          <w:color w:val="231F20"/>
          <w:spacing w:val="3"/>
        </w:rPr>
        <w:t>中华医学会心血管病学分会</w:t>
      </w:r>
      <w:r>
        <w:rPr>
          <w:rFonts w:ascii="Microsoft YaHei" w:hAnsi="Microsoft YaHei" w:eastAsia="Microsoft YaHei" w:cs="Microsoft YaHei"/>
          <w:sz w:val="17"/>
          <w:szCs w:val="17"/>
          <w:color w:val="231F20"/>
          <w:spacing w:val="-1"/>
        </w:rPr>
        <w:t xml:space="preserve"> </w:t>
      </w:r>
      <w:r>
        <w:rPr>
          <w:rFonts w:ascii="Arial" w:hAnsi="Arial" w:eastAsia="Arial" w:cs="Arial"/>
          <w:sz w:val="17"/>
          <w:szCs w:val="17"/>
          <w:color w:val="231F20"/>
          <w:spacing w:val="3"/>
        </w:rPr>
        <w:t>. </w:t>
      </w:r>
      <w:r>
        <w:rPr>
          <w:rFonts w:ascii="Microsoft YaHei" w:hAnsi="Microsoft YaHei" w:eastAsia="Microsoft YaHei" w:cs="Microsoft YaHei"/>
          <w:sz w:val="17"/>
          <w:szCs w:val="17"/>
          <w:color w:val="231F20"/>
          <w:spacing w:val="3"/>
        </w:rPr>
        <w:t>冠状动脉微血管疾病诊断和治疗中国专家共识（</w:t>
      </w:r>
      <w:r>
        <w:rPr>
          <w:rFonts w:ascii="Arial" w:hAnsi="Arial" w:eastAsia="Arial" w:cs="Arial"/>
          <w:sz w:val="17"/>
          <w:szCs w:val="17"/>
          <w:color w:val="231F20"/>
          <w:spacing w:val="3"/>
        </w:rPr>
        <w:t>2023</w:t>
      </w:r>
      <w:r>
        <w:rPr>
          <w:rFonts w:ascii="Arial" w:hAnsi="Arial" w:eastAsia="Arial" w:cs="Arial"/>
          <w:sz w:val="17"/>
          <w:szCs w:val="17"/>
          <w:color w:val="231F20"/>
          <w:spacing w:val="-14"/>
        </w:rPr>
        <w:t xml:space="preserve"> </w:t>
      </w:r>
      <w:r>
        <w:rPr>
          <w:rFonts w:ascii="Microsoft YaHei" w:hAnsi="Microsoft YaHei" w:eastAsia="Microsoft YaHei" w:cs="Microsoft YaHei"/>
          <w:sz w:val="17"/>
          <w:szCs w:val="17"/>
          <w:color w:val="231F20"/>
          <w:spacing w:val="3"/>
        </w:rPr>
        <w:t>版）</w:t>
      </w:r>
      <w:r>
        <w:rPr>
          <w:rFonts w:ascii="Arial" w:hAnsi="Arial" w:eastAsia="Arial" w:cs="Arial"/>
          <w:sz w:val="17"/>
          <w:szCs w:val="17"/>
          <w:color w:val="231F20"/>
          <w:spacing w:val="3"/>
        </w:rPr>
        <w:t>[J].</w:t>
      </w:r>
      <w:r>
        <w:rPr>
          <w:rFonts w:ascii="Arial" w:hAnsi="Arial" w:eastAsia="Arial" w:cs="Arial"/>
          <w:sz w:val="17"/>
          <w:szCs w:val="17"/>
          <w:color w:val="231F20"/>
          <w:spacing w:val="23"/>
          <w:w w:val="101"/>
        </w:rPr>
        <w:t xml:space="preserve"> </w:t>
      </w:r>
      <w:r>
        <w:rPr>
          <w:rFonts w:ascii="Microsoft YaHei" w:hAnsi="Microsoft YaHei" w:eastAsia="Microsoft YaHei" w:cs="Microsoft YaHei"/>
          <w:sz w:val="17"/>
          <w:szCs w:val="17"/>
          <w:color w:val="231F20"/>
          <w:spacing w:val="3"/>
        </w:rPr>
        <w:t>中</w:t>
      </w:r>
    </w:p>
    <w:p>
      <w:pPr>
        <w:ind w:left="488"/>
        <w:spacing w:before="42" w:line="190" w:lineRule="auto"/>
        <w:rPr>
          <w:rFonts w:ascii="Arial" w:hAnsi="Arial" w:eastAsia="Arial" w:cs="Arial"/>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83186</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7"/>
          <w:szCs w:val="17"/>
          <w:color w:val="231F20"/>
          <w:spacing w:val="-1"/>
        </w:rPr>
        <w:t>华心血管病杂志</w:t>
      </w:r>
      <w:r>
        <w:rPr>
          <w:rFonts w:ascii="Arial" w:hAnsi="Arial" w:eastAsia="Arial" w:cs="Arial"/>
          <w:sz w:val="17"/>
          <w:szCs w:val="17"/>
          <w:color w:val="231F20"/>
          <w:spacing w:val="-1"/>
        </w:rPr>
        <w:t>, 2024, 52(5): 460-492. DOI:</w:t>
      </w:r>
      <w:r>
        <w:rPr>
          <w:rFonts w:ascii="Arial" w:hAnsi="Arial" w:eastAsia="Arial" w:cs="Arial"/>
          <w:sz w:val="17"/>
          <w:szCs w:val="17"/>
          <w:color w:val="231F20"/>
          <w:spacing w:val="34"/>
        </w:rPr>
        <w:t xml:space="preserve"> </w:t>
      </w:r>
      <w:r>
        <w:rPr>
          <w:rFonts w:ascii="Arial" w:hAnsi="Arial" w:eastAsia="Arial" w:cs="Arial"/>
          <w:sz w:val="17"/>
          <w:szCs w:val="17"/>
          <w:color w:val="231F20"/>
          <w:spacing w:val="-1"/>
        </w:rPr>
        <w:t>10.3760/cma.j.cn112148-20231222-00521.</w:t>
      </w:r>
    </w:p>
    <w:p>
      <w:pPr>
        <w:spacing w:line="190" w:lineRule="auto"/>
        <w:sectPr>
          <w:headerReference w:type="default" r:id="rId1"/>
          <w:pgSz w:w="12246" w:h="16498"/>
          <w:pgMar w:top="400" w:right="1217" w:bottom="0" w:left="819" w:header="0" w:footer="0" w:gutter="0"/>
        </w:sectPr>
        <w:rPr>
          <w:rFonts w:ascii="Arial" w:hAnsi="Arial" w:eastAsia="Arial" w:cs="Arial"/>
          <w:sz w:val="17"/>
          <w:szCs w:val="17"/>
        </w:rPr>
      </w:pPr>
    </w:p>
    <w:p>
      <w:pPr>
        <w:spacing w:line="282" w:lineRule="auto"/>
        <w:rPr>
          <w:rFonts w:ascii="Arial"/>
          <w:sz w:val="21"/>
        </w:rPr>
      </w:pPr>
      <w:r>
        <w:pict>
          <v:shape id="_x0000_s10" style="position:absolute;margin-left:24.3856pt;margin-top:-1.21594pt;mso-position-vertical-relative:text;mso-position-horizontal-relative:text;width:295.65pt;height:0.4pt;z-index:251663360;" filled="false" strokecolor="#231F20" strokeweight="0.37pt" coordsize="5912,8" coordorigin="0,0" path="m0,3l5912,3e">
            <v:stroke joinstyle="miter" miterlimit="4"/>
          </v:shape>
        </w:pict>
      </w:r>
      <w:r/>
    </w:p>
    <w:p>
      <w:pPr>
        <w:pStyle w:val="BodyText"/>
        <w:ind w:left="496"/>
        <w:spacing w:before="50" w:line="207" w:lineRule="exact"/>
        <w:rPr/>
      </w:pPr>
      <w:r>
        <w:rPr>
          <w:i/>
          <w:iCs/>
          <w:color w:val="231F20"/>
          <w:spacing w:val="3"/>
          <w:position w:val="2"/>
        </w:rPr>
        <w:t>Chen  Yundai,  Senior  Department  of  Cardiology,  Sixth  Medical  Center  of</w:t>
      </w:r>
      <w:r>
        <w:rPr>
          <w:i/>
          <w:iCs/>
          <w:color w:val="231F20"/>
          <w:spacing w:val="6"/>
          <w:position w:val="2"/>
        </w:rPr>
        <w:t xml:space="preserve">  </w:t>
      </w:r>
      <w:r>
        <w:rPr>
          <w:i/>
          <w:iCs/>
          <w:color w:val="231F20"/>
          <w:spacing w:val="3"/>
          <w:position w:val="2"/>
        </w:rPr>
        <w:t>Chinese  Peo</w:t>
      </w:r>
      <w:r>
        <w:rPr>
          <w:i/>
          <w:iCs/>
          <w:color w:val="231F20"/>
          <w:spacing w:val="2"/>
          <w:position w:val="2"/>
        </w:rPr>
        <w:t>ple</w:t>
      </w:r>
      <w:r>
        <w:rPr>
          <w:i/>
          <w:iCs/>
          <w:color w:val="231F20"/>
          <w:spacing w:val="-16"/>
          <w:position w:val="2"/>
        </w:rPr>
        <w:t xml:space="preserve"> </w:t>
      </w:r>
      <w:r>
        <w:rPr>
          <w:i/>
          <w:iCs/>
          <w:color w:val="231F20"/>
          <w:spacing w:val="2"/>
          <w:position w:val="2"/>
        </w:rPr>
        <w:t>’s  Liberation</w:t>
      </w:r>
    </w:p>
    <w:p>
      <w:pPr>
        <w:pStyle w:val="BodyText"/>
        <w:ind w:left="477"/>
        <w:spacing w:before="37" w:line="207" w:lineRule="exact"/>
        <w:rPr/>
      </w:pPr>
      <w:r>
        <w:rPr>
          <w:i/>
          <w:iCs/>
          <w:color w:val="231F20"/>
          <w:position w:val="2"/>
        </w:rPr>
        <w:t>Army</w:t>
      </w:r>
      <w:r>
        <w:rPr>
          <w:i/>
          <w:iCs/>
          <w:color w:val="231F20"/>
          <w:spacing w:val="13"/>
          <w:position w:val="2"/>
        </w:rPr>
        <w:t xml:space="preserve"> </w:t>
      </w:r>
      <w:r>
        <w:rPr>
          <w:i/>
          <w:iCs/>
          <w:color w:val="231F20"/>
          <w:position w:val="2"/>
        </w:rPr>
        <w:t>of</w:t>
      </w:r>
      <w:r>
        <w:rPr>
          <w:i/>
          <w:iCs/>
          <w:color w:val="231F20"/>
          <w:spacing w:val="30"/>
          <w:position w:val="2"/>
        </w:rPr>
        <w:t xml:space="preserve"> </w:t>
      </w:r>
      <w:r>
        <w:rPr>
          <w:i/>
          <w:iCs/>
          <w:color w:val="231F20"/>
          <w:position w:val="2"/>
        </w:rPr>
        <w:t>China</w:t>
      </w:r>
      <w:r>
        <w:rPr>
          <w:i/>
          <w:iCs/>
          <w:color w:val="231F20"/>
          <w:spacing w:val="15"/>
          <w:position w:val="2"/>
        </w:rPr>
        <w:t xml:space="preserve"> </w:t>
      </w:r>
      <w:r>
        <w:rPr>
          <w:i/>
          <w:iCs/>
          <w:color w:val="231F20"/>
          <w:position w:val="2"/>
        </w:rPr>
        <w:t>General</w:t>
      </w:r>
      <w:r>
        <w:rPr>
          <w:i/>
          <w:iCs/>
          <w:color w:val="231F20"/>
          <w:spacing w:val="13"/>
          <w:position w:val="2"/>
        </w:rPr>
        <w:t xml:space="preserve"> </w:t>
      </w:r>
      <w:r>
        <w:rPr>
          <w:i/>
          <w:iCs/>
          <w:color w:val="231F20"/>
          <w:position w:val="2"/>
        </w:rPr>
        <w:t>Hospital</w:t>
      </w:r>
      <w:r>
        <w:rPr>
          <w:i/>
          <w:iCs/>
          <w:color w:val="231F20"/>
          <w:spacing w:val="13"/>
          <w:position w:val="2"/>
        </w:rPr>
        <w:t>, </w:t>
      </w:r>
      <w:r>
        <w:rPr>
          <w:i/>
          <w:iCs/>
          <w:color w:val="231F20"/>
          <w:position w:val="2"/>
        </w:rPr>
        <w:t>Beijing</w:t>
      </w:r>
      <w:r>
        <w:rPr>
          <w:i/>
          <w:iCs/>
          <w:color w:val="231F20"/>
          <w:spacing w:val="13"/>
          <w:w w:val="102"/>
          <w:position w:val="2"/>
        </w:rPr>
        <w:t xml:space="preserve"> </w:t>
      </w:r>
      <w:r>
        <w:rPr>
          <w:i/>
          <w:iCs/>
          <w:color w:val="231F20"/>
          <w:spacing w:val="13"/>
          <w:position w:val="2"/>
        </w:rPr>
        <w:t>100048,</w:t>
      </w:r>
      <w:r>
        <w:rPr>
          <w:i/>
          <w:iCs/>
          <w:color w:val="231F20"/>
          <w:spacing w:val="13"/>
          <w:w w:val="102"/>
          <w:position w:val="2"/>
        </w:rPr>
        <w:t xml:space="preserve"> </w:t>
      </w:r>
      <w:r>
        <w:rPr>
          <w:i/>
          <w:iCs/>
          <w:color w:val="231F20"/>
          <w:position w:val="2"/>
        </w:rPr>
        <w:t>China</w:t>
      </w:r>
      <w:r>
        <w:rPr>
          <w:i/>
          <w:iCs/>
          <w:color w:val="231F20"/>
          <w:spacing w:val="13"/>
          <w:position w:val="2"/>
        </w:rPr>
        <w:t>, </w:t>
      </w:r>
      <w:r>
        <w:rPr>
          <w:i/>
          <w:iCs/>
          <w:color w:val="231F20"/>
          <w:position w:val="2"/>
        </w:rPr>
        <w:t>Email</w:t>
      </w:r>
      <w:r>
        <w:rPr>
          <w:i/>
          <w:iCs/>
          <w:color w:val="231F20"/>
          <w:spacing w:val="13"/>
          <w:position w:val="2"/>
        </w:rPr>
        <w:t>: </w:t>
      </w:r>
      <w:r>
        <w:rPr>
          <w:i/>
          <w:iCs/>
          <w:color w:val="231F20"/>
          <w:position w:val="2"/>
        </w:rPr>
        <w:t>cyundai</w:t>
      </w:r>
      <w:r>
        <w:rPr>
          <w:i/>
          <w:iCs/>
          <w:color w:val="231F20"/>
          <w:spacing w:val="13"/>
          <w:position w:val="2"/>
        </w:rPr>
        <w:t>@</w:t>
      </w:r>
      <w:r>
        <w:rPr>
          <w:i/>
          <w:iCs/>
          <w:color w:val="231F20"/>
          <w:position w:val="2"/>
        </w:rPr>
        <w:t>vip</w:t>
      </w:r>
      <w:r>
        <w:rPr>
          <w:i/>
          <w:iCs/>
          <w:color w:val="231F20"/>
          <w:spacing w:val="13"/>
          <w:position w:val="2"/>
        </w:rPr>
        <w:t>.163.</w:t>
      </w:r>
      <w:r>
        <w:rPr>
          <w:i/>
          <w:iCs/>
          <w:color w:val="231F20"/>
          <w:position w:val="2"/>
        </w:rPr>
        <w:t>com</w:t>
      </w:r>
    </w:p>
    <w:p>
      <w:pPr>
        <w:pStyle w:val="BodyText"/>
        <w:ind w:left="492" w:right="1953" w:firstLine="9"/>
        <w:spacing w:before="36" w:line="274" w:lineRule="auto"/>
        <w:rPr/>
      </w:pPr>
      <w:r>
        <w:rPr>
          <w:i/>
          <w:iCs/>
          <w:color w:val="231F20"/>
        </w:rPr>
        <w:t>This</w:t>
      </w:r>
      <w:r>
        <w:rPr>
          <w:i/>
          <w:iCs/>
          <w:color w:val="231F20"/>
          <w:spacing w:val="40"/>
        </w:rPr>
        <w:t xml:space="preserve"> </w:t>
      </w:r>
      <w:r>
        <w:rPr>
          <w:i/>
          <w:iCs/>
          <w:color w:val="231F20"/>
        </w:rPr>
        <w:t>is</w:t>
      </w:r>
      <w:r>
        <w:rPr>
          <w:i/>
          <w:iCs/>
          <w:color w:val="231F20"/>
          <w:spacing w:val="31"/>
          <w:w w:val="101"/>
        </w:rPr>
        <w:t xml:space="preserve"> </w:t>
      </w:r>
      <w:r>
        <w:rPr>
          <w:i/>
          <w:iCs/>
          <w:color w:val="231F20"/>
        </w:rPr>
        <w:t>a</w:t>
      </w:r>
      <w:r>
        <w:rPr>
          <w:i/>
          <w:iCs/>
          <w:color w:val="231F20"/>
          <w:spacing w:val="36"/>
        </w:rPr>
        <w:t xml:space="preserve"> </w:t>
      </w:r>
      <w:r>
        <w:rPr>
          <w:i/>
          <w:iCs/>
          <w:color w:val="231F20"/>
        </w:rPr>
        <w:t>translation</w:t>
      </w:r>
      <w:r>
        <w:rPr>
          <w:i/>
          <w:iCs/>
          <w:color w:val="231F20"/>
          <w:spacing w:val="32"/>
          <w:w w:val="102"/>
        </w:rPr>
        <w:t xml:space="preserve"> </w:t>
      </w:r>
      <w:r>
        <w:rPr>
          <w:i/>
          <w:iCs/>
          <w:color w:val="231F20"/>
        </w:rPr>
        <w:t>of</w:t>
      </w:r>
      <w:r>
        <w:rPr>
          <w:i/>
          <w:iCs/>
          <w:color w:val="231F20"/>
          <w:spacing w:val="31"/>
          <w:w w:val="101"/>
        </w:rPr>
        <w:t xml:space="preserve"> </w:t>
      </w:r>
      <w:r>
        <w:rPr>
          <w:i/>
          <w:iCs/>
          <w:color w:val="231F20"/>
        </w:rPr>
        <w:t>an</w:t>
      </w:r>
      <w:r>
        <w:rPr>
          <w:i/>
          <w:iCs/>
          <w:color w:val="231F20"/>
          <w:spacing w:val="32"/>
          <w:w w:val="101"/>
        </w:rPr>
        <w:t xml:space="preserve"> </w:t>
      </w:r>
      <w:r>
        <w:rPr>
          <w:i/>
          <w:iCs/>
          <w:color w:val="231F20"/>
        </w:rPr>
        <w:t>article</w:t>
      </w:r>
      <w:r>
        <w:rPr>
          <w:i/>
          <w:iCs/>
          <w:color w:val="231F20"/>
          <w:spacing w:val="24"/>
          <w:w w:val="101"/>
        </w:rPr>
        <w:t xml:space="preserve"> </w:t>
      </w:r>
      <w:r>
        <w:rPr>
          <w:i/>
          <w:iCs/>
          <w:color w:val="231F20"/>
        </w:rPr>
        <w:t>previously</w:t>
      </w:r>
      <w:r>
        <w:rPr>
          <w:i/>
          <w:iCs/>
          <w:color w:val="231F20"/>
          <w:spacing w:val="22"/>
          <w:w w:val="102"/>
        </w:rPr>
        <w:t xml:space="preserve"> </w:t>
      </w:r>
      <w:r>
        <w:rPr>
          <w:i/>
          <w:iCs/>
          <w:color w:val="231F20"/>
        </w:rPr>
        <w:t>published</w:t>
      </w:r>
      <w:r>
        <w:rPr>
          <w:i/>
          <w:iCs/>
          <w:color w:val="231F20"/>
          <w:spacing w:val="30"/>
        </w:rPr>
        <w:t xml:space="preserve"> </w:t>
      </w:r>
      <w:r>
        <w:rPr>
          <w:i/>
          <w:iCs/>
          <w:color w:val="231F20"/>
        </w:rPr>
        <w:t>by</w:t>
      </w:r>
      <w:r>
        <w:rPr>
          <w:i/>
          <w:iCs/>
          <w:color w:val="231F20"/>
          <w:spacing w:val="26"/>
          <w:w w:val="102"/>
        </w:rPr>
        <w:t xml:space="preserve"> </w:t>
      </w:r>
      <w:r>
        <w:rPr>
          <w:i/>
          <w:iCs/>
          <w:color w:val="231F20"/>
        </w:rPr>
        <w:t>MedComm</w:t>
      </w:r>
      <w:r>
        <w:rPr>
          <w:i/>
          <w:iCs/>
          <w:color w:val="231F20"/>
          <w:spacing w:val="14"/>
        </w:rPr>
        <w:t>,</w:t>
      </w:r>
      <w:r>
        <w:rPr>
          <w:i/>
          <w:iCs/>
          <w:color w:val="231F20"/>
          <w:spacing w:val="23"/>
        </w:rPr>
        <w:t xml:space="preserve"> </w:t>
      </w:r>
      <w:r>
        <w:rPr>
          <w:i/>
          <w:iCs/>
          <w:color w:val="231F20"/>
          <w:spacing w:val="14"/>
        </w:rPr>
        <w:t>2023,</w:t>
      </w:r>
      <w:r>
        <w:rPr>
          <w:i/>
          <w:iCs/>
          <w:color w:val="231F20"/>
          <w:spacing w:val="28"/>
          <w:w w:val="101"/>
        </w:rPr>
        <w:t xml:space="preserve"> </w:t>
      </w:r>
      <w:r>
        <w:rPr>
          <w:i/>
          <w:iCs/>
          <w:color w:val="231F20"/>
          <w:spacing w:val="14"/>
        </w:rPr>
        <w:t>4:</w:t>
      </w:r>
      <w:r>
        <w:rPr>
          <w:i/>
          <w:iCs/>
          <w:color w:val="231F20"/>
          <w:spacing w:val="31"/>
          <w:w w:val="101"/>
        </w:rPr>
        <w:t xml:space="preserve"> </w:t>
      </w:r>
      <w:r>
        <w:rPr>
          <w:i/>
          <w:iCs/>
          <w:color w:val="231F20"/>
          <w:spacing w:val="14"/>
        </w:rPr>
        <w:t>e438.</w:t>
      </w:r>
      <w:r>
        <w:rPr>
          <w:i/>
          <w:iCs/>
          <w:color w:val="231F20"/>
          <w:spacing w:val="27"/>
          <w:w w:val="102"/>
        </w:rPr>
        <w:t xml:space="preserve"> </w:t>
      </w:r>
      <w:r>
        <w:rPr>
          <w:i/>
          <w:iCs/>
          <w:color w:val="231F20"/>
        </w:rPr>
        <w:t>DOI</w:t>
      </w:r>
      <w:r>
        <w:rPr>
          <w:i/>
          <w:iCs/>
          <w:color w:val="231F20"/>
          <w:spacing w:val="14"/>
        </w:rPr>
        <w:t>:</w:t>
      </w:r>
      <w:r>
        <w:rPr>
          <w:i/>
          <w:iCs/>
          <w:color w:val="231F20"/>
          <w:spacing w:val="30"/>
          <w:w w:val="102"/>
        </w:rPr>
        <w:t xml:space="preserve"> </w:t>
      </w:r>
      <w:hyperlink w:history="true" r:id="rId6">
        <w:r>
          <w:rPr>
            <w:i/>
            <w:iCs/>
            <w:color w:val="231F20"/>
          </w:rPr>
          <w:t>https</w:t>
        </w:r>
        <w:r>
          <w:rPr>
            <w:i/>
            <w:iCs/>
            <w:color w:val="231F20"/>
            <w:spacing w:val="14"/>
          </w:rPr>
          <w:t>://</w:t>
        </w:r>
        <w:r>
          <w:rPr>
            <w:i/>
            <w:iCs/>
            <w:color w:val="231F20"/>
          </w:rPr>
          <w:t>doi</w:t>
        </w:r>
      </w:hyperlink>
      <w:r>
        <w:rPr>
          <w:i/>
          <w:iCs/>
          <w:color w:val="231F20"/>
          <w:spacing w:val="14"/>
        </w:rPr>
        <w:t>.</w:t>
      </w:r>
      <w:r>
        <w:rPr>
          <w:i/>
          <w:iCs/>
          <w:color w:val="231F20"/>
        </w:rPr>
        <w:t xml:space="preserve"> </w:t>
      </w:r>
      <w:r>
        <w:rPr>
          <w:i/>
          <w:iCs/>
          <w:color w:val="231F20"/>
        </w:rPr>
        <w:t>org</w:t>
      </w:r>
      <w:r>
        <w:rPr>
          <w:i/>
          <w:iCs/>
          <w:color w:val="231F20"/>
          <w:spacing w:val="6"/>
        </w:rPr>
        <w:t>/10.1002/</w:t>
      </w:r>
      <w:r>
        <w:rPr>
          <w:i/>
          <w:iCs/>
          <w:color w:val="231F20"/>
        </w:rPr>
        <w:t>mco</w:t>
      </w:r>
      <w:r>
        <w:rPr>
          <w:i/>
          <w:iCs/>
          <w:color w:val="231F20"/>
          <w:spacing w:val="6"/>
        </w:rPr>
        <w:t>2.438</w:t>
      </w:r>
    </w:p>
    <w:p>
      <w:pPr>
        <w:spacing w:before="182"/>
        <w:rPr/>
      </w:pPr>
      <w:r/>
    </w:p>
    <w:p>
      <w:pPr>
        <w:sectPr>
          <w:headerReference w:type="default" r:id="rId5"/>
          <w:pgSz w:w="12246" w:h="16498"/>
          <w:pgMar w:top="1221" w:right="1239" w:bottom="0" w:left="819" w:header="979" w:footer="0" w:gutter="0"/>
          <w:cols w:equalWidth="0" w:num="1">
            <w:col w:w="10186" w:space="0"/>
          </w:cols>
        </w:sectPr>
        <w:rPr/>
      </w:pPr>
    </w:p>
    <w:p>
      <w:pPr>
        <w:ind w:left="393" w:right="390" w:firstLine="555"/>
        <w:spacing w:before="32" w:line="224" w:lineRule="auto"/>
        <w:tabs>
          <w:tab w:val="left" w:pos="492"/>
        </w:tabs>
        <w:jc w:val="both"/>
        <w:rPr>
          <w:rFonts w:ascii="Microsoft YaHei" w:hAnsi="Microsoft YaHei" w:eastAsia="Microsoft YaHei" w:cs="Microsoft YaHei"/>
          <w:sz w:val="20"/>
          <w:szCs w:val="20"/>
        </w:rPr>
      </w:pPr>
      <w:r>
        <w:drawing>
          <wp:anchor distT="0" distB="0" distL="0" distR="0" simplePos="0" relativeHeight="251662336" behindDoc="1" locked="0" layoutInCell="1" allowOverlap="1">
            <wp:simplePos x="0" y="0"/>
            <wp:positionH relativeFrom="column">
              <wp:posOffset>0</wp:posOffset>
            </wp:positionH>
            <wp:positionV relativeFrom="paragraph">
              <wp:posOffset>7813265</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自从 1967</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年</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Likoff等</w:t>
      </w:r>
      <w:r>
        <w:rPr>
          <w:rFonts w:ascii="Microsoft YaHei" w:hAnsi="Microsoft YaHei" w:eastAsia="Microsoft YaHei" w:cs="Microsoft YaHei"/>
          <w:sz w:val="10"/>
          <w:szCs w:val="10"/>
          <w:color w:val="231F20"/>
          <w:spacing w:val="-5"/>
          <w:position w:val="8"/>
        </w:rPr>
        <w:t>［1］</w:t>
      </w:r>
      <w:r>
        <w:rPr>
          <w:rFonts w:ascii="Microsoft YaHei" w:hAnsi="Microsoft YaHei" w:eastAsia="Microsoft YaHei" w:cs="Microsoft YaHei"/>
          <w:sz w:val="20"/>
          <w:szCs w:val="20"/>
          <w:color w:val="231F20"/>
          <w:spacing w:val="-5"/>
        </w:rPr>
        <w:t>首先报道了一组冠状动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脉造影正常的冠心病患者的临床表现以来，冠状动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脉</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9"/>
        </w:rPr>
        <w:t>微</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9"/>
        </w:rPr>
        <w:t>血</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9"/>
        </w:rPr>
        <w:t>管</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疾</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病（coronary  microvascular  disease，</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CMVD）的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基</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础 和 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床</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研</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究 已</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历</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
        </w:rPr>
        <w:t>经</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半</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个</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世 纪 。</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2013</w:t>
      </w:r>
      <w:r>
        <w:rPr>
          <w:rFonts w:ascii="Microsoft YaHei" w:hAnsi="Microsoft YaHei" w:eastAsia="Microsoft YaHei" w:cs="Microsoft YaHei"/>
          <w:sz w:val="20"/>
          <w:szCs w:val="20"/>
          <w:color w:val="231F20"/>
          <w:spacing w:val="28"/>
          <w:w w:val="101"/>
        </w:rPr>
        <w:t xml:space="preserve"> </w:t>
      </w:r>
      <w:r>
        <w:rPr>
          <w:rFonts w:ascii="Microsoft YaHei" w:hAnsi="Microsoft YaHei" w:eastAsia="Microsoft YaHei" w:cs="Microsoft YaHei"/>
          <w:sz w:val="20"/>
          <w:szCs w:val="20"/>
          <w:color w:val="231F20"/>
          <w:spacing w:val="-9"/>
        </w:rPr>
        <w:t>年 ，欧 洲 心 脏 病 学 会（European  Society</w:t>
      </w:r>
      <w:r>
        <w:rPr>
          <w:rFonts w:ascii="Microsoft YaHei" w:hAnsi="Microsoft YaHei" w:eastAsia="Microsoft YaHei" w:cs="Microsoft YaHei"/>
          <w:sz w:val="20"/>
          <w:szCs w:val="20"/>
          <w:color w:val="231F20"/>
          <w:spacing w:val="47"/>
          <w:w w:val="101"/>
        </w:rPr>
        <w:t xml:space="preserve"> </w:t>
      </w:r>
      <w:r>
        <w:rPr>
          <w:rFonts w:ascii="Microsoft YaHei" w:hAnsi="Microsoft YaHei" w:eastAsia="Microsoft YaHei" w:cs="Microsoft YaHei"/>
          <w:sz w:val="20"/>
          <w:szCs w:val="20"/>
          <w:color w:val="231F20"/>
          <w:spacing w:val="-9"/>
        </w:rPr>
        <w:t>of</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Cardiology</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ESC</w:t>
      </w:r>
      <w:r>
        <w:rPr>
          <w:rFonts w:ascii="Microsoft YaHei" w:hAnsi="Microsoft YaHei" w:eastAsia="Microsoft YaHei" w:cs="Microsoft YaHei"/>
          <w:sz w:val="20"/>
          <w:szCs w:val="20"/>
          <w:color w:val="231F20"/>
          <w:spacing w:val="1"/>
        </w:rPr>
        <w:t>）稳定性冠状动脉疾病治疗指南首  </w:t>
      </w:r>
      <w:r>
        <w:rPr>
          <w:rFonts w:ascii="Microsoft YaHei" w:hAnsi="Microsoft YaHei" w:eastAsia="Microsoft YaHei" w:cs="Microsoft YaHei"/>
          <w:sz w:val="20"/>
          <w:szCs w:val="20"/>
          <w:color w:val="231F20"/>
          <w:spacing w:val="10"/>
        </w:rPr>
        <w:t>次将此病列入冠心病的临床类型，并提出了初步的</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
        </w:rPr>
        <w:t>诊断和治疗建议</w:t>
      </w:r>
      <w:r>
        <w:rPr>
          <w:rFonts w:ascii="Microsoft YaHei" w:hAnsi="Microsoft YaHei" w:eastAsia="Microsoft YaHei" w:cs="Microsoft YaHei"/>
          <w:sz w:val="10"/>
          <w:szCs w:val="10"/>
          <w:color w:val="231F20"/>
          <w:spacing w:val="2"/>
          <w:position w:val="8"/>
        </w:rPr>
        <w:t>［2］</w:t>
      </w:r>
      <w:r>
        <w:rPr>
          <w:rFonts w:ascii="Microsoft YaHei" w:hAnsi="Microsoft YaHei" w:eastAsia="Microsoft YaHei" w:cs="Microsoft YaHei"/>
          <w:sz w:val="20"/>
          <w:szCs w:val="20"/>
          <w:color w:val="231F20"/>
          <w:spacing w:val="2"/>
        </w:rPr>
        <w:t>。2017</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年，中华医学会心血管病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学分会基础研究学组、介入心脏病学组、女性心脏</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0"/>
        </w:rPr>
        <w:t>健康学组以及动脉粥样硬化和冠心病学组编写了</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0"/>
        </w:rPr>
        <w:t>《冠状动脉微血管疾病诊断和治疗的中国专家共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识》，这是国际上第一部关于</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CMVD 的专家共识</w:t>
      </w:r>
      <w:r>
        <w:rPr>
          <w:rFonts w:ascii="Microsoft YaHei" w:hAnsi="Microsoft YaHei" w:eastAsia="Microsoft YaHei" w:cs="Microsoft YaHei"/>
          <w:sz w:val="10"/>
          <w:szCs w:val="10"/>
          <w:color w:val="231F20"/>
          <w:spacing w:val="-3"/>
          <w:position w:val="8"/>
        </w:rPr>
        <w:t>［3］</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此后</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5"/>
        </w:rPr>
        <w:t>，有关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5"/>
        </w:rPr>
        <w:t xml:space="preserve"> 的国际共识性文件迅速增多</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5"/>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2018</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
        </w:rPr>
        <w:t>年，国际冠状动脉舒缩障碍研究组（</w:t>
      </w:r>
      <w:r>
        <w:rPr>
          <w:rFonts w:ascii="Microsoft YaHei" w:hAnsi="Microsoft YaHei" w:eastAsia="Microsoft YaHei" w:cs="Microsoft YaHei"/>
          <w:sz w:val="20"/>
          <w:szCs w:val="20"/>
          <w:color w:val="231F20"/>
        </w:rPr>
        <w:t>Coronary  </w:t>
      </w:r>
      <w:r>
        <w:rPr>
          <w:rFonts w:ascii="Microsoft YaHei" w:hAnsi="Microsoft YaHei" w:eastAsia="Microsoft YaHei" w:cs="Microsoft YaHei"/>
          <w:sz w:val="20"/>
          <w:szCs w:val="20"/>
          <w:color w:val="231F20"/>
          <w:spacing w:val="-12"/>
        </w:rPr>
        <w:t>Vasomotion   Disorders   Internat</w:t>
      </w:r>
      <w:r>
        <w:rPr>
          <w:rFonts w:ascii="Microsoft YaHei" w:hAnsi="Microsoft YaHei" w:eastAsia="Microsoft YaHei" w:cs="Microsoft YaHei"/>
          <w:sz w:val="20"/>
          <w:szCs w:val="20"/>
          <w:color w:val="231F20"/>
          <w:spacing w:val="-13"/>
        </w:rPr>
        <w:t>ional   Study</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3"/>
        </w:rPr>
        <w:t>Group，</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COVADIS</w:t>
      </w:r>
      <w:r>
        <w:rPr>
          <w:rFonts w:ascii="Microsoft YaHei" w:hAnsi="Microsoft YaHei" w:eastAsia="Microsoft YaHei" w:cs="Microsoft YaHei"/>
          <w:sz w:val="20"/>
          <w:szCs w:val="20"/>
          <w:color w:val="231F20"/>
          <w:spacing w:val="9"/>
        </w:rPr>
        <w:t>）提出了1</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9"/>
        </w:rPr>
        <w:t>型冠状动脉微血管功能异常即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原发性</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CMVD 的国际诊断标准</w:t>
      </w:r>
      <w:r>
        <w:rPr>
          <w:rFonts w:ascii="Microsoft YaHei" w:hAnsi="Microsoft YaHei" w:eastAsia="Microsoft YaHei" w:cs="Microsoft YaHei"/>
          <w:sz w:val="10"/>
          <w:szCs w:val="10"/>
          <w:color w:val="231F20"/>
          <w:spacing w:val="-2"/>
          <w:position w:val="8"/>
        </w:rPr>
        <w:t>［4］</w:t>
      </w:r>
      <w:r>
        <w:rPr>
          <w:rFonts w:ascii="Microsoft YaHei" w:hAnsi="Microsoft YaHei" w:eastAsia="Microsoft YaHei" w:cs="Microsoft YaHei"/>
          <w:sz w:val="20"/>
          <w:szCs w:val="20"/>
          <w:color w:val="231F20"/>
          <w:spacing w:val="-2"/>
        </w:rPr>
        <w:t>。20</w:t>
      </w:r>
      <w:r>
        <w:rPr>
          <w:rFonts w:ascii="Microsoft YaHei" w:hAnsi="Microsoft YaHei" w:eastAsia="Microsoft YaHei" w:cs="Microsoft YaHei"/>
          <w:sz w:val="20"/>
          <w:szCs w:val="20"/>
          <w:color w:val="231F20"/>
          <w:spacing w:val="-3"/>
        </w:rPr>
        <w:t>19</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年，ESC</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布了慢性冠脉综合征的诊断和治疗指南，将微血管</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3"/>
        </w:rPr>
        <w:t>性心绞痛归纳为慢性冠脉综合征的一个重要类型，</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并提出了相应的诊断和治疗策略</w:t>
      </w:r>
      <w:r>
        <w:rPr>
          <w:rFonts w:ascii="Microsoft YaHei" w:hAnsi="Microsoft YaHei" w:eastAsia="Microsoft YaHei" w:cs="Microsoft YaHei"/>
          <w:sz w:val="10"/>
          <w:szCs w:val="10"/>
          <w:color w:val="231F20"/>
          <w:spacing w:val="2"/>
          <w:position w:val="8"/>
        </w:rPr>
        <w:t>［5］</w:t>
      </w:r>
      <w:r>
        <w:rPr>
          <w:rFonts w:ascii="Microsoft YaHei" w:hAnsi="Microsoft YaHei" w:eastAsia="Microsoft YaHei" w:cs="Microsoft YaHei"/>
          <w:sz w:val="20"/>
          <w:szCs w:val="20"/>
          <w:color w:val="231F20"/>
          <w:spacing w:val="2"/>
        </w:rPr>
        <w:t>。2019</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年，美国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心</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2"/>
        </w:rPr>
        <w:t>脏</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2"/>
        </w:rPr>
        <w:t>协</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2"/>
        </w:rPr>
        <w:t>会（American</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2"/>
        </w:rPr>
        <w:t>Heart</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2"/>
        </w:rPr>
        <w:t>Association，AHA）发</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2"/>
        </w:rPr>
        <w:t>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了 冠 状</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脉 非</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阻</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塞</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心</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梗</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死（myocardial</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ab/>
      </w:r>
      <w:r>
        <w:rPr>
          <w:rFonts w:ascii="Microsoft YaHei" w:hAnsi="Microsoft YaHei" w:eastAsia="Microsoft YaHei" w:cs="Microsoft YaHei"/>
          <w:sz w:val="20"/>
          <w:szCs w:val="20"/>
          <w:color w:val="231F20"/>
          <w:spacing w:val="-15"/>
        </w:rPr>
        <w:t>infarction</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5"/>
        </w:rPr>
        <w:t>with</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nonobstructiv</w:t>
      </w:r>
      <w:r>
        <w:rPr>
          <w:rFonts w:ascii="Microsoft YaHei" w:hAnsi="Microsoft YaHei" w:eastAsia="Microsoft YaHei" w:cs="Microsoft YaHei"/>
          <w:sz w:val="20"/>
          <w:szCs w:val="20"/>
          <w:color w:val="231F20"/>
          <w:spacing w:val="-16"/>
        </w:rPr>
        <w:t>e</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6"/>
        </w:rPr>
        <w:t>coronary</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6"/>
        </w:rPr>
        <w:t>arteries，</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MINOCA</w:t>
      </w:r>
      <w:r>
        <w:rPr>
          <w:rFonts w:ascii="Microsoft YaHei" w:hAnsi="Microsoft YaHei" w:eastAsia="Microsoft YaHei" w:cs="Microsoft YaHei"/>
          <w:sz w:val="20"/>
          <w:szCs w:val="20"/>
          <w:color w:val="231F20"/>
          <w:spacing w:val="9"/>
        </w:rPr>
        <w:t>）诊断和治疗的科学声明，指出微血管性</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0"/>
        </w:rPr>
        <w:t>心绞痛、微血管痉挛和冠状动脉慢血流现象可能是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MINOCA 的重要病因</w:t>
      </w:r>
      <w:r>
        <w:rPr>
          <w:rFonts w:ascii="Microsoft YaHei" w:hAnsi="Microsoft YaHei" w:eastAsia="Microsoft YaHei" w:cs="Microsoft YaHei"/>
          <w:sz w:val="10"/>
          <w:szCs w:val="10"/>
          <w:color w:val="231F20"/>
          <w:spacing w:val="-2"/>
          <w:position w:val="8"/>
        </w:rPr>
        <w:t>［6］</w:t>
      </w:r>
      <w:r>
        <w:rPr>
          <w:rFonts w:ascii="Microsoft YaHei" w:hAnsi="Microsoft YaHei" w:eastAsia="Microsoft YaHei" w:cs="Microsoft YaHei"/>
          <w:sz w:val="20"/>
          <w:szCs w:val="20"/>
          <w:color w:val="231F20"/>
          <w:spacing w:val="-2"/>
        </w:rPr>
        <w:t>。2020</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年，欧洲经皮心血管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0"/>
        </w:rPr>
        <w:t>入</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0"/>
        </w:rPr>
        <w:t>协 会（European  Association  of  Percutaneous</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Cardiovascular Internventions，EAPCI）和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0"/>
        </w:rPr>
        <w:t>ESC</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0"/>
        </w:rPr>
        <w:t>联合发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布 了</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冠</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动</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脉</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非</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阻</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塞</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心</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肌</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缺</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血（ischemia</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with</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non-obstructive</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2"/>
        </w:rPr>
        <w:t>corona</w:t>
      </w:r>
      <w:r>
        <w:rPr>
          <w:rFonts w:ascii="Microsoft YaHei" w:hAnsi="Microsoft YaHei" w:eastAsia="Microsoft YaHei" w:cs="Microsoft YaHei"/>
          <w:sz w:val="20"/>
          <w:szCs w:val="20"/>
          <w:color w:val="231F20"/>
          <w:spacing w:val="-13"/>
        </w:rPr>
        <w:t>ry</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3"/>
        </w:rPr>
        <w:t>artery，INOCA）的共识性文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件，提出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4"/>
        </w:rPr>
        <w:t xml:space="preserve"> 和（或）心外膜下冠状动脉痉挛是</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rPr>
        <w:tab/>
      </w:r>
      <w:r>
        <w:rPr>
          <w:rFonts w:ascii="Microsoft YaHei" w:hAnsi="Microsoft YaHei" w:eastAsia="Microsoft YaHei" w:cs="Microsoft YaHei"/>
          <w:sz w:val="20"/>
          <w:szCs w:val="20"/>
          <w:color w:val="231F20"/>
          <w:spacing w:val="-6"/>
        </w:rPr>
        <w:t>INOCA 的主要病因</w:t>
      </w:r>
      <w:r>
        <w:rPr>
          <w:rFonts w:ascii="Microsoft YaHei" w:hAnsi="Microsoft YaHei" w:eastAsia="Microsoft YaHei" w:cs="Microsoft YaHei"/>
          <w:sz w:val="10"/>
          <w:szCs w:val="10"/>
          <w:color w:val="231F20"/>
          <w:spacing w:val="-6"/>
          <w:position w:val="8"/>
        </w:rPr>
        <w:t>［7］</w:t>
      </w:r>
      <w:r>
        <w:rPr>
          <w:rFonts w:ascii="Microsoft YaHei" w:hAnsi="Microsoft YaHei" w:eastAsia="Microsoft YaHei" w:cs="Microsoft YaHei"/>
          <w:sz w:val="20"/>
          <w:szCs w:val="20"/>
          <w:color w:val="231F20"/>
          <w:spacing w:val="-5"/>
        </w:rPr>
        <w:t>。2020</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年，ESC</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发表了心血管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0"/>
        </w:rPr>
        <w:t>疾病中冠状动脉微血管功能异常的立场文件，将</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划分为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6</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种临床类型</w:t>
      </w:r>
      <w:r>
        <w:rPr>
          <w:rFonts w:ascii="Microsoft YaHei" w:hAnsi="Microsoft YaHei" w:eastAsia="Microsoft YaHei" w:cs="Microsoft YaHei"/>
          <w:sz w:val="10"/>
          <w:szCs w:val="10"/>
          <w:color w:val="231F20"/>
          <w:spacing w:val="5"/>
          <w:position w:val="8"/>
        </w:rPr>
        <w:t>［8］</w:t>
      </w:r>
      <w:r>
        <w:rPr>
          <w:rFonts w:ascii="Microsoft YaHei" w:hAnsi="Microsoft YaHei" w:eastAsia="Microsoft YaHei" w:cs="Microsoft YaHei"/>
          <w:sz w:val="20"/>
          <w:szCs w:val="20"/>
          <w:color w:val="231F20"/>
          <w:spacing w:val="5"/>
        </w:rPr>
        <w:t>。这些国际共识性文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件对</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5"/>
        </w:rPr>
        <w:t xml:space="preserve"> 的研究进展做了系统综述，部分文件提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出了针对</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5"/>
        </w:rPr>
        <w:t xml:space="preserve"> 的诊断和治疗推荐意见，但均未提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供推荐等级和证据水平</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5"/>
        </w:rPr>
        <w:t>。为了及时总结</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5"/>
        </w:rPr>
        <w:t>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域中近年的进展，更新旧版共识中过时的观点，规</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6"/>
        </w:rPr>
        <w:t>范</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诊断和治疗的方法和流程，凝练该领域中</w:t>
      </w:r>
    </w:p>
    <w:p>
      <w:pPr>
        <w:spacing w:line="14" w:lineRule="auto"/>
        <w:rPr>
          <w:rFonts w:ascii="Arial"/>
          <w:sz w:val="2"/>
        </w:rPr>
      </w:pPr>
      <w:r>
        <w:rPr>
          <w:rFonts w:ascii="Arial" w:hAnsi="Arial" w:eastAsia="Arial" w:cs="Arial"/>
          <w:sz w:val="2"/>
          <w:szCs w:val="2"/>
        </w:rPr>
        <w:br w:type="column"/>
      </w:r>
    </w:p>
    <w:p>
      <w:pPr>
        <w:ind w:left="3"/>
        <w:spacing w:before="38" w:line="223"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5"/>
        </w:rPr>
        <w:t>存在的科学问题</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5"/>
        </w:rPr>
        <w:t>，提出我国今后的研究方向</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5"/>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2021</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年 11</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月中华医学会心血管病学分会基础研究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学组、动脉粥样硬化和冠心病学组、介入心脏病学</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、女性心脏健康学组决定对</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2017</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年版的 </w:t>
      </w:r>
      <w:r>
        <w:rPr>
          <w:rFonts w:ascii="Microsoft YaHei" w:hAnsi="Microsoft YaHei" w:eastAsia="Microsoft YaHei" w:cs="Microsoft YaHei"/>
          <w:sz w:val="20"/>
          <w:szCs w:val="20"/>
          <w:color w:val="231F20"/>
        </w:rPr>
        <w:t>CMVD  </w:t>
      </w:r>
      <w:r>
        <w:rPr>
          <w:rFonts w:ascii="Microsoft YaHei" w:hAnsi="Microsoft YaHei" w:eastAsia="Microsoft YaHei" w:cs="Microsoft YaHei"/>
          <w:sz w:val="20"/>
          <w:szCs w:val="20"/>
          <w:color w:val="231F20"/>
          <w:spacing w:val="1"/>
        </w:rPr>
        <w:t>共识进行更新，并采用了以下的质控方案</w:t>
      </w:r>
      <w:r>
        <w:rPr>
          <w:rFonts w:ascii="Microsoft YaHei" w:hAnsi="Microsoft YaHei" w:eastAsia="Microsoft YaHei" w:cs="Microsoft YaHei"/>
          <w:sz w:val="20"/>
          <w:szCs w:val="20"/>
          <w:color w:val="231F20"/>
          <w:spacing w:val="-35"/>
          <w:w w:val="64"/>
        </w:rPr>
        <w:t>：（</w:t>
      </w:r>
      <w:r>
        <w:rPr>
          <w:rFonts w:ascii="Microsoft YaHei" w:hAnsi="Microsoft YaHei" w:eastAsia="Microsoft YaHei" w:cs="Microsoft YaHei"/>
          <w:sz w:val="20"/>
          <w:szCs w:val="20"/>
          <w:color w:val="231F20"/>
          <w:spacing w:val="1"/>
        </w:rPr>
        <w:t>1）成立  </w:t>
      </w:r>
      <w:r>
        <w:rPr>
          <w:rFonts w:ascii="Microsoft YaHei" w:hAnsi="Microsoft YaHei" w:eastAsia="Microsoft YaHei" w:cs="Microsoft YaHei"/>
          <w:sz w:val="20"/>
          <w:szCs w:val="20"/>
          <w:color w:val="231F20"/>
          <w:spacing w:val="15"/>
        </w:rPr>
        <w:t>由</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5"/>
        </w:rPr>
        <w:t>4</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5"/>
        </w:rPr>
        <w:t>个学组提名的共识修订委员会和共识起草专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家组</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10"/>
        </w:rPr>
        <w:t>2）由起草专家组提出并由共识修订委员会</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审定文献检索词</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10"/>
        </w:rPr>
        <w:t>3）全面检索了国内外学术期刊</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上发表的有关</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4"/>
        </w:rPr>
        <w:t xml:space="preserve"> 的文献</w:t>
      </w:r>
      <w:r>
        <w:rPr>
          <w:rFonts w:ascii="Microsoft YaHei" w:hAnsi="Microsoft YaHei" w:eastAsia="Microsoft YaHei" w:cs="Microsoft YaHei"/>
          <w:sz w:val="20"/>
          <w:szCs w:val="20"/>
          <w:color w:val="231F20"/>
          <w:spacing w:val="-33"/>
          <w:w w:val="69"/>
        </w:rPr>
        <w:t>；（</w:t>
      </w:r>
      <w:r>
        <w:rPr>
          <w:rFonts w:ascii="Microsoft YaHei" w:hAnsi="Microsoft YaHei" w:eastAsia="Microsoft YaHei" w:cs="Microsoft YaHei"/>
          <w:sz w:val="20"/>
          <w:szCs w:val="20"/>
          <w:color w:val="231F20"/>
          <w:spacing w:val="4"/>
        </w:rPr>
        <w:t>4）根据共识修订委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员会设定的标准，删除低水平、重复性和小样本的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0"/>
        </w:rPr>
        <w:t>文献并进行文献分类</w:t>
      </w:r>
      <w:r>
        <w:rPr>
          <w:rFonts w:ascii="Microsoft YaHei" w:hAnsi="Microsoft YaHei" w:eastAsia="Microsoft YaHei" w:cs="Microsoft YaHei"/>
          <w:sz w:val="20"/>
          <w:szCs w:val="20"/>
          <w:color w:val="231F20"/>
          <w:spacing w:val="-31"/>
          <w:w w:val="65"/>
        </w:rPr>
        <w:t>；（</w:t>
      </w:r>
      <w:r>
        <w:rPr>
          <w:rFonts w:ascii="Microsoft YaHei" w:hAnsi="Microsoft YaHei" w:eastAsia="Microsoft YaHei" w:cs="Microsoft YaHei"/>
          <w:sz w:val="20"/>
          <w:szCs w:val="20"/>
          <w:color w:val="231F20"/>
          <w:spacing w:val="10"/>
        </w:rPr>
        <w:t>5）起草专家组分组对分类</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文献进行研究并根据检索结果拟定撰写提纲，提交</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共识修订委员会审定</w:t>
      </w:r>
      <w:r>
        <w:rPr>
          <w:rFonts w:ascii="Microsoft YaHei" w:hAnsi="Microsoft YaHei" w:eastAsia="Microsoft YaHei" w:cs="Microsoft YaHei"/>
          <w:sz w:val="20"/>
          <w:szCs w:val="20"/>
          <w:color w:val="231F20"/>
          <w:spacing w:val="-34"/>
          <w:w w:val="71"/>
        </w:rPr>
        <w:t>；（</w:t>
      </w:r>
      <w:r>
        <w:rPr>
          <w:rFonts w:ascii="Microsoft YaHei" w:hAnsi="Microsoft YaHei" w:eastAsia="Microsoft YaHei" w:cs="Microsoft YaHei"/>
          <w:sz w:val="20"/>
          <w:szCs w:val="20"/>
          <w:color w:val="231F20"/>
          <w:spacing w:val="7"/>
        </w:rPr>
        <w:t>6）起草专家组撰写</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rPr>
        <w:t>CMVD  </w:t>
      </w:r>
      <w:r>
        <w:rPr>
          <w:rFonts w:ascii="Microsoft YaHei" w:hAnsi="Microsoft YaHei" w:eastAsia="Microsoft YaHei" w:cs="Microsoft YaHei"/>
          <w:sz w:val="20"/>
          <w:szCs w:val="20"/>
          <w:color w:val="231F20"/>
          <w:spacing w:val="11"/>
        </w:rPr>
        <w:t>共识初稿</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1"/>
        </w:rPr>
        <w:t>，对于诊断和治疗的推荐意见（表 1 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3"/>
        </w:rPr>
        <w:t>2）参</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3"/>
        </w:rPr>
        <w:t>考</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3"/>
        </w:rPr>
        <w:t>美 国</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rPr>
        <w:t>心</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3"/>
        </w:rPr>
        <w:t>脏</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3"/>
        </w:rPr>
        <w:t>病</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3"/>
        </w:rPr>
        <w:t>学</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3"/>
        </w:rPr>
        <w:t>会（American</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13"/>
        </w:rPr>
        <w:t>College</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3"/>
        </w:rPr>
        <w:t>of</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Cardiology，ACC）/AHA 的指南制定标准确定推荐级</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9"/>
        </w:rPr>
        <w:t>别和证据水平</w:t>
      </w:r>
      <w:r>
        <w:rPr>
          <w:rFonts w:ascii="Microsoft YaHei" w:hAnsi="Microsoft YaHei" w:eastAsia="Microsoft YaHei" w:cs="Microsoft YaHei"/>
          <w:sz w:val="10"/>
          <w:szCs w:val="10"/>
          <w:color w:val="231F20"/>
          <w:spacing w:val="9"/>
          <w:position w:val="8"/>
        </w:rPr>
        <w:t>［9</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24"/>
          <w:w w:val="50"/>
        </w:rPr>
        <w:t>；（</w:t>
      </w:r>
      <w:r>
        <w:rPr>
          <w:rFonts w:ascii="Microsoft YaHei" w:hAnsi="Microsoft YaHei" w:eastAsia="Microsoft YaHei" w:cs="Microsoft YaHei"/>
          <w:sz w:val="20"/>
          <w:szCs w:val="20"/>
          <w:color w:val="231F20"/>
          <w:spacing w:val="9"/>
        </w:rPr>
        <w:t>7）共识修订委员会和起草专家</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4"/>
        </w:rPr>
        <w:t>组多次举行会议，审定</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共识初稿和修改稿，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最终形成了本文的定稿</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4"/>
        </w:rPr>
        <w:t>。本共识依次阐述了以下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几个方面的内容</w:t>
      </w:r>
      <w:r>
        <w:rPr>
          <w:rFonts w:ascii="Microsoft YaHei" w:hAnsi="Microsoft YaHei" w:eastAsia="Microsoft YaHei" w:cs="Microsoft YaHei"/>
          <w:sz w:val="20"/>
          <w:szCs w:val="20"/>
          <w:color w:val="231F20"/>
          <w:spacing w:val="-39"/>
          <w:w w:val="71"/>
        </w:rPr>
        <w:t>：（</w:t>
      </w:r>
      <w:r>
        <w:rPr>
          <w:rFonts w:ascii="Microsoft YaHei" w:hAnsi="Microsoft YaHei" w:eastAsia="Microsoft YaHei" w:cs="Microsoft YaHei"/>
          <w:sz w:val="20"/>
          <w:szCs w:val="20"/>
          <w:color w:val="231F20"/>
          <w:spacing w:val="-3"/>
        </w:rPr>
        <w:t>1）CMVD 的定义、临床分型和流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行病学</w:t>
      </w:r>
      <w:r>
        <w:rPr>
          <w:rFonts w:ascii="Microsoft YaHei" w:hAnsi="Microsoft YaHei" w:eastAsia="Microsoft YaHei" w:cs="Microsoft YaHei"/>
          <w:sz w:val="20"/>
          <w:szCs w:val="20"/>
          <w:color w:val="231F20"/>
          <w:spacing w:val="-33"/>
          <w:w w:val="68"/>
        </w:rPr>
        <w:t>；（</w:t>
      </w:r>
      <w:r>
        <w:rPr>
          <w:rFonts w:ascii="Microsoft YaHei" w:hAnsi="Microsoft YaHei" w:eastAsia="Microsoft YaHei" w:cs="Microsoft YaHei"/>
          <w:sz w:val="20"/>
          <w:szCs w:val="20"/>
          <w:color w:val="231F20"/>
          <w:spacing w:val="-3"/>
        </w:rPr>
        <w:t>2）CMVD 的发病机制</w:t>
      </w:r>
      <w:r>
        <w:rPr>
          <w:rFonts w:ascii="Microsoft YaHei" w:hAnsi="Microsoft YaHei" w:eastAsia="Microsoft YaHei" w:cs="Microsoft YaHei"/>
          <w:sz w:val="20"/>
          <w:szCs w:val="20"/>
          <w:color w:val="231F20"/>
          <w:spacing w:val="-33"/>
          <w:w w:val="68"/>
        </w:rPr>
        <w:t>；（</w:t>
      </w:r>
      <w:r>
        <w:rPr>
          <w:rFonts w:ascii="Microsoft YaHei" w:hAnsi="Microsoft YaHei" w:eastAsia="Microsoft YaHei" w:cs="Microsoft YaHei"/>
          <w:sz w:val="20"/>
          <w:szCs w:val="20"/>
          <w:color w:val="231F20"/>
          <w:spacing w:val="-3"/>
        </w:rPr>
        <w:t>3）CMVD </w:t>
      </w:r>
      <w:r>
        <w:rPr>
          <w:rFonts w:ascii="Microsoft YaHei" w:hAnsi="Microsoft YaHei" w:eastAsia="Microsoft YaHei" w:cs="Microsoft YaHei"/>
          <w:sz w:val="20"/>
          <w:szCs w:val="20"/>
          <w:color w:val="231F20"/>
          <w:spacing w:val="-4"/>
        </w:rPr>
        <w:t>的诊断</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7"/>
        </w:rPr>
        <w:t>技术</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7"/>
        </w:rPr>
        <w:t>4）CMVD 的临床表现和诊断标准</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7"/>
        </w:rPr>
        <w:t>5）CMVD</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的治疗</w:t>
      </w:r>
      <w:r>
        <w:rPr>
          <w:rFonts w:ascii="Microsoft YaHei" w:hAnsi="Microsoft YaHei" w:eastAsia="Microsoft YaHei" w:cs="Microsoft YaHei"/>
          <w:sz w:val="20"/>
          <w:szCs w:val="20"/>
          <w:color w:val="231F20"/>
          <w:spacing w:val="-30"/>
          <w:w w:val="63"/>
        </w:rPr>
        <w:t>；（</w:t>
      </w:r>
      <w:r>
        <w:rPr>
          <w:rFonts w:ascii="Microsoft YaHei" w:hAnsi="Microsoft YaHei" w:eastAsia="Microsoft YaHei" w:cs="Microsoft YaHei"/>
          <w:sz w:val="20"/>
          <w:szCs w:val="20"/>
          <w:color w:val="231F20"/>
          <w:spacing w:val="-3"/>
        </w:rPr>
        <w:t>6）未来展望。</w:t>
      </w:r>
    </w:p>
    <w:p>
      <w:pPr>
        <w:ind w:left="689"/>
        <w:spacing w:before="86"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7"/>
        </w:rPr>
        <w:t>表</w:t>
      </w:r>
      <w:r>
        <w:rPr>
          <w:rFonts w:ascii="SimHei" w:hAnsi="SimHei" w:eastAsia="SimHei" w:cs="SimHei"/>
          <w:sz w:val="17"/>
          <w:szCs w:val="17"/>
          <w:color w:val="231F20"/>
          <w:spacing w:val="-48"/>
        </w:rPr>
        <w:t xml:space="preserve"> </w:t>
      </w:r>
      <w:r>
        <w:rPr>
          <w:rFonts w:ascii="Microsoft YaHei" w:hAnsi="Microsoft YaHei" w:eastAsia="Microsoft YaHei" w:cs="Microsoft YaHei"/>
          <w:sz w:val="17"/>
          <w:szCs w:val="17"/>
          <w:color w:val="231F20"/>
          <w:spacing w:val="7"/>
        </w:rPr>
        <w:t>1</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7"/>
        </w:rPr>
        <w:t>本共识采用的推荐意见类别和定义</w:t>
      </w:r>
    </w:p>
    <w:p>
      <w:pPr>
        <w:spacing w:line="32"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29"/>
        <w:gridCol w:w="2512"/>
        <w:gridCol w:w="1194"/>
      </w:tblGrid>
      <w:tr>
        <w:trPr>
          <w:trHeight w:val="268" w:hRule="atLeast"/>
        </w:trPr>
        <w:tc>
          <w:tcPr>
            <w:tcW w:w="829" w:type="dxa"/>
            <w:vAlign w:val="top"/>
            <w:tcBorders>
              <w:bottom w:val="single" w:color="231F20" w:sz="2" w:space="0"/>
              <w:top w:val="single" w:color="231F20" w:sz="4" w:space="0"/>
            </w:tcBorders>
          </w:tcPr>
          <w:p>
            <w:pPr>
              <w:pStyle w:val="TableText"/>
              <w:ind w:left="63"/>
              <w:spacing w:before="55" w:line="186" w:lineRule="auto"/>
              <w:rPr/>
            </w:pPr>
            <w:r>
              <w:rPr>
                <w:color w:val="101314"/>
                <w:spacing w:val="7"/>
              </w:rPr>
              <w:t>推荐类别</w:t>
            </w:r>
          </w:p>
        </w:tc>
        <w:tc>
          <w:tcPr>
            <w:tcW w:w="2512" w:type="dxa"/>
            <w:vAlign w:val="top"/>
            <w:tcBorders>
              <w:bottom w:val="single" w:color="231F20" w:sz="2" w:space="0"/>
              <w:top w:val="single" w:color="231F20" w:sz="4" w:space="0"/>
            </w:tcBorders>
          </w:tcPr>
          <w:p>
            <w:pPr>
              <w:pStyle w:val="TableText"/>
              <w:ind w:left="1142"/>
              <w:spacing w:before="57" w:line="184" w:lineRule="auto"/>
              <w:rPr/>
            </w:pPr>
            <w:r>
              <w:rPr>
                <w:color w:val="101314"/>
                <w:spacing w:val="7"/>
              </w:rPr>
              <w:t>定义</w:t>
            </w:r>
          </w:p>
        </w:tc>
        <w:tc>
          <w:tcPr>
            <w:tcW w:w="1194" w:type="dxa"/>
            <w:vAlign w:val="top"/>
            <w:tcBorders>
              <w:bottom w:val="single" w:color="231F20" w:sz="2" w:space="0"/>
              <w:top w:val="single" w:color="231F20" w:sz="4" w:space="0"/>
            </w:tcBorders>
          </w:tcPr>
          <w:p>
            <w:pPr>
              <w:pStyle w:val="TableText"/>
              <w:ind w:left="283"/>
              <w:spacing w:before="56" w:line="186" w:lineRule="auto"/>
              <w:rPr/>
            </w:pPr>
            <w:r>
              <w:rPr>
                <w:color w:val="101314"/>
                <w:spacing w:val="7"/>
              </w:rPr>
              <w:t>推荐表述</w:t>
            </w:r>
          </w:p>
        </w:tc>
      </w:tr>
      <w:tr>
        <w:trPr>
          <w:trHeight w:val="490" w:hRule="atLeast"/>
        </w:trPr>
        <w:tc>
          <w:tcPr>
            <w:tcW w:w="829" w:type="dxa"/>
            <w:vAlign w:val="top"/>
            <w:tcBorders>
              <w:top w:val="single" w:color="231F20" w:sz="2" w:space="0"/>
            </w:tcBorders>
          </w:tcPr>
          <w:p>
            <w:pPr>
              <w:pStyle w:val="TableText"/>
              <w:ind w:left="113"/>
              <w:spacing w:before="69" w:line="209" w:lineRule="auto"/>
              <w:rPr/>
            </w:pPr>
            <w:r>
              <w:rPr>
                <w:color w:val="101314"/>
              </w:rPr>
              <w:t>Ⅰ</w:t>
            </w:r>
          </w:p>
        </w:tc>
        <w:tc>
          <w:tcPr>
            <w:tcW w:w="2512" w:type="dxa"/>
            <w:vAlign w:val="top"/>
            <w:tcBorders>
              <w:top w:val="single" w:color="231F20" w:sz="2" w:space="0"/>
            </w:tcBorders>
          </w:tcPr>
          <w:p>
            <w:pPr>
              <w:pStyle w:val="TableText"/>
              <w:ind w:left="305" w:right="56" w:hanging="147"/>
              <w:spacing w:before="53" w:line="199" w:lineRule="auto"/>
              <w:rPr/>
            </w:pPr>
            <w:r>
              <w:rPr>
                <w:color w:val="101314"/>
                <w:spacing w:val="1"/>
              </w:rPr>
              <w:t>已证实和（或）公认有益</w:t>
            </w:r>
            <w:r>
              <w:rPr>
                <w:color w:val="101314"/>
                <w:spacing w:val="-14"/>
              </w:rPr>
              <w:t xml:space="preserve"> </w:t>
            </w:r>
            <w:r>
              <w:rPr>
                <w:color w:val="101314"/>
                <w:spacing w:val="1"/>
              </w:rPr>
              <w:t>、有用或</w:t>
            </w:r>
            <w:r>
              <w:rPr>
                <w:color w:val="101314"/>
              </w:rPr>
              <w:t xml:space="preserve"> </w:t>
            </w:r>
            <w:r>
              <w:rPr>
                <w:color w:val="101314"/>
                <w:spacing w:val="9"/>
              </w:rPr>
              <w:t>有效的治疗或操作</w:t>
            </w:r>
          </w:p>
        </w:tc>
        <w:tc>
          <w:tcPr>
            <w:tcW w:w="1194" w:type="dxa"/>
            <w:vAlign w:val="top"/>
            <w:tcBorders>
              <w:top w:val="single" w:color="231F20" w:sz="2" w:space="0"/>
            </w:tcBorders>
          </w:tcPr>
          <w:p>
            <w:pPr>
              <w:pStyle w:val="TableText"/>
              <w:ind w:left="64"/>
              <w:spacing w:before="56" w:line="187" w:lineRule="auto"/>
              <w:rPr/>
            </w:pPr>
            <w:r>
              <w:rPr>
                <w:color w:val="101314"/>
                <w:spacing w:val="5"/>
              </w:rPr>
              <w:t>推荐</w:t>
            </w:r>
          </w:p>
        </w:tc>
      </w:tr>
      <w:tr>
        <w:trPr>
          <w:trHeight w:val="496" w:hRule="atLeast"/>
        </w:trPr>
        <w:tc>
          <w:tcPr>
            <w:tcW w:w="829" w:type="dxa"/>
            <w:vAlign w:val="top"/>
          </w:tcPr>
          <w:p>
            <w:pPr>
              <w:pStyle w:val="TableText"/>
              <w:ind w:left="95"/>
              <w:spacing w:before="74" w:line="181" w:lineRule="auto"/>
              <w:rPr/>
            </w:pPr>
            <w:r>
              <w:rPr>
                <w:color w:val="101314"/>
              </w:rPr>
              <w:t>Ⅱ</w:t>
            </w:r>
          </w:p>
        </w:tc>
        <w:tc>
          <w:tcPr>
            <w:tcW w:w="2512" w:type="dxa"/>
            <w:vAlign w:val="top"/>
          </w:tcPr>
          <w:p>
            <w:pPr>
              <w:pStyle w:val="TableText"/>
              <w:ind w:left="307" w:right="56" w:hanging="162"/>
              <w:spacing w:before="59" w:line="199" w:lineRule="auto"/>
              <w:rPr/>
            </w:pPr>
            <w:r>
              <w:rPr>
                <w:color w:val="101314"/>
                <w:spacing w:val="3"/>
              </w:rPr>
              <w:t>有用和（或）有效的证据尚有矛盾</w:t>
            </w:r>
            <w:r>
              <w:rPr>
                <w:color w:val="101314"/>
                <w:spacing w:val="13"/>
                <w:w w:val="101"/>
              </w:rPr>
              <w:t xml:space="preserve"> </w:t>
            </w:r>
            <w:r>
              <w:rPr>
                <w:color w:val="101314"/>
                <w:spacing w:val="9"/>
              </w:rPr>
              <w:t>或存在不同观点的治疗或操作</w:t>
            </w:r>
          </w:p>
        </w:tc>
        <w:tc>
          <w:tcPr>
            <w:tcW w:w="1194" w:type="dxa"/>
            <w:vAlign w:val="top"/>
          </w:tcPr>
          <w:p>
            <w:pPr>
              <w:rPr>
                <w:rFonts w:ascii="Arial"/>
                <w:sz w:val="21"/>
              </w:rPr>
            </w:pPr>
            <w:r/>
          </w:p>
        </w:tc>
      </w:tr>
      <w:tr>
        <w:trPr>
          <w:trHeight w:val="716" w:hRule="atLeast"/>
        </w:trPr>
        <w:tc>
          <w:tcPr>
            <w:tcW w:w="829" w:type="dxa"/>
            <w:vAlign w:val="top"/>
          </w:tcPr>
          <w:p>
            <w:pPr>
              <w:pStyle w:val="TableText"/>
              <w:ind w:left="95"/>
              <w:spacing w:before="74" w:line="209" w:lineRule="auto"/>
              <w:rPr/>
            </w:pPr>
            <w:r>
              <w:rPr>
                <w:color w:val="101314"/>
                <w:spacing w:val="-16"/>
              </w:rPr>
              <w:t>Ⅱa</w:t>
            </w:r>
          </w:p>
        </w:tc>
        <w:tc>
          <w:tcPr>
            <w:tcW w:w="2512" w:type="dxa"/>
            <w:vAlign w:val="top"/>
          </w:tcPr>
          <w:p>
            <w:pPr>
              <w:pStyle w:val="TableText"/>
              <w:ind w:left="304" w:hanging="159"/>
              <w:spacing w:before="59" w:line="201" w:lineRule="auto"/>
              <w:rPr/>
            </w:pPr>
            <w:r>
              <w:rPr>
                <w:color w:val="101314"/>
                <w:spacing w:val="3"/>
              </w:rPr>
              <w:t>有关证据/观点倾向于有用和（或） </w:t>
            </w:r>
            <w:r>
              <w:rPr>
                <w:color w:val="101314"/>
                <w:spacing w:val="13"/>
              </w:rPr>
              <w:t>有效</w:t>
            </w:r>
            <w:r>
              <w:rPr>
                <w:color w:val="101314"/>
                <w:spacing w:val="-16"/>
              </w:rPr>
              <w:t xml:space="preserve"> </w:t>
            </w:r>
            <w:r>
              <w:rPr>
                <w:color w:val="101314"/>
                <w:spacing w:val="13"/>
              </w:rPr>
              <w:t>，应用这些治疗或操作是</w:t>
            </w:r>
            <w:r>
              <w:rPr>
                <w:color w:val="101314"/>
              </w:rPr>
              <w:t xml:space="preserve">  </w:t>
            </w:r>
            <w:r>
              <w:rPr>
                <w:color w:val="101314"/>
                <w:spacing w:val="7"/>
              </w:rPr>
              <w:t>合理的</w:t>
            </w:r>
          </w:p>
        </w:tc>
        <w:tc>
          <w:tcPr>
            <w:tcW w:w="1194" w:type="dxa"/>
            <w:vAlign w:val="top"/>
          </w:tcPr>
          <w:p>
            <w:pPr>
              <w:pStyle w:val="TableText"/>
              <w:ind w:left="61"/>
              <w:spacing w:before="65" w:line="184" w:lineRule="auto"/>
              <w:rPr/>
            </w:pPr>
            <w:r>
              <w:rPr>
                <w:color w:val="101314"/>
                <w:spacing w:val="8"/>
              </w:rPr>
              <w:t>应该考虑</w:t>
            </w:r>
          </w:p>
        </w:tc>
      </w:tr>
      <w:tr>
        <w:trPr>
          <w:trHeight w:val="493" w:hRule="atLeast"/>
        </w:trPr>
        <w:tc>
          <w:tcPr>
            <w:tcW w:w="829" w:type="dxa"/>
            <w:vAlign w:val="top"/>
          </w:tcPr>
          <w:p>
            <w:pPr>
              <w:pStyle w:val="TableText"/>
              <w:ind w:left="95"/>
              <w:spacing w:before="77" w:line="209" w:lineRule="auto"/>
              <w:rPr/>
            </w:pPr>
            <w:r>
              <w:rPr>
                <w:color w:val="101314"/>
                <w:spacing w:val="-16"/>
              </w:rPr>
              <w:t>Ⅱb</w:t>
            </w:r>
          </w:p>
        </w:tc>
        <w:tc>
          <w:tcPr>
            <w:tcW w:w="2512" w:type="dxa"/>
            <w:vAlign w:val="top"/>
          </w:tcPr>
          <w:p>
            <w:pPr>
              <w:pStyle w:val="TableText"/>
              <w:ind w:left="305" w:right="57" w:hanging="160"/>
              <w:spacing w:before="64" w:line="195" w:lineRule="auto"/>
              <w:rPr/>
            </w:pPr>
            <w:r>
              <w:rPr>
                <w:color w:val="101314"/>
                <w:spacing w:val="9"/>
              </w:rPr>
              <w:t>有关证据/观点尚不能充分证明有 </w:t>
            </w:r>
            <w:r>
              <w:rPr>
                <w:color w:val="101314"/>
                <w:spacing w:val="-9"/>
                <w:w w:val="96"/>
              </w:rPr>
              <w:t>用和（或）有效</w:t>
            </w:r>
          </w:p>
        </w:tc>
        <w:tc>
          <w:tcPr>
            <w:tcW w:w="1194" w:type="dxa"/>
            <w:vAlign w:val="top"/>
          </w:tcPr>
          <w:p>
            <w:pPr>
              <w:pStyle w:val="TableText"/>
              <w:ind w:left="64"/>
              <w:spacing w:before="68" w:line="183" w:lineRule="auto"/>
              <w:rPr/>
            </w:pPr>
            <w:r>
              <w:rPr>
                <w:color w:val="101314"/>
                <w:spacing w:val="7"/>
              </w:rPr>
              <w:t>可以考虑</w:t>
            </w:r>
          </w:p>
        </w:tc>
      </w:tr>
      <w:tr>
        <w:trPr>
          <w:trHeight w:val="724" w:hRule="atLeast"/>
        </w:trPr>
        <w:tc>
          <w:tcPr>
            <w:tcW w:w="829" w:type="dxa"/>
            <w:vAlign w:val="top"/>
            <w:tcBorders>
              <w:bottom w:val="single" w:color="231F20" w:sz="4" w:space="0"/>
            </w:tcBorders>
          </w:tcPr>
          <w:p>
            <w:pPr>
              <w:pStyle w:val="TableText"/>
              <w:ind w:left="82"/>
              <w:spacing w:before="82" w:line="180" w:lineRule="auto"/>
              <w:rPr/>
            </w:pPr>
            <w:r>
              <w:rPr>
                <w:color w:val="101314"/>
              </w:rPr>
              <w:t>Ⅲ</w:t>
            </w:r>
          </w:p>
        </w:tc>
        <w:tc>
          <w:tcPr>
            <w:tcW w:w="2512" w:type="dxa"/>
            <w:vAlign w:val="top"/>
            <w:tcBorders>
              <w:bottom w:val="single" w:color="231F20" w:sz="4" w:space="0"/>
            </w:tcBorders>
          </w:tcPr>
          <w:p>
            <w:pPr>
              <w:pStyle w:val="TableText"/>
              <w:ind w:left="304" w:right="57" w:hanging="146"/>
              <w:spacing w:before="67" w:line="201" w:lineRule="auto"/>
              <w:rPr/>
            </w:pPr>
            <w:r>
              <w:rPr>
                <w:color w:val="101314"/>
                <w:spacing w:val="-7"/>
              </w:rPr>
              <w:t>已证实和（或）公认无用和（或）无</w:t>
            </w:r>
            <w:r>
              <w:rPr>
                <w:color w:val="101314"/>
                <w:spacing w:val="7"/>
              </w:rPr>
              <w:t xml:space="preserve"> </w:t>
            </w:r>
            <w:r>
              <w:rPr>
                <w:color w:val="101314"/>
                <w:spacing w:val="13"/>
              </w:rPr>
              <w:t>效</w:t>
            </w:r>
            <w:r>
              <w:rPr>
                <w:color w:val="101314"/>
                <w:spacing w:val="-16"/>
              </w:rPr>
              <w:t xml:space="preserve"> </w:t>
            </w:r>
            <w:r>
              <w:rPr>
                <w:color w:val="101314"/>
                <w:spacing w:val="13"/>
              </w:rPr>
              <w:t>，并对一些病例可能有害的</w:t>
            </w:r>
            <w:r>
              <w:rPr>
                <w:color w:val="101314"/>
              </w:rPr>
              <w:t xml:space="preserve"> </w:t>
            </w:r>
            <w:r>
              <w:rPr>
                <w:color w:val="101314"/>
                <w:spacing w:val="8"/>
              </w:rPr>
              <w:t>治疗或操作</w:t>
            </w:r>
          </w:p>
        </w:tc>
        <w:tc>
          <w:tcPr>
            <w:tcW w:w="1194" w:type="dxa"/>
            <w:vAlign w:val="top"/>
            <w:tcBorders>
              <w:bottom w:val="single" w:color="231F20" w:sz="4" w:space="0"/>
            </w:tcBorders>
          </w:tcPr>
          <w:p>
            <w:pPr>
              <w:pStyle w:val="TableText"/>
              <w:ind w:left="63"/>
              <w:spacing w:before="70" w:line="186" w:lineRule="auto"/>
              <w:rPr/>
            </w:pPr>
            <w:r>
              <w:rPr>
                <w:color w:val="101314"/>
                <w:spacing w:val="7"/>
              </w:rPr>
              <w:t>不推荐</w:t>
            </w:r>
          </w:p>
        </w:tc>
      </w:tr>
    </w:tbl>
    <w:p>
      <w:pPr>
        <w:ind w:left="627"/>
        <w:spacing w:before="280" w:line="211" w:lineRule="auto"/>
        <w:rPr>
          <w:rFonts w:ascii="SimHei" w:hAnsi="SimHei" w:eastAsia="SimHei" w:cs="SimHei"/>
          <w:sz w:val="20"/>
          <w:szCs w:val="20"/>
        </w:rPr>
      </w:pP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
        </w:rPr>
        <w:t xml:space="preserve"> </w:t>
      </w:r>
      <w:r>
        <w:rPr>
          <w:rFonts w:ascii="SimHei" w:hAnsi="SimHei" w:eastAsia="SimHei" w:cs="SimHei"/>
          <w:sz w:val="20"/>
          <w:szCs w:val="20"/>
          <w:color w:val="231F20"/>
          <w:spacing w:val="1"/>
        </w:rPr>
        <w:t>的定义、临床分型和流行病学</w:t>
      </w:r>
    </w:p>
    <w:p>
      <w:pPr>
        <w:spacing w:line="256" w:lineRule="auto"/>
        <w:rPr>
          <w:rFonts w:ascii="Arial"/>
          <w:sz w:val="21"/>
        </w:rPr>
      </w:pPr>
      <w:r/>
    </w:p>
    <w:p>
      <w:pPr>
        <w:ind w:left="426"/>
        <w:spacing w:before="86"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w w:val="95"/>
        </w:rPr>
        <w:t>一、定义</w:t>
      </w:r>
    </w:p>
    <w:p>
      <w:pPr>
        <w:ind w:left="430"/>
        <w:spacing w:before="57"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5"/>
        </w:rPr>
        <w:t>是指在动脉粥样硬化性和非动脉粥样</w:t>
      </w:r>
    </w:p>
    <w:p>
      <w:pPr>
        <w:spacing w:line="181" w:lineRule="auto"/>
        <w:sectPr>
          <w:type w:val="continuous"/>
          <w:pgSz w:w="12246" w:h="16498"/>
          <w:pgMar w:top="1221" w:right="1239" w:bottom="0" w:left="819" w:header="979" w:footer="0" w:gutter="0"/>
          <w:cols w:equalWidth="0" w:num="2">
            <w:col w:w="5487" w:space="100"/>
            <w:col w:w="4600" w:space="0"/>
          </w:cols>
        </w:sectPr>
        <w:rPr>
          <w:rFonts w:ascii="Microsoft YaHei" w:hAnsi="Microsoft YaHei" w:eastAsia="Microsoft YaHei" w:cs="Microsoft YaHei"/>
          <w:sz w:val="20"/>
          <w:szCs w:val="20"/>
        </w:rPr>
      </w:pPr>
    </w:p>
    <w:p>
      <w:pPr>
        <w:spacing w:before="55"/>
        <w:rPr/>
      </w:pPr>
      <w:r>
        <w:pict>
          <v:shape id="_x0000_s14" style="position:absolute;margin-left:251.454pt;margin-top:59.6563pt;mso-position-vertical-relative:page;mso-position-horizontal-relative:page;width:295.65pt;height:0.4pt;z-index:251667456;" o:allowincell="f" filled="false" strokecolor="#231F20" strokeweight="0.37pt" coordsize="5912,8" coordorigin="0,0" path="m0,3l5912,3e">
            <v:stroke joinstyle="miter" miterlimit="4"/>
          </v:shape>
        </w:pict>
      </w:r>
      <w:r/>
    </w:p>
    <w:p>
      <w:pPr>
        <w:sectPr>
          <w:headerReference w:type="default" r:id="rId7"/>
          <w:pgSz w:w="12246" w:h="16498"/>
          <w:pgMar w:top="1221" w:right="1224" w:bottom="0" w:left="819" w:header="979" w:footer="0" w:gutter="0"/>
          <w:cols w:equalWidth="0" w:num="1">
            <w:col w:w="10202" w:space="0"/>
          </w:cols>
        </w:sectPr>
        <w:rPr/>
      </w:pPr>
    </w:p>
    <w:p>
      <w:pPr>
        <w:ind w:left="993"/>
        <w:spacing w:before="47" w:line="208" w:lineRule="auto"/>
        <w:outlineLvl w:val="1"/>
        <w:rPr>
          <w:rFonts w:ascii="Microsoft YaHei" w:hAnsi="Microsoft YaHei" w:eastAsia="Microsoft YaHei" w:cs="Microsoft YaHei"/>
          <w:sz w:val="17"/>
          <w:szCs w:val="17"/>
        </w:rPr>
      </w:pPr>
      <w:r>
        <w:rPr>
          <w:rFonts w:ascii="SimHei" w:hAnsi="SimHei" w:eastAsia="SimHei" w:cs="SimHei"/>
          <w:sz w:val="17"/>
          <w:szCs w:val="17"/>
          <w:color w:val="231F20"/>
          <w:spacing w:val="9"/>
        </w:rPr>
        <w:t>表</w:t>
      </w:r>
      <w:r>
        <w:rPr>
          <w:rFonts w:ascii="Arial" w:hAnsi="Arial" w:eastAsia="Arial" w:cs="Arial"/>
          <w:sz w:val="17"/>
          <w:szCs w:val="17"/>
          <w:color w:val="231F20"/>
          <w:spacing w:val="9"/>
        </w:rPr>
        <w:t>2</w:t>
      </w:r>
      <w:r>
        <w:rPr>
          <w:rFonts w:ascii="Arial" w:hAnsi="Arial" w:eastAsia="Arial" w:cs="Arial"/>
          <w:sz w:val="17"/>
          <w:szCs w:val="17"/>
          <w:color w:val="231F20"/>
          <w:spacing w:val="17"/>
          <w:w w:val="101"/>
        </w:rPr>
        <w:t xml:space="preserve">   </w:t>
      </w:r>
      <w:r>
        <w:rPr>
          <w:rFonts w:ascii="Microsoft YaHei" w:hAnsi="Microsoft YaHei" w:eastAsia="Microsoft YaHei" w:cs="Microsoft YaHei"/>
          <w:sz w:val="17"/>
          <w:szCs w:val="17"/>
          <w:color w:val="231F20"/>
          <w:spacing w:val="9"/>
        </w:rPr>
        <w:t>本共识采用的推荐意见证据级别和定义</w:t>
      </w:r>
    </w:p>
    <w:p>
      <w:pPr>
        <w:spacing w:line="31" w:lineRule="exact"/>
        <w:rPr/>
      </w:pPr>
      <w:r/>
    </w:p>
    <w:tbl>
      <w:tblPr>
        <w:tblStyle w:val="TableNormal"/>
        <w:tblW w:w="4535" w:type="dxa"/>
        <w:tblInd w:w="48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37"/>
        <w:gridCol w:w="3698"/>
      </w:tblGrid>
      <w:tr>
        <w:trPr>
          <w:trHeight w:val="267" w:hRule="atLeast"/>
        </w:trPr>
        <w:tc>
          <w:tcPr>
            <w:tcW w:w="837" w:type="dxa"/>
            <w:vAlign w:val="top"/>
            <w:tcBorders>
              <w:bottom w:val="single" w:color="231F20" w:sz="2" w:space="0"/>
              <w:top w:val="single" w:color="231F20" w:sz="4" w:space="0"/>
            </w:tcBorders>
          </w:tcPr>
          <w:p>
            <w:pPr>
              <w:pStyle w:val="TableText"/>
              <w:ind w:left="60"/>
              <w:spacing w:before="56" w:line="185" w:lineRule="auto"/>
              <w:rPr/>
            </w:pPr>
            <w:r>
              <w:rPr>
                <w:color w:val="101314"/>
                <w:spacing w:val="8"/>
              </w:rPr>
              <w:t>证据级别</w:t>
            </w:r>
          </w:p>
        </w:tc>
        <w:tc>
          <w:tcPr>
            <w:tcW w:w="3698" w:type="dxa"/>
            <w:vAlign w:val="top"/>
            <w:tcBorders>
              <w:bottom w:val="single" w:color="231F20" w:sz="2" w:space="0"/>
              <w:top w:val="single" w:color="231F20" w:sz="4" w:space="0"/>
            </w:tcBorders>
          </w:tcPr>
          <w:p>
            <w:pPr>
              <w:pStyle w:val="TableText"/>
              <w:ind w:left="1739"/>
              <w:spacing w:before="57" w:line="184" w:lineRule="auto"/>
              <w:rPr/>
            </w:pPr>
            <w:r>
              <w:rPr>
                <w:color w:val="101314"/>
                <w:spacing w:val="7"/>
              </w:rPr>
              <w:t>定义</w:t>
            </w:r>
          </w:p>
        </w:tc>
      </w:tr>
      <w:tr>
        <w:trPr>
          <w:trHeight w:val="758" w:hRule="atLeast"/>
        </w:trPr>
        <w:tc>
          <w:tcPr>
            <w:tcW w:w="837" w:type="dxa"/>
            <w:vAlign w:val="top"/>
            <w:tcBorders>
              <w:top w:val="single" w:color="231F20" w:sz="2" w:space="0"/>
            </w:tcBorders>
          </w:tcPr>
          <w:p>
            <w:pPr>
              <w:ind w:left="61"/>
              <w:spacing w:before="82" w:line="194" w:lineRule="auto"/>
              <w:rPr>
                <w:rFonts w:ascii="Arial" w:hAnsi="Arial" w:eastAsia="Arial" w:cs="Arial"/>
                <w:sz w:val="15"/>
                <w:szCs w:val="15"/>
              </w:rPr>
            </w:pPr>
            <w:r>
              <w:rPr>
                <w:rFonts w:ascii="Arial" w:hAnsi="Arial" w:eastAsia="Arial" w:cs="Arial"/>
                <w:sz w:val="15"/>
                <w:szCs w:val="15"/>
                <w:color w:val="101314"/>
              </w:rPr>
              <w:t>A</w:t>
            </w:r>
          </w:p>
          <w:p>
            <w:pPr>
              <w:ind w:left="64"/>
              <w:spacing w:before="135" w:line="192" w:lineRule="auto"/>
              <w:rPr>
                <w:rFonts w:ascii="Arial" w:hAnsi="Arial" w:eastAsia="Arial" w:cs="Arial"/>
                <w:sz w:val="15"/>
                <w:szCs w:val="15"/>
              </w:rPr>
            </w:pPr>
            <w:r>
              <w:rPr>
                <w:rFonts w:ascii="Arial" w:hAnsi="Arial" w:eastAsia="Arial" w:cs="Arial"/>
                <w:sz w:val="15"/>
                <w:szCs w:val="15"/>
                <w:color w:val="101314"/>
              </w:rPr>
              <w:t>B</w:t>
            </w:r>
          </w:p>
        </w:tc>
        <w:tc>
          <w:tcPr>
            <w:tcW w:w="3698" w:type="dxa"/>
            <w:vAlign w:val="top"/>
            <w:tcBorders>
              <w:top w:val="single" w:color="231F20" w:sz="2" w:space="0"/>
            </w:tcBorders>
          </w:tcPr>
          <w:p>
            <w:pPr>
              <w:pStyle w:val="TableText"/>
              <w:ind w:left="152"/>
              <w:spacing w:before="55" w:line="188" w:lineRule="auto"/>
              <w:rPr/>
            </w:pPr>
            <w:r>
              <w:rPr>
                <w:color w:val="101314"/>
                <w:spacing w:val="9"/>
              </w:rPr>
              <w:t>证据基于多项随机临床试验或荟萃分析</w:t>
            </w:r>
          </w:p>
          <w:p>
            <w:pPr>
              <w:pStyle w:val="TableText"/>
              <w:ind w:left="311" w:right="57" w:hanging="159"/>
              <w:spacing w:before="74" w:line="194" w:lineRule="auto"/>
              <w:rPr/>
            </w:pPr>
            <w:r>
              <w:rPr>
                <w:color w:val="101314"/>
                <w:spacing w:val="24"/>
              </w:rPr>
              <w:t>证据基于单项随机临床试验或多项非随机对照</w:t>
            </w:r>
            <w:r>
              <w:rPr>
                <w:color w:val="101314"/>
                <w:spacing w:val="7"/>
              </w:rPr>
              <w:t xml:space="preserve"> </w:t>
            </w:r>
            <w:r>
              <w:rPr>
                <w:color w:val="101314"/>
                <w:spacing w:val="7"/>
              </w:rPr>
              <w:t>研究</w:t>
            </w:r>
          </w:p>
        </w:tc>
      </w:tr>
      <w:tr>
        <w:trPr>
          <w:trHeight w:val="500" w:hRule="atLeast"/>
        </w:trPr>
        <w:tc>
          <w:tcPr>
            <w:tcW w:w="837" w:type="dxa"/>
            <w:vAlign w:val="top"/>
            <w:tcBorders>
              <w:bottom w:val="single" w:color="231F20" w:sz="4" w:space="0"/>
            </w:tcBorders>
          </w:tcPr>
          <w:p>
            <w:pPr>
              <w:ind w:left="65"/>
              <w:spacing w:before="93" w:line="196" w:lineRule="auto"/>
              <w:rPr>
                <w:rFonts w:ascii="Arial" w:hAnsi="Arial" w:eastAsia="Arial" w:cs="Arial"/>
                <w:sz w:val="15"/>
                <w:szCs w:val="15"/>
              </w:rPr>
            </w:pPr>
            <w:r>
              <w:rPr>
                <w:rFonts w:ascii="Arial" w:hAnsi="Arial" w:eastAsia="Arial" w:cs="Arial"/>
                <w:sz w:val="15"/>
                <w:szCs w:val="15"/>
                <w:color w:val="101314"/>
              </w:rPr>
              <w:t>C</w:t>
            </w:r>
          </w:p>
        </w:tc>
        <w:tc>
          <w:tcPr>
            <w:tcW w:w="3698" w:type="dxa"/>
            <w:vAlign w:val="top"/>
            <w:tcBorders>
              <w:bottom w:val="single" w:color="231F20" w:sz="4" w:space="0"/>
            </w:tcBorders>
          </w:tcPr>
          <w:p>
            <w:pPr>
              <w:pStyle w:val="TableText"/>
              <w:ind w:left="311" w:right="57" w:hanging="158"/>
              <w:spacing w:before="67" w:line="197" w:lineRule="auto"/>
              <w:rPr/>
            </w:pPr>
            <w:r>
              <w:rPr>
                <w:color w:val="101314"/>
                <w:spacing w:val="1"/>
              </w:rPr>
              <w:t>仅为专家共识意见和（或）基于小规模研究、回顾性</w:t>
            </w:r>
            <w:r>
              <w:rPr>
                <w:color w:val="101314"/>
                <w:spacing w:val="12"/>
                <w:w w:val="101"/>
              </w:rPr>
              <w:t xml:space="preserve"> </w:t>
            </w:r>
            <w:r>
              <w:rPr>
                <w:color w:val="101314"/>
                <w:spacing w:val="9"/>
              </w:rPr>
              <w:t>研究和注册研究结果</w:t>
            </w:r>
          </w:p>
        </w:tc>
      </w:tr>
    </w:tbl>
    <w:p>
      <w:pPr>
        <w:ind w:left="489" w:right="392" w:firstLine="2"/>
        <w:spacing w:before="243" w:line="22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硬化性致病因素的作用下，冠状前小动脉、小动脉</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5"/>
        </w:rPr>
        <w:t>和毛细血管的结构和功能异常所导致的急性和慢</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性心肌缺血的临床综合征。</w:t>
      </w:r>
    </w:p>
    <w:p>
      <w:pPr>
        <w:ind w:left="910"/>
        <w:spacing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二、临床分型</w:t>
      </w:r>
    </w:p>
    <w:p>
      <w:pPr>
        <w:ind w:left="501" w:right="393" w:firstLine="407"/>
        <w:spacing w:before="56" w:line="23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本共识将</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CMVD</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4"/>
        </w:rPr>
        <w:t>分为以下</w:t>
      </w:r>
      <w:r>
        <w:rPr>
          <w:rFonts w:ascii="Microsoft YaHei" w:hAnsi="Microsoft YaHei" w:eastAsia="Microsoft YaHei" w:cs="Microsoft YaHei"/>
          <w:sz w:val="20"/>
          <w:szCs w:val="20"/>
          <w:color w:val="231F20"/>
          <w:spacing w:val="-25"/>
        </w:rPr>
        <w:t xml:space="preserve"> </w:t>
      </w:r>
      <w:r>
        <w:rPr>
          <w:rFonts w:ascii="Arial" w:hAnsi="Arial" w:eastAsia="Arial" w:cs="Arial"/>
          <w:sz w:val="20"/>
          <w:szCs w:val="20"/>
          <w:color w:val="231F20"/>
          <w:spacing w:val="4"/>
        </w:rPr>
        <w:t>4</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4"/>
        </w:rPr>
        <w:t>个主要类型和</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4"/>
        </w:rPr>
        <w:t>9</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4"/>
        </w:rPr>
        <w:t>个</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w w:val="96"/>
        </w:rPr>
        <w:t>临床亚型（表</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15"/>
          <w:w w:val="96"/>
        </w:rPr>
        <w:t>3</w:t>
      </w:r>
      <w:r>
        <w:rPr>
          <w:rFonts w:ascii="Microsoft YaHei" w:hAnsi="Microsoft YaHei" w:eastAsia="Microsoft YaHei" w:cs="Microsoft YaHei"/>
          <w:sz w:val="20"/>
          <w:szCs w:val="20"/>
          <w:color w:val="231F20"/>
          <w:spacing w:val="-15"/>
          <w:w w:val="96"/>
        </w:rPr>
        <w:t>）。</w:t>
      </w:r>
    </w:p>
    <w:p>
      <w:pPr>
        <w:ind w:left="1816"/>
        <w:spacing w:before="84"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2"/>
        </w:rPr>
        <w:t>表</w:t>
      </w:r>
      <w:r>
        <w:rPr>
          <w:rFonts w:ascii="Arial" w:hAnsi="Arial" w:eastAsia="Arial" w:cs="Arial"/>
          <w:sz w:val="17"/>
          <w:szCs w:val="17"/>
          <w:color w:val="231F20"/>
          <w:spacing w:val="2"/>
        </w:rPr>
        <w:t>3</w:t>
      </w:r>
      <w:r>
        <w:rPr>
          <w:rFonts w:ascii="Arial" w:hAnsi="Arial" w:eastAsia="Arial" w:cs="Arial"/>
          <w:sz w:val="17"/>
          <w:szCs w:val="17"/>
          <w:color w:val="231F20"/>
          <w:spacing w:val="1"/>
        </w:rPr>
        <w:t xml:space="preserve">    </w:t>
      </w:r>
      <w:r>
        <w:rPr>
          <w:rFonts w:ascii="Arial" w:hAnsi="Arial" w:eastAsia="Arial" w:cs="Arial"/>
          <w:sz w:val="17"/>
          <w:szCs w:val="17"/>
          <w:color w:val="231F20"/>
        </w:rPr>
        <w:t>CMVD</w:t>
      </w:r>
      <w:r>
        <w:rPr>
          <w:rFonts w:ascii="Arial" w:hAnsi="Arial" w:eastAsia="Arial" w:cs="Arial"/>
          <w:sz w:val="17"/>
          <w:szCs w:val="17"/>
          <w:color w:val="231F20"/>
          <w:spacing w:val="2"/>
        </w:rPr>
        <w:t xml:space="preserve"> </w:t>
      </w:r>
      <w:r>
        <w:rPr>
          <w:rFonts w:ascii="Microsoft YaHei" w:hAnsi="Microsoft YaHei" w:eastAsia="Microsoft YaHei" w:cs="Microsoft YaHei"/>
          <w:sz w:val="17"/>
          <w:szCs w:val="17"/>
          <w:color w:val="231F20"/>
          <w:spacing w:val="2"/>
        </w:rPr>
        <w:t>的临床分型</w:t>
      </w:r>
    </w:p>
    <w:p>
      <w:pPr>
        <w:spacing w:line="31"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11"/>
        <w:gridCol w:w="2318"/>
      </w:tblGrid>
      <w:tr>
        <w:trPr>
          <w:trHeight w:val="268" w:hRule="atLeast"/>
        </w:trPr>
        <w:tc>
          <w:tcPr>
            <w:tcW w:w="2211" w:type="dxa"/>
            <w:vAlign w:val="top"/>
            <w:tcBorders>
              <w:bottom w:val="single" w:color="231F20" w:sz="2" w:space="0"/>
              <w:top w:val="single" w:color="231F20" w:sz="4" w:space="0"/>
            </w:tcBorders>
          </w:tcPr>
          <w:p>
            <w:pPr>
              <w:pStyle w:val="TableText"/>
              <w:ind w:left="799"/>
              <w:spacing w:before="56" w:line="186" w:lineRule="auto"/>
              <w:rPr/>
            </w:pPr>
            <w:r>
              <w:rPr>
                <w:color w:val="101314"/>
                <w:spacing w:val="6"/>
              </w:rPr>
              <w:t>临床分型</w:t>
            </w:r>
          </w:p>
        </w:tc>
        <w:tc>
          <w:tcPr>
            <w:tcW w:w="2318" w:type="dxa"/>
            <w:vAlign w:val="top"/>
            <w:tcBorders>
              <w:bottom w:val="single" w:color="231F20" w:sz="2" w:space="0"/>
              <w:top w:val="single" w:color="231F20" w:sz="4" w:space="0"/>
            </w:tcBorders>
          </w:tcPr>
          <w:p>
            <w:pPr>
              <w:pStyle w:val="TableText"/>
              <w:ind w:left="1006"/>
              <w:spacing w:before="62" w:line="179" w:lineRule="auto"/>
              <w:rPr/>
            </w:pPr>
            <w:r>
              <w:rPr>
                <w:color w:val="101314"/>
                <w:spacing w:val="5"/>
              </w:rPr>
              <w:t>亚型</w:t>
            </w:r>
          </w:p>
        </w:tc>
      </w:tr>
      <w:tr>
        <w:trPr>
          <w:trHeight w:val="489" w:hRule="atLeast"/>
        </w:trPr>
        <w:tc>
          <w:tcPr>
            <w:tcW w:w="2211" w:type="dxa"/>
            <w:vAlign w:val="top"/>
            <w:tcBorders>
              <w:top w:val="single" w:color="231F20" w:sz="2" w:space="0"/>
            </w:tcBorders>
          </w:tcPr>
          <w:p>
            <w:pPr>
              <w:pStyle w:val="TableText"/>
              <w:ind w:left="63"/>
              <w:spacing w:before="58" w:line="184" w:lineRule="auto"/>
              <w:rPr>
                <w:rFonts w:ascii="Arial" w:hAnsi="Arial" w:eastAsia="Arial" w:cs="Arial"/>
              </w:rPr>
            </w:pPr>
            <w:r>
              <w:rPr>
                <w:color w:val="101314"/>
                <w:spacing w:val="6"/>
              </w:rPr>
              <w:t>心肌缺血相关的</w:t>
            </w:r>
            <w:r>
              <w:rPr>
                <w:color w:val="101314"/>
                <w:spacing w:val="-10"/>
              </w:rPr>
              <w:t xml:space="preserve"> </w:t>
            </w:r>
            <w:r>
              <w:rPr>
                <w:rFonts w:ascii="Arial" w:hAnsi="Arial" w:eastAsia="Arial" w:cs="Arial"/>
                <w:color w:val="101314"/>
              </w:rPr>
              <w:t>CMVD</w:t>
            </w:r>
          </w:p>
        </w:tc>
        <w:tc>
          <w:tcPr>
            <w:tcW w:w="2318" w:type="dxa"/>
            <w:vAlign w:val="top"/>
            <w:tcBorders>
              <w:top w:val="single" w:color="231F20" w:sz="2" w:space="0"/>
            </w:tcBorders>
          </w:tcPr>
          <w:p>
            <w:pPr>
              <w:pStyle w:val="TableText"/>
              <w:ind w:left="64"/>
              <w:spacing w:before="57" w:line="184" w:lineRule="auto"/>
              <w:rPr>
                <w:rFonts w:ascii="Arial" w:hAnsi="Arial" w:eastAsia="Arial" w:cs="Arial"/>
              </w:rPr>
            </w:pPr>
            <w:r>
              <w:rPr>
                <w:rFonts w:ascii="Arial" w:hAnsi="Arial" w:eastAsia="Arial" w:cs="Arial"/>
                <w:color w:val="101314"/>
                <w:spacing w:val="-1"/>
              </w:rPr>
              <w:t>IOCA</w:t>
            </w:r>
            <w:r>
              <w:rPr>
                <w:rFonts w:ascii="Arial" w:hAnsi="Arial" w:eastAsia="Arial" w:cs="Arial"/>
                <w:color w:val="101314"/>
                <w:spacing w:val="-7"/>
              </w:rPr>
              <w:t xml:space="preserve"> </w:t>
            </w:r>
            <w:r>
              <w:rPr>
                <w:color w:val="101314"/>
                <w:spacing w:val="-1"/>
              </w:rPr>
              <w:t>相关的</w:t>
            </w:r>
            <w:r>
              <w:rPr>
                <w:color w:val="101314"/>
                <w:spacing w:val="-14"/>
              </w:rPr>
              <w:t xml:space="preserve"> </w:t>
            </w:r>
            <w:r>
              <w:rPr>
                <w:rFonts w:ascii="Arial" w:hAnsi="Arial" w:eastAsia="Arial" w:cs="Arial"/>
                <w:color w:val="101314"/>
                <w:spacing w:val="-1"/>
              </w:rPr>
              <w:t>CMVD</w:t>
            </w:r>
          </w:p>
          <w:p>
            <w:pPr>
              <w:pStyle w:val="TableText"/>
              <w:ind w:left="64"/>
              <w:spacing w:before="25" w:line="184" w:lineRule="auto"/>
              <w:rPr>
                <w:rFonts w:ascii="Arial" w:hAnsi="Arial" w:eastAsia="Arial" w:cs="Arial"/>
              </w:rPr>
            </w:pPr>
            <w:r>
              <w:rPr>
                <w:rFonts w:ascii="Arial" w:hAnsi="Arial" w:eastAsia="Arial" w:cs="Arial"/>
                <w:color w:val="101314"/>
                <w:spacing w:val="-1"/>
              </w:rPr>
              <w:t>INOCA</w:t>
            </w:r>
            <w:r>
              <w:rPr>
                <w:rFonts w:ascii="Arial" w:hAnsi="Arial" w:eastAsia="Arial" w:cs="Arial"/>
                <w:color w:val="101314"/>
                <w:spacing w:val="-8"/>
              </w:rPr>
              <w:t xml:space="preserve"> </w:t>
            </w:r>
            <w:r>
              <w:rPr>
                <w:color w:val="101314"/>
                <w:spacing w:val="-1"/>
              </w:rPr>
              <w:t>相关的</w:t>
            </w:r>
            <w:r>
              <w:rPr>
                <w:color w:val="101314"/>
                <w:spacing w:val="-14"/>
              </w:rPr>
              <w:t xml:space="preserve"> </w:t>
            </w:r>
            <w:r>
              <w:rPr>
                <w:rFonts w:ascii="Arial" w:hAnsi="Arial" w:eastAsia="Arial" w:cs="Arial"/>
                <w:color w:val="101314"/>
                <w:spacing w:val="-1"/>
              </w:rPr>
              <w:t>CMVD</w:t>
            </w:r>
          </w:p>
        </w:tc>
      </w:tr>
      <w:tr>
        <w:trPr>
          <w:trHeight w:val="493" w:hRule="atLeast"/>
        </w:trPr>
        <w:tc>
          <w:tcPr>
            <w:tcW w:w="2211" w:type="dxa"/>
            <w:vAlign w:val="top"/>
          </w:tcPr>
          <w:p>
            <w:pPr>
              <w:pStyle w:val="TableText"/>
              <w:ind w:left="63"/>
              <w:spacing w:before="64" w:line="185" w:lineRule="auto"/>
              <w:rPr>
                <w:rFonts w:ascii="Arial" w:hAnsi="Arial" w:eastAsia="Arial" w:cs="Arial"/>
              </w:rPr>
            </w:pPr>
            <w:r>
              <w:rPr>
                <w:color w:val="101314"/>
                <w:spacing w:val="6"/>
              </w:rPr>
              <w:t>心肌梗死相关的</w:t>
            </w:r>
            <w:r>
              <w:rPr>
                <w:color w:val="101314"/>
                <w:spacing w:val="-10"/>
              </w:rPr>
              <w:t xml:space="preserve"> </w:t>
            </w:r>
            <w:r>
              <w:rPr>
                <w:rFonts w:ascii="Arial" w:hAnsi="Arial" w:eastAsia="Arial" w:cs="Arial"/>
                <w:color w:val="101314"/>
              </w:rPr>
              <w:t>CMVD</w:t>
            </w:r>
          </w:p>
        </w:tc>
        <w:tc>
          <w:tcPr>
            <w:tcW w:w="2318" w:type="dxa"/>
            <w:vAlign w:val="top"/>
          </w:tcPr>
          <w:p>
            <w:pPr>
              <w:pStyle w:val="TableText"/>
              <w:ind w:left="65"/>
              <w:spacing w:before="65" w:line="184" w:lineRule="auto"/>
              <w:rPr>
                <w:rFonts w:ascii="Arial" w:hAnsi="Arial" w:eastAsia="Arial" w:cs="Arial"/>
              </w:rPr>
            </w:pPr>
            <w:r>
              <w:rPr>
                <w:rFonts w:ascii="Arial" w:hAnsi="Arial" w:eastAsia="Arial" w:cs="Arial"/>
                <w:color w:val="101314"/>
                <w:spacing w:val="-1"/>
              </w:rPr>
              <w:t>MIOCA</w:t>
            </w:r>
            <w:r>
              <w:rPr>
                <w:rFonts w:ascii="Arial" w:hAnsi="Arial" w:eastAsia="Arial" w:cs="Arial"/>
                <w:color w:val="101314"/>
                <w:spacing w:val="-8"/>
              </w:rPr>
              <w:t xml:space="preserve"> </w:t>
            </w:r>
            <w:r>
              <w:rPr>
                <w:color w:val="101314"/>
                <w:spacing w:val="-1"/>
              </w:rPr>
              <w:t>相关的</w:t>
            </w:r>
            <w:r>
              <w:rPr>
                <w:color w:val="101314"/>
                <w:spacing w:val="-14"/>
              </w:rPr>
              <w:t xml:space="preserve"> </w:t>
            </w:r>
            <w:r>
              <w:rPr>
                <w:rFonts w:ascii="Arial" w:hAnsi="Arial" w:eastAsia="Arial" w:cs="Arial"/>
                <w:color w:val="101314"/>
                <w:spacing w:val="-1"/>
              </w:rPr>
              <w:t>CMVD</w:t>
            </w:r>
          </w:p>
          <w:p>
            <w:pPr>
              <w:pStyle w:val="TableText"/>
              <w:ind w:left="65"/>
              <w:spacing w:before="26" w:line="181" w:lineRule="auto"/>
              <w:rPr>
                <w:rFonts w:ascii="Arial" w:hAnsi="Arial" w:eastAsia="Arial" w:cs="Arial"/>
              </w:rPr>
            </w:pPr>
            <w:r>
              <w:rPr>
                <w:rFonts w:ascii="Arial" w:hAnsi="Arial" w:eastAsia="Arial" w:cs="Arial"/>
                <w:color w:val="101314"/>
                <w:spacing w:val="-1"/>
              </w:rPr>
              <w:t>MINOCA</w:t>
            </w:r>
            <w:r>
              <w:rPr>
                <w:rFonts w:ascii="Arial" w:hAnsi="Arial" w:eastAsia="Arial" w:cs="Arial"/>
                <w:color w:val="101314"/>
                <w:spacing w:val="-9"/>
              </w:rPr>
              <w:t xml:space="preserve"> </w:t>
            </w:r>
            <w:r>
              <w:rPr>
                <w:color w:val="101314"/>
                <w:spacing w:val="-1"/>
              </w:rPr>
              <w:t>相关的</w:t>
            </w:r>
            <w:r>
              <w:rPr>
                <w:color w:val="101314"/>
                <w:spacing w:val="-14"/>
              </w:rPr>
              <w:t xml:space="preserve"> </w:t>
            </w:r>
            <w:r>
              <w:rPr>
                <w:rFonts w:ascii="Arial" w:hAnsi="Arial" w:eastAsia="Arial" w:cs="Arial"/>
                <w:color w:val="101314"/>
                <w:spacing w:val="-1"/>
              </w:rPr>
              <w:t>CMVD</w:t>
            </w:r>
          </w:p>
        </w:tc>
      </w:tr>
      <w:tr>
        <w:trPr>
          <w:trHeight w:val="717" w:hRule="atLeast"/>
        </w:trPr>
        <w:tc>
          <w:tcPr>
            <w:tcW w:w="2211" w:type="dxa"/>
            <w:vAlign w:val="top"/>
          </w:tcPr>
          <w:p>
            <w:pPr>
              <w:pStyle w:val="TableText"/>
              <w:ind w:left="62"/>
              <w:spacing w:before="66" w:line="186" w:lineRule="auto"/>
              <w:rPr>
                <w:rFonts w:ascii="Arial" w:hAnsi="Arial" w:eastAsia="Arial" w:cs="Arial"/>
              </w:rPr>
            </w:pPr>
            <w:r>
              <w:rPr>
                <w:color w:val="101314"/>
                <w:spacing w:val="6"/>
              </w:rPr>
              <w:t>血运重建相关的</w:t>
            </w:r>
            <w:r>
              <w:rPr>
                <w:color w:val="101314"/>
                <w:spacing w:val="-9"/>
              </w:rPr>
              <w:t xml:space="preserve"> </w:t>
            </w:r>
            <w:r>
              <w:rPr>
                <w:rFonts w:ascii="Arial" w:hAnsi="Arial" w:eastAsia="Arial" w:cs="Arial"/>
                <w:color w:val="101314"/>
              </w:rPr>
              <w:t>CMVD</w:t>
            </w:r>
          </w:p>
        </w:tc>
        <w:tc>
          <w:tcPr>
            <w:tcW w:w="2318" w:type="dxa"/>
            <w:vAlign w:val="top"/>
          </w:tcPr>
          <w:p>
            <w:pPr>
              <w:pStyle w:val="TableText"/>
              <w:ind w:left="62" w:right="725" w:firstLine="2"/>
              <w:spacing w:before="70" w:line="198" w:lineRule="auto"/>
              <w:jc w:val="both"/>
              <w:rPr>
                <w:rFonts w:ascii="Arial" w:hAnsi="Arial" w:eastAsia="Arial" w:cs="Arial"/>
              </w:rPr>
            </w:pPr>
            <w:r>
              <w:rPr>
                <w:color w:val="101314"/>
              </w:rPr>
              <w:t>急诊</w:t>
            </w:r>
            <w:r>
              <w:rPr>
                <w:color w:val="101314"/>
                <w:spacing w:val="-16"/>
              </w:rPr>
              <w:t xml:space="preserve"> </w:t>
            </w:r>
            <w:r>
              <w:rPr>
                <w:rFonts w:ascii="Arial" w:hAnsi="Arial" w:eastAsia="Arial" w:cs="Arial"/>
                <w:color w:val="101314"/>
              </w:rPr>
              <w:t>PCI</w:t>
            </w:r>
            <w:r>
              <w:rPr>
                <w:rFonts w:ascii="Arial" w:hAnsi="Arial" w:eastAsia="Arial" w:cs="Arial"/>
                <w:color w:val="101314"/>
                <w:spacing w:val="-17"/>
              </w:rPr>
              <w:t xml:space="preserve"> </w:t>
            </w:r>
            <w:r>
              <w:rPr>
                <w:color w:val="101314"/>
              </w:rPr>
              <w:t>相关的</w:t>
            </w:r>
            <w:r>
              <w:rPr>
                <w:color w:val="101314"/>
                <w:spacing w:val="-13"/>
              </w:rPr>
              <w:t xml:space="preserve"> </w:t>
            </w:r>
            <w:r>
              <w:rPr>
                <w:rFonts w:ascii="Arial" w:hAnsi="Arial" w:eastAsia="Arial" w:cs="Arial"/>
                <w:color w:val="101314"/>
              </w:rPr>
              <w:t>CMVD </w:t>
            </w:r>
            <w:r>
              <w:rPr>
                <w:color w:val="101314"/>
                <w:spacing w:val="1"/>
              </w:rPr>
              <w:t>择期</w:t>
            </w:r>
            <w:r>
              <w:rPr>
                <w:color w:val="101314"/>
                <w:spacing w:val="-18"/>
              </w:rPr>
              <w:t xml:space="preserve"> </w:t>
            </w:r>
            <w:r>
              <w:rPr>
                <w:rFonts w:ascii="Arial" w:hAnsi="Arial" w:eastAsia="Arial" w:cs="Arial"/>
                <w:color w:val="101314"/>
              </w:rPr>
              <w:t>PCI</w:t>
            </w:r>
            <w:r>
              <w:rPr>
                <w:rFonts w:ascii="Arial" w:hAnsi="Arial" w:eastAsia="Arial" w:cs="Arial"/>
                <w:color w:val="101314"/>
                <w:spacing w:val="-17"/>
              </w:rPr>
              <w:t xml:space="preserve"> </w:t>
            </w:r>
            <w:r>
              <w:rPr>
                <w:color w:val="101314"/>
                <w:spacing w:val="1"/>
              </w:rPr>
              <w:t>相关的</w:t>
            </w:r>
            <w:r>
              <w:rPr>
                <w:color w:val="101314"/>
                <w:spacing w:val="-14"/>
              </w:rPr>
              <w:t xml:space="preserve"> </w:t>
            </w:r>
            <w:r>
              <w:rPr>
                <w:rFonts w:ascii="Arial" w:hAnsi="Arial" w:eastAsia="Arial" w:cs="Arial"/>
                <w:color w:val="101314"/>
              </w:rPr>
              <w:t>CMVD </w:t>
            </w:r>
            <w:r>
              <w:rPr>
                <w:rFonts w:ascii="Arial" w:hAnsi="Arial" w:eastAsia="Arial" w:cs="Arial"/>
                <w:color w:val="101314"/>
                <w:spacing w:val="-2"/>
              </w:rPr>
              <w:t>CABG</w:t>
            </w:r>
            <w:r>
              <w:rPr>
                <w:rFonts w:ascii="Arial" w:hAnsi="Arial" w:eastAsia="Arial" w:cs="Arial"/>
                <w:color w:val="101314"/>
                <w:spacing w:val="-8"/>
              </w:rPr>
              <w:t xml:space="preserve"> </w:t>
            </w:r>
            <w:r>
              <w:rPr>
                <w:color w:val="101314"/>
                <w:spacing w:val="-2"/>
              </w:rPr>
              <w:t>相关的</w:t>
            </w:r>
            <w:r>
              <w:rPr>
                <w:color w:val="101314"/>
                <w:spacing w:val="-14"/>
              </w:rPr>
              <w:t xml:space="preserve"> </w:t>
            </w:r>
            <w:r>
              <w:rPr>
                <w:rFonts w:ascii="Arial" w:hAnsi="Arial" w:eastAsia="Arial" w:cs="Arial"/>
                <w:color w:val="101314"/>
                <w:spacing w:val="-2"/>
              </w:rPr>
              <w:t>CMVD</w:t>
            </w:r>
          </w:p>
        </w:tc>
      </w:tr>
      <w:tr>
        <w:trPr>
          <w:trHeight w:val="248" w:hRule="atLeast"/>
        </w:trPr>
        <w:tc>
          <w:tcPr>
            <w:tcW w:w="2211" w:type="dxa"/>
            <w:vAlign w:val="top"/>
          </w:tcPr>
          <w:p>
            <w:pPr>
              <w:pStyle w:val="TableText"/>
              <w:ind w:left="61"/>
              <w:spacing w:before="70" w:line="167" w:lineRule="exact"/>
              <w:rPr/>
            </w:pPr>
            <w:r>
              <w:rPr>
                <w:color w:val="101314"/>
                <w:spacing w:val="10"/>
              </w:rPr>
              <w:t>非动脉粥样硬化性心脏病相关</w:t>
            </w:r>
          </w:p>
        </w:tc>
        <w:tc>
          <w:tcPr>
            <w:tcW w:w="2318" w:type="dxa"/>
            <w:vAlign w:val="top"/>
          </w:tcPr>
          <w:p>
            <w:pPr>
              <w:pStyle w:val="TableText"/>
              <w:ind w:left="61"/>
              <w:spacing w:before="69" w:line="157" w:lineRule="auto"/>
              <w:rPr>
                <w:rFonts w:ascii="Arial" w:hAnsi="Arial" w:eastAsia="Arial" w:cs="Arial"/>
              </w:rPr>
            </w:pPr>
            <w:r>
              <w:rPr>
                <w:color w:val="101314"/>
                <w:spacing w:val="7"/>
              </w:rPr>
              <w:t>合并心肌肥厚的</w:t>
            </w:r>
            <w:r>
              <w:rPr>
                <w:color w:val="101314"/>
                <w:spacing w:val="-14"/>
              </w:rPr>
              <w:t xml:space="preserve"> </w:t>
            </w:r>
            <w:r>
              <w:rPr>
                <w:rFonts w:ascii="Arial" w:hAnsi="Arial" w:eastAsia="Arial" w:cs="Arial"/>
                <w:color w:val="101314"/>
              </w:rPr>
              <w:t>CMVD</w:t>
            </w:r>
          </w:p>
        </w:tc>
      </w:tr>
      <w:tr>
        <w:trPr>
          <w:trHeight w:val="253" w:hRule="atLeast"/>
        </w:trPr>
        <w:tc>
          <w:tcPr>
            <w:tcW w:w="2211" w:type="dxa"/>
            <w:vAlign w:val="top"/>
            <w:tcBorders>
              <w:bottom w:val="single" w:color="231F20" w:sz="4" w:space="0"/>
            </w:tcBorders>
          </w:tcPr>
          <w:p>
            <w:pPr>
              <w:pStyle w:val="TableText"/>
              <w:ind w:left="234"/>
              <w:spacing w:before="48" w:line="181" w:lineRule="auto"/>
              <w:rPr>
                <w:rFonts w:ascii="Arial" w:hAnsi="Arial" w:eastAsia="Arial" w:cs="Arial"/>
              </w:rPr>
            </w:pPr>
            <w:r>
              <w:rPr>
                <w:color w:val="101314"/>
                <w:spacing w:val="-5"/>
              </w:rPr>
              <w:t>的</w:t>
            </w:r>
            <w:r>
              <w:rPr>
                <w:color w:val="101314"/>
                <w:spacing w:val="-14"/>
              </w:rPr>
              <w:t xml:space="preserve"> </w:t>
            </w:r>
            <w:r>
              <w:rPr>
                <w:rFonts w:ascii="Arial" w:hAnsi="Arial" w:eastAsia="Arial" w:cs="Arial"/>
                <w:color w:val="101314"/>
                <w:spacing w:val="-5"/>
              </w:rPr>
              <w:t>CMVD</w:t>
            </w:r>
          </w:p>
        </w:tc>
        <w:tc>
          <w:tcPr>
            <w:tcW w:w="2318" w:type="dxa"/>
            <w:vAlign w:val="top"/>
            <w:tcBorders>
              <w:bottom w:val="single" w:color="231F20" w:sz="4" w:space="0"/>
            </w:tcBorders>
          </w:tcPr>
          <w:p>
            <w:pPr>
              <w:pStyle w:val="TableText"/>
              <w:ind w:left="62"/>
              <w:spacing w:before="44" w:line="185" w:lineRule="auto"/>
              <w:rPr>
                <w:rFonts w:ascii="Arial" w:hAnsi="Arial" w:eastAsia="Arial" w:cs="Arial"/>
              </w:rPr>
            </w:pPr>
            <w:r>
              <w:rPr>
                <w:color w:val="101314"/>
                <w:spacing w:val="7"/>
              </w:rPr>
              <w:t>不合并心肌肥厚的</w:t>
            </w:r>
            <w:r>
              <w:rPr>
                <w:color w:val="101314"/>
                <w:spacing w:val="-13"/>
              </w:rPr>
              <w:t xml:space="preserve"> </w:t>
            </w:r>
            <w:r>
              <w:rPr>
                <w:rFonts w:ascii="Arial" w:hAnsi="Arial" w:eastAsia="Arial" w:cs="Arial"/>
                <w:color w:val="101314"/>
              </w:rPr>
              <w:t>CMVD</w:t>
            </w:r>
          </w:p>
        </w:tc>
      </w:tr>
    </w:tbl>
    <w:p>
      <w:pPr>
        <w:ind w:left="490" w:right="391" w:firstLine="322"/>
        <w:spacing w:before="78" w:line="252"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注：</w:t>
      </w:r>
      <w:r>
        <w:rPr>
          <w:rFonts w:ascii="Arial" w:hAnsi="Arial" w:eastAsia="Arial" w:cs="Arial"/>
          <w:sz w:val="15"/>
          <w:szCs w:val="15"/>
          <w:color w:val="231F20"/>
        </w:rPr>
        <w:t>CMVD</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spacing w:val="1"/>
        </w:rPr>
        <w:t>为冠状动脉微血管疾病，</w:t>
      </w:r>
      <w:r>
        <w:rPr>
          <w:rFonts w:ascii="Arial" w:hAnsi="Arial" w:eastAsia="Arial" w:cs="Arial"/>
          <w:sz w:val="15"/>
          <w:szCs w:val="15"/>
          <w:color w:val="231F20"/>
        </w:rPr>
        <w:t>IOCA</w:t>
      </w:r>
      <w:r>
        <w:rPr>
          <w:rFonts w:ascii="Arial" w:hAnsi="Arial" w:eastAsia="Arial" w:cs="Arial"/>
          <w:sz w:val="15"/>
          <w:szCs w:val="15"/>
          <w:color w:val="231F20"/>
          <w:spacing w:val="-11"/>
        </w:rPr>
        <w:t xml:space="preserve"> </w:t>
      </w:r>
      <w:r>
        <w:rPr>
          <w:rFonts w:ascii="Microsoft YaHei" w:hAnsi="Microsoft YaHei" w:eastAsia="Microsoft YaHei" w:cs="Microsoft YaHei"/>
          <w:sz w:val="15"/>
          <w:szCs w:val="15"/>
          <w:color w:val="231F20"/>
          <w:spacing w:val="1"/>
        </w:rPr>
        <w:t>为冠状动脉阻塞性心</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肌缺血，</w:t>
      </w:r>
      <w:r>
        <w:rPr>
          <w:rFonts w:ascii="Arial" w:hAnsi="Arial" w:eastAsia="Arial" w:cs="Arial"/>
          <w:sz w:val="15"/>
          <w:szCs w:val="15"/>
          <w:color w:val="231F20"/>
        </w:rPr>
        <w:t>INOCA</w:t>
      </w:r>
      <w:r>
        <w:rPr>
          <w:rFonts w:ascii="Arial" w:hAnsi="Arial" w:eastAsia="Arial" w:cs="Arial"/>
          <w:sz w:val="15"/>
          <w:szCs w:val="15"/>
          <w:color w:val="231F20"/>
          <w:spacing w:val="-9"/>
        </w:rPr>
        <w:t xml:space="preserve"> </w:t>
      </w:r>
      <w:r>
        <w:rPr>
          <w:rFonts w:ascii="Microsoft YaHei" w:hAnsi="Microsoft YaHei" w:eastAsia="Microsoft YaHei" w:cs="Microsoft YaHei"/>
          <w:sz w:val="15"/>
          <w:szCs w:val="15"/>
          <w:color w:val="231F20"/>
          <w:spacing w:val="2"/>
        </w:rPr>
        <w:t>为冠状动脉非阻塞性心肌缺血，</w:t>
      </w:r>
      <w:r>
        <w:rPr>
          <w:rFonts w:ascii="Arial" w:hAnsi="Arial" w:eastAsia="Arial" w:cs="Arial"/>
          <w:sz w:val="15"/>
          <w:szCs w:val="15"/>
          <w:color w:val="231F20"/>
        </w:rPr>
        <w:t>MIOCA</w:t>
      </w:r>
      <w:r>
        <w:rPr>
          <w:rFonts w:ascii="Arial" w:hAnsi="Arial" w:eastAsia="Arial" w:cs="Arial"/>
          <w:sz w:val="15"/>
          <w:szCs w:val="15"/>
          <w:color w:val="231F20"/>
          <w:spacing w:val="-11"/>
        </w:rPr>
        <w:t xml:space="preserve"> </w:t>
      </w:r>
      <w:r>
        <w:rPr>
          <w:rFonts w:ascii="Microsoft YaHei" w:hAnsi="Microsoft YaHei" w:eastAsia="Microsoft YaHei" w:cs="Microsoft YaHei"/>
          <w:sz w:val="15"/>
          <w:szCs w:val="15"/>
          <w:color w:val="231F20"/>
          <w:spacing w:val="2"/>
        </w:rPr>
        <w:t>为冠状动脉</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阻塞性心肌梗死，</w:t>
      </w:r>
      <w:r>
        <w:rPr>
          <w:rFonts w:ascii="Arial" w:hAnsi="Arial" w:eastAsia="Arial" w:cs="Arial"/>
          <w:sz w:val="15"/>
          <w:szCs w:val="15"/>
          <w:color w:val="231F20"/>
        </w:rPr>
        <w:t>MINOCA</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spacing w:val="6"/>
        </w:rPr>
        <w:t>为冠状动脉非阻塞性心肌梗死，</w:t>
      </w:r>
      <w:r>
        <w:rPr>
          <w:rFonts w:ascii="Arial" w:hAnsi="Arial" w:eastAsia="Arial" w:cs="Arial"/>
          <w:sz w:val="15"/>
          <w:szCs w:val="15"/>
          <w:color w:val="231F20"/>
        </w:rPr>
        <w:t>PCI</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spacing w:val="6"/>
        </w:rPr>
        <w:t>为</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经皮冠状动脉介入治疗，</w:t>
      </w:r>
      <w:r>
        <w:rPr>
          <w:rFonts w:ascii="Arial" w:hAnsi="Arial" w:eastAsia="Arial" w:cs="Arial"/>
          <w:sz w:val="15"/>
          <w:szCs w:val="15"/>
          <w:color w:val="231F20"/>
        </w:rPr>
        <w:t>CABG</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spacing w:val="4"/>
        </w:rPr>
        <w:t>为冠状动脉旁路移植术</w:t>
      </w:r>
    </w:p>
    <w:p>
      <w:pPr>
        <w:ind w:left="913"/>
        <w:spacing w:before="129" w:line="18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三、流行病学</w:t>
      </w:r>
    </w:p>
    <w:p>
      <w:pPr>
        <w:ind w:left="489" w:right="392" w:firstLine="425"/>
        <w:spacing w:before="50" w:line="222" w:lineRule="auto"/>
        <w:jc w:val="both"/>
        <w:rPr>
          <w:rFonts w:ascii="Microsoft YaHei" w:hAnsi="Microsoft YaHei" w:eastAsia="Microsoft YaHei" w:cs="Microsoft YaHei"/>
          <w:sz w:val="20"/>
          <w:szCs w:val="20"/>
        </w:rPr>
      </w:pPr>
      <w:r>
        <w:rPr>
          <w:rFonts w:ascii="Arial" w:hAnsi="Arial" w:eastAsia="Arial" w:cs="Arial"/>
          <w:sz w:val="20"/>
          <w:szCs w:val="20"/>
          <w:color w:val="231F20"/>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5"/>
        </w:rPr>
        <w:t>的流行病学数据多来源于欧美国家人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群，部分研究纳入了亚洲人群，目前未见</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CMVD</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病率种族差异的报道</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rPr>
        <w:t>CMVD</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4"/>
        </w:rPr>
        <w:t>发病率在不同的临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床类型中差异较大，由于疾病定义和诊断标准的差</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异，不同研究中发病率从最低的 </w:t>
      </w:r>
      <w:r>
        <w:rPr>
          <w:rFonts w:ascii="Arial" w:hAnsi="Arial" w:eastAsia="Arial" w:cs="Arial"/>
          <w:sz w:val="20"/>
          <w:szCs w:val="20"/>
          <w:color w:val="231F20"/>
          <w:spacing w:val="1"/>
        </w:rPr>
        <w:t>10%</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至最高的</w:t>
      </w:r>
      <w:r>
        <w:rPr>
          <w:rFonts w:ascii="Arial" w:hAnsi="Arial" w:eastAsia="Arial" w:cs="Arial"/>
          <w:sz w:val="20"/>
          <w:szCs w:val="20"/>
          <w:color w:val="231F20"/>
          <w:spacing w:val="1"/>
        </w:rPr>
        <w:t>80%</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12"/>
        </w:rPr>
        <w:t>不等</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2"/>
        </w:rPr>
        <w:t>由于随访终点和时程的差异，不同研究中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CMVD</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6"/>
        </w:rPr>
        <w:t>患者的死亡率和心血管不良事件的发生率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亦有较大差别</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10</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。在</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INOCA</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rPr>
        <w:t>患者中女性</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CMVD </w:t>
      </w:r>
      <w:r>
        <w:rPr>
          <w:rFonts w:ascii="Microsoft YaHei" w:hAnsi="Microsoft YaHei" w:eastAsia="Microsoft YaHei" w:cs="Microsoft YaHei"/>
          <w:sz w:val="20"/>
          <w:szCs w:val="20"/>
          <w:color w:val="231F20"/>
        </w:rPr>
        <w:t>的 </w:t>
      </w:r>
      <w:r>
        <w:rPr>
          <w:rFonts w:ascii="Microsoft YaHei" w:hAnsi="Microsoft YaHei" w:eastAsia="Microsoft YaHei" w:cs="Microsoft YaHei"/>
          <w:sz w:val="20"/>
          <w:szCs w:val="20"/>
          <w:color w:val="231F20"/>
          <w:spacing w:val="7"/>
        </w:rPr>
        <w:t>发病率高于男性。</w:t>
      </w:r>
    </w:p>
    <w:p>
      <w:pPr>
        <w:ind w:left="491" w:right="391" w:firstLine="437"/>
        <w:spacing w:before="1" w:line="22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2"/>
        </w:rPr>
        <w:t>1.</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2"/>
        </w:rPr>
        <w:t>心肌缺血相关的</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2"/>
        </w:rPr>
        <w:t>：部分研究显示女性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发病率高，</w:t>
      </w:r>
      <w:r>
        <w:rPr>
          <w:rFonts w:ascii="Arial" w:hAnsi="Arial" w:eastAsia="Arial" w:cs="Arial"/>
          <w:sz w:val="20"/>
          <w:szCs w:val="20"/>
          <w:color w:val="231F20"/>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增加了心血管事件复合终点的发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生率，是心血管事件发生的独立的风险预测因子。</w:t>
      </w:r>
    </w:p>
    <w:p>
      <w:pPr>
        <w:ind w:left="407" w:right="326" w:firstLine="503"/>
        <w:spacing w:before="8" w:line="225" w:lineRule="auto"/>
        <w:tabs>
          <w:tab w:val="left" w:pos="489"/>
        </w:tabs>
        <w:jc w:val="both"/>
        <w:rPr>
          <w:rFonts w:ascii="Microsoft YaHei" w:hAnsi="Microsoft YaHei" w:eastAsia="Microsoft YaHei" w:cs="Microsoft YaHei"/>
          <w:sz w:val="20"/>
          <w:szCs w:val="20"/>
        </w:rPr>
      </w:pPr>
      <w:r>
        <w:drawing>
          <wp:anchor distT="0" distB="0" distL="0" distR="0" simplePos="0" relativeHeight="251666432" behindDoc="1" locked="0" layoutInCell="1" allowOverlap="1">
            <wp:simplePos x="0" y="0"/>
            <wp:positionH relativeFrom="column">
              <wp:posOffset>0</wp:posOffset>
            </wp:positionH>
            <wp:positionV relativeFrom="paragraph">
              <wp:posOffset>887240</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7"/>
        </w:rPr>
        <w:t>一项单中心研究序贯入组</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7"/>
        </w:rPr>
        <w:t>329</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7"/>
        </w:rPr>
        <w:t>例心绞痛患者，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正  电  子  发  射  断  层  成  像（</w:t>
      </w:r>
      <w:r>
        <w:rPr>
          <w:rFonts w:ascii="Arial" w:hAnsi="Arial" w:eastAsia="Arial" w:cs="Arial"/>
          <w:sz w:val="20"/>
          <w:szCs w:val="20"/>
          <w:color w:val="231F20"/>
        </w:rPr>
        <w:t>positron   emi</w:t>
      </w:r>
      <w:r>
        <w:rPr>
          <w:rFonts w:ascii="Arial" w:hAnsi="Arial" w:eastAsia="Arial" w:cs="Arial"/>
          <w:sz w:val="20"/>
          <w:szCs w:val="20"/>
          <w:color w:val="231F20"/>
          <w:spacing w:val="-1"/>
        </w:rPr>
        <w:t>ssion</w:t>
      </w:r>
      <w:r>
        <w:rPr>
          <w:rFonts w:ascii="Arial" w:hAnsi="Arial" w:eastAsia="Arial" w:cs="Arial"/>
          <w:sz w:val="20"/>
          <w:szCs w:val="20"/>
          <w:color w:val="231F20"/>
        </w:rPr>
        <w:t xml:space="preserve">  </w:t>
      </w:r>
      <w:r>
        <w:rPr>
          <w:rFonts w:ascii="Arial" w:hAnsi="Arial" w:eastAsia="Arial" w:cs="Arial"/>
          <w:sz w:val="20"/>
          <w:szCs w:val="20"/>
          <w:color w:val="231F20"/>
        </w:rPr>
        <w:tab/>
      </w:r>
      <w:r>
        <w:rPr>
          <w:rFonts w:ascii="Arial" w:hAnsi="Arial" w:eastAsia="Arial" w:cs="Arial"/>
          <w:sz w:val="20"/>
          <w:szCs w:val="20"/>
          <w:color w:val="231F20"/>
          <w:spacing w:val="-4"/>
        </w:rPr>
        <w:t>tomography</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PET</w:t>
      </w:r>
      <w:r>
        <w:rPr>
          <w:rFonts w:ascii="Microsoft YaHei" w:hAnsi="Microsoft YaHei" w:eastAsia="Microsoft YaHei" w:cs="Microsoft YaHei"/>
          <w:sz w:val="20"/>
          <w:szCs w:val="20"/>
          <w:color w:val="231F20"/>
          <w:spacing w:val="-4"/>
        </w:rPr>
        <w:t>）心肌负荷灌注显像证实存</w:t>
      </w:r>
      <w:r>
        <w:rPr>
          <w:rFonts w:ascii="Microsoft YaHei" w:hAnsi="Microsoft YaHei" w:eastAsia="Microsoft YaHei" w:cs="Microsoft YaHei"/>
          <w:sz w:val="20"/>
          <w:szCs w:val="20"/>
          <w:color w:val="231F20"/>
          <w:spacing w:val="-5"/>
        </w:rPr>
        <w:t>在心肌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0"/>
        </w:rPr>
        <w:t>缺血后进行冠状动脉造影和冠状动脉血流储备</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spacing w:val="-14"/>
        </w:rPr>
        <w:t>coronary</w:t>
      </w:r>
      <w:r>
        <w:rPr>
          <w:rFonts w:ascii="Arial" w:hAnsi="Arial" w:eastAsia="Arial" w:cs="Arial"/>
          <w:sz w:val="20"/>
          <w:szCs w:val="20"/>
          <w:color w:val="231F20"/>
          <w:spacing w:val="7"/>
        </w:rPr>
        <w:t xml:space="preserve"> </w:t>
      </w:r>
      <w:r>
        <w:rPr>
          <w:rFonts w:ascii="Arial" w:hAnsi="Arial" w:eastAsia="Arial" w:cs="Arial"/>
          <w:sz w:val="20"/>
          <w:szCs w:val="20"/>
          <w:color w:val="231F20"/>
          <w:spacing w:val="-14"/>
        </w:rPr>
        <w:t>flow</w:t>
      </w:r>
      <w:r>
        <w:rPr>
          <w:rFonts w:ascii="Arial" w:hAnsi="Arial" w:eastAsia="Arial" w:cs="Arial"/>
          <w:sz w:val="20"/>
          <w:szCs w:val="20"/>
          <w:color w:val="231F20"/>
          <w:spacing w:val="11"/>
        </w:rPr>
        <w:t xml:space="preserve"> </w:t>
      </w:r>
      <w:r>
        <w:rPr>
          <w:rFonts w:ascii="Arial" w:hAnsi="Arial" w:eastAsia="Arial" w:cs="Arial"/>
          <w:sz w:val="20"/>
          <w:szCs w:val="20"/>
          <w:color w:val="231F20"/>
          <w:spacing w:val="-14"/>
        </w:rPr>
        <w:t>reserve</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spacing w:val="-14"/>
        </w:rPr>
        <w:t>CFR</w:t>
      </w:r>
      <w:r>
        <w:rPr>
          <w:rFonts w:ascii="Microsoft YaHei" w:hAnsi="Microsoft YaHei" w:eastAsia="Microsoft YaHei" w:cs="Microsoft YaHei"/>
          <w:sz w:val="20"/>
          <w:szCs w:val="20"/>
          <w:color w:val="231F20"/>
          <w:spacing w:val="-14"/>
        </w:rPr>
        <w:t>）测定，随访 </w:t>
      </w:r>
      <w:r>
        <w:rPr>
          <w:rFonts w:ascii="Arial" w:hAnsi="Arial" w:eastAsia="Arial" w:cs="Arial"/>
          <w:sz w:val="20"/>
          <w:szCs w:val="20"/>
          <w:color w:val="231F20"/>
          <w:spacing w:val="-14"/>
        </w:rPr>
        <w:t>3.</w:t>
      </w:r>
      <w:r>
        <w:rPr>
          <w:rFonts w:ascii="Arial" w:hAnsi="Arial" w:eastAsia="Arial" w:cs="Arial"/>
          <w:sz w:val="20"/>
          <w:szCs w:val="20"/>
          <w:color w:val="231F20"/>
          <w:spacing w:val="-32"/>
        </w:rPr>
        <w:t xml:space="preserve"> </w:t>
      </w:r>
      <w:r>
        <w:rPr>
          <w:rFonts w:ascii="Arial" w:hAnsi="Arial" w:eastAsia="Arial" w:cs="Arial"/>
          <w:sz w:val="20"/>
          <w:szCs w:val="20"/>
          <w:color w:val="231F20"/>
          <w:spacing w:val="-14"/>
        </w:rPr>
        <w:t>1 </w:t>
      </w:r>
      <w:r>
        <w:rPr>
          <w:rFonts w:ascii="Microsoft YaHei" w:hAnsi="Microsoft YaHei" w:eastAsia="Microsoft YaHei" w:cs="Microsoft YaHei"/>
          <w:sz w:val="20"/>
          <w:szCs w:val="20"/>
          <w:color w:val="231F20"/>
          <w:spacing w:val="-14"/>
        </w:rPr>
        <w:t>年</w:t>
      </w:r>
      <w:r>
        <w:rPr>
          <w:rFonts w:ascii="Microsoft YaHei" w:hAnsi="Microsoft YaHei" w:eastAsia="Microsoft YaHei" w:cs="Microsoft YaHei"/>
          <w:sz w:val="20"/>
          <w:szCs w:val="20"/>
          <w:color w:val="231F20"/>
          <w:spacing w:val="-15"/>
        </w:rPr>
        <w:t>，主要</w:t>
      </w:r>
    </w:p>
    <w:p>
      <w:pPr>
        <w:spacing w:line="14" w:lineRule="auto"/>
        <w:rPr>
          <w:rFonts w:ascii="Arial"/>
          <w:sz w:val="2"/>
        </w:rPr>
      </w:pPr>
      <w:r>
        <w:rPr>
          <w:rFonts w:ascii="Arial" w:hAnsi="Arial" w:eastAsia="Arial" w:cs="Arial"/>
          <w:sz w:val="2"/>
          <w:szCs w:val="2"/>
        </w:rPr>
        <w:br w:type="column"/>
      </w:r>
    </w:p>
    <w:p>
      <w:pPr>
        <w:ind w:left="76" w:right="15" w:firstLine="9"/>
        <w:spacing w:before="44"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观</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8"/>
        </w:rPr>
        <w:t>察</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终</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点</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8"/>
        </w:rPr>
        <w:t>主</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8"/>
        </w:rPr>
        <w:t>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心</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血</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8"/>
        </w:rPr>
        <w:t>管</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不 良</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事</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8"/>
        </w:rPr>
        <w:t>件（</w:t>
      </w:r>
      <w:r>
        <w:rPr>
          <w:rFonts w:ascii="Arial" w:hAnsi="Arial" w:eastAsia="Arial" w:cs="Arial"/>
          <w:sz w:val="20"/>
          <w:szCs w:val="20"/>
          <w:color w:val="231F20"/>
          <w:spacing w:val="-8"/>
        </w:rPr>
        <w:t>major</w:t>
      </w:r>
      <w:r>
        <w:rPr>
          <w:rFonts w:ascii="Arial" w:hAnsi="Arial" w:eastAsia="Arial" w:cs="Arial"/>
          <w:sz w:val="20"/>
          <w:szCs w:val="20"/>
          <w:color w:val="231F20"/>
          <w:spacing w:val="27"/>
        </w:rPr>
        <w:t xml:space="preserve"> </w:t>
      </w:r>
      <w:r>
        <w:rPr>
          <w:rFonts w:ascii="Arial" w:hAnsi="Arial" w:eastAsia="Arial" w:cs="Arial"/>
          <w:sz w:val="20"/>
          <w:szCs w:val="20"/>
          <w:color w:val="231F20"/>
          <w:spacing w:val="-8"/>
        </w:rPr>
        <w:t>adver</w:t>
      </w:r>
      <w:r>
        <w:rPr>
          <w:rFonts w:ascii="Arial" w:hAnsi="Arial" w:eastAsia="Arial" w:cs="Arial"/>
          <w:sz w:val="20"/>
          <w:szCs w:val="20"/>
          <w:color w:val="231F20"/>
          <w:spacing w:val="-9"/>
        </w:rPr>
        <w:t>se</w:t>
      </w:r>
      <w:r>
        <w:rPr>
          <w:rFonts w:ascii="Arial" w:hAnsi="Arial" w:eastAsia="Arial" w:cs="Arial"/>
          <w:sz w:val="20"/>
          <w:szCs w:val="20"/>
          <w:color w:val="231F20"/>
        </w:rPr>
        <w:t xml:space="preserve">  </w:t>
      </w:r>
      <w:r>
        <w:rPr>
          <w:rFonts w:ascii="Arial" w:hAnsi="Arial" w:eastAsia="Arial" w:cs="Arial"/>
          <w:sz w:val="20"/>
          <w:szCs w:val="20"/>
          <w:color w:val="231F20"/>
        </w:rPr>
        <w:t>cardiovascular</w:t>
      </w:r>
      <w:r>
        <w:rPr>
          <w:rFonts w:ascii="Arial" w:hAnsi="Arial" w:eastAsia="Arial" w:cs="Arial"/>
          <w:sz w:val="20"/>
          <w:szCs w:val="20"/>
          <w:color w:val="231F20"/>
          <w:spacing w:val="25"/>
          <w:w w:val="101"/>
        </w:rPr>
        <w:t xml:space="preserve"> </w:t>
      </w:r>
      <w:r>
        <w:rPr>
          <w:rFonts w:ascii="Arial" w:hAnsi="Arial" w:eastAsia="Arial" w:cs="Arial"/>
          <w:sz w:val="20"/>
          <w:szCs w:val="20"/>
          <w:color w:val="231F20"/>
        </w:rPr>
        <w:t>events</w:t>
      </w:r>
      <w:r>
        <w:rPr>
          <w:rFonts w:ascii="Microsoft YaHei" w:hAnsi="Microsoft YaHei" w:eastAsia="Microsoft YaHei" w:cs="Microsoft YaHei"/>
          <w:sz w:val="20"/>
          <w:szCs w:val="20"/>
          <w:color w:val="231F20"/>
        </w:rPr>
        <w:t>，</w:t>
      </w:r>
      <w:r>
        <w:rPr>
          <w:rFonts w:ascii="Arial" w:hAnsi="Arial" w:eastAsia="Arial" w:cs="Arial"/>
          <w:sz w:val="20"/>
          <w:szCs w:val="20"/>
          <w:color w:val="231F20"/>
        </w:rPr>
        <w:t>MACE</w:t>
      </w:r>
      <w:r>
        <w:rPr>
          <w:rFonts w:ascii="Microsoft YaHei" w:hAnsi="Microsoft YaHei" w:eastAsia="Microsoft YaHei" w:cs="Microsoft YaHei"/>
          <w:sz w:val="20"/>
          <w:szCs w:val="20"/>
          <w:color w:val="231F20"/>
          <w:spacing w:val="-31"/>
          <w:w w:val="64"/>
        </w:rPr>
        <w:t>），</w:t>
      </w:r>
      <w:r>
        <w:rPr>
          <w:rFonts w:ascii="Microsoft YaHei" w:hAnsi="Microsoft YaHei" w:eastAsia="Microsoft YaHei" w:cs="Microsoft YaHei"/>
          <w:sz w:val="20"/>
          <w:szCs w:val="20"/>
          <w:color w:val="231F20"/>
        </w:rPr>
        <w:t>包括心血管死亡和  </w:t>
      </w:r>
      <w:r>
        <w:rPr>
          <w:rFonts w:ascii="Microsoft YaHei" w:hAnsi="Microsoft YaHei" w:eastAsia="Microsoft YaHei" w:cs="Microsoft YaHei"/>
          <w:sz w:val="20"/>
          <w:szCs w:val="20"/>
          <w:color w:val="231F20"/>
          <w:spacing w:val="14"/>
        </w:rPr>
        <w:t>因心力衰竭或心肌梗死而住院</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4"/>
        </w:rPr>
        <w:t>。冠状动脉造影后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计 算 冠 状 动 脉 疾 病 预 后 指 数（</w:t>
      </w:r>
      <w:r>
        <w:rPr>
          <w:rFonts w:ascii="Arial" w:hAnsi="Arial" w:eastAsia="Arial" w:cs="Arial"/>
          <w:sz w:val="20"/>
          <w:szCs w:val="20"/>
          <w:color w:val="231F20"/>
          <w:spacing w:val="-3"/>
        </w:rPr>
        <w:t>coronar</w:t>
      </w:r>
      <w:r>
        <w:rPr>
          <w:rFonts w:ascii="Arial" w:hAnsi="Arial" w:eastAsia="Arial" w:cs="Arial"/>
          <w:sz w:val="20"/>
          <w:szCs w:val="20"/>
          <w:color w:val="231F20"/>
          <w:spacing w:val="-4"/>
        </w:rPr>
        <w:t>y</w:t>
      </w:r>
      <w:r>
        <w:rPr>
          <w:rFonts w:ascii="Arial" w:hAnsi="Arial" w:eastAsia="Arial" w:cs="Arial"/>
          <w:sz w:val="20"/>
          <w:szCs w:val="20"/>
          <w:color w:val="231F20"/>
        </w:rPr>
        <w:t xml:space="preserve">  </w:t>
      </w:r>
      <w:r>
        <w:rPr>
          <w:rFonts w:ascii="Arial" w:hAnsi="Arial" w:eastAsia="Arial" w:cs="Arial"/>
          <w:sz w:val="20"/>
          <w:szCs w:val="20"/>
          <w:color w:val="231F20"/>
          <w:spacing w:val="-4"/>
        </w:rPr>
        <w:t>artery</w:t>
      </w:r>
      <w:r>
        <w:rPr>
          <w:rFonts w:ascii="Arial" w:hAnsi="Arial" w:eastAsia="Arial" w:cs="Arial"/>
          <w:sz w:val="20"/>
          <w:szCs w:val="20"/>
          <w:color w:val="231F20"/>
        </w:rPr>
        <w:t xml:space="preserve">  </w:t>
      </w:r>
      <w:r>
        <w:rPr>
          <w:rFonts w:ascii="Arial" w:hAnsi="Arial" w:eastAsia="Arial" w:cs="Arial"/>
          <w:sz w:val="20"/>
          <w:szCs w:val="20"/>
          <w:color w:val="231F20"/>
          <w:spacing w:val="-6"/>
        </w:rPr>
        <w:t>disease</w:t>
      </w:r>
      <w:r>
        <w:rPr>
          <w:rFonts w:ascii="Arial" w:hAnsi="Arial" w:eastAsia="Arial" w:cs="Arial"/>
          <w:sz w:val="20"/>
          <w:szCs w:val="20"/>
          <w:color w:val="231F20"/>
          <w:spacing w:val="22"/>
          <w:w w:val="101"/>
        </w:rPr>
        <w:t xml:space="preserve"> </w:t>
      </w:r>
      <w:r>
        <w:rPr>
          <w:rFonts w:ascii="Arial" w:hAnsi="Arial" w:eastAsia="Arial" w:cs="Arial"/>
          <w:sz w:val="20"/>
          <w:szCs w:val="20"/>
          <w:color w:val="231F20"/>
          <w:spacing w:val="-6"/>
        </w:rPr>
        <w:t>prognostic</w:t>
      </w:r>
      <w:r>
        <w:rPr>
          <w:rFonts w:ascii="Arial" w:hAnsi="Arial" w:eastAsia="Arial" w:cs="Arial"/>
          <w:sz w:val="20"/>
          <w:szCs w:val="20"/>
          <w:color w:val="231F20"/>
          <w:spacing w:val="22"/>
        </w:rPr>
        <w:t xml:space="preserve"> </w:t>
      </w:r>
      <w:r>
        <w:rPr>
          <w:rFonts w:ascii="Arial" w:hAnsi="Arial" w:eastAsia="Arial" w:cs="Arial"/>
          <w:sz w:val="20"/>
          <w:szCs w:val="20"/>
          <w:color w:val="231F20"/>
          <w:spacing w:val="-6"/>
        </w:rPr>
        <w:t>index</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CADPI</w:t>
      </w:r>
      <w:r>
        <w:rPr>
          <w:rFonts w:ascii="Microsoft YaHei" w:hAnsi="Microsoft YaHei" w:eastAsia="Microsoft YaHei" w:cs="Microsoft YaHei"/>
          <w:sz w:val="20"/>
          <w:szCs w:val="20"/>
          <w:color w:val="231F20"/>
          <w:spacing w:val="-40"/>
          <w:w w:val="83"/>
        </w:rPr>
        <w:t>），</w:t>
      </w:r>
      <w:r>
        <w:rPr>
          <w:rFonts w:ascii="Arial" w:hAnsi="Arial" w:eastAsia="Arial" w:cs="Arial"/>
          <w:sz w:val="20"/>
          <w:szCs w:val="20"/>
          <w:color w:val="231F20"/>
          <w:spacing w:val="-7"/>
        </w:rPr>
        <w:t>CADPI </w:t>
      </w:r>
      <w:r>
        <w:rPr>
          <w:rFonts w:ascii="Microsoft YaHei" w:hAnsi="Microsoft YaHei" w:eastAsia="Microsoft YaHei" w:cs="Microsoft YaHei"/>
          <w:sz w:val="20"/>
          <w:szCs w:val="20"/>
          <w:color w:val="231F20"/>
          <w:spacing w:val="-7"/>
        </w:rPr>
        <w:t>按照冠状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动脉病变支数和狭窄程度（</w:t>
      </w:r>
      <w:r>
        <w:rPr>
          <w:rFonts w:ascii="Arial" w:hAnsi="Arial" w:eastAsia="Arial" w:cs="Arial"/>
          <w:sz w:val="20"/>
          <w:szCs w:val="20"/>
          <w:color w:val="231F20"/>
          <w:spacing w:val="-1"/>
        </w:rPr>
        <w:t>50%~100%</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2"/>
        </w:rPr>
        <w:t>进行积分，</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4"/>
        </w:rPr>
        <w:t>3 </w:t>
      </w:r>
      <w:r>
        <w:rPr>
          <w:rFonts w:ascii="Microsoft YaHei" w:hAnsi="Microsoft YaHei" w:eastAsia="Microsoft YaHei" w:cs="Microsoft YaHei"/>
          <w:sz w:val="20"/>
          <w:szCs w:val="20"/>
          <w:color w:val="231F20"/>
          <w:spacing w:val="14"/>
        </w:rPr>
        <w:t>支冠状动脉狭窄率均</w:t>
      </w:r>
      <w:r>
        <w:rPr>
          <w:rFonts w:ascii="Arial" w:hAnsi="Arial" w:eastAsia="Arial" w:cs="Arial"/>
          <w:sz w:val="20"/>
          <w:szCs w:val="20"/>
          <w:color w:val="231F20"/>
          <w:spacing w:val="14"/>
        </w:rPr>
        <w:t>&lt;50% </w:t>
      </w:r>
      <w:r>
        <w:rPr>
          <w:rFonts w:ascii="Microsoft YaHei" w:hAnsi="Microsoft YaHei" w:eastAsia="Microsoft YaHei" w:cs="Microsoft YaHei"/>
          <w:sz w:val="20"/>
          <w:szCs w:val="20"/>
          <w:color w:val="231F20"/>
          <w:spacing w:val="14"/>
        </w:rPr>
        <w:t>积分为零</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4"/>
        </w:rPr>
        <w:t>。结果显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示，</w:t>
      </w:r>
      <w:r>
        <w:rPr>
          <w:rFonts w:ascii="Arial" w:hAnsi="Arial" w:eastAsia="Arial" w:cs="Arial"/>
          <w:sz w:val="20"/>
          <w:szCs w:val="20"/>
          <w:color w:val="231F20"/>
        </w:rPr>
        <w:t>CFR</w:t>
      </w:r>
      <w:r>
        <w:rPr>
          <w:rFonts w:ascii="Arial" w:hAnsi="Arial" w:eastAsia="Arial" w:cs="Arial"/>
          <w:sz w:val="20"/>
          <w:szCs w:val="20"/>
          <w:color w:val="231F20"/>
          <w:spacing w:val="6"/>
        </w:rPr>
        <w:t>&lt;1.6</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6"/>
        </w:rPr>
        <w:t>组患者无论是否进行血运重建治疗，</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1</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年 随</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访</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5"/>
        </w:rPr>
        <w:t>MACE</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发</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生</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率</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均</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较</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高</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，而</w:t>
      </w:r>
      <w:r>
        <w:rPr>
          <w:rFonts w:ascii="Microsoft YaHei" w:hAnsi="Microsoft YaHei" w:eastAsia="Microsoft YaHei" w:cs="Microsoft YaHei"/>
          <w:sz w:val="20"/>
          <w:szCs w:val="20"/>
          <w:color w:val="231F20"/>
          <w:spacing w:val="15"/>
          <w:w w:val="101"/>
        </w:rPr>
        <w:t xml:space="preserve"> </w:t>
      </w:r>
      <w:r>
        <w:rPr>
          <w:rFonts w:ascii="Arial" w:hAnsi="Arial" w:eastAsia="Arial" w:cs="Arial"/>
          <w:sz w:val="20"/>
          <w:szCs w:val="20"/>
          <w:color w:val="231F20"/>
          <w:spacing w:val="-5"/>
        </w:rPr>
        <w:t>CADPI </w:t>
      </w:r>
      <w:r>
        <w:rPr>
          <w:rFonts w:ascii="Microsoft YaHei" w:hAnsi="Microsoft YaHei" w:eastAsia="Microsoft YaHei" w:cs="Microsoft YaHei"/>
          <w:sz w:val="20"/>
          <w:szCs w:val="20"/>
          <w:color w:val="231F20"/>
          <w:spacing w:val="-5"/>
        </w:rPr>
        <w:t>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且</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CFR</w:t>
      </w:r>
      <w:r>
        <w:rPr>
          <w:rFonts w:ascii="Arial" w:hAnsi="Arial" w:eastAsia="Arial" w:cs="Arial"/>
          <w:sz w:val="20"/>
          <w:szCs w:val="20"/>
          <w:color w:val="231F20"/>
          <w:spacing w:val="12"/>
        </w:rPr>
        <w:t>≥1.6</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2"/>
        </w:rPr>
        <w:t>组患者心血管事件的发生率最低</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2"/>
        </w:rPr>
        <w:t>。多元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回归分析显示，</w:t>
      </w:r>
      <w:r>
        <w:rPr>
          <w:rFonts w:ascii="Arial" w:hAnsi="Arial" w:eastAsia="Arial" w:cs="Arial"/>
          <w:sz w:val="20"/>
          <w:szCs w:val="20"/>
          <w:color w:val="231F20"/>
        </w:rPr>
        <w:t>CFR</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4"/>
        </w:rPr>
        <w:t>对心肌梗死和心力衰竭的风险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预测能力较 </w:t>
      </w:r>
      <w:r>
        <w:rPr>
          <w:rFonts w:ascii="Arial" w:hAnsi="Arial" w:eastAsia="Arial" w:cs="Arial"/>
          <w:sz w:val="20"/>
          <w:szCs w:val="20"/>
          <w:color w:val="231F20"/>
          <w:spacing w:val="-5"/>
        </w:rPr>
        <w:t>CADPI</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5"/>
        </w:rPr>
        <w:t>更为显著，危险比（</w:t>
      </w:r>
      <w:r>
        <w:rPr>
          <w:rFonts w:ascii="Arial" w:hAnsi="Arial" w:eastAsia="Arial" w:cs="Arial"/>
          <w:sz w:val="20"/>
          <w:szCs w:val="20"/>
          <w:color w:val="231F20"/>
          <w:spacing w:val="-5"/>
        </w:rPr>
        <w:t>hazard ratio</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i/>
          <w:iCs/>
          <w:color w:val="231F20"/>
          <w:spacing w:val="-12"/>
        </w:rPr>
        <w:t>HR</w:t>
      </w:r>
      <w:r>
        <w:rPr>
          <w:rFonts w:ascii="Microsoft YaHei" w:hAnsi="Microsoft YaHei" w:eastAsia="Microsoft YaHei" w:cs="Microsoft YaHei"/>
          <w:sz w:val="20"/>
          <w:szCs w:val="20"/>
          <w:color w:val="231F20"/>
          <w:spacing w:val="-12"/>
        </w:rPr>
        <w:t>）分别为</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2"/>
        </w:rPr>
        <w:t>2.02</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12"/>
        </w:rPr>
        <w:t>及 </w:t>
      </w:r>
      <w:r>
        <w:rPr>
          <w:rFonts w:ascii="Arial" w:hAnsi="Arial" w:eastAsia="Arial" w:cs="Arial"/>
          <w:sz w:val="20"/>
          <w:szCs w:val="20"/>
          <w:color w:val="231F20"/>
          <w:spacing w:val="-12"/>
        </w:rPr>
        <w:t>1.17</w:t>
      </w:r>
      <w:r>
        <w:rPr>
          <w:rFonts w:ascii="Microsoft YaHei" w:hAnsi="Microsoft YaHei" w:eastAsia="Microsoft YaHei" w:cs="Microsoft YaHei"/>
          <w:sz w:val="10"/>
          <w:szCs w:val="10"/>
          <w:color w:val="231F20"/>
          <w:spacing w:val="-12"/>
          <w:position w:val="8"/>
        </w:rPr>
        <w:t>［</w:t>
      </w:r>
      <w:r>
        <w:rPr>
          <w:rFonts w:ascii="Arial" w:hAnsi="Arial" w:eastAsia="Arial" w:cs="Arial"/>
          <w:sz w:val="10"/>
          <w:szCs w:val="10"/>
          <w:color w:val="231F20"/>
          <w:spacing w:val="-12"/>
          <w:position w:val="8"/>
        </w:rPr>
        <w:t>11</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12"/>
        </w:rPr>
        <w:t>。</w:t>
      </w:r>
    </w:p>
    <w:p>
      <w:pPr>
        <w:ind w:left="82" w:right="15" w:firstLine="418"/>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7"/>
        </w:rPr>
        <w:t>评价女性患者心肌缺血的 </w:t>
      </w:r>
      <w:r>
        <w:rPr>
          <w:rFonts w:ascii="Arial" w:hAnsi="Arial" w:eastAsia="Arial" w:cs="Arial"/>
          <w:sz w:val="20"/>
          <w:szCs w:val="20"/>
          <w:color w:val="231F20"/>
        </w:rPr>
        <w:t>WISE</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7"/>
        </w:rPr>
        <w:t>研究显示</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7"/>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INOCA</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3"/>
        </w:rPr>
        <w:t>患者预后不佳，</w:t>
      </w:r>
      <w:r>
        <w:rPr>
          <w:rFonts w:ascii="Arial" w:hAnsi="Arial" w:eastAsia="Arial" w:cs="Arial"/>
          <w:sz w:val="20"/>
          <w:szCs w:val="20"/>
          <w:color w:val="231F20"/>
          <w:spacing w:val="-3"/>
        </w:rPr>
        <w:t>CFR</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减低是</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3"/>
        </w:rPr>
        <w:t>MACE </w:t>
      </w:r>
      <w:r>
        <w:rPr>
          <w:rFonts w:ascii="Microsoft YaHei" w:hAnsi="Microsoft YaHei" w:eastAsia="Microsoft YaHei" w:cs="Microsoft YaHei"/>
          <w:sz w:val="20"/>
          <w:szCs w:val="20"/>
          <w:color w:val="231F20"/>
          <w:spacing w:val="-3"/>
        </w:rPr>
        <w:t>的独立预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2"/>
        </w:rPr>
        <w:t>测因子</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12</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left="82" w:right="80" w:firstLine="419"/>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美国 </w:t>
      </w:r>
      <w:r>
        <w:rPr>
          <w:rFonts w:ascii="Arial" w:hAnsi="Arial" w:eastAsia="Arial" w:cs="Arial"/>
          <w:sz w:val="20"/>
          <w:szCs w:val="20"/>
          <w:color w:val="231F20"/>
        </w:rPr>
        <w:t>COVADIS</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rPr>
        <w:t>项目组发起的</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2015 </w:t>
      </w:r>
      <w:r>
        <w:rPr>
          <w:rFonts w:ascii="Microsoft YaHei" w:hAnsi="Microsoft YaHei" w:eastAsia="Microsoft YaHei" w:cs="Microsoft YaHei"/>
          <w:sz w:val="20"/>
          <w:szCs w:val="20"/>
          <w:color w:val="231F20"/>
          <w:spacing w:val="-1"/>
        </w:rPr>
        <w:t>至 </w:t>
      </w:r>
      <w:r>
        <w:rPr>
          <w:rFonts w:ascii="Arial" w:hAnsi="Arial" w:eastAsia="Arial" w:cs="Arial"/>
          <w:sz w:val="20"/>
          <w:szCs w:val="20"/>
          <w:color w:val="231F20"/>
          <w:spacing w:val="-1"/>
        </w:rPr>
        <w:t>2018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国际多中心注册观察队列研究显示，在排除了心外</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膜大血管狭窄大于</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8"/>
        </w:rPr>
        <w:t>50% </w:t>
      </w:r>
      <w:r>
        <w:rPr>
          <w:rFonts w:ascii="Microsoft YaHei" w:hAnsi="Microsoft YaHei" w:eastAsia="Microsoft YaHei" w:cs="Microsoft YaHei"/>
          <w:sz w:val="20"/>
          <w:szCs w:val="20"/>
          <w:color w:val="231F20"/>
          <w:spacing w:val="8"/>
        </w:rPr>
        <w:t>的</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8"/>
        </w:rPr>
        <w:t>686</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8"/>
        </w:rPr>
        <w:t>例微血管心绞痛患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者中，女性（</w:t>
      </w:r>
      <w:r>
        <w:rPr>
          <w:rFonts w:ascii="Arial" w:hAnsi="Arial" w:eastAsia="Arial" w:cs="Arial"/>
          <w:sz w:val="20"/>
          <w:szCs w:val="20"/>
          <w:color w:val="231F20"/>
          <w:spacing w:val="-3"/>
        </w:rPr>
        <w:t>64%</w:t>
      </w:r>
      <w:r>
        <w:rPr>
          <w:rFonts w:ascii="Microsoft YaHei" w:hAnsi="Microsoft YaHei" w:eastAsia="Microsoft YaHei" w:cs="Microsoft YaHei"/>
          <w:sz w:val="20"/>
          <w:szCs w:val="20"/>
          <w:color w:val="231F20"/>
          <w:spacing w:val="-3"/>
        </w:rPr>
        <w:t>）多于男性，冠状动脉微血</w:t>
      </w:r>
      <w:r>
        <w:rPr>
          <w:rFonts w:ascii="Microsoft YaHei" w:hAnsi="Microsoft YaHei" w:eastAsia="Microsoft YaHei" w:cs="Microsoft YaHei"/>
          <w:sz w:val="20"/>
          <w:szCs w:val="20"/>
          <w:color w:val="231F20"/>
          <w:spacing w:val="-4"/>
        </w:rPr>
        <w:t>管痉挛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最为多见（</w:t>
      </w:r>
      <w:r>
        <w:rPr>
          <w:rFonts w:ascii="Arial" w:hAnsi="Arial" w:eastAsia="Arial" w:cs="Arial"/>
          <w:sz w:val="20"/>
          <w:szCs w:val="20"/>
          <w:color w:val="231F20"/>
          <w:spacing w:val="-7"/>
        </w:rPr>
        <w:t>42%</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7"/>
        </w:rPr>
        <w:t>其次为 </w:t>
      </w:r>
      <w:r>
        <w:rPr>
          <w:rFonts w:ascii="Arial" w:hAnsi="Arial" w:eastAsia="Arial" w:cs="Arial"/>
          <w:sz w:val="20"/>
          <w:szCs w:val="20"/>
          <w:color w:val="231F20"/>
          <w:spacing w:val="-7"/>
        </w:rPr>
        <w:t>CFR </w:t>
      </w:r>
      <w:r>
        <w:rPr>
          <w:rFonts w:ascii="Microsoft YaHei" w:hAnsi="Microsoft YaHei" w:eastAsia="Microsoft YaHei" w:cs="Microsoft YaHei"/>
          <w:sz w:val="20"/>
          <w:szCs w:val="20"/>
          <w:color w:val="231F20"/>
          <w:spacing w:val="-7"/>
        </w:rPr>
        <w:t>减低（</w:t>
      </w:r>
      <w:r>
        <w:rPr>
          <w:rFonts w:ascii="Arial" w:hAnsi="Arial" w:eastAsia="Arial" w:cs="Arial"/>
          <w:sz w:val="20"/>
          <w:szCs w:val="20"/>
          <w:color w:val="231F20"/>
          <w:spacing w:val="-7"/>
        </w:rPr>
        <w:t>35%</w:t>
      </w:r>
      <w:r>
        <w:rPr>
          <w:rFonts w:ascii="Microsoft YaHei" w:hAnsi="Microsoft YaHei" w:eastAsia="Microsoft YaHei" w:cs="Microsoft YaHei"/>
          <w:sz w:val="20"/>
          <w:szCs w:val="20"/>
          <w:color w:val="231F20"/>
          <w:spacing w:val="-7"/>
        </w:rPr>
        <w:t>）、微血管</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6"/>
        </w:rPr>
        <w:t>阻力增高（</w:t>
      </w:r>
      <w:r>
        <w:rPr>
          <w:rFonts w:ascii="Arial" w:hAnsi="Arial" w:eastAsia="Arial" w:cs="Arial"/>
          <w:sz w:val="20"/>
          <w:szCs w:val="20"/>
          <w:color w:val="231F20"/>
          <w:spacing w:val="-16"/>
        </w:rPr>
        <w:t>14%</w:t>
      </w:r>
      <w:r>
        <w:rPr>
          <w:rFonts w:ascii="Microsoft YaHei" w:hAnsi="Microsoft YaHei" w:eastAsia="Microsoft YaHei" w:cs="Microsoft YaHei"/>
          <w:sz w:val="20"/>
          <w:szCs w:val="20"/>
          <w:color w:val="231F20"/>
          <w:spacing w:val="-16"/>
        </w:rPr>
        <w:t>）和慢血流（</w:t>
      </w:r>
      <w:r>
        <w:rPr>
          <w:rFonts w:ascii="Arial" w:hAnsi="Arial" w:eastAsia="Arial" w:cs="Arial"/>
          <w:sz w:val="20"/>
          <w:szCs w:val="20"/>
          <w:color w:val="231F20"/>
          <w:spacing w:val="-16"/>
        </w:rPr>
        <w:t>6%</w:t>
      </w:r>
      <w:r>
        <w:rPr>
          <w:rFonts w:ascii="Microsoft YaHei" w:hAnsi="Microsoft YaHei" w:eastAsia="Microsoft YaHei" w:cs="Microsoft YaHei"/>
          <w:sz w:val="20"/>
          <w:szCs w:val="20"/>
          <w:color w:val="231F20"/>
          <w:spacing w:val="-16"/>
        </w:rPr>
        <w:t>）。 随访 </w:t>
      </w:r>
      <w:r>
        <w:rPr>
          <w:rFonts w:ascii="Arial" w:hAnsi="Arial" w:eastAsia="Arial" w:cs="Arial"/>
          <w:sz w:val="20"/>
          <w:szCs w:val="20"/>
          <w:color w:val="231F20"/>
          <w:spacing w:val="-16"/>
        </w:rPr>
        <w:t>1</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6"/>
        </w:rPr>
        <w:t>年余，包括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心血管死亡、非致死性心肌梗死、非致死性卒中、因</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38"/>
        </w:rPr>
        <w:t>心力衰竭或心绞痛住院的复合终点发生率为</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13"/>
          <w:position w:val="-2"/>
        </w:rPr>
        <w:t>7.7%</w:t>
      </w:r>
      <w:r>
        <w:rPr>
          <w:rFonts w:ascii="Microsoft YaHei" w:hAnsi="Microsoft YaHei" w:eastAsia="Microsoft YaHei" w:cs="Microsoft YaHei"/>
          <w:sz w:val="10"/>
          <w:szCs w:val="10"/>
          <w:color w:val="231F20"/>
          <w:spacing w:val="-13"/>
          <w:position w:val="6"/>
        </w:rPr>
        <w:t>［</w:t>
      </w:r>
      <w:r>
        <w:rPr>
          <w:rFonts w:ascii="Arial" w:hAnsi="Arial" w:eastAsia="Arial" w:cs="Arial"/>
          <w:sz w:val="10"/>
          <w:szCs w:val="10"/>
          <w:color w:val="231F20"/>
          <w:spacing w:val="-13"/>
          <w:position w:val="6"/>
        </w:rPr>
        <w:t>13</w:t>
      </w:r>
      <w:r>
        <w:rPr>
          <w:rFonts w:ascii="Microsoft YaHei" w:hAnsi="Microsoft YaHei" w:eastAsia="Microsoft YaHei" w:cs="Microsoft YaHei"/>
          <w:sz w:val="10"/>
          <w:szCs w:val="10"/>
          <w:color w:val="231F20"/>
          <w:spacing w:val="-13"/>
          <w:position w:val="6"/>
        </w:rPr>
        <w:t>］</w:t>
      </w:r>
      <w:r>
        <w:rPr>
          <w:rFonts w:ascii="Microsoft YaHei" w:hAnsi="Microsoft YaHei" w:eastAsia="Microsoft YaHei" w:cs="Microsoft YaHei"/>
          <w:sz w:val="20"/>
          <w:szCs w:val="20"/>
          <w:color w:val="231F20"/>
          <w:spacing w:val="3"/>
          <w:position w:val="-2"/>
        </w:rPr>
        <w:t>。</w:t>
      </w:r>
    </w:p>
    <w:p>
      <w:pPr>
        <w:ind w:left="80" w:right="81" w:firstLine="422"/>
        <w:spacing w:before="11"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一项回顾性研究分析了中国</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15"/>
        </w:rPr>
        <w:t>6</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5"/>
        </w:rPr>
        <w:t>家中心冠状动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脉造影检查结果，在 </w:t>
      </w:r>
      <w:r>
        <w:rPr>
          <w:rFonts w:ascii="Arial" w:hAnsi="Arial" w:eastAsia="Arial" w:cs="Arial"/>
          <w:sz w:val="20"/>
          <w:szCs w:val="20"/>
          <w:color w:val="231F20"/>
          <w:spacing w:val="-5"/>
        </w:rPr>
        <w:t>1 600</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5"/>
        </w:rPr>
        <w:t>例患者中，</w:t>
      </w:r>
      <w:r>
        <w:rPr>
          <w:rFonts w:ascii="Arial" w:hAnsi="Arial" w:eastAsia="Arial" w:cs="Arial"/>
          <w:sz w:val="20"/>
          <w:szCs w:val="20"/>
          <w:color w:val="231F20"/>
          <w:spacing w:val="-5"/>
        </w:rPr>
        <w:t>INOCA</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5"/>
        </w:rPr>
        <w:t>患病率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约为 </w:t>
      </w:r>
      <w:r>
        <w:rPr>
          <w:rFonts w:ascii="Arial" w:hAnsi="Arial" w:eastAsia="Arial" w:cs="Arial"/>
          <w:sz w:val="20"/>
          <w:szCs w:val="20"/>
          <w:color w:val="231F20"/>
          <w:spacing w:val="-3"/>
        </w:rPr>
        <w:t>20%</w:t>
      </w:r>
      <w:r>
        <w:rPr>
          <w:rFonts w:ascii="Microsoft YaHei" w:hAnsi="Microsoft YaHei" w:eastAsia="Microsoft YaHei" w:cs="Microsoft YaHei"/>
          <w:sz w:val="20"/>
          <w:szCs w:val="20"/>
          <w:color w:val="231F20"/>
          <w:spacing w:val="-3"/>
        </w:rPr>
        <w:t>，女性是 </w:t>
      </w:r>
      <w:r>
        <w:rPr>
          <w:rFonts w:ascii="Arial" w:hAnsi="Arial" w:eastAsia="Arial" w:cs="Arial"/>
          <w:sz w:val="20"/>
          <w:szCs w:val="20"/>
          <w:color w:val="231F20"/>
          <w:spacing w:val="-3"/>
        </w:rPr>
        <w:t>INOCA </w:t>
      </w:r>
      <w:r>
        <w:rPr>
          <w:rFonts w:ascii="Microsoft YaHei" w:hAnsi="Microsoft YaHei" w:eastAsia="Microsoft YaHei" w:cs="Microsoft YaHei"/>
          <w:sz w:val="20"/>
          <w:szCs w:val="20"/>
          <w:color w:val="231F20"/>
          <w:spacing w:val="-3"/>
        </w:rPr>
        <w:t>的危险因素</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2022 </w:t>
      </w:r>
      <w:r>
        <w:rPr>
          <w:rFonts w:ascii="Microsoft YaHei" w:hAnsi="Microsoft YaHei" w:eastAsia="Microsoft YaHei" w:cs="Microsoft YaHei"/>
          <w:sz w:val="20"/>
          <w:szCs w:val="20"/>
          <w:color w:val="231F20"/>
          <w:spacing w:val="-3"/>
        </w:rPr>
        <w:t>年</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8"/>
        </w:rPr>
        <w:t>一项系统性回顾及荟萃分析纳入了包含 </w:t>
      </w:r>
      <w:r>
        <w:rPr>
          <w:rFonts w:ascii="Arial" w:hAnsi="Arial" w:eastAsia="Arial" w:cs="Arial"/>
          <w:sz w:val="20"/>
          <w:szCs w:val="20"/>
          <w:color w:val="231F20"/>
          <w:spacing w:val="8"/>
        </w:rPr>
        <w:t>14 427</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8"/>
        </w:rPr>
        <w:t>例</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INOCA</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患者的</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6"/>
        </w:rPr>
        <w:t>56</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6"/>
        </w:rPr>
        <w:t>项研究，使用有创或无创性诊断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方法进行微血管功能测定</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。结果显示，冠状动脉微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血管功能障碍占</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12"/>
        </w:rPr>
        <w:t>41%</w:t>
      </w:r>
      <w:r>
        <w:rPr>
          <w:rFonts w:ascii="Microsoft YaHei" w:hAnsi="Microsoft YaHei" w:eastAsia="Microsoft YaHei" w:cs="Microsoft YaHei"/>
          <w:sz w:val="20"/>
          <w:szCs w:val="20"/>
          <w:color w:val="231F20"/>
          <w:spacing w:val="12"/>
        </w:rPr>
        <w:t>，心外膜下冠状动脉痉挛占</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40%</w:t>
      </w:r>
      <w:r>
        <w:rPr>
          <w:rFonts w:ascii="Microsoft YaHei" w:hAnsi="Microsoft YaHei" w:eastAsia="Microsoft YaHei" w:cs="Microsoft YaHei"/>
          <w:sz w:val="20"/>
          <w:szCs w:val="20"/>
          <w:color w:val="231F20"/>
          <w:spacing w:val="2"/>
        </w:rPr>
        <w:t>，微血管痉挛占</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2"/>
        </w:rPr>
        <w:t>24%</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2"/>
        </w:rPr>
        <w:t>。女性冠状动脉微血管功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能障碍的发生率是男性的 </w:t>
      </w:r>
      <w:r>
        <w:rPr>
          <w:rFonts w:ascii="Arial" w:hAnsi="Arial" w:eastAsia="Arial" w:cs="Arial"/>
          <w:sz w:val="20"/>
          <w:szCs w:val="20"/>
          <w:color w:val="231F20"/>
          <w:spacing w:val="-1"/>
        </w:rPr>
        <w:t>1.45</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
        </w:rPr>
        <w:t>倍</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15</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85" w:right="3" w:firstLine="419"/>
        <w:spacing w:before="5"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2"/>
        </w:rPr>
        <w:t>2. </w:t>
      </w:r>
      <w:r>
        <w:rPr>
          <w:rFonts w:ascii="Microsoft YaHei" w:hAnsi="Microsoft YaHei" w:eastAsia="Microsoft YaHei" w:cs="Microsoft YaHei"/>
          <w:sz w:val="20"/>
          <w:szCs w:val="20"/>
          <w:color w:val="231F20"/>
          <w:spacing w:val="12"/>
        </w:rPr>
        <w:t>心肌梗死相关的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12"/>
        </w:rPr>
        <w:t>：心肌梗死相关的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CMVD</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8"/>
        </w:rPr>
        <w:t>包含冠状动脉阻塞性心肌梗死（</w:t>
      </w:r>
      <w:r>
        <w:rPr>
          <w:rFonts w:ascii="Arial" w:hAnsi="Arial" w:eastAsia="Arial" w:cs="Arial"/>
          <w:sz w:val="20"/>
          <w:szCs w:val="20"/>
          <w:color w:val="231F20"/>
        </w:rPr>
        <w:t>myocardial  </w:t>
      </w:r>
      <w:r>
        <w:rPr>
          <w:rFonts w:ascii="Arial" w:hAnsi="Arial" w:eastAsia="Arial" w:cs="Arial"/>
          <w:sz w:val="20"/>
          <w:szCs w:val="20"/>
          <w:color w:val="231F20"/>
          <w:spacing w:val="-7"/>
        </w:rPr>
        <w:t>infarction</w:t>
      </w:r>
      <w:r>
        <w:rPr>
          <w:rFonts w:ascii="Arial" w:hAnsi="Arial" w:eastAsia="Arial" w:cs="Arial"/>
          <w:sz w:val="20"/>
          <w:szCs w:val="20"/>
          <w:color w:val="231F20"/>
          <w:spacing w:val="20"/>
        </w:rPr>
        <w:t xml:space="preserve"> </w:t>
      </w:r>
      <w:r>
        <w:rPr>
          <w:rFonts w:ascii="Arial" w:hAnsi="Arial" w:eastAsia="Arial" w:cs="Arial"/>
          <w:sz w:val="20"/>
          <w:szCs w:val="20"/>
          <w:color w:val="231F20"/>
          <w:spacing w:val="-7"/>
        </w:rPr>
        <w:t>with</w:t>
      </w:r>
      <w:r>
        <w:rPr>
          <w:rFonts w:ascii="Arial" w:hAnsi="Arial" w:eastAsia="Arial" w:cs="Arial"/>
          <w:sz w:val="20"/>
          <w:szCs w:val="20"/>
          <w:color w:val="231F20"/>
          <w:spacing w:val="23"/>
          <w:w w:val="101"/>
        </w:rPr>
        <w:t xml:space="preserve"> </w:t>
      </w:r>
      <w:r>
        <w:rPr>
          <w:rFonts w:ascii="Arial" w:hAnsi="Arial" w:eastAsia="Arial" w:cs="Arial"/>
          <w:sz w:val="20"/>
          <w:szCs w:val="20"/>
          <w:color w:val="231F20"/>
          <w:spacing w:val="-7"/>
        </w:rPr>
        <w:t>obstructive</w:t>
      </w:r>
      <w:r>
        <w:rPr>
          <w:rFonts w:ascii="Arial" w:hAnsi="Arial" w:eastAsia="Arial" w:cs="Arial"/>
          <w:sz w:val="20"/>
          <w:szCs w:val="20"/>
          <w:color w:val="231F20"/>
          <w:spacing w:val="24"/>
        </w:rPr>
        <w:t xml:space="preserve"> </w:t>
      </w:r>
      <w:r>
        <w:rPr>
          <w:rFonts w:ascii="Arial" w:hAnsi="Arial" w:eastAsia="Arial" w:cs="Arial"/>
          <w:sz w:val="20"/>
          <w:szCs w:val="20"/>
          <w:color w:val="231F20"/>
          <w:spacing w:val="-7"/>
        </w:rPr>
        <w:t>coronary</w:t>
      </w:r>
      <w:r>
        <w:rPr>
          <w:rFonts w:ascii="Arial" w:hAnsi="Arial" w:eastAsia="Arial" w:cs="Arial"/>
          <w:sz w:val="20"/>
          <w:szCs w:val="20"/>
          <w:color w:val="231F20"/>
          <w:spacing w:val="24"/>
          <w:w w:val="101"/>
        </w:rPr>
        <w:t xml:space="preserve"> </w:t>
      </w:r>
      <w:r>
        <w:rPr>
          <w:rFonts w:ascii="Arial" w:hAnsi="Arial" w:eastAsia="Arial" w:cs="Arial"/>
          <w:sz w:val="20"/>
          <w:szCs w:val="20"/>
          <w:color w:val="231F20"/>
          <w:spacing w:val="-7"/>
        </w:rPr>
        <w:t>art</w:t>
      </w:r>
      <w:r>
        <w:rPr>
          <w:rFonts w:ascii="Arial" w:hAnsi="Arial" w:eastAsia="Arial" w:cs="Arial"/>
          <w:sz w:val="20"/>
          <w:szCs w:val="20"/>
          <w:color w:val="231F20"/>
          <w:spacing w:val="-8"/>
        </w:rPr>
        <w:t>eries</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MIOCA</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46"/>
        </w:rPr>
        <w:t xml:space="preserve"> </w:t>
      </w:r>
      <w:r>
        <w:rPr>
          <w:rFonts w:ascii="Arial" w:hAnsi="Arial" w:eastAsia="Arial" w:cs="Arial"/>
          <w:sz w:val="20"/>
          <w:szCs w:val="20"/>
          <w:color w:val="231F20"/>
          <w:spacing w:val="-3"/>
        </w:rPr>
        <w:t>MINOCA</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3"/>
        </w:rPr>
        <w:t>。 </w:t>
      </w:r>
      <w:r>
        <w:rPr>
          <w:rFonts w:ascii="Arial" w:hAnsi="Arial" w:eastAsia="Arial" w:cs="Arial"/>
          <w:sz w:val="20"/>
          <w:szCs w:val="20"/>
          <w:color w:val="231F20"/>
          <w:spacing w:val="-3"/>
        </w:rPr>
        <w:t>MIOCA</w:t>
      </w:r>
      <w:r>
        <w:rPr>
          <w:rFonts w:ascii="Arial" w:hAnsi="Arial" w:eastAsia="Arial" w:cs="Arial"/>
          <w:sz w:val="20"/>
          <w:szCs w:val="20"/>
          <w:color w:val="231F20"/>
          <w:spacing w:val="32"/>
          <w:w w:val="101"/>
        </w:rPr>
        <w:t xml:space="preserve"> </w:t>
      </w:r>
      <w:r>
        <w:rPr>
          <w:rFonts w:ascii="Microsoft YaHei" w:hAnsi="Microsoft YaHei" w:eastAsia="Microsoft YaHei" w:cs="Microsoft YaHei"/>
          <w:sz w:val="20"/>
          <w:szCs w:val="20"/>
          <w:color w:val="231F20"/>
          <w:spacing w:val="-3"/>
        </w:rPr>
        <w:t>合 并</w:t>
      </w:r>
      <w:r>
        <w:rPr>
          <w:rFonts w:ascii="Microsoft YaHei" w:hAnsi="Microsoft YaHei" w:eastAsia="Microsoft YaHei" w:cs="Microsoft YaHei"/>
          <w:sz w:val="20"/>
          <w:szCs w:val="20"/>
          <w:color w:val="231F20"/>
          <w:spacing w:val="35"/>
          <w:w w:val="101"/>
        </w:rPr>
        <w:t xml:space="preserve"> </w:t>
      </w:r>
      <w:r>
        <w:rPr>
          <w:rFonts w:ascii="Arial" w:hAnsi="Arial" w:eastAsia="Arial" w:cs="Arial"/>
          <w:sz w:val="20"/>
          <w:szCs w:val="20"/>
          <w:color w:val="231F20"/>
          <w:spacing w:val="-3"/>
        </w:rPr>
        <w:t>CMVD</w:t>
      </w:r>
      <w:r>
        <w:rPr>
          <w:rFonts w:ascii="Arial" w:hAnsi="Arial" w:eastAsia="Arial" w:cs="Arial"/>
          <w:sz w:val="20"/>
          <w:szCs w:val="20"/>
          <w:color w:val="231F20"/>
          <w:spacing w:val="43"/>
        </w:rPr>
        <w:t xml:space="preserve"> </w:t>
      </w:r>
      <w:r>
        <w:rPr>
          <w:rFonts w:ascii="Microsoft YaHei" w:hAnsi="Microsoft YaHei" w:eastAsia="Microsoft YaHei" w:cs="Microsoft YaHei"/>
          <w:sz w:val="20"/>
          <w:szCs w:val="20"/>
          <w:color w:val="231F20"/>
          <w:spacing w:val="-3"/>
        </w:rPr>
        <w:t>时 显 著 增 加</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MACE</w:t>
      </w:r>
      <w:r>
        <w:rPr>
          <w:rFonts w:ascii="Arial" w:hAnsi="Arial" w:eastAsia="Arial" w:cs="Arial"/>
          <w:sz w:val="20"/>
          <w:szCs w:val="20"/>
          <w:color w:val="231F20"/>
          <w:spacing w:val="49"/>
          <w:w w:val="101"/>
        </w:rPr>
        <w:t xml:space="preserve"> </w:t>
      </w:r>
      <w:r>
        <w:rPr>
          <w:rFonts w:ascii="Microsoft YaHei" w:hAnsi="Microsoft YaHei" w:eastAsia="Microsoft YaHei" w:cs="Microsoft YaHei"/>
          <w:sz w:val="20"/>
          <w:szCs w:val="20"/>
          <w:color w:val="231F20"/>
          <w:spacing w:val="-6"/>
        </w:rPr>
        <w:t>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发</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生</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率 。</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6"/>
        </w:rPr>
        <w:t>MINOCA</w:t>
      </w:r>
      <w:r>
        <w:rPr>
          <w:rFonts w:ascii="Arial" w:hAnsi="Arial" w:eastAsia="Arial" w:cs="Arial"/>
          <w:sz w:val="20"/>
          <w:szCs w:val="20"/>
          <w:color w:val="231F20"/>
          <w:spacing w:val="36"/>
          <w:w w:val="101"/>
        </w:rPr>
        <w:t xml:space="preserve"> </w:t>
      </w:r>
      <w:r>
        <w:rPr>
          <w:rFonts w:ascii="Microsoft YaHei" w:hAnsi="Microsoft YaHei" w:eastAsia="Microsoft YaHei" w:cs="Microsoft YaHei"/>
          <w:sz w:val="20"/>
          <w:szCs w:val="20"/>
          <w:color w:val="231F20"/>
          <w:spacing w:val="-6"/>
        </w:rPr>
        <w:t>中</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女</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6"/>
        </w:rPr>
        <w:t>更 为 多</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见</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CMVD</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是</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1"/>
        </w:rPr>
        <w:t>MINOCA </w:t>
      </w:r>
      <w:r>
        <w:rPr>
          <w:rFonts w:ascii="Microsoft YaHei" w:hAnsi="Microsoft YaHei" w:eastAsia="Microsoft YaHei" w:cs="Microsoft YaHei"/>
          <w:sz w:val="20"/>
          <w:szCs w:val="20"/>
          <w:color w:val="231F20"/>
          <w:spacing w:val="-1"/>
        </w:rPr>
        <w:t>的重要致病因素。</w:t>
      </w:r>
    </w:p>
    <w:p>
      <w:pPr>
        <w:ind w:firstLine="503"/>
        <w:spacing w:before="5"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一项系统性回顾和荟萃分析包含了 </w:t>
      </w:r>
      <w:r>
        <w:rPr>
          <w:rFonts w:ascii="Arial" w:hAnsi="Arial" w:eastAsia="Arial" w:cs="Arial"/>
          <w:sz w:val="20"/>
          <w:szCs w:val="20"/>
          <w:color w:val="231F20"/>
          <w:spacing w:val="15"/>
        </w:rPr>
        <w:t>2013 </w:t>
      </w:r>
      <w:r>
        <w:rPr>
          <w:rFonts w:ascii="Microsoft YaHei" w:hAnsi="Microsoft YaHei" w:eastAsia="Microsoft YaHei" w:cs="Microsoft YaHei"/>
          <w:sz w:val="20"/>
          <w:szCs w:val="20"/>
          <w:color w:val="231F20"/>
          <w:spacing w:val="15"/>
        </w:rPr>
        <w:t>至</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6"/>
        </w:rPr>
        <w:t>2020</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6"/>
        </w:rPr>
        <w:t>年</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6"/>
        </w:rPr>
        <w:t>6</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6"/>
        </w:rPr>
        <w:t>项研究的 </w:t>
      </w:r>
      <w:r>
        <w:rPr>
          <w:rFonts w:ascii="Arial" w:hAnsi="Arial" w:eastAsia="Arial" w:cs="Arial"/>
          <w:sz w:val="20"/>
          <w:szCs w:val="20"/>
          <w:color w:val="231F20"/>
          <w:spacing w:val="6"/>
        </w:rPr>
        <w:t>1 094</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6"/>
        </w:rPr>
        <w:t>例</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ST</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6"/>
        </w:rPr>
        <w:t>段抬高型心肌梗死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ST-segment</w:t>
      </w:r>
      <w:r>
        <w:rPr>
          <w:rFonts w:ascii="Arial" w:hAnsi="Arial" w:eastAsia="Arial" w:cs="Arial"/>
          <w:sz w:val="20"/>
          <w:szCs w:val="20"/>
          <w:color w:val="231F20"/>
          <w:spacing w:val="25"/>
        </w:rPr>
        <w:t xml:space="preserve"> </w:t>
      </w:r>
      <w:r>
        <w:rPr>
          <w:rFonts w:ascii="Arial" w:hAnsi="Arial" w:eastAsia="Arial" w:cs="Arial"/>
          <w:sz w:val="20"/>
          <w:szCs w:val="20"/>
          <w:color w:val="231F20"/>
          <w:spacing w:val="-9"/>
        </w:rPr>
        <w:t>elevation</w:t>
      </w:r>
      <w:r>
        <w:rPr>
          <w:rFonts w:ascii="Arial" w:hAnsi="Arial" w:eastAsia="Arial" w:cs="Arial"/>
          <w:sz w:val="20"/>
          <w:szCs w:val="20"/>
          <w:color w:val="231F20"/>
          <w:spacing w:val="21"/>
        </w:rPr>
        <w:t xml:space="preserve"> </w:t>
      </w:r>
      <w:r>
        <w:rPr>
          <w:rFonts w:ascii="Arial" w:hAnsi="Arial" w:eastAsia="Arial" w:cs="Arial"/>
          <w:sz w:val="20"/>
          <w:szCs w:val="20"/>
          <w:color w:val="231F20"/>
          <w:spacing w:val="-9"/>
        </w:rPr>
        <w:t>myocardial</w:t>
      </w:r>
      <w:r>
        <w:rPr>
          <w:rFonts w:ascii="Arial" w:hAnsi="Arial" w:eastAsia="Arial" w:cs="Arial"/>
          <w:sz w:val="20"/>
          <w:szCs w:val="20"/>
          <w:color w:val="231F20"/>
          <w:spacing w:val="21"/>
        </w:rPr>
        <w:t xml:space="preserve"> </w:t>
      </w:r>
      <w:r>
        <w:rPr>
          <w:rFonts w:ascii="Arial" w:hAnsi="Arial" w:eastAsia="Arial" w:cs="Arial"/>
          <w:sz w:val="20"/>
          <w:szCs w:val="20"/>
          <w:color w:val="231F20"/>
          <w:spacing w:val="-9"/>
        </w:rPr>
        <w:t>infarction</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STEMI</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患者，其中女性占 </w:t>
      </w:r>
      <w:r>
        <w:rPr>
          <w:rFonts w:ascii="Arial" w:hAnsi="Arial" w:eastAsia="Arial" w:cs="Arial"/>
          <w:sz w:val="20"/>
          <w:szCs w:val="20"/>
          <w:color w:val="231F20"/>
          <w:spacing w:val="8"/>
        </w:rPr>
        <w:t>18.2%</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。观察终点为全因死亡</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8"/>
        </w:rPr>
        <w:t>、</w:t>
      </w:r>
    </w:p>
    <w:p>
      <w:pPr>
        <w:spacing w:line="225" w:lineRule="auto"/>
        <w:sectPr>
          <w:type w:val="continuous"/>
          <w:pgSz w:w="12246" w:h="16498"/>
          <w:pgMar w:top="1221" w:right="1224" w:bottom="0" w:left="819" w:header="979" w:footer="0" w:gutter="0"/>
          <w:cols w:equalWidth="0" w:num="2">
            <w:col w:w="5410" w:space="100"/>
            <w:col w:w="4692" w:space="0"/>
          </w:cols>
        </w:sectPr>
        <w:rPr>
          <w:rFonts w:ascii="Microsoft YaHei" w:hAnsi="Microsoft YaHei" w:eastAsia="Microsoft YaHei" w:cs="Microsoft YaHei"/>
          <w:sz w:val="20"/>
          <w:szCs w:val="20"/>
        </w:rPr>
      </w:pPr>
    </w:p>
    <w:p>
      <w:pPr>
        <w:spacing w:before="61"/>
        <w:rPr/>
      </w:pPr>
      <w:r>
        <w:pict>
          <v:shape id="_x0000_s18" style="position:absolute;margin-left:65.1968pt;margin-top:59.6563pt;mso-position-vertical-relative:page;mso-position-horizontal-relative:page;width:295.65pt;height:0.4pt;z-index:251671552;" o:allowincell="f" filled="false" strokecolor="#231F20" strokeweight="0.37pt" coordsize="5912,8" coordorigin="0,0" path="m0,3l5912,3e">
            <v:stroke joinstyle="miter" miterlimit="4"/>
          </v:shape>
        </w:pict>
      </w:r>
      <w:r/>
    </w:p>
    <w:p>
      <w:pPr>
        <w:sectPr>
          <w:headerReference w:type="default" r:id="rId8"/>
          <w:pgSz w:w="12246" w:h="16498"/>
          <w:pgMar w:top="1221" w:right="1239" w:bottom="0" w:left="819" w:header="979" w:footer="0" w:gutter="0"/>
          <w:cols w:equalWidth="0" w:num="1">
            <w:col w:w="10187" w:space="0"/>
          </w:cols>
        </w:sectPr>
        <w:rPr/>
      </w:pPr>
    </w:p>
    <w:p>
      <w:pPr>
        <w:ind w:left="488" w:right="407" w:firstLine="2"/>
        <w:spacing w:before="5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非致死性心肌梗死和因心力衰竭住院的复合心血</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管事件，随访</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1"/>
        </w:rPr>
        <w:t>6</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个月至</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1"/>
        </w:rPr>
        <w:t>7</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年</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。严重的</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CMVD</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
        </w:rPr>
        <w:t>界定为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微</w:t>
      </w:r>
      <w:r>
        <w:rPr>
          <w:rFonts w:ascii="Microsoft YaHei" w:hAnsi="Microsoft YaHei" w:eastAsia="Microsoft YaHei" w:cs="Microsoft YaHei"/>
          <w:sz w:val="20"/>
          <w:szCs w:val="20"/>
          <w:color w:val="231F20"/>
          <w:spacing w:val="59"/>
          <w:w w:val="101"/>
        </w:rPr>
        <w:t xml:space="preserve"> </w:t>
      </w:r>
      <w:r>
        <w:rPr>
          <w:rFonts w:ascii="Microsoft YaHei" w:hAnsi="Microsoft YaHei" w:eastAsia="Microsoft YaHei" w:cs="Microsoft YaHei"/>
          <w:sz w:val="20"/>
          <w:szCs w:val="20"/>
          <w:color w:val="231F20"/>
          <w:spacing w:val="-3"/>
        </w:rPr>
        <w:t>循</w:t>
      </w:r>
      <w:r>
        <w:rPr>
          <w:rFonts w:ascii="Microsoft YaHei" w:hAnsi="Microsoft YaHei" w:eastAsia="Microsoft YaHei" w:cs="Microsoft YaHei"/>
          <w:sz w:val="20"/>
          <w:szCs w:val="20"/>
          <w:color w:val="231F20"/>
          <w:spacing w:val="50"/>
          <w:w w:val="101"/>
        </w:rPr>
        <w:t xml:space="preserve"> </w:t>
      </w:r>
      <w:r>
        <w:rPr>
          <w:rFonts w:ascii="Microsoft YaHei" w:hAnsi="Microsoft YaHei" w:eastAsia="Microsoft YaHei" w:cs="Microsoft YaHei"/>
          <w:sz w:val="20"/>
          <w:szCs w:val="20"/>
          <w:color w:val="231F20"/>
          <w:spacing w:val="-3"/>
        </w:rPr>
        <w:t>环  阻</w:t>
      </w:r>
      <w:r>
        <w:rPr>
          <w:rFonts w:ascii="Microsoft YaHei" w:hAnsi="Microsoft YaHei" w:eastAsia="Microsoft YaHei" w:cs="Microsoft YaHei"/>
          <w:sz w:val="20"/>
          <w:szCs w:val="20"/>
          <w:color w:val="231F20"/>
          <w:spacing w:val="48"/>
          <w:w w:val="101"/>
        </w:rPr>
        <w:t xml:space="preserve"> </w:t>
      </w:r>
      <w:r>
        <w:rPr>
          <w:rFonts w:ascii="Microsoft YaHei" w:hAnsi="Microsoft YaHei" w:eastAsia="Microsoft YaHei" w:cs="Microsoft YaHei"/>
          <w:sz w:val="20"/>
          <w:szCs w:val="20"/>
          <w:color w:val="231F20"/>
          <w:spacing w:val="-3"/>
        </w:rPr>
        <w:t>力</w:t>
      </w:r>
      <w:r>
        <w:rPr>
          <w:rFonts w:ascii="Microsoft YaHei" w:hAnsi="Microsoft YaHei" w:eastAsia="Microsoft YaHei" w:cs="Microsoft YaHei"/>
          <w:sz w:val="20"/>
          <w:szCs w:val="20"/>
          <w:color w:val="231F20"/>
          <w:spacing w:val="51"/>
        </w:rPr>
        <w:t xml:space="preserve"> </w:t>
      </w:r>
      <w:r>
        <w:rPr>
          <w:rFonts w:ascii="Microsoft YaHei" w:hAnsi="Microsoft YaHei" w:eastAsia="Microsoft YaHei" w:cs="Microsoft YaHei"/>
          <w:sz w:val="20"/>
          <w:szCs w:val="20"/>
          <w:color w:val="231F20"/>
          <w:spacing w:val="-3"/>
        </w:rPr>
        <w:t>指</w:t>
      </w:r>
      <w:r>
        <w:rPr>
          <w:rFonts w:ascii="Microsoft YaHei" w:hAnsi="Microsoft YaHei" w:eastAsia="Microsoft YaHei" w:cs="Microsoft YaHei"/>
          <w:sz w:val="20"/>
          <w:szCs w:val="20"/>
          <w:color w:val="231F20"/>
          <w:spacing w:val="49"/>
        </w:rPr>
        <w:t xml:space="preserve"> </w:t>
      </w:r>
      <w:r>
        <w:rPr>
          <w:rFonts w:ascii="Microsoft YaHei" w:hAnsi="Microsoft YaHei" w:eastAsia="Microsoft YaHei" w:cs="Microsoft YaHei"/>
          <w:sz w:val="20"/>
          <w:szCs w:val="20"/>
          <w:color w:val="231F20"/>
          <w:spacing w:val="-3"/>
        </w:rPr>
        <w:t>数（</w:t>
      </w:r>
      <w:r>
        <w:rPr>
          <w:rFonts w:ascii="Arial" w:hAnsi="Arial" w:eastAsia="Arial" w:cs="Arial"/>
          <w:sz w:val="20"/>
          <w:szCs w:val="20"/>
          <w:color w:val="231F20"/>
          <w:spacing w:val="-3"/>
        </w:rPr>
        <w:t>index</w:t>
      </w:r>
      <w:r>
        <w:rPr>
          <w:rFonts w:ascii="Arial" w:hAnsi="Arial" w:eastAsia="Arial" w:cs="Arial"/>
          <w:sz w:val="20"/>
          <w:szCs w:val="20"/>
          <w:color w:val="231F20"/>
          <w:spacing w:val="24"/>
        </w:rPr>
        <w:t xml:space="preserve">  </w:t>
      </w:r>
      <w:r>
        <w:rPr>
          <w:rFonts w:ascii="Arial" w:hAnsi="Arial" w:eastAsia="Arial" w:cs="Arial"/>
          <w:sz w:val="20"/>
          <w:szCs w:val="20"/>
          <w:color w:val="231F20"/>
          <w:spacing w:val="-3"/>
        </w:rPr>
        <w:t>of</w:t>
      </w:r>
      <w:r>
        <w:rPr>
          <w:rFonts w:ascii="Arial" w:hAnsi="Arial" w:eastAsia="Arial" w:cs="Arial"/>
          <w:sz w:val="20"/>
          <w:szCs w:val="20"/>
          <w:color w:val="231F20"/>
          <w:spacing w:val="18"/>
          <w:w w:val="101"/>
        </w:rPr>
        <w:t xml:space="preserve">  </w:t>
      </w:r>
      <w:r>
        <w:rPr>
          <w:rFonts w:ascii="Arial" w:hAnsi="Arial" w:eastAsia="Arial" w:cs="Arial"/>
          <w:sz w:val="20"/>
          <w:szCs w:val="20"/>
          <w:color w:val="231F20"/>
          <w:spacing w:val="-3"/>
        </w:rPr>
        <w:t>microcirculatory</w:t>
      </w:r>
      <w:r>
        <w:rPr>
          <w:rFonts w:ascii="Arial" w:hAnsi="Arial" w:eastAsia="Arial" w:cs="Arial"/>
          <w:sz w:val="20"/>
          <w:szCs w:val="20"/>
          <w:color w:val="231F20"/>
        </w:rPr>
        <w:t xml:space="preserve">  </w:t>
      </w:r>
      <w:r>
        <w:rPr>
          <w:rFonts w:ascii="Arial" w:hAnsi="Arial" w:eastAsia="Arial" w:cs="Arial"/>
          <w:sz w:val="20"/>
          <w:szCs w:val="20"/>
          <w:color w:val="231F20"/>
          <w:spacing w:val="-6"/>
        </w:rPr>
        <w:t>resistance</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IMR</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&gt;40</w:t>
      </w:r>
      <w:r>
        <w:rPr>
          <w:rFonts w:ascii="Arial" w:hAnsi="Arial" w:eastAsia="Arial" w:cs="Arial"/>
          <w:sz w:val="20"/>
          <w:szCs w:val="20"/>
          <w:color w:val="231F20"/>
          <w:spacing w:val="44"/>
        </w:rPr>
        <w:t xml:space="preserve"> </w:t>
      </w:r>
      <w:r>
        <w:rPr>
          <w:rFonts w:ascii="Microsoft YaHei" w:hAnsi="Microsoft YaHei" w:eastAsia="Microsoft YaHei" w:cs="Microsoft YaHei"/>
          <w:sz w:val="20"/>
          <w:szCs w:val="20"/>
          <w:color w:val="231F20"/>
          <w:spacing w:val="-6"/>
        </w:rPr>
        <w:t>或</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充</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6"/>
        </w:rPr>
        <w:t>血</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微</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血</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7"/>
        </w:rPr>
        <w:t>管</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7"/>
        </w:rPr>
        <w:t>阻</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7"/>
        </w:rPr>
        <w:t>力</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7"/>
        </w:rPr>
        <w:t>&gt;</w:t>
      </w:r>
      <w:r>
        <w:rPr>
          <w:rFonts w:ascii="Arial" w:hAnsi="Arial" w:eastAsia="Arial" w:cs="Arial"/>
          <w:sz w:val="20"/>
          <w:szCs w:val="20"/>
          <w:color w:val="231F20"/>
        </w:rPr>
        <w:t xml:space="preserve">  </w:t>
      </w:r>
      <w:r>
        <w:rPr>
          <w:rFonts w:ascii="Arial" w:hAnsi="Arial" w:eastAsia="Arial" w:cs="Arial"/>
          <w:sz w:val="20"/>
          <w:szCs w:val="20"/>
          <w:color w:val="231F20"/>
          <w:spacing w:val="-1"/>
        </w:rPr>
        <w:t>3 mmHg·cm</w:t>
      </w:r>
      <w:r>
        <w:rPr>
          <w:rFonts w:ascii="Arial" w:hAnsi="Arial" w:eastAsia="Arial" w:cs="Arial"/>
          <w:sz w:val="10"/>
          <w:szCs w:val="10"/>
          <w:color w:val="231F20"/>
          <w:spacing w:val="-1"/>
          <w:position w:val="8"/>
        </w:rPr>
        <w:t>-1 </w:t>
      </w:r>
      <w:r>
        <w:rPr>
          <w:rFonts w:ascii="Arial" w:hAnsi="Arial" w:eastAsia="Arial" w:cs="Arial"/>
          <w:sz w:val="20"/>
          <w:szCs w:val="20"/>
          <w:color w:val="231F20"/>
          <w:spacing w:val="-1"/>
        </w:rPr>
        <w:t>·s</w:t>
      </w:r>
      <w:r>
        <w:rPr>
          <w:rFonts w:ascii="Arial" w:hAnsi="Arial" w:eastAsia="Arial" w:cs="Arial"/>
          <w:sz w:val="10"/>
          <w:szCs w:val="10"/>
          <w:color w:val="231F20"/>
          <w:spacing w:val="-1"/>
          <w:position w:val="8"/>
        </w:rPr>
        <w:t>-1</w:t>
      </w:r>
      <w:r>
        <w:rPr>
          <w:rFonts w:ascii="Microsoft YaHei" w:hAnsi="Microsoft YaHei" w:eastAsia="Microsoft YaHei" w:cs="Microsoft YaHei"/>
          <w:sz w:val="20"/>
          <w:szCs w:val="20"/>
          <w:color w:val="231F20"/>
          <w:spacing w:val="-12"/>
        </w:rPr>
        <w:t>（</w:t>
      </w:r>
      <w:r>
        <w:rPr>
          <w:rFonts w:ascii="Arial" w:hAnsi="Arial" w:eastAsia="Arial" w:cs="Arial"/>
          <w:sz w:val="20"/>
          <w:szCs w:val="20"/>
          <w:color w:val="231F20"/>
          <w:spacing w:val="-12"/>
        </w:rPr>
        <w:t>1 mmHg=0.133 kPa</w:t>
      </w:r>
      <w:r>
        <w:rPr>
          <w:rFonts w:ascii="Microsoft YaHei" w:hAnsi="Microsoft YaHei" w:eastAsia="Microsoft YaHei" w:cs="Microsoft YaHei"/>
          <w:sz w:val="20"/>
          <w:szCs w:val="20"/>
          <w:color w:val="231F20"/>
          <w:spacing w:val="-12"/>
        </w:rPr>
        <w:t>）。 结果显示，</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严重</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1"/>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患者预后不良，与非严重</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1"/>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患者相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position w:val="-1"/>
        </w:rPr>
        <w:t>比，</w:t>
      </w:r>
      <w:r>
        <w:rPr>
          <w:rFonts w:ascii="Arial" w:hAnsi="Arial" w:eastAsia="Arial" w:cs="Arial"/>
          <w:sz w:val="20"/>
          <w:szCs w:val="20"/>
          <w:i/>
          <w:iCs/>
          <w:color w:val="231F20"/>
          <w:spacing w:val="-18"/>
          <w:position w:val="-1"/>
        </w:rPr>
        <w:t>HR</w:t>
      </w:r>
      <w:r>
        <w:rPr>
          <w:rFonts w:ascii="Arial" w:hAnsi="Arial" w:eastAsia="Arial" w:cs="Arial"/>
          <w:sz w:val="20"/>
          <w:szCs w:val="20"/>
          <w:i/>
          <w:iCs/>
          <w:color w:val="231F20"/>
          <w:spacing w:val="-17"/>
          <w:position w:val="-1"/>
        </w:rPr>
        <w:t xml:space="preserve"> </w:t>
      </w:r>
      <w:r>
        <w:rPr>
          <w:rFonts w:ascii="Microsoft YaHei" w:hAnsi="Microsoft YaHei" w:eastAsia="Microsoft YaHei" w:cs="Microsoft YaHei"/>
          <w:sz w:val="20"/>
          <w:szCs w:val="20"/>
          <w:color w:val="231F20"/>
          <w:spacing w:val="-18"/>
          <w:position w:val="-1"/>
        </w:rPr>
        <w:t>为</w:t>
      </w:r>
      <w:r>
        <w:rPr>
          <w:rFonts w:ascii="Microsoft YaHei" w:hAnsi="Microsoft YaHei" w:eastAsia="Microsoft YaHei" w:cs="Microsoft YaHei"/>
          <w:sz w:val="20"/>
          <w:szCs w:val="20"/>
          <w:color w:val="231F20"/>
          <w:spacing w:val="-20"/>
          <w:position w:val="-1"/>
        </w:rPr>
        <w:t xml:space="preserve"> </w:t>
      </w:r>
      <w:r>
        <w:rPr>
          <w:rFonts w:ascii="Arial" w:hAnsi="Arial" w:eastAsia="Arial" w:cs="Arial"/>
          <w:sz w:val="20"/>
          <w:szCs w:val="20"/>
          <w:color w:val="231F20"/>
          <w:spacing w:val="-18"/>
          <w:position w:val="-1"/>
        </w:rPr>
        <w:t>3.42</w:t>
      </w:r>
      <w:r>
        <w:rPr>
          <w:rFonts w:ascii="Microsoft YaHei" w:hAnsi="Microsoft YaHei" w:eastAsia="Microsoft YaHei" w:cs="Microsoft YaHei"/>
          <w:sz w:val="10"/>
          <w:szCs w:val="10"/>
          <w:color w:val="231F20"/>
          <w:spacing w:val="-18"/>
          <w:position w:val="7"/>
        </w:rPr>
        <w:t>［</w:t>
      </w:r>
      <w:r>
        <w:rPr>
          <w:rFonts w:ascii="Arial" w:hAnsi="Arial" w:eastAsia="Arial" w:cs="Arial"/>
          <w:sz w:val="10"/>
          <w:szCs w:val="10"/>
          <w:color w:val="231F20"/>
          <w:spacing w:val="-18"/>
          <w:position w:val="7"/>
        </w:rPr>
        <w:t>16</w:t>
      </w:r>
      <w:r>
        <w:rPr>
          <w:rFonts w:ascii="Microsoft YaHei" w:hAnsi="Microsoft YaHei" w:eastAsia="Microsoft YaHei" w:cs="Microsoft YaHei"/>
          <w:sz w:val="10"/>
          <w:szCs w:val="10"/>
          <w:color w:val="231F20"/>
          <w:spacing w:val="-18"/>
          <w:position w:val="7"/>
        </w:rPr>
        <w:t>］</w:t>
      </w:r>
      <w:r>
        <w:rPr>
          <w:rFonts w:ascii="Microsoft YaHei" w:hAnsi="Microsoft YaHei" w:eastAsia="Microsoft YaHei" w:cs="Microsoft YaHei"/>
          <w:sz w:val="20"/>
          <w:szCs w:val="20"/>
          <w:color w:val="231F20"/>
          <w:spacing w:val="10"/>
          <w:position w:val="-1"/>
        </w:rPr>
        <w:t>。</w:t>
      </w:r>
    </w:p>
    <w:p>
      <w:pPr>
        <w:ind w:left="488" w:right="403" w:firstLine="419"/>
        <w:spacing w:before="3" w:line="217" w:lineRule="auto"/>
        <w:rPr>
          <w:rFonts w:ascii="Microsoft YaHei" w:hAnsi="Microsoft YaHei" w:eastAsia="Microsoft YaHei" w:cs="Microsoft YaHei"/>
          <w:sz w:val="20"/>
          <w:szCs w:val="20"/>
        </w:rPr>
      </w:pPr>
      <w:r>
        <w:rPr>
          <w:rFonts w:ascii="Arial" w:hAnsi="Arial" w:eastAsia="Arial" w:cs="Arial"/>
          <w:sz w:val="20"/>
          <w:szCs w:val="20"/>
          <w:color w:val="231F20"/>
        </w:rPr>
        <w:t>46</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rPr>
        <w:t>项研究的荟萃分析显示，</w:t>
      </w:r>
      <w:r>
        <w:rPr>
          <w:rFonts w:ascii="Arial" w:hAnsi="Arial" w:eastAsia="Arial" w:cs="Arial"/>
          <w:sz w:val="20"/>
          <w:szCs w:val="20"/>
          <w:color w:val="231F20"/>
        </w:rPr>
        <w:t>MINOCA</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的发生率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为</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1"/>
        </w:rPr>
        <w:t>6%</w:t>
      </w:r>
      <w:r>
        <w:rPr>
          <w:rFonts w:ascii="Microsoft YaHei" w:hAnsi="Microsoft YaHei" w:eastAsia="Microsoft YaHei" w:cs="Microsoft YaHei"/>
          <w:sz w:val="20"/>
          <w:szCs w:val="20"/>
          <w:color w:val="231F20"/>
          <w:spacing w:val="-1"/>
        </w:rPr>
        <w:t>，患病人群的年龄中位数为</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1"/>
        </w:rPr>
        <w:t>55</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岁</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。与</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1"/>
        </w:rPr>
        <w:t>MI</w:t>
      </w:r>
      <w:r>
        <w:rPr>
          <w:rFonts w:ascii="Arial" w:hAnsi="Arial" w:eastAsia="Arial" w:cs="Arial"/>
          <w:sz w:val="20"/>
          <w:szCs w:val="20"/>
          <w:color w:val="231F20"/>
          <w:spacing w:val="-2"/>
        </w:rPr>
        <w:t>OCA</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2"/>
        </w:rPr>
        <w:t>相比，</w:t>
      </w:r>
      <w:r>
        <w:rPr>
          <w:rFonts w:ascii="Arial" w:hAnsi="Arial" w:eastAsia="Arial" w:cs="Arial"/>
          <w:sz w:val="20"/>
          <w:szCs w:val="20"/>
          <w:color w:val="231F20"/>
          <w:spacing w:val="-2"/>
        </w:rPr>
        <w:t>MINOCA </w:t>
      </w:r>
      <w:r>
        <w:rPr>
          <w:rFonts w:ascii="Microsoft YaHei" w:hAnsi="Microsoft YaHei" w:eastAsia="Microsoft YaHei" w:cs="Microsoft YaHei"/>
          <w:sz w:val="20"/>
          <w:szCs w:val="20"/>
          <w:color w:val="231F20"/>
          <w:spacing w:val="-2"/>
        </w:rPr>
        <w:t>中年轻女性多，且无高</w:t>
      </w:r>
      <w:r>
        <w:rPr>
          <w:rFonts w:ascii="Microsoft YaHei" w:hAnsi="Microsoft YaHei" w:eastAsia="Microsoft YaHei" w:cs="Microsoft YaHei"/>
          <w:sz w:val="20"/>
          <w:szCs w:val="20"/>
          <w:color w:val="231F20"/>
          <w:spacing w:val="-3"/>
        </w:rPr>
        <w:t>脂血症者多；</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MINOCA </w:t>
      </w:r>
      <w:r>
        <w:rPr>
          <w:rFonts w:ascii="Microsoft YaHei" w:hAnsi="Microsoft YaHei" w:eastAsia="Microsoft YaHei" w:cs="Microsoft YaHei"/>
          <w:sz w:val="20"/>
          <w:szCs w:val="20"/>
          <w:color w:val="231F20"/>
          <w:spacing w:val="-1"/>
        </w:rPr>
        <w:t>的 </w:t>
      </w:r>
      <w:r>
        <w:rPr>
          <w:rFonts w:ascii="Arial" w:hAnsi="Arial" w:eastAsia="Arial" w:cs="Arial"/>
          <w:sz w:val="20"/>
          <w:szCs w:val="20"/>
          <w:color w:val="231F20"/>
          <w:spacing w:val="-1"/>
        </w:rPr>
        <w:t>12</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
        </w:rPr>
        <w:t>个月全因死亡率低于 </w:t>
      </w:r>
      <w:r>
        <w:rPr>
          <w:rFonts w:ascii="Arial" w:hAnsi="Arial" w:eastAsia="Arial" w:cs="Arial"/>
          <w:sz w:val="20"/>
          <w:szCs w:val="20"/>
          <w:color w:val="231F20"/>
          <w:spacing w:val="-1"/>
        </w:rPr>
        <w:t>MIOCA</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4.7%</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2"/>
        </w:rPr>
        <w:t>比</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2"/>
        </w:rPr>
        <w:t>6.7%</w:t>
      </w:r>
      <w:r>
        <w:rPr>
          <w:rFonts w:ascii="Microsoft YaHei" w:hAnsi="Microsoft YaHei" w:eastAsia="Microsoft YaHei" w:cs="Microsoft YaHei"/>
          <w:sz w:val="20"/>
          <w:szCs w:val="20"/>
          <w:color w:val="231F20"/>
          <w:spacing w:val="-28"/>
          <w:w w:val="79"/>
        </w:rPr>
        <w:t>）</w:t>
      </w:r>
      <w:r>
        <w:rPr>
          <w:rFonts w:ascii="Microsoft YaHei" w:hAnsi="Microsoft YaHei" w:eastAsia="Microsoft YaHei" w:cs="Microsoft YaHei"/>
          <w:sz w:val="10"/>
          <w:szCs w:val="10"/>
          <w:color w:val="231F20"/>
          <w:spacing w:val="-6"/>
          <w:w w:val="30"/>
          <w:position w:val="8"/>
        </w:rPr>
        <w:t>［</w:t>
      </w:r>
      <w:r>
        <w:rPr>
          <w:rFonts w:ascii="Arial" w:hAnsi="Arial" w:eastAsia="Arial" w:cs="Arial"/>
          <w:sz w:val="10"/>
          <w:szCs w:val="10"/>
          <w:color w:val="231F20"/>
          <w:spacing w:val="2"/>
          <w:position w:val="8"/>
        </w:rPr>
        <w:t>17</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。对</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2"/>
        </w:rPr>
        <w:t>44</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2"/>
        </w:rPr>
        <w:t>例女性</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MINOCA</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患者行心脏磁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共 振（</w:t>
      </w:r>
      <w:r>
        <w:rPr>
          <w:rFonts w:ascii="Arial" w:hAnsi="Arial" w:eastAsia="Arial" w:cs="Arial"/>
          <w:sz w:val="20"/>
          <w:szCs w:val="20"/>
          <w:color w:val="231F20"/>
          <w:spacing w:val="-10"/>
        </w:rPr>
        <w:t>cardiovascular  magnetic  resonance</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CMR</w:t>
      </w:r>
      <w:r>
        <w:rPr>
          <w:rFonts w:ascii="Microsoft YaHei" w:hAnsi="Microsoft YaHei" w:eastAsia="Microsoft YaHei" w:cs="Microsoft YaHei"/>
          <w:sz w:val="20"/>
          <w:szCs w:val="20"/>
          <w:color w:val="231F20"/>
          <w:spacing w:val="-10"/>
        </w:rPr>
        <w:t>）检</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8"/>
        </w:rPr>
        <w:t>查 ，其 中</w:t>
      </w:r>
      <w:r>
        <w:rPr>
          <w:rFonts w:ascii="Microsoft YaHei" w:hAnsi="Microsoft YaHei" w:eastAsia="Microsoft YaHei" w:cs="Microsoft YaHei"/>
          <w:sz w:val="20"/>
          <w:szCs w:val="20"/>
          <w:color w:val="231F20"/>
          <w:spacing w:val="34"/>
        </w:rPr>
        <w:t xml:space="preserve"> </w:t>
      </w:r>
      <w:r>
        <w:rPr>
          <w:rFonts w:ascii="Arial" w:hAnsi="Arial" w:eastAsia="Arial" w:cs="Arial"/>
          <w:sz w:val="20"/>
          <w:szCs w:val="20"/>
          <w:color w:val="231F20"/>
          <w:spacing w:val="-8"/>
        </w:rPr>
        <w:t>59%</w:t>
      </w:r>
      <w:r>
        <w:rPr>
          <w:rFonts w:ascii="Arial" w:hAnsi="Arial" w:eastAsia="Arial" w:cs="Arial"/>
          <w:sz w:val="20"/>
          <w:szCs w:val="20"/>
          <w:color w:val="231F20"/>
          <w:spacing w:val="36"/>
        </w:rPr>
        <w:t xml:space="preserve"> </w:t>
      </w:r>
      <w:r>
        <w:rPr>
          <w:rFonts w:ascii="Microsoft YaHei" w:hAnsi="Microsoft YaHei" w:eastAsia="Microsoft YaHei" w:cs="Microsoft YaHei"/>
          <w:sz w:val="20"/>
          <w:szCs w:val="20"/>
          <w:color w:val="231F20"/>
          <w:spacing w:val="-8"/>
        </w:rPr>
        <w:t>的 患 者 发 现 有</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延</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8"/>
        </w:rPr>
        <w:t>迟</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8"/>
        </w:rPr>
        <w:t>钆 强</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8"/>
        </w:rPr>
        <w:t>化（</w:t>
      </w:r>
      <w:r>
        <w:rPr>
          <w:rFonts w:ascii="Arial" w:hAnsi="Arial" w:eastAsia="Arial" w:cs="Arial"/>
          <w:sz w:val="20"/>
          <w:szCs w:val="20"/>
          <w:color w:val="231F20"/>
          <w:spacing w:val="-8"/>
        </w:rPr>
        <w:t>late</w:t>
      </w:r>
      <w:r>
        <w:rPr>
          <w:rFonts w:ascii="Arial" w:hAnsi="Arial" w:eastAsia="Arial" w:cs="Arial"/>
          <w:sz w:val="20"/>
          <w:szCs w:val="20"/>
          <w:color w:val="231F20"/>
        </w:rPr>
        <w:t xml:space="preserve">  </w:t>
      </w:r>
      <w:r>
        <w:rPr>
          <w:rFonts w:ascii="Arial" w:hAnsi="Arial" w:eastAsia="Arial" w:cs="Arial"/>
          <w:sz w:val="20"/>
          <w:szCs w:val="20"/>
          <w:color w:val="231F20"/>
          <w:spacing w:val="-9"/>
        </w:rPr>
        <w:t>gadolinium</w:t>
      </w:r>
      <w:r>
        <w:rPr>
          <w:rFonts w:ascii="Arial" w:hAnsi="Arial" w:eastAsia="Arial" w:cs="Arial"/>
          <w:sz w:val="20"/>
          <w:szCs w:val="20"/>
          <w:color w:val="231F20"/>
          <w:spacing w:val="15"/>
        </w:rPr>
        <w:t xml:space="preserve"> </w:t>
      </w:r>
      <w:r>
        <w:rPr>
          <w:rFonts w:ascii="Arial" w:hAnsi="Arial" w:eastAsia="Arial" w:cs="Arial"/>
          <w:sz w:val="20"/>
          <w:szCs w:val="20"/>
          <w:color w:val="231F20"/>
          <w:spacing w:val="-9"/>
        </w:rPr>
        <w:t>enhancement</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LGE</w:t>
      </w:r>
      <w:r>
        <w:rPr>
          <w:rFonts w:ascii="Microsoft YaHei" w:hAnsi="Microsoft YaHei" w:eastAsia="Microsoft YaHei" w:cs="Microsoft YaHei"/>
          <w:sz w:val="20"/>
          <w:szCs w:val="20"/>
          <w:color w:val="231F20"/>
          <w:spacing w:val="-9"/>
        </w:rPr>
        <w:t>）显</w:t>
      </w:r>
      <w:r>
        <w:rPr>
          <w:rFonts w:ascii="Microsoft YaHei" w:hAnsi="Microsoft YaHei" w:eastAsia="Microsoft YaHei" w:cs="Microsoft YaHei"/>
          <w:sz w:val="20"/>
          <w:szCs w:val="20"/>
          <w:color w:val="231F20"/>
          <w:spacing w:val="-10"/>
        </w:rPr>
        <w:t>像，提示存在微血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管功能障碍导致的心肌缺血</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18</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。对</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3"/>
        </w:rPr>
        <w:t>96</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3"/>
        </w:rPr>
        <w:t>例</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MINOCA  </w:t>
      </w:r>
      <w:r>
        <w:rPr>
          <w:rFonts w:ascii="Microsoft YaHei" w:hAnsi="Microsoft YaHei" w:eastAsia="Microsoft YaHei" w:cs="Microsoft YaHei"/>
          <w:sz w:val="20"/>
          <w:szCs w:val="20"/>
          <w:color w:val="231F20"/>
          <w:spacing w:val="13"/>
        </w:rPr>
        <w:t>患者行乙酰胆碱负荷试验</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3"/>
        </w:rPr>
        <w:t>，发现 </w:t>
      </w:r>
      <w:r>
        <w:rPr>
          <w:rFonts w:ascii="Arial" w:hAnsi="Arial" w:eastAsia="Arial" w:cs="Arial"/>
          <w:sz w:val="20"/>
          <w:szCs w:val="20"/>
          <w:color w:val="231F20"/>
          <w:spacing w:val="13"/>
        </w:rPr>
        <w:t>1/3</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3"/>
        </w:rPr>
        <w:t>存在微血管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痉挛</w:t>
      </w:r>
      <w:r>
        <w:rPr>
          <w:rFonts w:ascii="Microsoft YaHei" w:hAnsi="Microsoft YaHei" w:eastAsia="Microsoft YaHei" w:cs="Microsoft YaHei"/>
          <w:sz w:val="10"/>
          <w:szCs w:val="10"/>
          <w:color w:val="231F20"/>
          <w:spacing w:val="-18"/>
          <w:w w:val="99"/>
          <w:position w:val="5"/>
        </w:rPr>
        <w:t>［</w:t>
      </w:r>
      <w:r>
        <w:rPr>
          <w:rFonts w:ascii="Arial" w:hAnsi="Arial" w:eastAsia="Arial" w:cs="Arial"/>
          <w:sz w:val="10"/>
          <w:szCs w:val="10"/>
          <w:color w:val="231F20"/>
          <w:spacing w:val="-18"/>
          <w:w w:val="99"/>
          <w:position w:val="5"/>
        </w:rPr>
        <w:t>19</w:t>
      </w:r>
      <w:r>
        <w:rPr>
          <w:rFonts w:ascii="Microsoft YaHei" w:hAnsi="Microsoft YaHei" w:eastAsia="Microsoft YaHei" w:cs="Microsoft YaHei"/>
          <w:sz w:val="10"/>
          <w:szCs w:val="10"/>
          <w:color w:val="231F20"/>
          <w:spacing w:val="-18"/>
          <w:w w:val="99"/>
          <w:position w:val="5"/>
        </w:rPr>
        <w:t>］</w:t>
      </w:r>
      <w:r>
        <w:rPr>
          <w:rFonts w:ascii="Microsoft YaHei" w:hAnsi="Microsoft YaHei" w:eastAsia="Microsoft YaHei" w:cs="Microsoft YaHei"/>
          <w:sz w:val="20"/>
          <w:szCs w:val="20"/>
          <w:color w:val="231F20"/>
          <w:spacing w:val="1"/>
          <w:position w:val="-3"/>
        </w:rPr>
        <w:t>。</w:t>
      </w:r>
    </w:p>
    <w:p>
      <w:pPr>
        <w:ind w:left="407" w:right="407" w:firstLine="507"/>
        <w:spacing w:before="48" w:line="216" w:lineRule="auto"/>
        <w:rPr>
          <w:rFonts w:ascii="Microsoft YaHei" w:hAnsi="Microsoft YaHei" w:eastAsia="Microsoft YaHei" w:cs="Microsoft YaHei"/>
          <w:sz w:val="20"/>
          <w:szCs w:val="20"/>
        </w:rPr>
      </w:pPr>
      <w:r>
        <w:rPr>
          <w:rFonts w:ascii="Arial" w:hAnsi="Arial" w:eastAsia="Arial" w:cs="Arial"/>
          <w:sz w:val="20"/>
          <w:szCs w:val="20"/>
          <w:color w:val="231F20"/>
          <w:spacing w:val="12"/>
        </w:rPr>
        <w:t>3. </w:t>
      </w:r>
      <w:r>
        <w:rPr>
          <w:rFonts w:ascii="Microsoft YaHei" w:hAnsi="Microsoft YaHei" w:eastAsia="Microsoft YaHei" w:cs="Microsoft YaHei"/>
          <w:sz w:val="20"/>
          <w:szCs w:val="20"/>
          <w:color w:val="231F20"/>
          <w:spacing w:val="12"/>
        </w:rPr>
        <w:t>血运重建相关的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12"/>
        </w:rPr>
        <w:t>：血运重建相关的</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CMVD</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8"/>
        </w:rPr>
        <w:t>主要表现为无复流，女性更多见，且预后较</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6"/>
        </w:rPr>
        <w:t>男 性 差</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 在 择 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经</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皮</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状</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脉</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介</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6"/>
        </w:rPr>
        <w:t>入</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治 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percutaneous</w:t>
      </w:r>
      <w:r>
        <w:rPr>
          <w:rFonts w:ascii="Arial" w:hAnsi="Arial" w:eastAsia="Arial" w:cs="Arial"/>
          <w:sz w:val="20"/>
          <w:szCs w:val="20"/>
          <w:color w:val="231F20"/>
          <w:spacing w:val="12"/>
        </w:rPr>
        <w:t xml:space="preserve"> </w:t>
      </w:r>
      <w:r>
        <w:rPr>
          <w:rFonts w:ascii="Arial" w:hAnsi="Arial" w:eastAsia="Arial" w:cs="Arial"/>
          <w:sz w:val="20"/>
          <w:szCs w:val="20"/>
          <w:color w:val="231F20"/>
          <w:spacing w:val="-11"/>
        </w:rPr>
        <w:t>coronary</w:t>
      </w:r>
      <w:r>
        <w:rPr>
          <w:rFonts w:ascii="Arial" w:hAnsi="Arial" w:eastAsia="Arial" w:cs="Arial"/>
          <w:sz w:val="20"/>
          <w:szCs w:val="20"/>
          <w:color w:val="231F20"/>
          <w:spacing w:val="13"/>
        </w:rPr>
        <w:t xml:space="preserve"> </w:t>
      </w:r>
      <w:r>
        <w:rPr>
          <w:rFonts w:ascii="Arial" w:hAnsi="Arial" w:eastAsia="Arial" w:cs="Arial"/>
          <w:sz w:val="20"/>
          <w:szCs w:val="20"/>
          <w:color w:val="231F20"/>
          <w:spacing w:val="-11"/>
        </w:rPr>
        <w:t>interventi</w:t>
      </w:r>
      <w:r>
        <w:rPr>
          <w:rFonts w:ascii="Arial" w:hAnsi="Arial" w:eastAsia="Arial" w:cs="Arial"/>
          <w:sz w:val="20"/>
          <w:szCs w:val="20"/>
          <w:color w:val="231F20"/>
          <w:spacing w:val="-12"/>
        </w:rPr>
        <w:t>on</w:t>
      </w:r>
      <w:r>
        <w:rPr>
          <w:rFonts w:ascii="Microsoft YaHei" w:hAnsi="Microsoft YaHei" w:eastAsia="Microsoft YaHei" w:cs="Microsoft YaHei"/>
          <w:sz w:val="20"/>
          <w:szCs w:val="20"/>
          <w:color w:val="231F20"/>
          <w:spacing w:val="-12"/>
        </w:rPr>
        <w:t>，</w:t>
      </w:r>
      <w:r>
        <w:rPr>
          <w:rFonts w:ascii="Arial" w:hAnsi="Arial" w:eastAsia="Arial" w:cs="Arial"/>
          <w:sz w:val="20"/>
          <w:szCs w:val="20"/>
          <w:color w:val="231F20"/>
          <w:spacing w:val="-12"/>
        </w:rPr>
        <w:t>PCI</w:t>
      </w:r>
      <w:r>
        <w:rPr>
          <w:rFonts w:ascii="Microsoft YaHei" w:hAnsi="Microsoft YaHei" w:eastAsia="Microsoft YaHei" w:cs="Microsoft YaHei"/>
          <w:sz w:val="20"/>
          <w:szCs w:val="20"/>
          <w:color w:val="231F20"/>
          <w:spacing w:val="-12"/>
        </w:rPr>
        <w:t>）中，术后合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并</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CMVD</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3"/>
        </w:rPr>
        <w:t>的患者远期</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MACE</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3"/>
        </w:rPr>
        <w:t>显著增加</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3"/>
        </w:rPr>
        <w:t>。对接受冠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状动脉旁路移植术（</w:t>
      </w:r>
      <w:r>
        <w:rPr>
          <w:rFonts w:ascii="Arial" w:hAnsi="Arial" w:eastAsia="Arial" w:cs="Arial"/>
          <w:sz w:val="20"/>
          <w:szCs w:val="20"/>
          <w:color w:val="231F20"/>
          <w:spacing w:val="-3"/>
        </w:rPr>
        <w:t>coronary</w:t>
      </w:r>
      <w:r>
        <w:rPr>
          <w:rFonts w:ascii="Arial" w:hAnsi="Arial" w:eastAsia="Arial" w:cs="Arial"/>
          <w:sz w:val="20"/>
          <w:szCs w:val="20"/>
          <w:color w:val="231F20"/>
          <w:spacing w:val="16"/>
        </w:rPr>
        <w:t xml:space="preserve"> </w:t>
      </w:r>
      <w:r>
        <w:rPr>
          <w:rFonts w:ascii="Arial" w:hAnsi="Arial" w:eastAsia="Arial" w:cs="Arial"/>
          <w:sz w:val="20"/>
          <w:szCs w:val="20"/>
          <w:color w:val="231F20"/>
          <w:spacing w:val="-3"/>
        </w:rPr>
        <w:t>artery</w:t>
      </w:r>
      <w:r>
        <w:rPr>
          <w:rFonts w:ascii="Arial" w:hAnsi="Arial" w:eastAsia="Arial" w:cs="Arial"/>
          <w:sz w:val="20"/>
          <w:szCs w:val="20"/>
          <w:color w:val="231F20"/>
          <w:spacing w:val="13"/>
        </w:rPr>
        <w:t xml:space="preserve"> </w:t>
      </w:r>
      <w:r>
        <w:rPr>
          <w:rFonts w:ascii="Arial" w:hAnsi="Arial" w:eastAsia="Arial" w:cs="Arial"/>
          <w:sz w:val="20"/>
          <w:szCs w:val="20"/>
          <w:color w:val="231F20"/>
          <w:spacing w:val="-3"/>
        </w:rPr>
        <w:t>byp</w:t>
      </w:r>
      <w:r>
        <w:rPr>
          <w:rFonts w:ascii="Arial" w:hAnsi="Arial" w:eastAsia="Arial" w:cs="Arial"/>
          <w:sz w:val="20"/>
          <w:szCs w:val="20"/>
          <w:color w:val="231F20"/>
          <w:spacing w:val="-4"/>
        </w:rPr>
        <w:t>ass</w:t>
      </w:r>
      <w:r>
        <w:rPr>
          <w:rFonts w:ascii="Arial" w:hAnsi="Arial" w:eastAsia="Arial" w:cs="Arial"/>
          <w:sz w:val="20"/>
          <w:szCs w:val="20"/>
          <w:color w:val="231F20"/>
          <w:spacing w:val="15"/>
        </w:rPr>
        <w:t xml:space="preserve"> </w:t>
      </w:r>
      <w:r>
        <w:rPr>
          <w:rFonts w:ascii="Arial" w:hAnsi="Arial" w:eastAsia="Arial" w:cs="Arial"/>
          <w:sz w:val="20"/>
          <w:szCs w:val="20"/>
          <w:color w:val="231F20"/>
          <w:spacing w:val="-4"/>
        </w:rPr>
        <w:t>grafting</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CABG</w:t>
      </w:r>
      <w:r>
        <w:rPr>
          <w:rFonts w:ascii="Microsoft YaHei" w:hAnsi="Microsoft YaHei" w:eastAsia="Microsoft YaHei" w:cs="Microsoft YaHei"/>
          <w:sz w:val="20"/>
          <w:szCs w:val="20"/>
          <w:color w:val="231F20"/>
          <w:spacing w:val="2"/>
        </w:rPr>
        <w:t>）患者进行近期和远期随访，均发现冠状动脉</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5"/>
        </w:rPr>
        <w:t>微血管功能障碍的证据。</w:t>
      </w:r>
    </w:p>
    <w:p>
      <w:pPr>
        <w:ind w:left="489" w:right="471" w:firstLine="422"/>
        <w:spacing w:before="56" w:line="219"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2010</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4"/>
        </w:rPr>
        <w:t>至</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4"/>
        </w:rPr>
        <w:t>2016</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4"/>
        </w:rPr>
        <w:t>年的意大利注册登记研究包含了</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2 596</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1"/>
        </w:rPr>
        <w:t>例行急诊</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PCI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术的 </w:t>
      </w:r>
      <w:r>
        <w:rPr>
          <w:rFonts w:ascii="Arial" w:hAnsi="Arial" w:eastAsia="Arial" w:cs="Arial"/>
          <w:sz w:val="20"/>
          <w:szCs w:val="20"/>
          <w:color w:val="231F20"/>
        </w:rPr>
        <w:t>STEMI</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患者，其中女性占</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25.9%</w:t>
      </w:r>
      <w:r>
        <w:rPr>
          <w:rFonts w:ascii="Microsoft YaHei" w:hAnsi="Microsoft YaHei" w:eastAsia="Microsoft YaHei" w:cs="Microsoft YaHei"/>
          <w:sz w:val="20"/>
          <w:szCs w:val="20"/>
          <w:color w:val="231F20"/>
          <w:spacing w:val="-5"/>
        </w:rPr>
        <w:t>，主要观察终点为</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5"/>
        </w:rPr>
        <w:t>30 d</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5"/>
        </w:rPr>
        <w:t>死亡率</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5"/>
        </w:rPr>
        <w:t>。结果显示，女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性较男性主要终点事件率更高（</w:t>
      </w:r>
      <w:r>
        <w:rPr>
          <w:rFonts w:ascii="Arial" w:hAnsi="Arial" w:eastAsia="Arial" w:cs="Arial"/>
          <w:sz w:val="20"/>
          <w:szCs w:val="20"/>
          <w:color w:val="231F20"/>
          <w:spacing w:val="-4"/>
        </w:rPr>
        <w:t>4.8% </w:t>
      </w:r>
      <w:r>
        <w:rPr>
          <w:rFonts w:ascii="Microsoft YaHei" w:hAnsi="Microsoft YaHei" w:eastAsia="Microsoft YaHei" w:cs="Microsoft YaHei"/>
          <w:sz w:val="20"/>
          <w:szCs w:val="20"/>
          <w:color w:val="231F20"/>
          <w:spacing w:val="-4"/>
        </w:rPr>
        <w:t>比</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4"/>
        </w:rPr>
        <w:t>2.5%</w:t>
      </w:r>
      <w:r>
        <w:rPr>
          <w:rFonts w:ascii="Microsoft YaHei" w:hAnsi="Microsoft YaHei" w:eastAsia="Microsoft YaHei" w:cs="Microsoft YaHei"/>
          <w:sz w:val="20"/>
          <w:szCs w:val="20"/>
          <w:color w:val="231F20"/>
          <w:spacing w:val="-4"/>
        </w:rPr>
        <w:t>，</w:t>
      </w:r>
      <w:r>
        <w:rPr>
          <w:rFonts w:ascii="Arial" w:hAnsi="Arial" w:eastAsia="Arial" w:cs="Arial"/>
          <w:sz w:val="20"/>
          <w:szCs w:val="20"/>
          <w:i/>
          <w:iCs/>
          <w:color w:val="231F20"/>
          <w:spacing w:val="-4"/>
        </w:rPr>
        <w:t>OR</w:t>
      </w:r>
      <w:r>
        <w:rPr>
          <w:rFonts w:ascii="Arial" w:hAnsi="Arial" w:eastAsia="Arial" w:cs="Arial"/>
          <w:sz w:val="20"/>
          <w:szCs w:val="20"/>
          <w:color w:val="231F20"/>
          <w:spacing w:val="-4"/>
        </w:rPr>
        <w:t>=</w:t>
      </w:r>
      <w:r>
        <w:rPr>
          <w:rFonts w:ascii="Arial" w:hAnsi="Arial" w:eastAsia="Arial" w:cs="Arial"/>
          <w:sz w:val="20"/>
          <w:szCs w:val="20"/>
          <w:color w:val="231F20"/>
        </w:rPr>
        <w:t xml:space="preserve"> </w:t>
      </w:r>
      <w:r>
        <w:rPr>
          <w:rFonts w:ascii="Arial" w:hAnsi="Arial" w:eastAsia="Arial" w:cs="Arial"/>
          <w:sz w:val="20"/>
          <w:szCs w:val="20"/>
          <w:color w:val="231F20"/>
          <w:spacing w:val="12"/>
        </w:rPr>
        <w:t>2.0</w:t>
      </w:r>
      <w:r>
        <w:rPr>
          <w:rFonts w:ascii="Microsoft YaHei" w:hAnsi="Microsoft YaHei" w:eastAsia="Microsoft YaHei" w:cs="Microsoft YaHei"/>
          <w:sz w:val="20"/>
          <w:szCs w:val="20"/>
          <w:color w:val="231F20"/>
          <w:spacing w:val="-29"/>
          <w:w w:val="61"/>
        </w:rPr>
        <w:t>）；</w:t>
      </w:r>
      <w:r>
        <w:rPr>
          <w:rFonts w:ascii="Microsoft YaHei" w:hAnsi="Microsoft YaHei" w:eastAsia="Microsoft YaHei" w:cs="Microsoft YaHei"/>
          <w:sz w:val="20"/>
          <w:szCs w:val="20"/>
          <w:color w:val="231F20"/>
          <w:spacing w:val="12"/>
        </w:rPr>
        <w:t>多元回归分析显示，女性患者更容易发生无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复</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4"/>
        </w:rPr>
        <w:t>流［</w:t>
      </w:r>
      <w:r>
        <w:rPr>
          <w:rFonts w:ascii="Microsoft YaHei" w:hAnsi="Microsoft YaHei" w:eastAsia="Microsoft YaHei" w:cs="Microsoft YaHei"/>
          <w:sz w:val="20"/>
          <w:szCs w:val="20"/>
          <w:color w:val="231F20"/>
          <w:spacing w:val="37"/>
          <w:w w:val="101"/>
        </w:rPr>
        <w:t xml:space="preserve"> </w:t>
      </w:r>
      <w:r>
        <w:rPr>
          <w:rFonts w:ascii="Microsoft YaHei" w:hAnsi="Microsoft YaHei" w:eastAsia="Microsoft YaHei" w:cs="Microsoft YaHei"/>
          <w:sz w:val="20"/>
          <w:szCs w:val="20"/>
          <w:color w:val="231F20"/>
          <w:spacing w:val="-4"/>
        </w:rPr>
        <w:t>心</w:t>
      </w:r>
      <w:r>
        <w:rPr>
          <w:rFonts w:ascii="Microsoft YaHei" w:hAnsi="Microsoft YaHei" w:eastAsia="Microsoft YaHei" w:cs="Microsoft YaHei"/>
          <w:sz w:val="20"/>
          <w:szCs w:val="20"/>
          <w:color w:val="231F20"/>
          <w:spacing w:val="31"/>
          <w:w w:val="101"/>
        </w:rPr>
        <w:t xml:space="preserve"> </w:t>
      </w:r>
      <w:r>
        <w:rPr>
          <w:rFonts w:ascii="Microsoft YaHei" w:hAnsi="Microsoft YaHei" w:eastAsia="Microsoft YaHei" w:cs="Microsoft YaHei"/>
          <w:sz w:val="20"/>
          <w:szCs w:val="20"/>
          <w:color w:val="231F20"/>
          <w:spacing w:val="-4"/>
        </w:rPr>
        <w:t>肌</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梗</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死</w:t>
      </w:r>
      <w:r>
        <w:rPr>
          <w:rFonts w:ascii="Microsoft YaHei" w:hAnsi="Microsoft YaHei" w:eastAsia="Microsoft YaHei" w:cs="Microsoft YaHei"/>
          <w:sz w:val="20"/>
          <w:szCs w:val="20"/>
          <w:color w:val="231F20"/>
          <w:spacing w:val="29"/>
          <w:w w:val="101"/>
        </w:rPr>
        <w:t xml:space="preserve"> </w:t>
      </w:r>
      <w:r>
        <w:rPr>
          <w:rFonts w:ascii="Microsoft YaHei" w:hAnsi="Microsoft YaHei" w:eastAsia="Microsoft YaHei" w:cs="Microsoft YaHei"/>
          <w:sz w:val="20"/>
          <w:szCs w:val="20"/>
          <w:color w:val="231F20"/>
          <w:spacing w:val="-4"/>
        </w:rPr>
        <w:t>溶</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栓</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4"/>
        </w:rPr>
        <w:t>治</w:t>
      </w:r>
      <w:r>
        <w:rPr>
          <w:rFonts w:ascii="Microsoft YaHei" w:hAnsi="Microsoft YaHei" w:eastAsia="Microsoft YaHei" w:cs="Microsoft YaHei"/>
          <w:sz w:val="20"/>
          <w:szCs w:val="20"/>
          <w:color w:val="231F20"/>
          <w:spacing w:val="27"/>
          <w:w w:val="101"/>
        </w:rPr>
        <w:t xml:space="preserve"> </w:t>
      </w:r>
      <w:r>
        <w:rPr>
          <w:rFonts w:ascii="Microsoft YaHei" w:hAnsi="Microsoft YaHei" w:eastAsia="Microsoft YaHei" w:cs="Microsoft YaHei"/>
          <w:sz w:val="20"/>
          <w:szCs w:val="20"/>
          <w:color w:val="231F20"/>
          <w:spacing w:val="-4"/>
        </w:rPr>
        <w:t>疗（</w:t>
      </w:r>
      <w:r>
        <w:rPr>
          <w:rFonts w:ascii="Arial" w:hAnsi="Arial" w:eastAsia="Arial" w:cs="Arial"/>
          <w:sz w:val="20"/>
          <w:szCs w:val="20"/>
          <w:color w:val="231F20"/>
          <w:spacing w:val="-4"/>
        </w:rPr>
        <w:t>thrombolysis</w:t>
      </w:r>
      <w:r>
        <w:rPr>
          <w:rFonts w:ascii="Arial" w:hAnsi="Arial" w:eastAsia="Arial" w:cs="Arial"/>
          <w:sz w:val="20"/>
          <w:szCs w:val="20"/>
          <w:color w:val="231F20"/>
          <w:spacing w:val="15"/>
        </w:rPr>
        <w:t xml:space="preserve">  </w:t>
      </w:r>
      <w:r>
        <w:rPr>
          <w:rFonts w:ascii="Arial" w:hAnsi="Arial" w:eastAsia="Arial" w:cs="Arial"/>
          <w:sz w:val="20"/>
          <w:szCs w:val="20"/>
          <w:color w:val="231F20"/>
          <w:spacing w:val="-4"/>
        </w:rPr>
        <w:t>in</w:t>
      </w:r>
      <w:r>
        <w:rPr>
          <w:rFonts w:ascii="Arial" w:hAnsi="Arial" w:eastAsia="Arial" w:cs="Arial"/>
          <w:sz w:val="20"/>
          <w:szCs w:val="20"/>
          <w:color w:val="231F20"/>
        </w:rPr>
        <w:t xml:space="preserve"> </w:t>
      </w:r>
      <w:r>
        <w:rPr>
          <w:rFonts w:ascii="Arial" w:hAnsi="Arial" w:eastAsia="Arial" w:cs="Arial"/>
          <w:sz w:val="20"/>
          <w:szCs w:val="20"/>
          <w:color w:val="231F20"/>
          <w:spacing w:val="-4"/>
        </w:rPr>
        <w:t>myocardial  infarction</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TIMI</w:t>
      </w:r>
      <w:r>
        <w:rPr>
          <w:rFonts w:ascii="Microsoft YaHei" w:hAnsi="Microsoft YaHei" w:eastAsia="Microsoft YaHei" w:cs="Microsoft YaHei"/>
          <w:sz w:val="20"/>
          <w:szCs w:val="20"/>
          <w:color w:val="231F20"/>
          <w:spacing w:val="-4"/>
        </w:rPr>
        <w:t>）血</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4"/>
        </w:rPr>
        <w:t>流  </w:t>
      </w:r>
      <w:r>
        <w:rPr>
          <w:rFonts w:ascii="Arial" w:hAnsi="Arial" w:eastAsia="Arial" w:cs="Arial"/>
          <w:sz w:val="20"/>
          <w:szCs w:val="20"/>
          <w:color w:val="231F20"/>
          <w:spacing w:val="-4"/>
        </w:rPr>
        <w:t>0~2  </w:t>
      </w:r>
      <w:r>
        <w:rPr>
          <w:rFonts w:ascii="Microsoft YaHei" w:hAnsi="Microsoft YaHei" w:eastAsia="Microsoft YaHei" w:cs="Microsoft YaHei"/>
          <w:sz w:val="20"/>
          <w:szCs w:val="20"/>
          <w:color w:val="231F20"/>
          <w:spacing w:val="-4"/>
        </w:rPr>
        <w:t>级  </w:t>
      </w:r>
      <w:r>
        <w:rPr>
          <w:rFonts w:ascii="Microsoft YaHei" w:hAnsi="Microsoft YaHei" w:eastAsia="Microsoft YaHei" w:cs="Microsoft YaHei"/>
          <w:sz w:val="20"/>
          <w:szCs w:val="20"/>
          <w:color w:val="231F20"/>
          <w:spacing w:val="-29"/>
        </w:rPr>
        <w:t>］，</w:t>
      </w:r>
      <w:r>
        <w:rPr>
          <w:rFonts w:ascii="Arial" w:hAnsi="Arial" w:eastAsia="Arial" w:cs="Arial"/>
          <w:sz w:val="20"/>
          <w:szCs w:val="20"/>
          <w:i/>
          <w:iCs/>
          <w:color w:val="231F20"/>
          <w:spacing w:val="-4"/>
        </w:rPr>
        <w:t>HR</w:t>
      </w:r>
      <w:r>
        <w:rPr>
          <w:rFonts w:ascii="Arial" w:hAnsi="Arial" w:eastAsia="Arial" w:cs="Arial"/>
          <w:sz w:val="20"/>
          <w:szCs w:val="20"/>
          <w:i/>
          <w:iCs/>
          <w:color w:val="231F20"/>
        </w:rPr>
        <w:t xml:space="preserve"> </w:t>
      </w:r>
      <w:r>
        <w:rPr>
          <w:rFonts w:ascii="Microsoft YaHei" w:hAnsi="Microsoft YaHei" w:eastAsia="Microsoft YaHei" w:cs="Microsoft YaHei"/>
          <w:sz w:val="20"/>
          <w:szCs w:val="20"/>
          <w:color w:val="231F20"/>
          <w:spacing w:val="-13"/>
          <w:position w:val="-2"/>
        </w:rPr>
        <w:t>为 </w:t>
      </w:r>
      <w:r>
        <w:rPr>
          <w:rFonts w:ascii="Arial" w:hAnsi="Arial" w:eastAsia="Arial" w:cs="Arial"/>
          <w:sz w:val="20"/>
          <w:szCs w:val="20"/>
          <w:color w:val="231F20"/>
          <w:spacing w:val="-13"/>
          <w:position w:val="-2"/>
        </w:rPr>
        <w:t>1.68</w:t>
      </w:r>
      <w:r>
        <w:rPr>
          <w:rFonts w:ascii="Microsoft YaHei" w:hAnsi="Microsoft YaHei" w:eastAsia="Microsoft YaHei" w:cs="Microsoft YaHei"/>
          <w:sz w:val="10"/>
          <w:szCs w:val="10"/>
          <w:color w:val="231F20"/>
          <w:spacing w:val="-13"/>
          <w:position w:val="6"/>
        </w:rPr>
        <w:t>［</w:t>
      </w:r>
      <w:r>
        <w:rPr>
          <w:rFonts w:ascii="Arial" w:hAnsi="Arial" w:eastAsia="Arial" w:cs="Arial"/>
          <w:sz w:val="10"/>
          <w:szCs w:val="10"/>
          <w:color w:val="231F20"/>
          <w:spacing w:val="-13"/>
          <w:position w:val="6"/>
        </w:rPr>
        <w:t>20</w:t>
      </w:r>
      <w:r>
        <w:rPr>
          <w:rFonts w:ascii="Microsoft YaHei" w:hAnsi="Microsoft YaHei" w:eastAsia="Microsoft YaHei" w:cs="Microsoft YaHei"/>
          <w:sz w:val="10"/>
          <w:szCs w:val="10"/>
          <w:color w:val="231F20"/>
          <w:spacing w:val="-13"/>
          <w:position w:val="6"/>
        </w:rPr>
        <w:t>］</w:t>
      </w:r>
      <w:r>
        <w:rPr>
          <w:rFonts w:ascii="Microsoft YaHei" w:hAnsi="Microsoft YaHei" w:eastAsia="Microsoft YaHei" w:cs="Microsoft YaHei"/>
          <w:sz w:val="20"/>
          <w:szCs w:val="20"/>
          <w:color w:val="231F20"/>
          <w:spacing w:val="3"/>
          <w:position w:val="-1"/>
        </w:rPr>
        <w:t>。</w:t>
      </w:r>
    </w:p>
    <w:p>
      <w:pPr>
        <w:ind w:left="489" w:right="406" w:firstLine="441"/>
        <w:spacing w:before="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国际多中心观察研究显示，在</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3"/>
        </w:rPr>
        <w:t>572</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3"/>
        </w:rPr>
        <w:t>例行冠状动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脉介入治疗的稳定性冠心病患者中，以</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IMR</w:t>
      </w:r>
      <w:r>
        <w:rPr>
          <w:rFonts w:ascii="Arial" w:hAnsi="Arial" w:eastAsia="Arial" w:cs="Arial"/>
          <w:sz w:val="20"/>
          <w:szCs w:val="20"/>
          <w:color w:val="231F20"/>
          <w:spacing w:val="7"/>
        </w:rPr>
        <w:t>≥25</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7"/>
        </w:rPr>
        <w:t>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义为冠状动脉微血管功能异常，随访</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9"/>
        </w:rPr>
        <w:t>4</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9"/>
        </w:rPr>
        <w:t>年后发现，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高</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IMR</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2"/>
        </w:rPr>
        <w:t>组的累积</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MACE</w:t>
      </w:r>
      <w:r>
        <w:rPr>
          <w:rFonts w:ascii="Microsoft YaHei" w:hAnsi="Microsoft YaHei" w:eastAsia="Microsoft YaHei" w:cs="Microsoft YaHei"/>
          <w:sz w:val="20"/>
          <w:szCs w:val="20"/>
          <w:color w:val="231F20"/>
          <w:spacing w:val="2"/>
        </w:rPr>
        <w:t>（包括围术期心肌梗死、再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发心肌梗死、全因死亡率、再次血运重建）显著高于</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4"/>
        </w:rPr>
        <w:t>低</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14"/>
        </w:rPr>
        <w:t>IMR</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14"/>
        </w:rPr>
        <w:t>组（</w:t>
      </w:r>
      <w:r>
        <w:rPr>
          <w:rFonts w:ascii="Arial" w:hAnsi="Arial" w:eastAsia="Arial" w:cs="Arial"/>
          <w:sz w:val="20"/>
          <w:szCs w:val="20"/>
          <w:i/>
          <w:iCs/>
          <w:color w:val="231F20"/>
          <w:spacing w:val="-14"/>
        </w:rPr>
        <w:t>HR</w:t>
      </w:r>
      <w:r>
        <w:rPr>
          <w:rFonts w:ascii="Arial" w:hAnsi="Arial" w:eastAsia="Arial" w:cs="Arial"/>
          <w:sz w:val="20"/>
          <w:szCs w:val="20"/>
          <w:color w:val="231F20"/>
          <w:spacing w:val="-14"/>
        </w:rPr>
        <w:t>=</w:t>
      </w:r>
      <w:r>
        <w:rPr>
          <w:rFonts w:ascii="Arial" w:hAnsi="Arial" w:eastAsia="Arial" w:cs="Arial"/>
          <w:sz w:val="20"/>
          <w:szCs w:val="20"/>
          <w:color w:val="231F20"/>
          <w:spacing w:val="-30"/>
        </w:rPr>
        <w:t xml:space="preserve"> </w:t>
      </w:r>
      <w:r>
        <w:rPr>
          <w:rFonts w:ascii="Arial" w:hAnsi="Arial" w:eastAsia="Arial" w:cs="Arial"/>
          <w:sz w:val="20"/>
          <w:szCs w:val="20"/>
          <w:color w:val="231F20"/>
          <w:spacing w:val="-14"/>
        </w:rPr>
        <w:t>1.56</w:t>
      </w:r>
      <w:r>
        <w:rPr>
          <w:rFonts w:ascii="Microsoft YaHei" w:hAnsi="Microsoft YaHei" w:eastAsia="Microsoft YaHei" w:cs="Microsoft YaHei"/>
          <w:sz w:val="20"/>
          <w:szCs w:val="20"/>
          <w:color w:val="231F20"/>
          <w:spacing w:val="-14"/>
        </w:rPr>
        <w:t>，</w:t>
      </w:r>
      <w:r>
        <w:rPr>
          <w:rFonts w:ascii="Arial" w:hAnsi="Arial" w:eastAsia="Arial" w:cs="Arial"/>
          <w:sz w:val="20"/>
          <w:szCs w:val="20"/>
          <w:i/>
          <w:iCs/>
          <w:color w:val="231F20"/>
          <w:spacing w:val="-14"/>
        </w:rPr>
        <w:t>P</w:t>
      </w:r>
      <w:r>
        <w:rPr>
          <w:rFonts w:ascii="Arial" w:hAnsi="Arial" w:eastAsia="Arial" w:cs="Arial"/>
          <w:sz w:val="20"/>
          <w:szCs w:val="20"/>
          <w:color w:val="231F20"/>
          <w:spacing w:val="-14"/>
        </w:rPr>
        <w:t>=0.001</w:t>
      </w:r>
      <w:r>
        <w:rPr>
          <w:rFonts w:ascii="Microsoft YaHei" w:hAnsi="Microsoft YaHei" w:eastAsia="Microsoft YaHei" w:cs="Microsoft YaHei"/>
          <w:sz w:val="20"/>
          <w:szCs w:val="20"/>
          <w:color w:val="231F20"/>
          <w:spacing w:val="-26"/>
          <w:w w:val="73"/>
        </w:rPr>
        <w:t>）</w:t>
      </w:r>
      <w:r>
        <w:rPr>
          <w:rFonts w:ascii="Microsoft YaHei" w:hAnsi="Microsoft YaHei" w:eastAsia="Microsoft YaHei" w:cs="Microsoft YaHei"/>
          <w:sz w:val="10"/>
          <w:szCs w:val="10"/>
          <w:color w:val="231F20"/>
          <w:spacing w:val="-6"/>
          <w:w w:val="29"/>
          <w:position w:val="8"/>
        </w:rPr>
        <w:t>［</w:t>
      </w:r>
      <w:r>
        <w:rPr>
          <w:rFonts w:ascii="Arial" w:hAnsi="Arial" w:eastAsia="Arial" w:cs="Arial"/>
          <w:sz w:val="10"/>
          <w:szCs w:val="10"/>
          <w:color w:val="231F20"/>
          <w:spacing w:val="-3"/>
          <w:position w:val="8"/>
        </w:rPr>
        <w:t>21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492" w:right="472" w:firstLine="418"/>
        <w:spacing w:before="2" w:line="223" w:lineRule="auto"/>
        <w:jc w:val="both"/>
        <w:rPr>
          <w:rFonts w:ascii="Microsoft YaHei" w:hAnsi="Microsoft YaHei" w:eastAsia="Microsoft YaHei" w:cs="Microsoft YaHei"/>
          <w:sz w:val="20"/>
          <w:szCs w:val="20"/>
        </w:rPr>
      </w:pPr>
      <w:r>
        <w:drawing>
          <wp:anchor distT="0" distB="0" distL="0" distR="0" simplePos="0" relativeHeight="251670528" behindDoc="1" locked="0" layoutInCell="1" allowOverlap="1">
            <wp:simplePos x="0" y="0"/>
            <wp:positionH relativeFrom="column">
              <wp:posOffset>0</wp:posOffset>
            </wp:positionH>
            <wp:positionV relativeFrom="paragraph">
              <wp:posOffset>677526</wp:posOffset>
            </wp:positionV>
            <wp:extent cx="2805668" cy="304216"/>
            <wp:effectExtent l="0" t="0" r="0" b="0"/>
            <wp:wrapNone/>
            <wp:docPr id="10" name="IM 10"/>
            <wp:cNvGraphicFramePr/>
            <a:graphic>
              <a:graphicData uri="http://schemas.openxmlformats.org/drawingml/2006/picture">
                <pic:pic>
                  <pic:nvPicPr>
                    <pic:cNvPr id="10" name="IM 10"/>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6"/>
        </w:rPr>
        <w:t>在</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6"/>
        </w:rPr>
        <w:t>一</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项 回</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顾</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研</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究 中</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，对 </w:t>
      </w:r>
      <w:r>
        <w:rPr>
          <w:rFonts w:ascii="Arial" w:hAnsi="Arial" w:eastAsia="Arial" w:cs="Arial"/>
          <w:sz w:val="20"/>
          <w:szCs w:val="20"/>
          <w:color w:val="231F20"/>
          <w:spacing w:val="-6"/>
        </w:rPr>
        <w:t>341</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6"/>
        </w:rPr>
        <w:t>例 曾</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经</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接</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受</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CABG</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6"/>
        </w:rPr>
        <w:t>术的患者进行了</w:t>
      </w:r>
      <w:r>
        <w:rPr>
          <w:rFonts w:ascii="Arial" w:hAnsi="Arial" w:eastAsia="Arial" w:cs="Arial"/>
          <w:sz w:val="20"/>
          <w:szCs w:val="20"/>
          <w:color w:val="231F20"/>
          <w:spacing w:val="6"/>
        </w:rPr>
        <w:t>638 d </w:t>
      </w:r>
      <w:r>
        <w:rPr>
          <w:rFonts w:ascii="Microsoft YaHei" w:hAnsi="Microsoft YaHei" w:eastAsia="Microsoft YaHei" w:cs="Microsoft YaHei"/>
          <w:sz w:val="20"/>
          <w:szCs w:val="20"/>
          <w:color w:val="231F20"/>
          <w:spacing w:val="6"/>
        </w:rPr>
        <w:t>的随访</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。调整已</w:t>
      </w:r>
      <w:r>
        <w:rPr>
          <w:rFonts w:ascii="Microsoft YaHei" w:hAnsi="Microsoft YaHei" w:eastAsia="Microsoft YaHei" w:cs="Microsoft YaHei"/>
          <w:sz w:val="20"/>
          <w:szCs w:val="20"/>
          <w:color w:val="231F20"/>
          <w:spacing w:val="5"/>
        </w:rPr>
        <w:t>知的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预后因素（局部缺血、心肌梗死）后，负荷状态下心</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7"/>
        </w:rPr>
        <w:t>肌血流量（</w:t>
      </w:r>
      <w:r>
        <w:rPr>
          <w:rFonts w:ascii="Arial" w:hAnsi="Arial" w:eastAsia="Arial" w:cs="Arial"/>
          <w:sz w:val="20"/>
          <w:szCs w:val="20"/>
          <w:color w:val="231F20"/>
          <w:spacing w:val="-7"/>
        </w:rPr>
        <w:t>myocardial</w:t>
      </w:r>
      <w:r>
        <w:rPr>
          <w:rFonts w:ascii="Arial" w:hAnsi="Arial" w:eastAsia="Arial" w:cs="Arial"/>
          <w:sz w:val="20"/>
          <w:szCs w:val="20"/>
          <w:color w:val="231F20"/>
          <w:spacing w:val="23"/>
        </w:rPr>
        <w:t xml:space="preserve"> </w:t>
      </w:r>
      <w:r>
        <w:rPr>
          <w:rFonts w:ascii="Arial" w:hAnsi="Arial" w:eastAsia="Arial" w:cs="Arial"/>
          <w:sz w:val="20"/>
          <w:szCs w:val="20"/>
          <w:color w:val="231F20"/>
          <w:spacing w:val="-7"/>
        </w:rPr>
        <w:t>blood flow</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MBF</w:t>
      </w:r>
      <w:r>
        <w:rPr>
          <w:rFonts w:ascii="Microsoft YaHei" w:hAnsi="Microsoft YaHei" w:eastAsia="Microsoft YaHei" w:cs="Microsoft YaHei"/>
          <w:sz w:val="20"/>
          <w:szCs w:val="20"/>
          <w:color w:val="231F20"/>
          <w:spacing w:val="-7"/>
        </w:rPr>
        <w:t>）和心肌灌注</w:t>
      </w:r>
    </w:p>
    <w:p>
      <w:pPr>
        <w:spacing w:line="14" w:lineRule="auto"/>
        <w:rPr>
          <w:rFonts w:ascii="Arial"/>
          <w:sz w:val="2"/>
        </w:rPr>
      </w:pPr>
      <w:r>
        <w:rPr>
          <w:rFonts w:ascii="Arial" w:hAnsi="Arial" w:eastAsia="Arial" w:cs="Arial"/>
          <w:sz w:val="2"/>
          <w:szCs w:val="2"/>
        </w:rPr>
        <w:br w:type="column"/>
      </w:r>
    </w:p>
    <w:p>
      <w:pPr>
        <w:ind w:left="1" w:right="66" w:hanging="1"/>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储备（</w:t>
      </w:r>
      <w:r>
        <w:rPr>
          <w:rFonts w:ascii="Arial" w:hAnsi="Arial" w:eastAsia="Arial" w:cs="Arial"/>
          <w:sz w:val="20"/>
          <w:szCs w:val="20"/>
          <w:color w:val="231F20"/>
          <w:spacing w:val="-9"/>
        </w:rPr>
        <w:t>myocardial</w:t>
      </w:r>
      <w:r>
        <w:rPr>
          <w:rFonts w:ascii="Arial" w:hAnsi="Arial" w:eastAsia="Arial" w:cs="Arial"/>
          <w:sz w:val="20"/>
          <w:szCs w:val="20"/>
          <w:color w:val="231F20"/>
          <w:spacing w:val="37"/>
        </w:rPr>
        <w:t xml:space="preserve"> </w:t>
      </w:r>
      <w:r>
        <w:rPr>
          <w:rFonts w:ascii="Arial" w:hAnsi="Arial" w:eastAsia="Arial" w:cs="Arial"/>
          <w:sz w:val="20"/>
          <w:szCs w:val="20"/>
          <w:color w:val="231F20"/>
          <w:spacing w:val="-9"/>
        </w:rPr>
        <w:t>perfusion</w:t>
      </w:r>
      <w:r>
        <w:rPr>
          <w:rFonts w:ascii="Arial" w:hAnsi="Arial" w:eastAsia="Arial" w:cs="Arial"/>
          <w:sz w:val="20"/>
          <w:szCs w:val="20"/>
          <w:color w:val="231F20"/>
          <w:spacing w:val="21"/>
        </w:rPr>
        <w:t xml:space="preserve"> </w:t>
      </w:r>
      <w:r>
        <w:rPr>
          <w:rFonts w:ascii="Arial" w:hAnsi="Arial" w:eastAsia="Arial" w:cs="Arial"/>
          <w:sz w:val="20"/>
          <w:szCs w:val="20"/>
          <w:color w:val="231F20"/>
          <w:spacing w:val="-9"/>
        </w:rPr>
        <w:t>reserve</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MPR</w:t>
      </w:r>
      <w:r>
        <w:rPr>
          <w:rFonts w:ascii="Microsoft YaHei" w:hAnsi="Microsoft YaHei" w:eastAsia="Microsoft YaHei" w:cs="Microsoft YaHei"/>
          <w:sz w:val="20"/>
          <w:szCs w:val="20"/>
          <w:color w:val="231F20"/>
          <w:spacing w:val="-9"/>
        </w:rPr>
        <w:t>）可独立预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测包括全因死亡率和</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MACE</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1"/>
        </w:rPr>
        <w:t>的复合事件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。负荷状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态</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下 </w:t>
      </w:r>
      <w:r>
        <w:rPr>
          <w:rFonts w:ascii="Arial" w:hAnsi="Arial" w:eastAsia="Arial" w:cs="Arial"/>
          <w:sz w:val="20"/>
          <w:szCs w:val="20"/>
          <w:color w:val="231F20"/>
          <w:spacing w:val="-1"/>
        </w:rPr>
        <w:t>MBF</w:t>
      </w:r>
      <w:r>
        <w:rPr>
          <w:rFonts w:ascii="Arial" w:hAnsi="Arial" w:eastAsia="Arial" w:cs="Arial"/>
          <w:sz w:val="20"/>
          <w:szCs w:val="20"/>
          <w:color w:val="231F20"/>
          <w:spacing w:val="15"/>
          <w:w w:val="101"/>
        </w:rPr>
        <w:t xml:space="preserve"> </w:t>
      </w:r>
      <w:r>
        <w:rPr>
          <w:rFonts w:ascii="Microsoft YaHei" w:hAnsi="Microsoft YaHei" w:eastAsia="Microsoft YaHei" w:cs="Microsoft YaHei"/>
          <w:sz w:val="20"/>
          <w:szCs w:val="20"/>
          <w:color w:val="231F20"/>
          <w:spacing w:val="-1"/>
        </w:rPr>
        <w:t>每</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下 降</w:t>
      </w:r>
      <w:r>
        <w:rPr>
          <w:rFonts w:ascii="Microsoft YaHei" w:hAnsi="Microsoft YaHei" w:eastAsia="Microsoft YaHei" w:cs="Microsoft YaHei"/>
          <w:sz w:val="20"/>
          <w:szCs w:val="20"/>
          <w:color w:val="231F20"/>
          <w:spacing w:val="28"/>
        </w:rPr>
        <w:t xml:space="preserve"> </w:t>
      </w:r>
      <w:r>
        <w:rPr>
          <w:rFonts w:ascii="Arial" w:hAnsi="Arial" w:eastAsia="Arial" w:cs="Arial"/>
          <w:sz w:val="20"/>
          <w:szCs w:val="20"/>
          <w:color w:val="231F20"/>
          <w:spacing w:val="-1"/>
        </w:rPr>
        <w:t>1 ml·g</w:t>
      </w:r>
      <w:r>
        <w:rPr>
          <w:rFonts w:ascii="Arial" w:hAnsi="Arial" w:eastAsia="Arial" w:cs="Arial"/>
          <w:sz w:val="10"/>
          <w:szCs w:val="10"/>
          <w:color w:val="231F20"/>
          <w:spacing w:val="-1"/>
          <w:position w:val="8"/>
        </w:rPr>
        <w:t>-1</w:t>
      </w:r>
      <w:r>
        <w:rPr>
          <w:rFonts w:ascii="Arial" w:hAnsi="Arial" w:eastAsia="Arial" w:cs="Arial"/>
          <w:sz w:val="10"/>
          <w:szCs w:val="10"/>
          <w:color w:val="231F20"/>
          <w:spacing w:val="6"/>
          <w:w w:val="103"/>
          <w:position w:val="8"/>
        </w:rPr>
        <w:t xml:space="preserve"> </w:t>
      </w:r>
      <w:r>
        <w:rPr>
          <w:rFonts w:ascii="Arial" w:hAnsi="Arial" w:eastAsia="Arial" w:cs="Arial"/>
          <w:sz w:val="20"/>
          <w:szCs w:val="20"/>
          <w:color w:val="231F20"/>
          <w:spacing w:val="-1"/>
        </w:rPr>
        <w:t>·min</w:t>
      </w:r>
      <w:r>
        <w:rPr>
          <w:rFonts w:ascii="Arial" w:hAnsi="Arial" w:eastAsia="Arial" w:cs="Arial"/>
          <w:sz w:val="10"/>
          <w:szCs w:val="10"/>
          <w:color w:val="231F20"/>
          <w:spacing w:val="-2"/>
          <w:position w:val="8"/>
        </w:rPr>
        <w:t>-1   </w:t>
      </w:r>
      <w:r>
        <w:rPr>
          <w:rFonts w:ascii="Microsoft YaHei" w:hAnsi="Microsoft YaHei" w:eastAsia="Microsoft YaHei" w:cs="Microsoft YaHei"/>
          <w:sz w:val="20"/>
          <w:szCs w:val="20"/>
          <w:color w:val="231F20"/>
          <w:spacing w:val="-2"/>
        </w:rPr>
        <w:t>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调</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整</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后 </w:t>
      </w:r>
      <w:r>
        <w:rPr>
          <w:rFonts w:ascii="Arial" w:hAnsi="Arial" w:eastAsia="Arial" w:cs="Arial"/>
          <w:sz w:val="20"/>
          <w:szCs w:val="20"/>
          <w:i/>
          <w:iCs/>
          <w:color w:val="231F20"/>
          <w:spacing w:val="-2"/>
        </w:rPr>
        <w:t>HR</w:t>
      </w:r>
      <w:r>
        <w:rPr>
          <w:rFonts w:ascii="Arial" w:hAnsi="Arial" w:eastAsia="Arial" w:cs="Arial"/>
          <w:sz w:val="20"/>
          <w:szCs w:val="20"/>
          <w:i/>
          <w:iCs/>
          <w:color w:val="231F20"/>
          <w:spacing w:val="17"/>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8"/>
        </w:rPr>
        <w:t>2.56</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95%</w:t>
      </w:r>
      <w:r>
        <w:rPr>
          <w:rFonts w:ascii="Arial" w:hAnsi="Arial" w:eastAsia="Arial" w:cs="Arial"/>
          <w:sz w:val="20"/>
          <w:szCs w:val="20"/>
          <w:i/>
          <w:iCs/>
          <w:color w:val="231F20"/>
          <w:spacing w:val="-8"/>
        </w:rPr>
        <w:t>CI</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1.45~4.35</w:t>
      </w:r>
      <w:r>
        <w:rPr>
          <w:rFonts w:ascii="Microsoft YaHei" w:hAnsi="Microsoft YaHei" w:eastAsia="Microsoft YaHei" w:cs="Microsoft YaHei"/>
          <w:sz w:val="20"/>
          <w:szCs w:val="20"/>
          <w:color w:val="231F20"/>
          <w:spacing w:val="-35"/>
          <w:w w:val="74"/>
        </w:rPr>
        <w:t>），</w:t>
      </w:r>
      <w:r>
        <w:rPr>
          <w:rFonts w:ascii="Arial" w:hAnsi="Arial" w:eastAsia="Arial" w:cs="Arial"/>
          <w:sz w:val="20"/>
          <w:szCs w:val="20"/>
          <w:color w:val="231F20"/>
          <w:spacing w:val="-8"/>
        </w:rPr>
        <w:t>MPR</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每</w:t>
      </w:r>
      <w:r>
        <w:rPr>
          <w:rFonts w:ascii="Microsoft YaHei" w:hAnsi="Microsoft YaHei" w:eastAsia="Microsoft YaHei" w:cs="Microsoft YaHei"/>
          <w:sz w:val="20"/>
          <w:szCs w:val="20"/>
          <w:color w:val="231F20"/>
          <w:spacing w:val="-9"/>
        </w:rPr>
        <w:t>下降 </w:t>
      </w:r>
      <w:r>
        <w:rPr>
          <w:rFonts w:ascii="Arial" w:hAnsi="Arial" w:eastAsia="Arial" w:cs="Arial"/>
          <w:sz w:val="20"/>
          <w:szCs w:val="20"/>
          <w:color w:val="231F20"/>
          <w:spacing w:val="-9"/>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9"/>
        </w:rPr>
        <w:t>单位的调整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后</w:t>
      </w:r>
      <w:r>
        <w:rPr>
          <w:rFonts w:ascii="Microsoft YaHei" w:hAnsi="Microsoft YaHei" w:eastAsia="Microsoft YaHei" w:cs="Microsoft YaHei"/>
          <w:sz w:val="20"/>
          <w:szCs w:val="20"/>
          <w:color w:val="231F20"/>
          <w:spacing w:val="-29"/>
        </w:rPr>
        <w:t xml:space="preserve"> </w:t>
      </w:r>
      <w:r>
        <w:rPr>
          <w:rFonts w:ascii="Arial" w:hAnsi="Arial" w:eastAsia="Arial" w:cs="Arial"/>
          <w:sz w:val="20"/>
          <w:szCs w:val="20"/>
          <w:i/>
          <w:iCs/>
          <w:color w:val="231F20"/>
          <w:spacing w:val="-13"/>
        </w:rPr>
        <w:t>HR</w:t>
      </w:r>
      <w:r>
        <w:rPr>
          <w:rFonts w:ascii="Arial" w:hAnsi="Arial" w:eastAsia="Arial" w:cs="Arial"/>
          <w:sz w:val="20"/>
          <w:szCs w:val="20"/>
          <w:i/>
          <w:iCs/>
          <w:color w:val="231F20"/>
          <w:spacing w:val="-16"/>
        </w:rPr>
        <w:t xml:space="preserve"> </w:t>
      </w:r>
      <w:r>
        <w:rPr>
          <w:rFonts w:ascii="Microsoft YaHei" w:hAnsi="Microsoft YaHei" w:eastAsia="Microsoft YaHei" w:cs="Microsoft YaHei"/>
          <w:sz w:val="20"/>
          <w:szCs w:val="20"/>
          <w:color w:val="231F20"/>
          <w:spacing w:val="-13"/>
        </w:rPr>
        <w:t>为 </w:t>
      </w:r>
      <w:r>
        <w:rPr>
          <w:rFonts w:ascii="Arial" w:hAnsi="Arial" w:eastAsia="Arial" w:cs="Arial"/>
          <w:sz w:val="20"/>
          <w:szCs w:val="20"/>
          <w:color w:val="231F20"/>
          <w:spacing w:val="-13"/>
        </w:rPr>
        <w:t>1.61</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95%</w:t>
      </w:r>
      <w:r>
        <w:rPr>
          <w:rFonts w:ascii="Arial" w:hAnsi="Arial" w:eastAsia="Arial" w:cs="Arial"/>
          <w:sz w:val="20"/>
          <w:szCs w:val="20"/>
          <w:i/>
          <w:iCs/>
          <w:color w:val="231F20"/>
          <w:spacing w:val="-13"/>
        </w:rPr>
        <w:t>CI</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1.08~2</w:t>
      </w:r>
      <w:r>
        <w:rPr>
          <w:rFonts w:ascii="Arial" w:hAnsi="Arial" w:eastAsia="Arial" w:cs="Arial"/>
          <w:sz w:val="20"/>
          <w:szCs w:val="20"/>
          <w:color w:val="231F20"/>
          <w:spacing w:val="-14"/>
        </w:rPr>
        <w:t>.38</w:t>
      </w:r>
      <w:r>
        <w:rPr>
          <w:rFonts w:ascii="Microsoft YaHei" w:hAnsi="Microsoft YaHei" w:eastAsia="Microsoft YaHei" w:cs="Microsoft YaHei"/>
          <w:sz w:val="20"/>
          <w:szCs w:val="20"/>
          <w:color w:val="231F20"/>
          <w:spacing w:val="-26"/>
          <w:w w:val="72"/>
        </w:rPr>
        <w:t>）</w:t>
      </w:r>
      <w:r>
        <w:rPr>
          <w:rFonts w:ascii="Microsoft YaHei" w:hAnsi="Microsoft YaHei" w:eastAsia="Microsoft YaHei" w:cs="Microsoft YaHei"/>
          <w:sz w:val="10"/>
          <w:szCs w:val="10"/>
          <w:color w:val="231F20"/>
          <w:spacing w:val="-6"/>
          <w:w w:val="30"/>
          <w:position w:val="8"/>
        </w:rPr>
        <w:t>［</w:t>
      </w:r>
      <w:r>
        <w:rPr>
          <w:rFonts w:ascii="Arial" w:hAnsi="Arial" w:eastAsia="Arial" w:cs="Arial"/>
          <w:sz w:val="10"/>
          <w:szCs w:val="10"/>
          <w:color w:val="231F20"/>
          <w:spacing w:val="-5"/>
          <w:position w:val="8"/>
        </w:rPr>
        <w:t>22</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13"/>
          <w:w w:val="96"/>
        </w:rPr>
        <w:t>Spyrou</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3"/>
          <w:w w:val="96"/>
        </w:rPr>
        <w:t>等</w:t>
      </w:r>
      <w:r>
        <w:rPr>
          <w:rFonts w:ascii="Microsoft YaHei" w:hAnsi="Microsoft YaHei" w:eastAsia="Microsoft YaHei" w:cs="Microsoft YaHei"/>
          <w:sz w:val="10"/>
          <w:szCs w:val="10"/>
          <w:color w:val="231F20"/>
          <w:spacing w:val="-13"/>
          <w:w w:val="96"/>
          <w:position w:val="8"/>
        </w:rPr>
        <w:t>［</w:t>
      </w:r>
      <w:r>
        <w:rPr>
          <w:rFonts w:ascii="Arial" w:hAnsi="Arial" w:eastAsia="Arial" w:cs="Arial"/>
          <w:sz w:val="10"/>
          <w:szCs w:val="10"/>
          <w:color w:val="231F20"/>
          <w:spacing w:val="-13"/>
          <w:w w:val="96"/>
          <w:position w:val="8"/>
        </w:rPr>
        <w:t>23</w:t>
      </w:r>
      <w:r>
        <w:rPr>
          <w:rFonts w:ascii="Microsoft YaHei" w:hAnsi="Microsoft YaHei" w:eastAsia="Microsoft YaHei" w:cs="Microsoft YaHei"/>
          <w:sz w:val="10"/>
          <w:szCs w:val="10"/>
          <w:color w:val="231F20"/>
          <w:spacing w:val="-13"/>
          <w:w w:val="96"/>
          <w:position w:val="8"/>
        </w:rPr>
        <w:t>］</w:t>
      </w:r>
      <w:r>
        <w:rPr>
          <w:rFonts w:ascii="Microsoft YaHei" w:hAnsi="Microsoft YaHei" w:eastAsia="Microsoft YaHei" w:cs="Microsoft YaHei"/>
          <w:sz w:val="20"/>
          <w:szCs w:val="20"/>
          <w:color w:val="231F20"/>
          <w:spacing w:val="27"/>
        </w:rPr>
        <w:t>对</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7"/>
        </w:rPr>
        <w:t>8</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7"/>
        </w:rPr>
        <w:t>例</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CABG</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7"/>
        </w:rPr>
        <w:t>术后患者进行静息状态及双嘧达莫诱导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充血状态下的</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PET</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2"/>
        </w:rPr>
        <w:t>检查，显示术后 </w:t>
      </w:r>
      <w:r>
        <w:rPr>
          <w:rFonts w:ascii="Arial" w:hAnsi="Arial" w:eastAsia="Arial" w:cs="Arial"/>
          <w:sz w:val="20"/>
          <w:szCs w:val="20"/>
          <w:color w:val="231F20"/>
          <w:spacing w:val="2"/>
        </w:rPr>
        <w:t>1</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2"/>
        </w:rPr>
        <w:t>6</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2"/>
        </w:rPr>
        <w:t>个月均存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在冠状动脉微血管功能障碍，且恢复缓慢。</w:t>
      </w:r>
    </w:p>
    <w:p>
      <w:pPr>
        <w:ind w:left="1" w:firstLine="419"/>
        <w:spacing w:before="2" w:line="22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6"/>
        </w:rPr>
        <w:t>4. </w:t>
      </w:r>
      <w:r>
        <w:rPr>
          <w:rFonts w:ascii="Microsoft YaHei" w:hAnsi="Microsoft YaHei" w:eastAsia="Microsoft YaHei" w:cs="Microsoft YaHei"/>
          <w:sz w:val="20"/>
          <w:szCs w:val="20"/>
          <w:color w:val="231F20"/>
          <w:spacing w:val="16"/>
        </w:rPr>
        <w:t>非动脉粥样硬化性心脏病相关的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16"/>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CMVD</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16"/>
        </w:rPr>
        <w:t>可见于多种非动脉粥样硬化性心脏病患者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中</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9"/>
        </w:rPr>
        <w:t>。合并心肌肥厚的 </w:t>
      </w:r>
      <w:r>
        <w:rPr>
          <w:rFonts w:ascii="Arial" w:hAnsi="Arial" w:eastAsia="Arial" w:cs="Arial"/>
          <w:sz w:val="20"/>
          <w:szCs w:val="20"/>
          <w:color w:val="231F20"/>
        </w:rPr>
        <w:t>CMVD</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9"/>
        </w:rPr>
        <w:t>多见于肥厚型心肌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病</w:t>
      </w:r>
      <w:r>
        <w:rPr>
          <w:rFonts w:ascii="Microsoft YaHei" w:hAnsi="Microsoft YaHei" w:eastAsia="Microsoft YaHei" w:cs="Microsoft YaHei"/>
          <w:sz w:val="10"/>
          <w:szCs w:val="10"/>
          <w:color w:val="231F20"/>
          <w:spacing w:val="-9"/>
          <w:w w:val="98"/>
          <w:position w:val="7"/>
        </w:rPr>
        <w:t>［</w:t>
      </w:r>
      <w:r>
        <w:rPr>
          <w:rFonts w:ascii="Arial" w:hAnsi="Arial" w:eastAsia="Arial" w:cs="Arial"/>
          <w:sz w:val="10"/>
          <w:szCs w:val="10"/>
          <w:color w:val="231F20"/>
          <w:spacing w:val="-9"/>
          <w:w w:val="98"/>
          <w:position w:val="7"/>
        </w:rPr>
        <w:t>24</w:t>
      </w:r>
      <w:r>
        <w:rPr>
          <w:rFonts w:ascii="Microsoft YaHei" w:hAnsi="Microsoft YaHei" w:eastAsia="Microsoft YaHei" w:cs="Microsoft YaHei"/>
          <w:sz w:val="10"/>
          <w:szCs w:val="10"/>
          <w:color w:val="231F20"/>
          <w:spacing w:val="-9"/>
          <w:w w:val="98"/>
          <w:position w:val="7"/>
        </w:rPr>
        <w:t>］</w:t>
      </w:r>
      <w:r>
        <w:rPr>
          <w:rFonts w:ascii="Microsoft YaHei" w:hAnsi="Microsoft YaHei" w:eastAsia="Microsoft YaHei" w:cs="Microsoft YaHei"/>
          <w:sz w:val="20"/>
          <w:szCs w:val="20"/>
          <w:color w:val="231F20"/>
          <w:spacing w:val="-9"/>
          <w:w w:val="98"/>
          <w:position w:val="-1"/>
        </w:rPr>
        <w:t>、主动脉瓣狭窄</w:t>
      </w:r>
      <w:r>
        <w:rPr>
          <w:rFonts w:ascii="Microsoft YaHei" w:hAnsi="Microsoft YaHei" w:eastAsia="Microsoft YaHei" w:cs="Microsoft YaHei"/>
          <w:sz w:val="10"/>
          <w:szCs w:val="10"/>
          <w:color w:val="231F20"/>
          <w:spacing w:val="-9"/>
          <w:w w:val="98"/>
          <w:position w:val="7"/>
        </w:rPr>
        <w:t>［</w:t>
      </w:r>
      <w:r>
        <w:rPr>
          <w:rFonts w:ascii="Arial" w:hAnsi="Arial" w:eastAsia="Arial" w:cs="Arial"/>
          <w:sz w:val="10"/>
          <w:szCs w:val="10"/>
          <w:color w:val="231F20"/>
          <w:spacing w:val="-9"/>
          <w:w w:val="98"/>
          <w:position w:val="7"/>
        </w:rPr>
        <w:t>25</w:t>
      </w:r>
      <w:r>
        <w:rPr>
          <w:rFonts w:ascii="Microsoft YaHei" w:hAnsi="Microsoft YaHei" w:eastAsia="Microsoft YaHei" w:cs="Microsoft YaHei"/>
          <w:sz w:val="10"/>
          <w:szCs w:val="10"/>
          <w:color w:val="231F20"/>
          <w:spacing w:val="-9"/>
          <w:w w:val="98"/>
          <w:position w:val="7"/>
        </w:rPr>
        <w:t>］</w:t>
      </w:r>
      <w:r>
        <w:rPr>
          <w:rFonts w:ascii="Microsoft YaHei" w:hAnsi="Microsoft YaHei" w:eastAsia="Microsoft YaHei" w:cs="Microsoft YaHei"/>
          <w:sz w:val="20"/>
          <w:szCs w:val="20"/>
          <w:color w:val="231F20"/>
          <w:spacing w:val="-9"/>
          <w:w w:val="98"/>
          <w:position w:val="-1"/>
        </w:rPr>
        <w:t>、心脏淀粉样变性</w:t>
      </w:r>
      <w:r>
        <w:rPr>
          <w:rFonts w:ascii="Microsoft YaHei" w:hAnsi="Microsoft YaHei" w:eastAsia="Microsoft YaHei" w:cs="Microsoft YaHei"/>
          <w:sz w:val="10"/>
          <w:szCs w:val="10"/>
          <w:color w:val="231F20"/>
          <w:spacing w:val="-9"/>
          <w:w w:val="98"/>
          <w:position w:val="7"/>
        </w:rPr>
        <w:t>［</w:t>
      </w:r>
      <w:r>
        <w:rPr>
          <w:rFonts w:ascii="Arial" w:hAnsi="Arial" w:eastAsia="Arial" w:cs="Arial"/>
          <w:sz w:val="10"/>
          <w:szCs w:val="10"/>
          <w:color w:val="231F20"/>
          <w:spacing w:val="-9"/>
          <w:w w:val="98"/>
          <w:position w:val="7"/>
        </w:rPr>
        <w:t>26</w:t>
      </w:r>
      <w:r>
        <w:rPr>
          <w:rFonts w:ascii="Microsoft YaHei" w:hAnsi="Microsoft YaHei" w:eastAsia="Microsoft YaHei" w:cs="Microsoft YaHei"/>
          <w:sz w:val="10"/>
          <w:szCs w:val="10"/>
          <w:color w:val="231F20"/>
          <w:spacing w:val="-9"/>
          <w:w w:val="98"/>
          <w:position w:val="7"/>
        </w:rPr>
        <w:t>］</w:t>
      </w:r>
      <w:r>
        <w:rPr>
          <w:rFonts w:ascii="Microsoft YaHei" w:hAnsi="Microsoft YaHei" w:eastAsia="Microsoft YaHei" w:cs="Microsoft YaHei"/>
          <w:sz w:val="20"/>
          <w:szCs w:val="20"/>
          <w:color w:val="231F20"/>
          <w:spacing w:val="-9"/>
          <w:w w:val="93"/>
          <w:position w:val="-1"/>
        </w:rPr>
        <w:t>、射血分</w:t>
      </w:r>
      <w:r>
        <w:rPr>
          <w:rFonts w:ascii="Microsoft YaHei" w:hAnsi="Microsoft YaHei" w:eastAsia="Microsoft YaHei" w:cs="Microsoft YaHei"/>
          <w:sz w:val="20"/>
          <w:szCs w:val="20"/>
          <w:color w:val="231F20"/>
          <w:spacing w:val="2"/>
          <w:position w:val="-1"/>
        </w:rPr>
        <w:t xml:space="preserve">  </w:t>
      </w:r>
      <w:r>
        <w:rPr>
          <w:rFonts w:ascii="Microsoft YaHei" w:hAnsi="Microsoft YaHei" w:eastAsia="Microsoft YaHei" w:cs="Microsoft YaHei"/>
          <w:sz w:val="20"/>
          <w:szCs w:val="20"/>
          <w:color w:val="231F20"/>
          <w:spacing w:val="-6"/>
        </w:rPr>
        <w:t>数 保</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留 的 心 力 衰 竭（</w:t>
      </w:r>
      <w:r>
        <w:rPr>
          <w:rFonts w:ascii="Arial" w:hAnsi="Arial" w:eastAsia="Arial" w:cs="Arial"/>
          <w:sz w:val="20"/>
          <w:szCs w:val="20"/>
          <w:color w:val="231F20"/>
          <w:spacing w:val="-6"/>
        </w:rPr>
        <w:t>heart</w:t>
      </w:r>
      <w:r>
        <w:rPr>
          <w:rFonts w:ascii="Arial" w:hAnsi="Arial" w:eastAsia="Arial" w:cs="Arial"/>
          <w:sz w:val="20"/>
          <w:szCs w:val="20"/>
          <w:color w:val="231F20"/>
          <w:spacing w:val="43"/>
          <w:w w:val="101"/>
        </w:rPr>
        <w:t xml:space="preserve"> </w:t>
      </w:r>
      <w:r>
        <w:rPr>
          <w:rFonts w:ascii="Arial" w:hAnsi="Arial" w:eastAsia="Arial" w:cs="Arial"/>
          <w:sz w:val="20"/>
          <w:szCs w:val="20"/>
          <w:color w:val="231F20"/>
          <w:spacing w:val="-6"/>
        </w:rPr>
        <w:t>failure</w:t>
      </w:r>
      <w:r>
        <w:rPr>
          <w:rFonts w:ascii="Arial" w:hAnsi="Arial" w:eastAsia="Arial" w:cs="Arial"/>
          <w:sz w:val="20"/>
          <w:szCs w:val="20"/>
          <w:color w:val="231F20"/>
          <w:spacing w:val="44"/>
        </w:rPr>
        <w:t xml:space="preserve"> </w:t>
      </w:r>
      <w:r>
        <w:rPr>
          <w:rFonts w:ascii="Arial" w:hAnsi="Arial" w:eastAsia="Arial" w:cs="Arial"/>
          <w:sz w:val="20"/>
          <w:szCs w:val="20"/>
          <w:color w:val="231F20"/>
          <w:spacing w:val="-6"/>
        </w:rPr>
        <w:t>with</w:t>
      </w:r>
      <w:r>
        <w:rPr>
          <w:rFonts w:ascii="Arial" w:hAnsi="Arial" w:eastAsia="Arial" w:cs="Arial"/>
          <w:sz w:val="20"/>
          <w:szCs w:val="20"/>
          <w:color w:val="231F20"/>
          <w:spacing w:val="47"/>
        </w:rPr>
        <w:t xml:space="preserve"> </w:t>
      </w:r>
      <w:r>
        <w:rPr>
          <w:rFonts w:ascii="Arial" w:hAnsi="Arial" w:eastAsia="Arial" w:cs="Arial"/>
          <w:sz w:val="20"/>
          <w:szCs w:val="20"/>
          <w:color w:val="231F20"/>
          <w:spacing w:val="-6"/>
        </w:rPr>
        <w:t>pr</w:t>
      </w:r>
      <w:r>
        <w:rPr>
          <w:rFonts w:ascii="Arial" w:hAnsi="Arial" w:eastAsia="Arial" w:cs="Arial"/>
          <w:sz w:val="20"/>
          <w:szCs w:val="20"/>
          <w:color w:val="231F20"/>
          <w:spacing w:val="-7"/>
        </w:rPr>
        <w:t>eserved</w:t>
      </w:r>
      <w:r>
        <w:rPr>
          <w:rFonts w:ascii="Arial" w:hAnsi="Arial" w:eastAsia="Arial" w:cs="Arial"/>
          <w:sz w:val="20"/>
          <w:szCs w:val="20"/>
          <w:color w:val="231F20"/>
        </w:rPr>
        <w:t xml:space="preserve">  </w:t>
      </w:r>
      <w:r>
        <w:rPr>
          <w:rFonts w:ascii="Arial" w:hAnsi="Arial" w:eastAsia="Arial" w:cs="Arial"/>
          <w:sz w:val="20"/>
          <w:szCs w:val="20"/>
          <w:color w:val="231F20"/>
          <w:spacing w:val="-8"/>
        </w:rPr>
        <w:t>ejection fraction</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HFpEF</w:t>
      </w:r>
      <w:r>
        <w:rPr>
          <w:rFonts w:ascii="Microsoft YaHei" w:hAnsi="Microsoft YaHei" w:eastAsia="Microsoft YaHei" w:cs="Microsoft YaHei"/>
          <w:sz w:val="20"/>
          <w:szCs w:val="20"/>
          <w:color w:val="231F20"/>
          <w:spacing w:val="-27"/>
          <w:w w:val="76"/>
        </w:rPr>
        <w:t>）</w:t>
      </w:r>
      <w:r>
        <w:rPr>
          <w:rFonts w:ascii="Microsoft YaHei" w:hAnsi="Microsoft YaHei" w:eastAsia="Microsoft YaHei" w:cs="Microsoft YaHei"/>
          <w:sz w:val="10"/>
          <w:szCs w:val="10"/>
          <w:color w:val="231F20"/>
          <w:spacing w:val="-6"/>
          <w:w w:val="30"/>
          <w:position w:val="8"/>
        </w:rPr>
        <w:t>［</w:t>
      </w:r>
      <w:r>
        <w:rPr>
          <w:rFonts w:ascii="Arial" w:hAnsi="Arial" w:eastAsia="Arial" w:cs="Arial"/>
          <w:sz w:val="10"/>
          <w:szCs w:val="10"/>
          <w:color w:val="231F20"/>
          <w:spacing w:val="-6"/>
          <w:position w:val="8"/>
        </w:rPr>
        <w:t>27</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、法布雷病等；不合并心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肌肥厚的</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2"/>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2"/>
        </w:rPr>
        <w:t>多见于应激性心肌病</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28</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3"/>
        </w:rPr>
        <w:t>、糖尿病心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肌</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病</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29</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10"/>
        </w:rPr>
        <w:t>、扩 张 型 心 肌 病（</w:t>
      </w:r>
      <w:r>
        <w:rPr>
          <w:rFonts w:ascii="Arial" w:hAnsi="Arial" w:eastAsia="Arial" w:cs="Arial"/>
          <w:sz w:val="20"/>
          <w:szCs w:val="20"/>
          <w:color w:val="231F20"/>
          <w:spacing w:val="-10"/>
        </w:rPr>
        <w:t>dilated</w:t>
      </w:r>
      <w:r>
        <w:rPr>
          <w:rFonts w:ascii="Arial" w:hAnsi="Arial" w:eastAsia="Arial" w:cs="Arial"/>
          <w:sz w:val="20"/>
          <w:szCs w:val="20"/>
          <w:color w:val="231F20"/>
          <w:spacing w:val="46"/>
        </w:rPr>
        <w:t xml:space="preserve"> </w:t>
      </w:r>
      <w:r>
        <w:rPr>
          <w:rFonts w:ascii="Arial" w:hAnsi="Arial" w:eastAsia="Arial" w:cs="Arial"/>
          <w:sz w:val="20"/>
          <w:szCs w:val="20"/>
          <w:color w:val="231F20"/>
          <w:spacing w:val="-10"/>
        </w:rPr>
        <w:t>cardiomyopathy</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9"/>
          <w:position w:val="-1"/>
        </w:rPr>
        <w:t>DCM</w:t>
      </w:r>
      <w:r>
        <w:rPr>
          <w:rFonts w:ascii="Microsoft YaHei" w:hAnsi="Microsoft YaHei" w:eastAsia="Microsoft YaHei" w:cs="Microsoft YaHei"/>
          <w:sz w:val="20"/>
          <w:szCs w:val="20"/>
          <w:color w:val="231F20"/>
          <w:spacing w:val="-28"/>
          <w:w w:val="78"/>
          <w:position w:val="-1"/>
        </w:rPr>
        <w:t>）</w:t>
      </w:r>
      <w:r>
        <w:rPr>
          <w:rFonts w:ascii="Microsoft YaHei" w:hAnsi="Microsoft YaHei" w:eastAsia="Microsoft YaHei" w:cs="Microsoft YaHei"/>
          <w:sz w:val="10"/>
          <w:szCs w:val="10"/>
          <w:color w:val="231F20"/>
          <w:spacing w:val="-6"/>
          <w:w w:val="30"/>
          <w:position w:val="7"/>
        </w:rPr>
        <w:t>［</w:t>
      </w:r>
      <w:r>
        <w:rPr>
          <w:rFonts w:ascii="Arial" w:hAnsi="Arial" w:eastAsia="Arial" w:cs="Arial"/>
          <w:sz w:val="10"/>
          <w:szCs w:val="10"/>
          <w:color w:val="231F20"/>
          <w:spacing w:val="-9"/>
          <w:position w:val="7"/>
        </w:rPr>
        <w:t>30</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9"/>
          <w:position w:val="-1"/>
        </w:rPr>
        <w:t>、自身免疫性疾病</w:t>
      </w:r>
      <w:r>
        <w:rPr>
          <w:rFonts w:ascii="Microsoft YaHei" w:hAnsi="Microsoft YaHei" w:eastAsia="Microsoft YaHei" w:cs="Microsoft YaHei"/>
          <w:sz w:val="10"/>
          <w:szCs w:val="10"/>
          <w:color w:val="231F20"/>
          <w:spacing w:val="-9"/>
          <w:position w:val="7"/>
        </w:rPr>
        <w:t>［</w:t>
      </w:r>
      <w:r>
        <w:rPr>
          <w:rFonts w:ascii="Arial" w:hAnsi="Arial" w:eastAsia="Arial" w:cs="Arial"/>
          <w:sz w:val="10"/>
          <w:szCs w:val="10"/>
          <w:color w:val="231F20"/>
          <w:spacing w:val="-9"/>
          <w:position w:val="7"/>
        </w:rPr>
        <w:t>31-32</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1"/>
          <w:position w:val="-1"/>
        </w:rPr>
        <w:t>等</w:t>
      </w:r>
      <w:r>
        <w:rPr>
          <w:rFonts w:ascii="Microsoft YaHei" w:hAnsi="Microsoft YaHei" w:eastAsia="Microsoft YaHei" w:cs="Microsoft YaHei"/>
          <w:sz w:val="20"/>
          <w:szCs w:val="20"/>
          <w:color w:val="231F20"/>
          <w:spacing w:val="-27"/>
          <w:position w:val="-1"/>
        </w:rPr>
        <w:t xml:space="preserve"> </w:t>
      </w:r>
      <w:r>
        <w:rPr>
          <w:rFonts w:ascii="Microsoft YaHei" w:hAnsi="Microsoft YaHei" w:eastAsia="Microsoft YaHei" w:cs="Microsoft YaHei"/>
          <w:sz w:val="20"/>
          <w:szCs w:val="20"/>
          <w:color w:val="231F20"/>
          <w:spacing w:val="1"/>
          <w:position w:val="-1"/>
        </w:rPr>
        <w:t>。然而，与非动脉</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2"/>
        </w:rPr>
        <w:t>粥样硬化性心脏病相关</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CMVD</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的报道均来自小样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本的研究。</w:t>
      </w:r>
    </w:p>
    <w:p>
      <w:pPr>
        <w:ind w:left="1411"/>
        <w:spacing w:before="293" w:line="268" w:lineRule="exact"/>
        <w:rPr>
          <w:rFonts w:ascii="SimHei" w:hAnsi="SimHei" w:eastAsia="SimHei" w:cs="SimHei"/>
          <w:sz w:val="20"/>
          <w:szCs w:val="20"/>
        </w:rPr>
      </w:pPr>
      <w:r>
        <w:rPr>
          <w:rFonts w:ascii="Arial" w:hAnsi="Arial" w:eastAsia="Arial" w:cs="Arial"/>
          <w:sz w:val="20"/>
          <w:szCs w:val="20"/>
          <w:color w:val="231F20"/>
          <w:position w:val="1"/>
        </w:rPr>
        <w:t>CMVD</w:t>
      </w:r>
      <w:r>
        <w:rPr>
          <w:rFonts w:ascii="Arial" w:hAnsi="Arial" w:eastAsia="Arial" w:cs="Arial"/>
          <w:sz w:val="20"/>
          <w:szCs w:val="20"/>
          <w:color w:val="231F20"/>
          <w:spacing w:val="11"/>
          <w:position w:val="1"/>
        </w:rPr>
        <w:t xml:space="preserve"> </w:t>
      </w:r>
      <w:r>
        <w:rPr>
          <w:rFonts w:ascii="SimHei" w:hAnsi="SimHei" w:eastAsia="SimHei" w:cs="SimHei"/>
          <w:sz w:val="20"/>
          <w:szCs w:val="20"/>
          <w:color w:val="231F20"/>
          <w:spacing w:val="11"/>
          <w:position w:val="1"/>
        </w:rPr>
        <w:t>的发病机制</w:t>
      </w:r>
    </w:p>
    <w:p>
      <w:pPr>
        <w:spacing w:line="286" w:lineRule="auto"/>
        <w:rPr>
          <w:rFonts w:ascii="Arial"/>
          <w:sz w:val="21"/>
        </w:rPr>
      </w:pPr>
      <w:r/>
    </w:p>
    <w:p>
      <w:pPr>
        <w:ind w:left="422"/>
        <w:spacing w:before="86"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一、冠状动脉的结构和功能</w:t>
      </w:r>
    </w:p>
    <w:p>
      <w:pPr>
        <w:ind w:firstLine="422"/>
        <w:spacing w:before="7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冠状动脉是连续的血管网络，由</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6"/>
        </w:rPr>
        <w:t>4</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6"/>
        </w:rPr>
        <w:t>个血管段组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成</w:t>
      </w:r>
      <w:r>
        <w:rPr>
          <w:rFonts w:ascii="Microsoft YaHei" w:hAnsi="Microsoft YaHei" w:eastAsia="Microsoft YaHei" w:cs="Microsoft YaHei"/>
          <w:sz w:val="10"/>
          <w:szCs w:val="10"/>
          <w:color w:val="231F20"/>
          <w:spacing w:val="-10"/>
          <w:w w:val="89"/>
          <w:position w:val="8"/>
        </w:rPr>
        <w:t>［</w:t>
      </w:r>
      <w:r>
        <w:rPr>
          <w:rFonts w:ascii="Arial" w:hAnsi="Arial" w:eastAsia="Arial" w:cs="Arial"/>
          <w:sz w:val="10"/>
          <w:szCs w:val="10"/>
          <w:color w:val="231F20"/>
          <w:spacing w:val="-10"/>
          <w:w w:val="89"/>
          <w:position w:val="8"/>
        </w:rPr>
        <w:t>33</w:t>
      </w:r>
      <w:r>
        <w:rPr>
          <w:rFonts w:ascii="Microsoft YaHei" w:hAnsi="Microsoft YaHei" w:eastAsia="Microsoft YaHei" w:cs="Microsoft YaHei"/>
          <w:sz w:val="10"/>
          <w:szCs w:val="10"/>
          <w:color w:val="231F20"/>
          <w:spacing w:val="17"/>
          <w:position w:val="8"/>
        </w:rPr>
        <w:t>］</w:t>
      </w:r>
      <w:r>
        <w:rPr>
          <w:rFonts w:ascii="Microsoft YaHei" w:hAnsi="Microsoft YaHei" w:eastAsia="Microsoft YaHei" w:cs="Microsoft YaHei"/>
          <w:sz w:val="20"/>
          <w:szCs w:val="20"/>
          <w:color w:val="231F20"/>
          <w:spacing w:val="-41"/>
          <w:w w:val="75"/>
        </w:rPr>
        <w:t>：（</w:t>
      </w:r>
      <w:r>
        <w:rPr>
          <w:rFonts w:ascii="Arial" w:hAnsi="Arial" w:eastAsia="Arial" w:cs="Arial"/>
          <w:sz w:val="20"/>
          <w:szCs w:val="20"/>
          <w:color w:val="231F20"/>
          <w:spacing w:val="-7"/>
        </w:rPr>
        <w:t>1</w:t>
      </w:r>
      <w:r>
        <w:rPr>
          <w:rFonts w:ascii="Microsoft YaHei" w:hAnsi="Microsoft YaHei" w:eastAsia="Microsoft YaHei" w:cs="Microsoft YaHei"/>
          <w:sz w:val="20"/>
          <w:szCs w:val="20"/>
          <w:color w:val="231F20"/>
          <w:spacing w:val="-7"/>
        </w:rPr>
        <w:t>）心 外 膜 下 冠</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7"/>
        </w:rPr>
        <w:t>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7"/>
        </w:rPr>
        <w:t>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7"/>
        </w:rPr>
        <w:t>脉</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：血 管</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7"/>
        </w:rPr>
        <w:t>内</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7"/>
        </w:rPr>
        <w:t>径</w:t>
      </w:r>
      <w:r>
        <w:rPr>
          <w:rFonts w:ascii="Microsoft YaHei" w:hAnsi="Microsoft YaHei" w:eastAsia="Microsoft YaHei" w:cs="Microsoft YaHei"/>
          <w:sz w:val="20"/>
          <w:szCs w:val="20"/>
          <w:color w:val="231F20"/>
          <w:spacing w:val="17"/>
          <w:w w:val="101"/>
        </w:rPr>
        <w:t xml:space="preserve"> </w:t>
      </w:r>
      <w:r>
        <w:rPr>
          <w:rFonts w:ascii="Arial" w:hAnsi="Arial" w:eastAsia="Arial" w:cs="Arial"/>
          <w:sz w:val="20"/>
          <w:szCs w:val="20"/>
          <w:color w:val="231F20"/>
          <w:spacing w:val="-7"/>
        </w:rPr>
        <w:t>0.5~</w:t>
      </w:r>
      <w:r>
        <w:rPr>
          <w:rFonts w:ascii="Arial" w:hAnsi="Arial" w:eastAsia="Arial" w:cs="Arial"/>
          <w:sz w:val="20"/>
          <w:szCs w:val="20"/>
          <w:color w:val="231F20"/>
        </w:rPr>
        <w:t xml:space="preserve">  </w:t>
      </w:r>
      <w:r>
        <w:rPr>
          <w:rFonts w:ascii="Arial" w:hAnsi="Arial" w:eastAsia="Arial" w:cs="Arial"/>
          <w:sz w:val="20"/>
          <w:szCs w:val="20"/>
          <w:color w:val="231F20"/>
          <w:spacing w:val="2"/>
        </w:rPr>
        <w:t>5.0 </w:t>
      </w:r>
      <w:r>
        <w:rPr>
          <w:rFonts w:ascii="Arial" w:hAnsi="Arial" w:eastAsia="Arial" w:cs="Arial"/>
          <w:sz w:val="20"/>
          <w:szCs w:val="20"/>
          <w:color w:val="231F20"/>
        </w:rPr>
        <w:t>mm</w:t>
      </w:r>
      <w:r>
        <w:rPr>
          <w:rFonts w:ascii="Microsoft YaHei" w:hAnsi="Microsoft YaHei" w:eastAsia="Microsoft YaHei" w:cs="Microsoft YaHei"/>
          <w:sz w:val="20"/>
          <w:szCs w:val="20"/>
          <w:color w:val="231F20"/>
          <w:spacing w:val="2"/>
        </w:rPr>
        <w:t>，主要担负冠状动脉血流的容量功能，对冠</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
        </w:rPr>
        <w:t>状动脉血流阻力的影响很小</w:t>
      </w:r>
      <w:r>
        <w:rPr>
          <w:rFonts w:ascii="Microsoft YaHei" w:hAnsi="Microsoft YaHei" w:eastAsia="Microsoft YaHei" w:cs="Microsoft YaHei"/>
          <w:sz w:val="20"/>
          <w:szCs w:val="20"/>
          <w:color w:val="231F20"/>
          <w:spacing w:val="-30"/>
          <w:w w:val="63"/>
        </w:rPr>
        <w:t>；（</w:t>
      </w:r>
      <w:r>
        <w:rPr>
          <w:rFonts w:ascii="Arial" w:hAnsi="Arial" w:eastAsia="Arial" w:cs="Arial"/>
          <w:sz w:val="20"/>
          <w:szCs w:val="20"/>
          <w:color w:val="231F20"/>
          <w:spacing w:val="1"/>
        </w:rPr>
        <w:t>2</w:t>
      </w:r>
      <w:r>
        <w:rPr>
          <w:rFonts w:ascii="Microsoft YaHei" w:hAnsi="Microsoft YaHei" w:eastAsia="Microsoft YaHei" w:cs="Microsoft YaHei"/>
          <w:sz w:val="20"/>
          <w:szCs w:val="20"/>
          <w:color w:val="231F20"/>
          <w:spacing w:val="1"/>
        </w:rPr>
        <w:t>）前小动脉：血管内  </w:t>
      </w:r>
      <w:r>
        <w:rPr>
          <w:rFonts w:ascii="Microsoft YaHei" w:hAnsi="Microsoft YaHei" w:eastAsia="Microsoft YaHei" w:cs="Microsoft YaHei"/>
          <w:sz w:val="20"/>
          <w:szCs w:val="20"/>
          <w:color w:val="231F20"/>
        </w:rPr>
        <w:t>径 </w:t>
      </w:r>
      <w:r>
        <w:rPr>
          <w:rFonts w:ascii="Arial" w:hAnsi="Arial" w:eastAsia="Arial" w:cs="Arial"/>
          <w:sz w:val="20"/>
          <w:szCs w:val="20"/>
          <w:color w:val="231F20"/>
        </w:rPr>
        <w:t>100~500</w:t>
      </w:r>
      <w:r>
        <w:rPr>
          <w:rFonts w:ascii="Arial" w:hAnsi="Arial" w:eastAsia="Arial" w:cs="Arial"/>
          <w:sz w:val="20"/>
          <w:szCs w:val="20"/>
          <w:color w:val="231F20"/>
          <w:spacing w:val="17"/>
        </w:rPr>
        <w:t xml:space="preserve"> </w:t>
      </w:r>
      <w:r>
        <w:rPr>
          <w:rFonts w:ascii="Arial" w:hAnsi="Arial" w:eastAsia="Arial" w:cs="Arial"/>
          <w:sz w:val="20"/>
          <w:szCs w:val="20"/>
          <w:color w:val="231F20"/>
        </w:rPr>
        <w:t>μm</w:t>
      </w:r>
      <w:r>
        <w:rPr>
          <w:rFonts w:ascii="Microsoft YaHei" w:hAnsi="Microsoft YaHei" w:eastAsia="Microsoft YaHei" w:cs="Microsoft YaHei"/>
          <w:sz w:val="20"/>
          <w:szCs w:val="20"/>
          <w:color w:val="231F20"/>
        </w:rPr>
        <w:t>，主要担负冠状动脉灌注压的</w:t>
      </w:r>
      <w:r>
        <w:rPr>
          <w:rFonts w:ascii="Microsoft YaHei" w:hAnsi="Microsoft YaHei" w:eastAsia="Microsoft YaHei" w:cs="Microsoft YaHei"/>
          <w:sz w:val="20"/>
          <w:szCs w:val="20"/>
          <w:color w:val="231F20"/>
          <w:spacing w:val="-1"/>
        </w:rPr>
        <w:t>调节，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对冠状动脉血流阻力的影响最大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。前小动脉可进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一步分为对血流变化更敏感的近端前小动脉（内径</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8"/>
        </w:rPr>
        <w:t>150~500 μm</w:t>
      </w:r>
      <w:r>
        <w:rPr>
          <w:rFonts w:ascii="Microsoft YaHei" w:hAnsi="Microsoft YaHei" w:eastAsia="Microsoft YaHei" w:cs="Microsoft YaHei"/>
          <w:sz w:val="20"/>
          <w:szCs w:val="20"/>
          <w:color w:val="231F20"/>
          <w:spacing w:val="8"/>
        </w:rPr>
        <w:t>）和对压力变化更敏感的远端前</w:t>
      </w:r>
      <w:r>
        <w:rPr>
          <w:rFonts w:ascii="Microsoft YaHei" w:hAnsi="Microsoft YaHei" w:eastAsia="Microsoft YaHei" w:cs="Microsoft YaHei"/>
          <w:sz w:val="20"/>
          <w:szCs w:val="20"/>
          <w:color w:val="231F20"/>
          <w:spacing w:val="7"/>
        </w:rPr>
        <w:t>小动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脉（内径 </w:t>
      </w:r>
      <w:r>
        <w:rPr>
          <w:rFonts w:ascii="Arial" w:hAnsi="Arial" w:eastAsia="Arial" w:cs="Arial"/>
          <w:sz w:val="20"/>
          <w:szCs w:val="20"/>
          <w:color w:val="231F20"/>
          <w:spacing w:val="5"/>
        </w:rPr>
        <w:t>100~</w:t>
      </w:r>
      <w:r>
        <w:rPr>
          <w:rFonts w:ascii="Arial" w:hAnsi="Arial" w:eastAsia="Arial" w:cs="Arial"/>
          <w:sz w:val="20"/>
          <w:szCs w:val="20"/>
          <w:color w:val="231F20"/>
          <w:spacing w:val="-27"/>
        </w:rPr>
        <w:t xml:space="preserve"> </w:t>
      </w:r>
      <w:r>
        <w:rPr>
          <w:rFonts w:ascii="Arial" w:hAnsi="Arial" w:eastAsia="Arial" w:cs="Arial"/>
          <w:sz w:val="20"/>
          <w:szCs w:val="20"/>
          <w:color w:val="231F20"/>
          <w:spacing w:val="5"/>
        </w:rPr>
        <w:t>150 μm</w:t>
      </w:r>
      <w:r>
        <w:rPr>
          <w:rFonts w:ascii="Microsoft YaHei" w:hAnsi="Microsoft YaHei" w:eastAsia="Microsoft YaHei" w:cs="Microsoft YaHei"/>
          <w:sz w:val="20"/>
          <w:szCs w:val="20"/>
          <w:color w:val="231F20"/>
          <w:spacing w:val="-30"/>
          <w:w w:val="62"/>
        </w:rPr>
        <w:t>），</w:t>
      </w:r>
      <w:r>
        <w:rPr>
          <w:rFonts w:ascii="Microsoft YaHei" w:hAnsi="Microsoft YaHei" w:eastAsia="Microsoft YaHei" w:cs="Microsoft YaHei"/>
          <w:sz w:val="20"/>
          <w:szCs w:val="20"/>
          <w:color w:val="231F20"/>
          <w:spacing w:val="5"/>
        </w:rPr>
        <w:t>发挥调节冠状动脉灌注压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的作用</w:t>
      </w:r>
      <w:r>
        <w:rPr>
          <w:rFonts w:ascii="Microsoft YaHei" w:hAnsi="Microsoft YaHei" w:eastAsia="Microsoft YaHei" w:cs="Microsoft YaHei"/>
          <w:sz w:val="20"/>
          <w:szCs w:val="20"/>
          <w:color w:val="231F20"/>
          <w:spacing w:val="-33"/>
          <w:w w:val="69"/>
        </w:rPr>
        <w:t>；（</w:t>
      </w:r>
      <w:r>
        <w:rPr>
          <w:rFonts w:ascii="Arial" w:hAnsi="Arial" w:eastAsia="Arial" w:cs="Arial"/>
          <w:sz w:val="20"/>
          <w:szCs w:val="20"/>
          <w:color w:val="231F20"/>
        </w:rPr>
        <w:t>3</w:t>
      </w:r>
      <w:r>
        <w:rPr>
          <w:rFonts w:ascii="Microsoft YaHei" w:hAnsi="Microsoft YaHei" w:eastAsia="Microsoft YaHei" w:cs="Microsoft YaHei"/>
          <w:sz w:val="20"/>
          <w:szCs w:val="20"/>
          <w:color w:val="231F20"/>
        </w:rPr>
        <w:t>）小动脉：血管内径</w:t>
      </w:r>
      <w:r>
        <w:rPr>
          <w:rFonts w:ascii="Arial" w:hAnsi="Arial" w:eastAsia="Arial" w:cs="Arial"/>
          <w:sz w:val="20"/>
          <w:szCs w:val="20"/>
          <w:color w:val="231F20"/>
        </w:rPr>
        <w:t>&lt;100</w:t>
      </w:r>
      <w:r>
        <w:rPr>
          <w:rFonts w:ascii="Arial" w:hAnsi="Arial" w:eastAsia="Arial" w:cs="Arial"/>
          <w:sz w:val="20"/>
          <w:szCs w:val="20"/>
          <w:color w:val="231F20"/>
          <w:spacing w:val="19"/>
        </w:rPr>
        <w:t xml:space="preserve"> </w:t>
      </w:r>
      <w:r>
        <w:rPr>
          <w:rFonts w:ascii="Arial" w:hAnsi="Arial" w:eastAsia="Arial" w:cs="Arial"/>
          <w:sz w:val="20"/>
          <w:szCs w:val="20"/>
          <w:color w:val="231F20"/>
        </w:rPr>
        <w:t>μm</w:t>
      </w:r>
      <w:r>
        <w:rPr>
          <w:rFonts w:ascii="Microsoft YaHei" w:hAnsi="Microsoft YaHei" w:eastAsia="Microsoft YaHei" w:cs="Microsoft YaHei"/>
          <w:sz w:val="20"/>
          <w:szCs w:val="20"/>
          <w:color w:val="231F20"/>
        </w:rPr>
        <w:t>，对心肌代  </w:t>
      </w:r>
      <w:r>
        <w:rPr>
          <w:rFonts w:ascii="Microsoft YaHei" w:hAnsi="Microsoft YaHei" w:eastAsia="Microsoft YaHei" w:cs="Microsoft YaHei"/>
          <w:sz w:val="20"/>
          <w:szCs w:val="20"/>
          <w:color w:val="231F20"/>
          <w:spacing w:val="5"/>
        </w:rPr>
        <w:t>谢产物浓度的变化敏感，主要功能是协调心肌供血</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和供氧</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34</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24"/>
          <w:w w:val="49"/>
        </w:rPr>
        <w:t>；（</w:t>
      </w:r>
      <w:r>
        <w:rPr>
          <w:rFonts w:ascii="Arial" w:hAnsi="Arial" w:eastAsia="Arial" w:cs="Arial"/>
          <w:sz w:val="20"/>
          <w:szCs w:val="20"/>
          <w:color w:val="231F20"/>
          <w:spacing w:val="-2"/>
        </w:rPr>
        <w:t>4</w:t>
      </w:r>
      <w:r>
        <w:rPr>
          <w:rFonts w:ascii="Microsoft YaHei" w:hAnsi="Microsoft YaHei" w:eastAsia="Microsoft YaHei" w:cs="Microsoft YaHei"/>
          <w:sz w:val="20"/>
          <w:szCs w:val="20"/>
          <w:color w:val="231F20"/>
          <w:spacing w:val="-2"/>
        </w:rPr>
        <w:t>）毛细血管：由单层内皮细胞组成，承</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
        </w:rPr>
        <w:t>担</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1"/>
        </w:rPr>
        <w:t>90% </w:t>
      </w:r>
      <w:r>
        <w:rPr>
          <w:rFonts w:ascii="Microsoft YaHei" w:hAnsi="Microsoft YaHei" w:eastAsia="Microsoft YaHei" w:cs="Microsoft YaHei"/>
          <w:sz w:val="20"/>
          <w:szCs w:val="20"/>
          <w:color w:val="231F20"/>
          <w:spacing w:val="1"/>
        </w:rPr>
        <w:t>的心肌血液供应，主要负责心肌供氧、提供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营养物质和交换代谢产物</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35</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。冠状前小动脉</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8"/>
        </w:rPr>
        <w:t>、小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动脉和毛细血管共同构成了冠状动脉微循环</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4"/>
        </w:rPr>
        <w:t>。当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血流从主动脉流向冠状静脉窦时压力逐渐下降，</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2"/>
        </w:rPr>
        <w:t>其中压力下降的 </w:t>
      </w:r>
      <w:r>
        <w:rPr>
          <w:rFonts w:ascii="Arial" w:hAnsi="Arial" w:eastAsia="Arial" w:cs="Arial"/>
          <w:sz w:val="20"/>
          <w:szCs w:val="20"/>
          <w:color w:val="231F20"/>
          <w:spacing w:val="12"/>
        </w:rPr>
        <w:t>10%</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12"/>
        </w:rPr>
        <w:t>发生在心外膜下冠状动脉，</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30%</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rPr>
        <w:t>发生在前小动脉，</w:t>
      </w:r>
      <w:r>
        <w:rPr>
          <w:rFonts w:ascii="Arial" w:hAnsi="Arial" w:eastAsia="Arial" w:cs="Arial"/>
          <w:sz w:val="20"/>
          <w:szCs w:val="20"/>
          <w:color w:val="231F20"/>
        </w:rPr>
        <w:t>40%</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rPr>
        <w:t>发生在小动脉</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20%</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生在毛细血管和静脉</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2"/>
        </w:rPr>
        <w:t>因此，冠状动脉微循环对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8"/>
        </w:rPr>
        <w:t>于调控冠状动脉灌注压和血流起到了关键的</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8"/>
          <w:position w:val="-3"/>
        </w:rPr>
        <w:t>作用</w:t>
      </w:r>
      <w:r>
        <w:rPr>
          <w:rFonts w:ascii="Microsoft YaHei" w:hAnsi="Microsoft YaHei" w:eastAsia="Microsoft YaHei" w:cs="Microsoft YaHei"/>
          <w:sz w:val="10"/>
          <w:szCs w:val="10"/>
          <w:color w:val="231F20"/>
          <w:spacing w:val="-14"/>
          <w:position w:val="5"/>
        </w:rPr>
        <w:t>［</w:t>
      </w:r>
      <w:r>
        <w:rPr>
          <w:rFonts w:ascii="Arial" w:hAnsi="Arial" w:eastAsia="Arial" w:cs="Arial"/>
          <w:sz w:val="10"/>
          <w:szCs w:val="10"/>
          <w:color w:val="231F20"/>
          <w:spacing w:val="-14"/>
          <w:position w:val="5"/>
        </w:rPr>
        <w:t>36</w:t>
      </w:r>
      <w:r>
        <w:rPr>
          <w:rFonts w:ascii="Microsoft YaHei" w:hAnsi="Microsoft YaHei" w:eastAsia="Microsoft YaHei" w:cs="Microsoft YaHei"/>
          <w:sz w:val="10"/>
          <w:szCs w:val="10"/>
          <w:color w:val="231F20"/>
          <w:spacing w:val="-14"/>
          <w:position w:val="5"/>
        </w:rPr>
        <w:t>］</w:t>
      </w:r>
      <w:r>
        <w:rPr>
          <w:rFonts w:ascii="Microsoft YaHei" w:hAnsi="Microsoft YaHei" w:eastAsia="Microsoft YaHei" w:cs="Microsoft YaHei"/>
          <w:sz w:val="20"/>
          <w:szCs w:val="20"/>
          <w:color w:val="231F20"/>
          <w:position w:val="-3"/>
        </w:rPr>
        <w:t>。</w:t>
      </w:r>
    </w:p>
    <w:p>
      <w:pPr>
        <w:spacing w:line="220" w:lineRule="auto"/>
        <w:sectPr>
          <w:type w:val="continuous"/>
          <w:pgSz w:w="12246" w:h="16498"/>
          <w:pgMar w:top="1221" w:right="1239" w:bottom="0" w:left="819" w:header="979" w:footer="0" w:gutter="0"/>
          <w:cols w:equalWidth="0" w:num="2">
            <w:col w:w="5491" w:space="100"/>
            <w:col w:w="4596" w:space="0"/>
          </w:cols>
        </w:sectPr>
        <w:rPr>
          <w:rFonts w:ascii="Microsoft YaHei" w:hAnsi="Microsoft YaHei" w:eastAsia="Microsoft YaHei" w:cs="Microsoft YaHei"/>
          <w:sz w:val="20"/>
          <w:szCs w:val="20"/>
        </w:rPr>
      </w:pPr>
    </w:p>
    <w:p>
      <w:pPr>
        <w:spacing w:before="73"/>
        <w:rPr/>
      </w:pPr>
      <w:r>
        <w:pict>
          <v:shape id="_x0000_s22" style="position:absolute;margin-left:251.454pt;margin-top:59.6563pt;mso-position-vertical-relative:page;mso-position-horizontal-relative:page;width:295.65pt;height:0.4pt;z-index:251675648;" o:allowincell="f" filled="false" strokecolor="#231F20" strokeweight="0.37pt" coordsize="5912,8" coordorigin="0,0" path="m0,3l5912,3e">
            <v:stroke joinstyle="miter" miterlimit="4"/>
          </v:shape>
        </w:pict>
      </w:r>
      <w:r/>
    </w:p>
    <w:p>
      <w:pPr>
        <w:sectPr>
          <w:headerReference w:type="default" r:id="rId9"/>
          <w:pgSz w:w="12246" w:h="16498"/>
          <w:pgMar w:top="1221" w:right="1239" w:bottom="0" w:left="819" w:header="979" w:footer="0" w:gutter="0"/>
          <w:cols w:equalWidth="0" w:num="1">
            <w:col w:w="10187" w:space="0"/>
          </w:cols>
        </w:sectPr>
        <w:rPr/>
      </w:pPr>
    </w:p>
    <w:p>
      <w:pPr>
        <w:ind w:left="910"/>
        <w:spacing w:before="39"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二、冠状动脉血流的调节机制</w:t>
      </w:r>
    </w:p>
    <w:p>
      <w:pPr>
        <w:ind w:left="407" w:right="406" w:firstLine="521"/>
        <w:spacing w:before="58" w:line="219" w:lineRule="auto"/>
        <w:rPr>
          <w:rFonts w:ascii="Microsoft YaHei" w:hAnsi="Microsoft YaHei" w:eastAsia="Microsoft YaHei" w:cs="Microsoft YaHei"/>
          <w:sz w:val="20"/>
          <w:szCs w:val="20"/>
        </w:rPr>
      </w:pPr>
      <w:r>
        <w:rPr>
          <w:rFonts w:ascii="Arial" w:hAnsi="Arial" w:eastAsia="Arial" w:cs="Arial"/>
          <w:sz w:val="20"/>
          <w:szCs w:val="20"/>
          <w:color w:val="231F20"/>
          <w:spacing w:val="4"/>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4"/>
        </w:rPr>
        <w:t>冠状动脉舒缩的调节机制：不同冠状动脉节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段的血管舒缩受不同机制调节</w:t>
      </w:r>
      <w:r>
        <w:rPr>
          <w:rFonts w:ascii="Microsoft YaHei" w:hAnsi="Microsoft YaHei" w:eastAsia="Microsoft YaHei" w:cs="Microsoft YaHei"/>
          <w:sz w:val="20"/>
          <w:szCs w:val="20"/>
          <w:color w:val="231F20"/>
          <w:spacing w:val="-38"/>
          <w:w w:val="70"/>
        </w:rPr>
        <w:t>：（</w:t>
      </w:r>
      <w:r>
        <w:rPr>
          <w:rFonts w:ascii="Arial" w:hAnsi="Arial" w:eastAsia="Arial" w:cs="Arial"/>
          <w:sz w:val="20"/>
          <w:szCs w:val="20"/>
          <w:color w:val="231F20"/>
          <w:spacing w:val="14"/>
        </w:rPr>
        <w:t>1</w:t>
      </w:r>
      <w:r>
        <w:rPr>
          <w:rFonts w:ascii="Microsoft YaHei" w:hAnsi="Microsoft YaHei" w:eastAsia="Microsoft YaHei" w:cs="Microsoft YaHei"/>
          <w:sz w:val="20"/>
          <w:szCs w:val="20"/>
          <w:color w:val="231F20"/>
          <w:spacing w:val="14"/>
        </w:rPr>
        <w:t>）血流介导的血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管扩张：主要发生在心外膜下冠状动脉和前小动脉</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水平，当血流剪切力上升时，内皮细胞释放一氧化</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7"/>
        </w:rPr>
        <w:t>氮（</w:t>
      </w:r>
      <w:r>
        <w:rPr>
          <w:rFonts w:ascii="Arial" w:hAnsi="Arial" w:eastAsia="Arial" w:cs="Arial"/>
          <w:sz w:val="20"/>
          <w:szCs w:val="20"/>
          <w:color w:val="231F20"/>
          <w:spacing w:val="-7"/>
        </w:rPr>
        <w:t>nitric</w:t>
      </w:r>
      <w:r>
        <w:rPr>
          <w:rFonts w:ascii="Arial" w:hAnsi="Arial" w:eastAsia="Arial" w:cs="Arial"/>
          <w:sz w:val="20"/>
          <w:szCs w:val="20"/>
          <w:color w:val="231F20"/>
          <w:spacing w:val="46"/>
          <w:w w:val="101"/>
        </w:rPr>
        <w:t xml:space="preserve"> </w:t>
      </w:r>
      <w:r>
        <w:rPr>
          <w:rFonts w:ascii="Arial" w:hAnsi="Arial" w:eastAsia="Arial" w:cs="Arial"/>
          <w:sz w:val="20"/>
          <w:szCs w:val="20"/>
          <w:color w:val="231F20"/>
          <w:spacing w:val="-7"/>
        </w:rPr>
        <w:t>oxide</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NO</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内 皮 依 赖 的 超</w:t>
      </w:r>
      <w:r>
        <w:rPr>
          <w:rFonts w:ascii="Microsoft YaHei" w:hAnsi="Microsoft YaHei" w:eastAsia="Microsoft YaHei" w:cs="Microsoft YaHei"/>
          <w:sz w:val="20"/>
          <w:szCs w:val="20"/>
          <w:color w:val="231F20"/>
          <w:spacing w:val="-8"/>
        </w:rPr>
        <w:t xml:space="preserve"> 极 化 因 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endothelium-dependent</w:t>
      </w:r>
      <w:r>
        <w:rPr>
          <w:rFonts w:ascii="Arial" w:hAnsi="Arial" w:eastAsia="Arial" w:cs="Arial"/>
          <w:sz w:val="20"/>
          <w:szCs w:val="20"/>
          <w:color w:val="231F20"/>
          <w:spacing w:val="10"/>
        </w:rPr>
        <w:t xml:space="preserve">   </w:t>
      </w:r>
      <w:r>
        <w:rPr>
          <w:rFonts w:ascii="Arial" w:hAnsi="Arial" w:eastAsia="Arial" w:cs="Arial"/>
          <w:sz w:val="20"/>
          <w:szCs w:val="20"/>
          <w:color w:val="231F20"/>
          <w:spacing w:val="-7"/>
        </w:rPr>
        <w:t>hyperpola</w:t>
      </w:r>
      <w:r>
        <w:rPr>
          <w:rFonts w:ascii="Arial" w:hAnsi="Arial" w:eastAsia="Arial" w:cs="Arial"/>
          <w:sz w:val="20"/>
          <w:szCs w:val="20"/>
          <w:color w:val="231F20"/>
          <w:spacing w:val="-8"/>
        </w:rPr>
        <w:t>rization</w:t>
      </w:r>
      <w:r>
        <w:rPr>
          <w:rFonts w:ascii="Arial" w:hAnsi="Arial" w:eastAsia="Arial" w:cs="Arial"/>
          <w:sz w:val="20"/>
          <w:szCs w:val="20"/>
          <w:color w:val="231F20"/>
          <w:spacing w:val="10"/>
        </w:rPr>
        <w:t xml:space="preserve">   </w:t>
      </w:r>
      <w:r>
        <w:rPr>
          <w:rFonts w:ascii="Arial" w:hAnsi="Arial" w:eastAsia="Arial" w:cs="Arial"/>
          <w:sz w:val="20"/>
          <w:szCs w:val="20"/>
          <w:color w:val="231F20"/>
          <w:spacing w:val="-8"/>
        </w:rPr>
        <w:t>factors</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spacing w:val="-2"/>
        </w:rPr>
        <w:t>EDHF</w:t>
      </w:r>
      <w:r>
        <w:rPr>
          <w:rFonts w:ascii="Microsoft YaHei" w:hAnsi="Microsoft YaHei" w:eastAsia="Microsoft YaHei" w:cs="Microsoft YaHei"/>
          <w:sz w:val="20"/>
          <w:szCs w:val="20"/>
          <w:color w:val="231F20"/>
          <w:spacing w:val="-2"/>
        </w:rPr>
        <w:t>）和前列环素，导致血管扩张</w:t>
      </w:r>
      <w:r>
        <w:rPr>
          <w:rFonts w:ascii="Microsoft YaHei" w:hAnsi="Microsoft YaHei" w:eastAsia="Microsoft YaHei" w:cs="Microsoft YaHei"/>
          <w:sz w:val="20"/>
          <w:szCs w:val="20"/>
          <w:color w:val="231F20"/>
          <w:spacing w:val="-31"/>
          <w:w w:val="65"/>
        </w:rPr>
        <w:t>；（</w:t>
      </w:r>
      <w:r>
        <w:rPr>
          <w:rFonts w:ascii="Arial" w:hAnsi="Arial" w:eastAsia="Arial" w:cs="Arial"/>
          <w:sz w:val="20"/>
          <w:szCs w:val="20"/>
          <w:color w:val="231F20"/>
          <w:spacing w:val="-2"/>
        </w:rPr>
        <w:t>2</w:t>
      </w:r>
      <w:r>
        <w:rPr>
          <w:rFonts w:ascii="Microsoft YaHei" w:hAnsi="Microsoft YaHei" w:eastAsia="Microsoft YaHei" w:cs="Microsoft YaHei"/>
          <w:sz w:val="20"/>
          <w:szCs w:val="20"/>
          <w:color w:val="231F20"/>
          <w:spacing w:val="-2"/>
        </w:rPr>
        <w:t>）冠状动脉血</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流自动调节：在心肌代谢不变的前提下，尽管冠状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动脉灌注压在较大的范围内（</w:t>
      </w:r>
      <w:r>
        <w:rPr>
          <w:rFonts w:ascii="Arial" w:hAnsi="Arial" w:eastAsia="Arial" w:cs="Arial"/>
          <w:sz w:val="20"/>
          <w:szCs w:val="20"/>
          <w:color w:val="231F20"/>
          <w:spacing w:val="-3"/>
        </w:rPr>
        <w:t>60~</w:t>
      </w:r>
      <w:r>
        <w:rPr>
          <w:rFonts w:ascii="Arial" w:hAnsi="Arial" w:eastAsia="Arial" w:cs="Arial"/>
          <w:sz w:val="20"/>
          <w:szCs w:val="20"/>
          <w:color w:val="231F20"/>
          <w:spacing w:val="-14"/>
        </w:rPr>
        <w:t xml:space="preserve"> </w:t>
      </w:r>
      <w:r>
        <w:rPr>
          <w:rFonts w:ascii="Arial" w:hAnsi="Arial" w:eastAsia="Arial" w:cs="Arial"/>
          <w:sz w:val="20"/>
          <w:szCs w:val="20"/>
          <w:color w:val="231F20"/>
          <w:spacing w:val="-3"/>
        </w:rPr>
        <w:t>100 mmHg</w:t>
      </w:r>
      <w:r>
        <w:rPr>
          <w:rFonts w:ascii="Microsoft YaHei" w:hAnsi="Microsoft YaHei" w:eastAsia="Microsoft YaHei" w:cs="Microsoft YaHei"/>
          <w:sz w:val="20"/>
          <w:szCs w:val="20"/>
          <w:color w:val="231F20"/>
          <w:spacing w:val="-3"/>
        </w:rPr>
        <w:t>）波动，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冠状动脉血流量保持不变，这种现象称为自动调</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8"/>
        </w:rPr>
        <w:t>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。其机制可能为前小动脉远端的肌源性反应，即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冠状动脉灌注压上升时前小动脉收缩，反之则扩</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4"/>
        </w:rPr>
        <w:t>张</w:t>
      </w:r>
      <w:r>
        <w:rPr>
          <w:rFonts w:ascii="Microsoft YaHei" w:hAnsi="Microsoft YaHei" w:eastAsia="Microsoft YaHei" w:cs="Microsoft YaHei"/>
          <w:sz w:val="20"/>
          <w:szCs w:val="20"/>
          <w:color w:val="231F20"/>
          <w:spacing w:val="-33"/>
          <w:w w:val="68"/>
        </w:rPr>
        <w:t>；（</w:t>
      </w:r>
      <w:r>
        <w:rPr>
          <w:rFonts w:ascii="Arial" w:hAnsi="Arial" w:eastAsia="Arial" w:cs="Arial"/>
          <w:sz w:val="20"/>
          <w:szCs w:val="20"/>
          <w:color w:val="231F20"/>
          <w:spacing w:val="4"/>
        </w:rPr>
        <w:t>3</w:t>
      </w:r>
      <w:r>
        <w:rPr>
          <w:rFonts w:ascii="Microsoft YaHei" w:hAnsi="Microsoft YaHei" w:eastAsia="Microsoft YaHei" w:cs="Microsoft YaHei"/>
          <w:sz w:val="20"/>
          <w:szCs w:val="20"/>
          <w:color w:val="231F20"/>
          <w:spacing w:val="4"/>
        </w:rPr>
        <w:t>）心肌耗氧量：与静息状态相比，冠状动脉的</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0"/>
        </w:rPr>
        <w:t>最大供氧能力可达</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0"/>
        </w:rPr>
        <w:t>5</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10"/>
        </w:rPr>
        <w:t>倍，这是由于心肌耗氧量增加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时，冠状动脉阻力血管可充分扩张以满足心肌的需</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求，这种机制称为功能性充血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。多种细胞因子参与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这一机制，其中包括循环中的神经递质、血管内皮</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4"/>
        </w:rPr>
        <w:t>细胞产生的</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spacing w:val="-4"/>
        </w:rPr>
        <w:t>NO</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EDHF</w:t>
      </w:r>
      <w:r>
        <w:rPr>
          <w:rFonts w:ascii="Microsoft YaHei" w:hAnsi="Microsoft YaHei" w:eastAsia="Microsoft YaHei" w:cs="Microsoft YaHei"/>
          <w:sz w:val="20"/>
          <w:szCs w:val="20"/>
          <w:color w:val="231F20"/>
          <w:spacing w:val="-4"/>
        </w:rPr>
        <w:t>、前列环素、内皮素等、血管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外膜细胞产生的组织胺、激肽、白介素等，以及血小</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9"/>
        </w:rPr>
        <w:t>板产生的血栓素</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9"/>
        </w:rPr>
        <w:t>A2</w:t>
      </w:r>
      <w:r>
        <w:rPr>
          <w:rFonts w:ascii="Microsoft YaHei" w:hAnsi="Microsoft YaHei" w:eastAsia="Microsoft YaHei" w:cs="Microsoft YaHei"/>
          <w:sz w:val="20"/>
          <w:szCs w:val="20"/>
          <w:color w:val="231F20"/>
          <w:spacing w:val="9"/>
        </w:rPr>
        <w:t>、五羟色胺等</w:t>
      </w:r>
      <w:r>
        <w:rPr>
          <w:rFonts w:ascii="Microsoft YaHei" w:hAnsi="Microsoft YaHei" w:eastAsia="Microsoft YaHei" w:cs="Microsoft YaHei"/>
          <w:sz w:val="20"/>
          <w:szCs w:val="20"/>
          <w:color w:val="231F20"/>
          <w:spacing w:val="-33"/>
          <w:w w:val="69"/>
        </w:rPr>
        <w:t>；（</w:t>
      </w:r>
      <w:r>
        <w:rPr>
          <w:rFonts w:ascii="Arial" w:hAnsi="Arial" w:eastAsia="Arial" w:cs="Arial"/>
          <w:sz w:val="20"/>
          <w:szCs w:val="20"/>
          <w:color w:val="231F20"/>
          <w:spacing w:val="9"/>
        </w:rPr>
        <w:t>4</w:t>
      </w:r>
      <w:r>
        <w:rPr>
          <w:rFonts w:ascii="Microsoft YaHei" w:hAnsi="Microsoft YaHei" w:eastAsia="Microsoft YaHei" w:cs="Microsoft YaHei"/>
          <w:sz w:val="20"/>
          <w:szCs w:val="20"/>
          <w:color w:val="231F20"/>
          <w:spacing w:val="9"/>
        </w:rPr>
        <w:t>）心肌代谢产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物：低氧可诱导腺苷产生，后者刺激平滑肌细胞的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2"/>
        </w:rPr>
        <w:t>腺苷</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12"/>
        </w:rPr>
        <w:t>A2</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2"/>
        </w:rPr>
        <w:t>受体使冠状动脉显著扩张</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2"/>
        </w:rPr>
        <w:t>。当心肌缺血缺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氧时，代谢产物的堆积首先使冠状小动脉扩张，冠</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状动脉阻力和前小动脉的压力下降，触发冠状动脉</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的肌源性反应，血管进一步扩张，血流剪切力上升，</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9"/>
        </w:rPr>
        <w:t>触发血流介导的血管扩张，使心外膜下的冠状动脉</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7"/>
        </w:rPr>
        <w:t>和较大的前小动脉扩张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7"/>
        </w:rPr>
        <w:t>。这种级联式的调节机制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确保了病理状态下某种调节机制失调时其他机制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可发挥代偿作用，以避免心肌缺血的发生</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37</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489" w:right="470" w:firstLine="422"/>
        <w:spacing w:before="45" w:line="218" w:lineRule="auto"/>
        <w:rPr>
          <w:rFonts w:ascii="Microsoft YaHei" w:hAnsi="Microsoft YaHei" w:eastAsia="Microsoft YaHei" w:cs="Microsoft YaHei"/>
          <w:sz w:val="20"/>
          <w:szCs w:val="20"/>
        </w:rPr>
      </w:pPr>
      <w:r>
        <w:drawing>
          <wp:anchor distT="0" distB="0" distL="0" distR="0" simplePos="0" relativeHeight="251674624" behindDoc="1" locked="0" layoutInCell="1" allowOverlap="1">
            <wp:simplePos x="0" y="0"/>
            <wp:positionH relativeFrom="column">
              <wp:posOffset>0</wp:posOffset>
            </wp:positionH>
            <wp:positionV relativeFrom="paragraph">
              <wp:posOffset>2707301</wp:posOffset>
            </wp:positionV>
            <wp:extent cx="2805668" cy="304216"/>
            <wp:effectExtent l="0" t="0" r="0" b="0"/>
            <wp:wrapNone/>
            <wp:docPr id="12" name="IM 12"/>
            <wp:cNvGraphicFramePr/>
            <a:graphic>
              <a:graphicData uri="http://schemas.openxmlformats.org/drawingml/2006/picture">
                <pic:pic>
                  <pic:nvPicPr>
                    <pic:cNvPr id="12" name="IM 12"/>
                    <pic:cNvPicPr/>
                  </pic:nvPicPr>
                  <pic:blipFill>
                    <a:blip r:embed="rId4"/>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spacing w:val="1"/>
        </w:rPr>
        <w:t>2.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CFR</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
        </w:rPr>
        <w:t>是指冠状动脉接近最大程度扩张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时</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8"/>
        </w:rPr>
        <w:t>，冠状动脉血流量（</w:t>
      </w:r>
      <w:r>
        <w:rPr>
          <w:rFonts w:ascii="Arial" w:hAnsi="Arial" w:eastAsia="Arial" w:cs="Arial"/>
          <w:sz w:val="20"/>
          <w:szCs w:val="20"/>
          <w:color w:val="231F20"/>
          <w:spacing w:val="-8"/>
        </w:rPr>
        <w:t>coronary</w:t>
      </w:r>
      <w:r>
        <w:rPr>
          <w:rFonts w:ascii="Arial" w:hAnsi="Arial" w:eastAsia="Arial" w:cs="Arial"/>
          <w:sz w:val="20"/>
          <w:szCs w:val="20"/>
          <w:color w:val="231F20"/>
          <w:spacing w:val="23"/>
        </w:rPr>
        <w:t xml:space="preserve"> </w:t>
      </w:r>
      <w:r>
        <w:rPr>
          <w:rFonts w:ascii="Arial" w:hAnsi="Arial" w:eastAsia="Arial" w:cs="Arial"/>
          <w:sz w:val="20"/>
          <w:szCs w:val="20"/>
          <w:color w:val="231F20"/>
          <w:spacing w:val="-8"/>
        </w:rPr>
        <w:t>b</w:t>
      </w:r>
      <w:r>
        <w:rPr>
          <w:rFonts w:ascii="Arial" w:hAnsi="Arial" w:eastAsia="Arial" w:cs="Arial"/>
          <w:sz w:val="20"/>
          <w:szCs w:val="20"/>
          <w:color w:val="231F20"/>
          <w:spacing w:val="-9"/>
        </w:rPr>
        <w:t>lood</w:t>
      </w:r>
      <w:r>
        <w:rPr>
          <w:rFonts w:ascii="Arial" w:hAnsi="Arial" w:eastAsia="Arial" w:cs="Arial"/>
          <w:sz w:val="20"/>
          <w:szCs w:val="20"/>
          <w:color w:val="231F20"/>
          <w:spacing w:val="19"/>
        </w:rPr>
        <w:t xml:space="preserve"> </w:t>
      </w:r>
      <w:r>
        <w:rPr>
          <w:rFonts w:ascii="Arial" w:hAnsi="Arial" w:eastAsia="Arial" w:cs="Arial"/>
          <w:sz w:val="20"/>
          <w:szCs w:val="20"/>
          <w:color w:val="231F20"/>
          <w:spacing w:val="-9"/>
        </w:rPr>
        <w:t>flow</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CBF</w:t>
      </w:r>
      <w:r>
        <w:rPr>
          <w:rFonts w:ascii="Microsoft YaHei" w:hAnsi="Microsoft YaHei" w:eastAsia="Microsoft YaHei" w:cs="Microsoft YaHei"/>
          <w:sz w:val="20"/>
          <w:szCs w:val="20"/>
          <w:color w:val="231F20"/>
          <w:spacing w:val="-9"/>
        </w:rPr>
        <w:t>）或</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MBF</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3"/>
        </w:rPr>
        <w:t>与静息状态下相应指标的比值，是测量整个冠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状动脉系统储备功能的整体指标</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2"/>
        </w:rPr>
        <w:t>。</w:t>
      </w:r>
      <w:r>
        <w:rPr>
          <w:rFonts w:ascii="Arial" w:hAnsi="Arial" w:eastAsia="Arial" w:cs="Arial"/>
          <w:sz w:val="20"/>
          <w:szCs w:val="20"/>
          <w:color w:val="231F20"/>
        </w:rPr>
        <w:t>CFR</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受</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12"/>
        </w:rPr>
        <w:t>4</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2"/>
        </w:rPr>
        <w:t>个因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素的影响：静息状态的冠状动脉血流量、单</w:t>
      </w:r>
      <w:r>
        <w:rPr>
          <w:rFonts w:ascii="Microsoft YaHei" w:hAnsi="Microsoft YaHei" w:eastAsia="Microsoft YaHei" w:cs="Microsoft YaHei"/>
          <w:sz w:val="20"/>
          <w:szCs w:val="20"/>
          <w:color w:val="231F20"/>
          <w:spacing w:val="5"/>
        </w:rPr>
        <w:t>位体积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心肌内阻力血管的横截面积、冠状动脉血管外的压</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4"/>
        </w:rPr>
        <w:t>力和冠状动脉灌注压</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。下列因素可影响静息状态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下的冠状动脉或心肌血流量：年龄、性别、</w:t>
      </w:r>
      <w:r>
        <w:rPr>
          <w:rFonts w:ascii="Microsoft YaHei" w:hAnsi="Microsoft YaHei" w:eastAsia="Microsoft YaHei" w:cs="Microsoft YaHei"/>
          <w:sz w:val="20"/>
          <w:szCs w:val="20"/>
          <w:color w:val="231F20"/>
          <w:spacing w:val="-4"/>
        </w:rPr>
        <w:t>心肌耗氧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量（心率和血压）、药物、血管内皮功能异常、心肌纤</w:t>
      </w:r>
      <w:r>
        <w:rPr>
          <w:rFonts w:ascii="Microsoft YaHei" w:hAnsi="Microsoft YaHei" w:eastAsia="Microsoft YaHei" w:cs="Microsoft YaHei"/>
          <w:sz w:val="20"/>
          <w:szCs w:val="20"/>
          <w:color w:val="231F20"/>
          <w:spacing w:val="14"/>
          <w:w w:val="101"/>
        </w:rPr>
        <w:t xml:space="preserve"> </w:t>
      </w:r>
      <w:r>
        <w:rPr>
          <w:rFonts w:ascii="Microsoft YaHei" w:hAnsi="Microsoft YaHei" w:eastAsia="Microsoft YaHei" w:cs="Microsoft YaHei"/>
          <w:sz w:val="20"/>
          <w:szCs w:val="20"/>
          <w:color w:val="231F20"/>
          <w:spacing w:val="5"/>
        </w:rPr>
        <w:t>维化；下列因素可影响充血状态下的冠状动脉或心</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肌血流量：年龄、冠状动脉未充分扩张、冠</w:t>
      </w:r>
      <w:r>
        <w:rPr>
          <w:rFonts w:ascii="Microsoft YaHei" w:hAnsi="Microsoft YaHei" w:eastAsia="Microsoft YaHei" w:cs="Microsoft YaHei"/>
          <w:sz w:val="20"/>
          <w:szCs w:val="20"/>
          <w:color w:val="231F20"/>
          <w:spacing w:val="-4"/>
        </w:rPr>
        <w:t>状动脉灌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注压、咖啡因及其衍生物、微血管解剖重构</w:t>
      </w:r>
      <w:r>
        <w:rPr>
          <w:rFonts w:ascii="Microsoft YaHei" w:hAnsi="Microsoft YaHei" w:eastAsia="Microsoft YaHei" w:cs="Microsoft YaHei"/>
          <w:sz w:val="20"/>
          <w:szCs w:val="20"/>
          <w:color w:val="231F20"/>
          <w:spacing w:val="-4"/>
        </w:rPr>
        <w:t>、微血管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张力增加、血管外张力增加、血管内皮功能</w:t>
      </w:r>
      <w:r>
        <w:rPr>
          <w:rFonts w:ascii="Microsoft YaHei" w:hAnsi="Microsoft YaHei" w:eastAsia="Microsoft YaHei" w:cs="Microsoft YaHei"/>
          <w:sz w:val="20"/>
          <w:szCs w:val="20"/>
          <w:color w:val="231F20"/>
          <w:spacing w:val="-4"/>
        </w:rPr>
        <w:t>异常、心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1"/>
        </w:rPr>
        <w:t>肌纤维化等</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38</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p>
    <w:p>
      <w:pPr>
        <w:spacing w:line="14" w:lineRule="auto"/>
        <w:rPr>
          <w:rFonts w:ascii="Arial"/>
          <w:sz w:val="2"/>
        </w:rPr>
      </w:pPr>
      <w:r>
        <w:rPr>
          <w:rFonts w:ascii="Arial" w:hAnsi="Arial" w:eastAsia="Arial" w:cs="Arial"/>
          <w:sz w:val="2"/>
          <w:szCs w:val="2"/>
        </w:rPr>
        <w:br w:type="column"/>
      </w:r>
    </w:p>
    <w:p>
      <w:pPr>
        <w:ind w:left="426"/>
        <w:spacing w:before="38"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三、冠状动脉微血管的结构异常</w:t>
      </w:r>
    </w:p>
    <w:p>
      <w:pPr>
        <w:ind w:firstLine="422"/>
        <w:spacing w:before="6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冠状动脉微血管的重构与狭窄最常见于肥厚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型心肌病和高血压患者</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39</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。遗传因素如肾素</w:t>
      </w:r>
      <w:r>
        <w:rPr>
          <w:rFonts w:ascii="Arial" w:hAnsi="Arial" w:eastAsia="Arial" w:cs="Arial"/>
          <w:sz w:val="20"/>
          <w:szCs w:val="20"/>
          <w:color w:val="231F20"/>
          <w:spacing w:val="6"/>
        </w:rPr>
        <w:t>-</w:t>
      </w:r>
      <w:r>
        <w:rPr>
          <w:rFonts w:ascii="Microsoft YaHei" w:hAnsi="Microsoft YaHei" w:eastAsia="Microsoft YaHei" w:cs="Microsoft YaHei"/>
          <w:sz w:val="20"/>
          <w:szCs w:val="20"/>
          <w:color w:val="231F20"/>
          <w:spacing w:val="6"/>
        </w:rPr>
        <w:t>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紧张素</w:t>
      </w:r>
      <w:r>
        <w:rPr>
          <w:rFonts w:ascii="Arial" w:hAnsi="Arial" w:eastAsia="Arial" w:cs="Arial"/>
          <w:sz w:val="20"/>
          <w:szCs w:val="20"/>
          <w:color w:val="231F20"/>
          <w:spacing w:val="12"/>
        </w:rPr>
        <w:t>-</w:t>
      </w:r>
      <w:r>
        <w:rPr>
          <w:rFonts w:ascii="Microsoft YaHei" w:hAnsi="Microsoft YaHei" w:eastAsia="Microsoft YaHei" w:cs="Microsoft YaHei"/>
          <w:sz w:val="20"/>
          <w:szCs w:val="20"/>
          <w:color w:val="231F20"/>
          <w:spacing w:val="12"/>
        </w:rPr>
        <w:t>醛固酮系统、过氧化物酶体增殖物</w:t>
      </w:r>
      <w:r>
        <w:rPr>
          <w:rFonts w:ascii="Microsoft YaHei" w:hAnsi="Microsoft YaHei" w:eastAsia="Microsoft YaHei" w:cs="Microsoft YaHei"/>
          <w:sz w:val="20"/>
          <w:szCs w:val="20"/>
          <w:color w:val="231F20"/>
          <w:spacing w:val="11"/>
        </w:rPr>
        <w:t>激活受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体及内皮素等基因的多态性、血流动力学因素如持</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续血压升高引起的剪切力变化、神经体液机制如高</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血压状态下肾素</w:t>
      </w:r>
      <w:r>
        <w:rPr>
          <w:rFonts w:ascii="Arial" w:hAnsi="Arial" w:eastAsia="Arial" w:cs="Arial"/>
          <w:sz w:val="20"/>
          <w:szCs w:val="20"/>
          <w:color w:val="231F20"/>
          <w:spacing w:val="8"/>
        </w:rPr>
        <w:t>-</w:t>
      </w:r>
      <w:r>
        <w:rPr>
          <w:rFonts w:ascii="Microsoft YaHei" w:hAnsi="Microsoft YaHei" w:eastAsia="Microsoft YaHei" w:cs="Microsoft YaHei"/>
          <w:sz w:val="20"/>
          <w:szCs w:val="20"/>
          <w:color w:val="231F20"/>
          <w:spacing w:val="8"/>
        </w:rPr>
        <w:t>血管紧张素</w:t>
      </w:r>
      <w:r>
        <w:rPr>
          <w:rFonts w:ascii="Arial" w:hAnsi="Arial" w:eastAsia="Arial" w:cs="Arial"/>
          <w:sz w:val="20"/>
          <w:szCs w:val="20"/>
          <w:color w:val="231F20"/>
          <w:spacing w:val="8"/>
        </w:rPr>
        <w:t>-</w:t>
      </w:r>
      <w:r>
        <w:rPr>
          <w:rFonts w:ascii="Microsoft YaHei" w:hAnsi="Microsoft YaHei" w:eastAsia="Microsoft YaHei" w:cs="Microsoft YaHei"/>
          <w:sz w:val="20"/>
          <w:szCs w:val="20"/>
          <w:color w:val="231F20"/>
          <w:spacing w:val="8"/>
        </w:rPr>
        <w:t>醛固酮系统激活、细</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胞因子、黏附分子及内皮素等高表达以及炎性细胞</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积聚等</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40-41</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。这些机制可引起血管内皮功能损伤，</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促进成纤维细胞和血管平滑肌细胞增殖，导致不同</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程度的内膜和中膜增厚、血管周围纤维化、壁内小</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动脉重构和狭窄、毛细血管床稀疏，最终导致冠状</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动脉微循环阻力增加，冠状动脉血流量下降</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42</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p>
    <w:p>
      <w:pPr>
        <w:ind w:left="444"/>
        <w:spacing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四、冠状动脉微血管阻塞</w:t>
      </w:r>
    </w:p>
    <w:p>
      <w:pPr>
        <w:ind w:right="65" w:firstLine="422"/>
        <w:spacing w:before="6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冠状动脉粥样斑块的碎屑、微血栓和中性粒细 </w:t>
      </w:r>
      <w:r>
        <w:rPr>
          <w:rFonts w:ascii="Microsoft YaHei" w:hAnsi="Microsoft YaHei" w:eastAsia="Microsoft YaHei" w:cs="Microsoft YaHei"/>
          <w:sz w:val="20"/>
          <w:szCs w:val="20"/>
          <w:color w:val="231F20"/>
          <w:spacing w:val="11"/>
        </w:rPr>
        <w:t>胞</w:t>
      </w:r>
      <w:r>
        <w:rPr>
          <w:rFonts w:ascii="Arial" w:hAnsi="Arial" w:eastAsia="Arial" w:cs="Arial"/>
          <w:sz w:val="20"/>
          <w:szCs w:val="20"/>
          <w:color w:val="231F20"/>
          <w:spacing w:val="11"/>
        </w:rPr>
        <w:t>-</w:t>
      </w:r>
      <w:r>
        <w:rPr>
          <w:rFonts w:ascii="Microsoft YaHei" w:hAnsi="Microsoft YaHei" w:eastAsia="Microsoft YaHei" w:cs="Microsoft YaHei"/>
          <w:sz w:val="20"/>
          <w:szCs w:val="20"/>
          <w:color w:val="231F20"/>
          <w:spacing w:val="11"/>
        </w:rPr>
        <w:t>血小板聚集可导致冠状动脉微血管阻塞，常见</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6"/>
        </w:rPr>
        <w:t>于急诊</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PCI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6"/>
        </w:rPr>
        <w:t>术中和大隐静脉桥血管</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PCI</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6"/>
        </w:rPr>
        <w:t>治疗过程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中</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43</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。发生机制为</w:t>
      </w:r>
      <w:r>
        <w:rPr>
          <w:rFonts w:ascii="Microsoft YaHei" w:hAnsi="Microsoft YaHei" w:eastAsia="Microsoft YaHei" w:cs="Microsoft YaHei"/>
          <w:sz w:val="20"/>
          <w:szCs w:val="20"/>
          <w:color w:val="231F20"/>
          <w:spacing w:val="-39"/>
          <w:w w:val="71"/>
        </w:rPr>
        <w:t>：（</w:t>
      </w:r>
      <w:r>
        <w:rPr>
          <w:rFonts w:ascii="Arial" w:hAnsi="Arial" w:eastAsia="Arial" w:cs="Arial"/>
          <w:sz w:val="20"/>
          <w:szCs w:val="20"/>
          <w:color w:val="231F20"/>
          <w:spacing w:val="4"/>
        </w:rPr>
        <w:t>1</w:t>
      </w:r>
      <w:r>
        <w:rPr>
          <w:rFonts w:ascii="Microsoft YaHei" w:hAnsi="Microsoft YaHei" w:eastAsia="Microsoft YaHei" w:cs="Microsoft YaHei"/>
          <w:sz w:val="20"/>
          <w:szCs w:val="20"/>
          <w:color w:val="231F20"/>
          <w:spacing w:val="4"/>
        </w:rPr>
        <w:t>）冠状动脉急性闭塞造成内</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皮细胞急性缺氧和剪切应力降低，继发一系列生化</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及代谢改变，如细胞无氧酵解增加、细胞酸</w:t>
      </w:r>
      <w:r>
        <w:rPr>
          <w:rFonts w:ascii="Microsoft YaHei" w:hAnsi="Microsoft YaHei" w:eastAsia="Microsoft YaHei" w:cs="Microsoft YaHei"/>
          <w:sz w:val="20"/>
          <w:szCs w:val="20"/>
          <w:color w:val="231F20"/>
          <w:spacing w:val="-4"/>
        </w:rPr>
        <w:t>中毒、细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胞钙超载、活性氧簇和炎症因子释放增加，引起内</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2"/>
        </w:rPr>
        <w:t>皮细胞肿胀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、破坏</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2"/>
        </w:rPr>
        <w:t>、血管通透性增加</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2"/>
        </w:rPr>
        <w:t>、舒张反应丧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失、血管平滑肌细胞收缩，最终导致微血管损伤和</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3"/>
        </w:rPr>
        <w:t>阻塞</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。此外，缺血再灌注损伤也可加重微血管损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伤</w:t>
      </w:r>
      <w:r>
        <w:rPr>
          <w:rFonts w:ascii="Microsoft YaHei" w:hAnsi="Microsoft YaHei" w:eastAsia="Microsoft YaHei" w:cs="Microsoft YaHei"/>
          <w:sz w:val="20"/>
          <w:szCs w:val="20"/>
          <w:color w:val="231F20"/>
          <w:spacing w:val="-32"/>
          <w:w w:val="67"/>
        </w:rPr>
        <w:t>；（</w:t>
      </w:r>
      <w:r>
        <w:rPr>
          <w:rFonts w:ascii="Arial" w:hAnsi="Arial" w:eastAsia="Arial" w:cs="Arial"/>
          <w:sz w:val="20"/>
          <w:szCs w:val="20"/>
          <w:color w:val="231F20"/>
          <w:spacing w:val="10"/>
        </w:rPr>
        <w:t>2</w:t>
      </w:r>
      <w:r>
        <w:rPr>
          <w:rFonts w:ascii="Microsoft YaHei" w:hAnsi="Microsoft YaHei" w:eastAsia="Microsoft YaHei" w:cs="Microsoft YaHei"/>
          <w:sz w:val="20"/>
          <w:szCs w:val="20"/>
          <w:color w:val="231F20"/>
          <w:spacing w:val="10"/>
        </w:rPr>
        <w:t>）各种介入操作引起微小血栓及粥样斑块碎</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
        </w:rPr>
        <w:t>屑脱落，导致远端冠状动脉微血管堵塞</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44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23"/>
          <w:w w:val="48"/>
        </w:rPr>
        <w:t>；（</w:t>
      </w:r>
      <w:r>
        <w:rPr>
          <w:rFonts w:ascii="Arial" w:hAnsi="Arial" w:eastAsia="Arial" w:cs="Arial"/>
          <w:sz w:val="20"/>
          <w:szCs w:val="20"/>
          <w:color w:val="231F20"/>
          <w:spacing w:val="-2"/>
        </w:rPr>
        <w:t>3</w:t>
      </w:r>
      <w:r>
        <w:rPr>
          <w:rFonts w:ascii="Microsoft YaHei" w:hAnsi="Microsoft YaHei" w:eastAsia="Microsoft YaHei" w:cs="Microsoft YaHei"/>
          <w:sz w:val="20"/>
          <w:szCs w:val="20"/>
          <w:color w:val="231F20"/>
          <w:spacing w:val="-2"/>
        </w:rPr>
        <w:t>）心肌</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细胞凋亡、心肌水肿和炎症可使微血管受压，导致</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6"/>
        </w:rPr>
        <w:t>红细胞外渗和心肌内出血</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45</w:t>
      </w:r>
      <w:r>
        <w:rPr>
          <w:rFonts w:ascii="Microsoft YaHei" w:hAnsi="Microsoft YaHei" w:eastAsia="Microsoft YaHei" w:cs="Microsoft YaHei"/>
          <w:sz w:val="10"/>
          <w:szCs w:val="10"/>
          <w:color w:val="231F20"/>
          <w:spacing w:val="14"/>
          <w:position w:val="8"/>
        </w:rPr>
        <w:t>］</w:t>
      </w:r>
      <w:r>
        <w:rPr>
          <w:rFonts w:ascii="Microsoft YaHei" w:hAnsi="Microsoft YaHei" w:eastAsia="Microsoft YaHei" w:cs="Microsoft YaHei"/>
          <w:sz w:val="20"/>
          <w:szCs w:val="20"/>
          <w:color w:val="231F20"/>
          <w:spacing w:val="-24"/>
          <w:w w:val="50"/>
        </w:rPr>
        <w:t>；（</w:t>
      </w:r>
      <w:r>
        <w:rPr>
          <w:rFonts w:ascii="Arial" w:hAnsi="Arial" w:eastAsia="Arial" w:cs="Arial"/>
          <w:sz w:val="20"/>
          <w:szCs w:val="20"/>
          <w:color w:val="231F20"/>
          <w:spacing w:val="6"/>
        </w:rPr>
        <w:t>4</w:t>
      </w:r>
      <w:r>
        <w:rPr>
          <w:rFonts w:ascii="Microsoft YaHei" w:hAnsi="Microsoft YaHei" w:eastAsia="Microsoft YaHei" w:cs="Microsoft YaHei"/>
          <w:sz w:val="20"/>
          <w:szCs w:val="20"/>
          <w:color w:val="231F20"/>
          <w:spacing w:val="6"/>
        </w:rPr>
        <w:t>）微小血栓和白细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胞</w:t>
      </w:r>
      <w:r>
        <w:rPr>
          <w:rFonts w:ascii="Arial" w:hAnsi="Arial" w:eastAsia="Arial" w:cs="Arial"/>
          <w:sz w:val="20"/>
          <w:szCs w:val="20"/>
          <w:color w:val="231F20"/>
          <w:spacing w:val="6"/>
        </w:rPr>
        <w:t>-</w:t>
      </w:r>
      <w:r>
        <w:rPr>
          <w:rFonts w:ascii="Microsoft YaHei" w:hAnsi="Microsoft YaHei" w:eastAsia="Microsoft YaHei" w:cs="Microsoft YaHei"/>
          <w:sz w:val="20"/>
          <w:szCs w:val="20"/>
          <w:color w:val="231F20"/>
          <w:spacing w:val="6"/>
        </w:rPr>
        <w:t>血小板聚集引起冠状动脉微血管收缩</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46</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。以上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都是 </w:t>
      </w:r>
      <w:r>
        <w:rPr>
          <w:rFonts w:ascii="Arial" w:hAnsi="Arial" w:eastAsia="Arial" w:cs="Arial"/>
          <w:sz w:val="20"/>
          <w:szCs w:val="20"/>
          <w:color w:val="231F20"/>
        </w:rPr>
        <w:t>STEMI</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1"/>
        </w:rPr>
        <w:t>时发生冠状动脉微血管阻塞的重要</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4"/>
        </w:rPr>
        <w:t>原因。</w:t>
      </w:r>
    </w:p>
    <w:p>
      <w:pPr>
        <w:ind w:left="427"/>
        <w:spacing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五、冠状动脉微血管功能异常</w:t>
      </w:r>
    </w:p>
    <w:p>
      <w:pPr>
        <w:ind w:right="66" w:firstLine="440"/>
        <w:spacing w:before="54" w:line="216" w:lineRule="auto"/>
        <w:rPr>
          <w:rFonts w:ascii="Microsoft YaHei" w:hAnsi="Microsoft YaHei" w:eastAsia="Microsoft YaHei" w:cs="Microsoft YaHei"/>
          <w:sz w:val="20"/>
          <w:szCs w:val="20"/>
        </w:rPr>
      </w:pPr>
      <w:r>
        <w:rPr>
          <w:rFonts w:ascii="Arial" w:hAnsi="Arial" w:eastAsia="Arial" w:cs="Arial"/>
          <w:sz w:val="20"/>
          <w:szCs w:val="20"/>
          <w:color w:val="231F20"/>
          <w:spacing w:val="3"/>
        </w:rPr>
        <w:t>1. </w:t>
      </w:r>
      <w:r>
        <w:rPr>
          <w:rFonts w:ascii="Microsoft YaHei" w:hAnsi="Microsoft YaHei" w:eastAsia="Microsoft YaHei" w:cs="Microsoft YaHei"/>
          <w:sz w:val="20"/>
          <w:szCs w:val="20"/>
          <w:color w:val="231F20"/>
          <w:spacing w:val="3"/>
        </w:rPr>
        <w:t>内皮依赖性血管舒张异常：内皮依赖性</w:t>
      </w:r>
      <w:r>
        <w:rPr>
          <w:rFonts w:ascii="Microsoft YaHei" w:hAnsi="Microsoft YaHei" w:eastAsia="Microsoft YaHei" w:cs="Microsoft YaHei"/>
          <w:sz w:val="20"/>
          <w:szCs w:val="20"/>
          <w:color w:val="231F20"/>
          <w:spacing w:val="2"/>
        </w:rPr>
        <w:t>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舒张异常多见于存在心血管疾病危险因素（如糖尿</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病、血脂异常、肥胖、吸烟等）或动脉粥样</w:t>
      </w:r>
      <w:r>
        <w:rPr>
          <w:rFonts w:ascii="Microsoft YaHei" w:hAnsi="Microsoft YaHei" w:eastAsia="Microsoft YaHei" w:cs="Microsoft YaHei"/>
          <w:sz w:val="20"/>
          <w:szCs w:val="20"/>
          <w:color w:val="231F20"/>
          <w:spacing w:val="-4"/>
        </w:rPr>
        <w:t>硬化的患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者中</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2"/>
        </w:rPr>
        <w:t>内皮细胞合成和释放的前列腺素</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2"/>
        </w:rPr>
        <w:t>、</w:t>
      </w:r>
      <w:r>
        <w:rPr>
          <w:rFonts w:ascii="Arial" w:hAnsi="Arial" w:eastAsia="Arial" w:cs="Arial"/>
          <w:sz w:val="20"/>
          <w:szCs w:val="20"/>
          <w:color w:val="231F20"/>
        </w:rPr>
        <w:t>NO</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EDHF</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9"/>
        </w:rPr>
        <w:t>等在调节血管张力中有关键作用</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47</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9"/>
        </w:rPr>
        <w:t>内皮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依赖性冠状动脉微循环障碍可归因于上述血管舒</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2"/>
        </w:rPr>
        <w:t>张介质产生减少或作用减弱</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2"/>
        </w:rPr>
        <w:t>。</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2"/>
        </w:rPr>
        <w:t>由于</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EDHF</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2"/>
        </w:rPr>
        <w:t>具有扩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张冠状动脉阻力血管的作用，在</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CMVD</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的发病机制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1"/>
        </w:rPr>
        <w:t>中较</w:t>
      </w:r>
      <w:r>
        <w:rPr>
          <w:rFonts w:ascii="Microsoft YaHei" w:hAnsi="Microsoft YaHei" w:eastAsia="Microsoft YaHei" w:cs="Microsoft YaHei"/>
          <w:sz w:val="20"/>
          <w:szCs w:val="20"/>
          <w:color w:val="231F20"/>
          <w:spacing w:val="-21"/>
          <w:position w:val="-1"/>
        </w:rPr>
        <w:t xml:space="preserve"> </w:t>
      </w:r>
      <w:r>
        <w:rPr>
          <w:rFonts w:ascii="Arial" w:hAnsi="Arial" w:eastAsia="Arial" w:cs="Arial"/>
          <w:sz w:val="20"/>
          <w:szCs w:val="20"/>
          <w:color w:val="231F20"/>
          <w:spacing w:val="-4"/>
          <w:position w:val="-1"/>
        </w:rPr>
        <w:t>NO</w:t>
      </w:r>
      <w:r>
        <w:rPr>
          <w:rFonts w:ascii="Arial" w:hAnsi="Arial" w:eastAsia="Arial" w:cs="Arial"/>
          <w:sz w:val="20"/>
          <w:szCs w:val="20"/>
          <w:color w:val="231F20"/>
          <w:spacing w:val="-24"/>
          <w:position w:val="-1"/>
        </w:rPr>
        <w:t xml:space="preserve"> </w:t>
      </w:r>
      <w:r>
        <w:rPr>
          <w:rFonts w:ascii="Microsoft YaHei" w:hAnsi="Microsoft YaHei" w:eastAsia="Microsoft YaHei" w:cs="Microsoft YaHei"/>
          <w:sz w:val="20"/>
          <w:szCs w:val="20"/>
          <w:color w:val="231F20"/>
          <w:spacing w:val="-4"/>
          <w:position w:val="-1"/>
        </w:rPr>
        <w:t>更为重要</w:t>
      </w:r>
      <w:r>
        <w:rPr>
          <w:rFonts w:ascii="Microsoft YaHei" w:hAnsi="Microsoft YaHei" w:eastAsia="Microsoft YaHei" w:cs="Microsoft YaHei"/>
          <w:sz w:val="10"/>
          <w:szCs w:val="10"/>
          <w:color w:val="231F20"/>
          <w:spacing w:val="-4"/>
          <w:position w:val="7"/>
        </w:rPr>
        <w:t>［</w:t>
      </w:r>
      <w:r>
        <w:rPr>
          <w:rFonts w:ascii="Arial" w:hAnsi="Arial" w:eastAsia="Arial" w:cs="Arial"/>
          <w:sz w:val="10"/>
          <w:szCs w:val="10"/>
          <w:color w:val="231F20"/>
          <w:spacing w:val="-4"/>
          <w:position w:val="7"/>
        </w:rPr>
        <w:t>47-48</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w:t>
      </w:r>
    </w:p>
    <w:p>
      <w:pPr>
        <w:ind w:right="66" w:firstLine="424"/>
        <w:spacing w:before="53" w:line="209" w:lineRule="auto"/>
        <w:rPr>
          <w:rFonts w:ascii="Microsoft YaHei" w:hAnsi="Microsoft YaHei" w:eastAsia="Microsoft YaHei" w:cs="Microsoft YaHei"/>
          <w:sz w:val="20"/>
          <w:szCs w:val="20"/>
        </w:rPr>
      </w:pPr>
      <w:r>
        <w:rPr>
          <w:rFonts w:ascii="Arial" w:hAnsi="Arial" w:eastAsia="Arial" w:cs="Arial"/>
          <w:sz w:val="20"/>
          <w:szCs w:val="20"/>
          <w:color w:val="231F20"/>
          <w:spacing w:val="4"/>
        </w:rPr>
        <w:t>2.</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非内皮依赖性血管舒张异常：在糖尿病、代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w w:val="98"/>
        </w:rPr>
        <w:t>谢综合征、血脂异常、高血压、肥胖、吸烟、肾功能损</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害和心肌病患者中，冠状动脉对于罂粟碱、腺苷或</w:t>
      </w:r>
    </w:p>
    <w:p>
      <w:pPr>
        <w:spacing w:line="209" w:lineRule="auto"/>
        <w:sectPr>
          <w:type w:val="continuous"/>
          <w:pgSz w:w="12246" w:h="16498"/>
          <w:pgMar w:top="1221" w:right="1239" w:bottom="0" w:left="819" w:header="979" w:footer="0" w:gutter="0"/>
          <w:cols w:equalWidth="0" w:num="2">
            <w:col w:w="5491" w:space="100"/>
            <w:col w:w="4596" w:space="0"/>
          </w:cols>
        </w:sectPr>
        <w:rPr>
          <w:rFonts w:ascii="Microsoft YaHei" w:hAnsi="Microsoft YaHei" w:eastAsia="Microsoft YaHei" w:cs="Microsoft YaHei"/>
          <w:sz w:val="20"/>
          <w:szCs w:val="20"/>
        </w:rPr>
      </w:pPr>
    </w:p>
    <w:p>
      <w:pPr>
        <w:spacing w:before="66"/>
        <w:rPr/>
      </w:pPr>
      <w:r>
        <w:pict>
          <v:shape id="_x0000_s26" style="position:absolute;margin-left:65.1968pt;margin-top:59.6563pt;mso-position-vertical-relative:page;mso-position-horizontal-relative:page;width:295.65pt;height:0.4pt;z-index:251679744;" o:allowincell="f" filled="false" strokecolor="#231F20" strokeweight="0.37pt" coordsize="5912,8" coordorigin="0,0" path="m0,3l5912,3e">
            <v:stroke joinstyle="miter" miterlimit="4"/>
          </v:shape>
        </w:pict>
      </w:r>
      <w:r/>
    </w:p>
    <w:p>
      <w:pPr>
        <w:sectPr>
          <w:headerReference w:type="default" r:id="rId10"/>
          <w:pgSz w:w="12246" w:h="16498"/>
          <w:pgMar w:top="1221" w:right="1227" w:bottom="0" w:left="819" w:header="979" w:footer="0" w:gutter="0"/>
          <w:cols w:equalWidth="0" w:num="1">
            <w:col w:w="10199" w:space="0"/>
          </w:cols>
        </w:sectPr>
        <w:rPr/>
      </w:pPr>
    </w:p>
    <w:p>
      <w:pPr>
        <w:ind w:left="491" w:right="392" w:firstLine="1"/>
        <w:spacing w:before="47"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双嘧达莫的扩张反应减弱，提示存在非内皮依赖性</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血管舒张功能受损</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49</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spacing w:val="-31"/>
          <w:w w:val="52"/>
        </w:rPr>
        <w:t>，</w:t>
      </w:r>
      <w:r>
        <w:rPr>
          <w:rFonts w:ascii="Microsoft YaHei" w:hAnsi="Microsoft YaHei" w:eastAsia="Microsoft YaHei" w:cs="Microsoft YaHei"/>
          <w:sz w:val="20"/>
          <w:szCs w:val="20"/>
          <w:color w:val="231F20"/>
          <w:spacing w:val="6"/>
        </w:rPr>
        <w:t>结果导致冠状动脉对舒张血</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
        </w:rPr>
        <w:t>管物质的反应性降低，</w:t>
      </w:r>
      <w:r>
        <w:rPr>
          <w:rFonts w:ascii="Arial" w:hAnsi="Arial" w:eastAsia="Arial" w:cs="Arial"/>
          <w:sz w:val="20"/>
          <w:szCs w:val="20"/>
          <w:color w:val="231F20"/>
          <w:spacing w:val="-2"/>
        </w:rPr>
        <w:t>CFR</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
        </w:rPr>
        <w:t>减低。</w:t>
      </w:r>
    </w:p>
    <w:p>
      <w:pPr>
        <w:ind w:left="489" w:right="314" w:firstLine="425"/>
        <w:spacing w:before="2" w:line="214" w:lineRule="auto"/>
        <w:rPr>
          <w:rFonts w:ascii="Microsoft YaHei" w:hAnsi="Microsoft YaHei" w:eastAsia="Microsoft YaHei" w:cs="Microsoft YaHei"/>
          <w:sz w:val="20"/>
          <w:szCs w:val="20"/>
        </w:rPr>
      </w:pPr>
      <w:r>
        <w:rPr>
          <w:rFonts w:ascii="Arial" w:hAnsi="Arial" w:eastAsia="Arial" w:cs="Arial"/>
          <w:sz w:val="20"/>
          <w:szCs w:val="20"/>
          <w:color w:val="231F20"/>
          <w:spacing w:val="4"/>
        </w:rPr>
        <w:t>3.</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4"/>
        </w:rPr>
        <w:t>微血管痉挛：微血管痉挛常见于非阻塞性冠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状动脉心绞痛或心肌梗死的患者</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19</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50</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7"/>
        </w:rPr>
        <w:t>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微循环痉挛主要归因于</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Rho</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激酶诱导的肌球蛋白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轻链磷酸化、血管收缩激动剂（如内皮素和血清素）</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5"/>
        </w:rPr>
        <w:t>的分泌增加和炎症状态引起的冠状动脉微血管收</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position w:val="-2"/>
        </w:rPr>
        <w:t>缩反应性增强</w:t>
      </w:r>
      <w:r>
        <w:rPr>
          <w:rFonts w:ascii="Microsoft YaHei" w:hAnsi="Microsoft YaHei" w:eastAsia="Microsoft YaHei" w:cs="Microsoft YaHei"/>
          <w:sz w:val="10"/>
          <w:szCs w:val="10"/>
          <w:color w:val="231F20"/>
          <w:spacing w:val="-2"/>
          <w:position w:val="6"/>
        </w:rPr>
        <w:t>［</w:t>
      </w:r>
      <w:r>
        <w:rPr>
          <w:rFonts w:ascii="Arial" w:hAnsi="Arial" w:eastAsia="Arial" w:cs="Arial"/>
          <w:sz w:val="10"/>
          <w:szCs w:val="10"/>
          <w:color w:val="231F20"/>
          <w:spacing w:val="-2"/>
          <w:position w:val="6"/>
        </w:rPr>
        <w:t>51-53</w:t>
      </w:r>
      <w:r>
        <w:rPr>
          <w:rFonts w:ascii="Microsoft YaHei" w:hAnsi="Microsoft YaHei" w:eastAsia="Microsoft YaHei" w:cs="Microsoft YaHei"/>
          <w:sz w:val="10"/>
          <w:szCs w:val="10"/>
          <w:color w:val="231F20"/>
          <w:spacing w:val="-2"/>
          <w:position w:val="6"/>
        </w:rPr>
        <w:t>］</w:t>
      </w:r>
      <w:r>
        <w:rPr>
          <w:rFonts w:ascii="Microsoft YaHei" w:hAnsi="Microsoft YaHei" w:eastAsia="Microsoft YaHei" w:cs="Microsoft YaHei"/>
          <w:sz w:val="20"/>
          <w:szCs w:val="20"/>
          <w:color w:val="231F20"/>
          <w:spacing w:val="-2"/>
          <w:position w:val="-2"/>
        </w:rPr>
        <w:t>。</w:t>
      </w:r>
    </w:p>
    <w:p>
      <w:pPr>
        <w:ind w:left="490" w:right="391" w:firstLine="418"/>
        <w:spacing w:before="54" w:line="216" w:lineRule="auto"/>
        <w:rPr>
          <w:rFonts w:ascii="Microsoft YaHei" w:hAnsi="Microsoft YaHei" w:eastAsia="Microsoft YaHei" w:cs="Microsoft YaHei"/>
          <w:sz w:val="20"/>
          <w:szCs w:val="20"/>
        </w:rPr>
      </w:pPr>
      <w:r>
        <w:rPr>
          <w:rFonts w:ascii="Arial" w:hAnsi="Arial" w:eastAsia="Arial" w:cs="Arial"/>
          <w:sz w:val="20"/>
          <w:szCs w:val="20"/>
          <w:color w:val="231F20"/>
          <w:spacing w:val="5"/>
        </w:rPr>
        <w:t>4.</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5"/>
        </w:rPr>
        <w:t>心脏交感神经元功能障碍：静息状态下交感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神经对冠状动脉血管舒缩的调节能力有限，运动状</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5"/>
        </w:rPr>
        <w:t>态下，交感神经释放去甲肾上腺素调节冠状动脉张</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力</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。交感神经 </w:t>
      </w:r>
      <w:r>
        <w:rPr>
          <w:rFonts w:ascii="Arial" w:hAnsi="Arial" w:eastAsia="Arial" w:cs="Arial"/>
          <w:sz w:val="20"/>
          <w:szCs w:val="20"/>
          <w:color w:val="231F20"/>
          <w:spacing w:val="5"/>
        </w:rPr>
        <w:t>β </w:t>
      </w:r>
      <w:r>
        <w:rPr>
          <w:rFonts w:ascii="Microsoft YaHei" w:hAnsi="Microsoft YaHei" w:eastAsia="Microsoft YaHei" w:cs="Microsoft YaHei"/>
          <w:sz w:val="20"/>
          <w:szCs w:val="20"/>
          <w:color w:val="231F20"/>
          <w:spacing w:val="5"/>
        </w:rPr>
        <w:t>肾上腺素能可激动 </w:t>
      </w:r>
      <w:r>
        <w:rPr>
          <w:rFonts w:ascii="Arial" w:hAnsi="Arial" w:eastAsia="Arial" w:cs="Arial"/>
          <w:sz w:val="20"/>
          <w:szCs w:val="20"/>
          <w:color w:val="231F20"/>
          <w:spacing w:val="5"/>
        </w:rPr>
        <w:t>β2</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受体，促进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冠状动脉扩张以补偿心肌耗氧量的增加，当冠状动</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5"/>
        </w:rPr>
        <w:t>脉循环受到动脉粥样硬化影响而出现内皮功能障</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碍时，</w:t>
      </w:r>
      <w:r>
        <w:rPr>
          <w:rFonts w:ascii="Arial" w:hAnsi="Arial" w:eastAsia="Arial" w:cs="Arial"/>
          <w:sz w:val="20"/>
          <w:szCs w:val="20"/>
          <w:color w:val="231F20"/>
          <w:spacing w:val="2"/>
        </w:rPr>
        <w:t>α1 </w:t>
      </w:r>
      <w:r>
        <w:rPr>
          <w:rFonts w:ascii="Microsoft YaHei" w:hAnsi="Microsoft YaHei" w:eastAsia="Microsoft YaHei" w:cs="Microsoft YaHei"/>
          <w:sz w:val="20"/>
          <w:szCs w:val="20"/>
          <w:color w:val="231F20"/>
          <w:spacing w:val="2"/>
        </w:rPr>
        <w:t>肾上腺素能介导的血管收缩更</w:t>
      </w:r>
      <w:r>
        <w:rPr>
          <w:rFonts w:ascii="Microsoft YaHei" w:hAnsi="Microsoft YaHei" w:eastAsia="Microsoft YaHei" w:cs="Microsoft YaHei"/>
          <w:sz w:val="20"/>
          <w:szCs w:val="20"/>
          <w:color w:val="231F20"/>
          <w:spacing w:val="1"/>
        </w:rPr>
        <w:t>强烈，冠状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动脉血流减少，导致心肌缺血</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54</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489" w:right="391" w:firstLine="430"/>
        <w:spacing w:before="48" w:line="227"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除以上机制外，微血管功能障碍还可能是一种</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全身性疾病，</w:t>
      </w:r>
      <w:r>
        <w:rPr>
          <w:rFonts w:ascii="Arial" w:hAnsi="Arial" w:eastAsia="Arial" w:cs="Arial"/>
          <w:sz w:val="20"/>
          <w:szCs w:val="20"/>
          <w:color w:val="231F20"/>
        </w:rPr>
        <w:t>CMVD</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4"/>
        </w:rPr>
        <w:t>患者可能同时伴有脑部、视网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膜或肾脏的小血管疾病</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55</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rPr>
        <w:t>。</w:t>
      </w:r>
    </w:p>
    <w:p>
      <w:pPr>
        <w:ind w:left="1899"/>
        <w:spacing w:before="277" w:line="268" w:lineRule="exact"/>
        <w:rPr>
          <w:rFonts w:ascii="SimHei" w:hAnsi="SimHei" w:eastAsia="SimHei" w:cs="SimHei"/>
          <w:sz w:val="20"/>
          <w:szCs w:val="20"/>
        </w:rPr>
      </w:pPr>
      <w:r>
        <w:rPr>
          <w:rFonts w:ascii="Arial" w:hAnsi="Arial" w:eastAsia="Arial" w:cs="Arial"/>
          <w:sz w:val="20"/>
          <w:szCs w:val="20"/>
          <w:color w:val="231F20"/>
          <w:position w:val="1"/>
        </w:rPr>
        <w:t>CMVD</w:t>
      </w:r>
      <w:r>
        <w:rPr>
          <w:rFonts w:ascii="Arial" w:hAnsi="Arial" w:eastAsia="Arial" w:cs="Arial"/>
          <w:sz w:val="20"/>
          <w:szCs w:val="20"/>
          <w:color w:val="231F20"/>
          <w:spacing w:val="11"/>
          <w:position w:val="1"/>
        </w:rPr>
        <w:t xml:space="preserve"> </w:t>
      </w:r>
      <w:r>
        <w:rPr>
          <w:rFonts w:ascii="SimHei" w:hAnsi="SimHei" w:eastAsia="SimHei" w:cs="SimHei"/>
          <w:sz w:val="20"/>
          <w:szCs w:val="20"/>
          <w:color w:val="231F20"/>
          <w:spacing w:val="11"/>
          <w:position w:val="1"/>
        </w:rPr>
        <w:t>的诊断技术</w:t>
      </w:r>
    </w:p>
    <w:p>
      <w:pPr>
        <w:spacing w:line="287" w:lineRule="auto"/>
        <w:rPr>
          <w:rFonts w:ascii="Arial"/>
          <w:sz w:val="21"/>
        </w:rPr>
      </w:pPr>
      <w:r/>
    </w:p>
    <w:p>
      <w:pPr>
        <w:ind w:left="910"/>
        <w:spacing w:before="86"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一、评价冠状动脉微血管功能的血管活性药物</w:t>
      </w:r>
    </w:p>
    <w:p>
      <w:pPr>
        <w:ind w:left="489" w:right="391" w:firstLine="444"/>
        <w:spacing w:before="52"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由于现有的影像学技术无法观察到冠状动脉</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微血管的形态学改变，临床上常通过检测冠状动脉</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微血管对血管扩张剂的反应来评估其功能，常用的</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2"/>
        </w:rPr>
        <w:t>测量指标为</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CFR</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12"/>
        </w:rPr>
        <w:t>。血管扩张剂包括主要作用于血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管平滑肌细胞的非内皮依赖性血管扩张剂和主要</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9"/>
        </w:rPr>
        <w:t>作用于血管内皮细胞的内皮依赖性血管扩张剂。</w:t>
      </w:r>
    </w:p>
    <w:p>
      <w:pPr>
        <w:ind w:left="489" w:right="310" w:firstLine="439"/>
        <w:spacing w:line="217" w:lineRule="auto"/>
        <w:rPr>
          <w:rFonts w:ascii="Microsoft YaHei" w:hAnsi="Microsoft YaHei" w:eastAsia="Microsoft YaHei" w:cs="Microsoft YaHei"/>
          <w:sz w:val="20"/>
          <w:szCs w:val="20"/>
        </w:rPr>
      </w:pPr>
      <w:r>
        <w:rPr>
          <w:rFonts w:ascii="Arial" w:hAnsi="Arial" w:eastAsia="Arial" w:cs="Arial"/>
          <w:sz w:val="20"/>
          <w:szCs w:val="20"/>
          <w:color w:val="231F20"/>
          <w:spacing w:val="4"/>
        </w:rPr>
        <w:t>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4"/>
        </w:rPr>
        <w:t>腺苷：腺苷是最常用的检测冠状动脉微血管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功能的非内皮依赖性舒张血管的药物</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。腺苷受体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是</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9"/>
        </w:rPr>
        <w:t>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9"/>
        </w:rPr>
        <w:t>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9"/>
        </w:rPr>
        <w:t>与 </w:t>
      </w:r>
      <w:r>
        <w:rPr>
          <w:rFonts w:ascii="Arial" w:hAnsi="Arial" w:eastAsia="Arial" w:cs="Arial"/>
          <w:sz w:val="20"/>
          <w:szCs w:val="20"/>
          <w:color w:val="231F20"/>
          <w:spacing w:val="-9"/>
        </w:rPr>
        <w:t>G </w:t>
      </w:r>
      <w:r>
        <w:rPr>
          <w:rFonts w:ascii="Microsoft YaHei" w:hAnsi="Microsoft YaHei" w:eastAsia="Microsoft YaHei" w:cs="Microsoft YaHei"/>
          <w:sz w:val="20"/>
          <w:szCs w:val="20"/>
          <w:color w:val="231F20"/>
          <w:spacing w:val="-9"/>
        </w:rPr>
        <w:t>蛋 白</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9"/>
        </w:rPr>
        <w:t>耦</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9"/>
        </w:rPr>
        <w:t>联 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9"/>
        </w:rPr>
        <w:t>糖</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9"/>
        </w:rPr>
        <w:t>蛋 白</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9"/>
        </w:rPr>
        <w:t>，共</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9"/>
        </w:rPr>
        <w:t>分 </w:t>
      </w:r>
      <w:r>
        <w:rPr>
          <w:rFonts w:ascii="Arial" w:hAnsi="Arial" w:eastAsia="Arial" w:cs="Arial"/>
          <w:sz w:val="20"/>
          <w:szCs w:val="20"/>
          <w:color w:val="231F20"/>
          <w:spacing w:val="-9"/>
        </w:rPr>
        <w:t>4 </w:t>
      </w:r>
      <w:r>
        <w:rPr>
          <w:rFonts w:ascii="Microsoft YaHei" w:hAnsi="Microsoft YaHei" w:eastAsia="Microsoft YaHei" w:cs="Microsoft YaHei"/>
          <w:sz w:val="20"/>
          <w:szCs w:val="20"/>
          <w:color w:val="231F20"/>
          <w:spacing w:val="-9"/>
        </w:rPr>
        <w:t>型</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A1</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A2A</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A2B</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4"/>
        </w:rPr>
        <w:t>和 </w:t>
      </w:r>
      <w:r>
        <w:rPr>
          <w:rFonts w:ascii="Arial" w:hAnsi="Arial" w:eastAsia="Arial" w:cs="Arial"/>
          <w:sz w:val="20"/>
          <w:szCs w:val="20"/>
          <w:color w:val="231F20"/>
          <w:spacing w:val="-4"/>
        </w:rPr>
        <w:t>A3</w:t>
      </w:r>
      <w:r>
        <w:rPr>
          <w:rFonts w:ascii="Arial" w:hAnsi="Arial" w:eastAsia="Arial" w:cs="Arial"/>
          <w:sz w:val="20"/>
          <w:szCs w:val="20"/>
          <w:color w:val="231F20"/>
          <w:spacing w:val="-31"/>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4"/>
        </w:rPr>
        <w:t>腺</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苷 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冠</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状</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动</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脉</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扩</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张</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作</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用</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与</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7"/>
        </w:rPr>
        <w:t>A2</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7"/>
        </w:rPr>
        <w:t>受体有关，降低缺血再灌注损伤与</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7"/>
        </w:rPr>
        <w:t>A2A</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7"/>
        </w:rPr>
        <w:t>受体有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关</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。用法和用量：静脉注射剂量 </w:t>
      </w:r>
      <w:r>
        <w:rPr>
          <w:rFonts w:ascii="Arial" w:hAnsi="Arial" w:eastAsia="Arial" w:cs="Arial"/>
          <w:sz w:val="20"/>
          <w:szCs w:val="20"/>
          <w:color w:val="231F20"/>
        </w:rPr>
        <w:t>140</w:t>
      </w:r>
      <w:r>
        <w:rPr>
          <w:rFonts w:ascii="Arial" w:hAnsi="Arial" w:eastAsia="Arial" w:cs="Arial"/>
          <w:sz w:val="20"/>
          <w:szCs w:val="20"/>
          <w:color w:val="231F20"/>
          <w:spacing w:val="16"/>
        </w:rPr>
        <w:t xml:space="preserve"> </w:t>
      </w:r>
      <w:r>
        <w:rPr>
          <w:rFonts w:ascii="Arial" w:hAnsi="Arial" w:eastAsia="Arial" w:cs="Arial"/>
          <w:sz w:val="20"/>
          <w:szCs w:val="20"/>
          <w:color w:val="231F20"/>
        </w:rPr>
        <w:t>μg·kg</w:t>
      </w:r>
      <w:r>
        <w:rPr>
          <w:rFonts w:ascii="Arial" w:hAnsi="Arial" w:eastAsia="Arial" w:cs="Arial"/>
          <w:sz w:val="10"/>
          <w:szCs w:val="10"/>
          <w:color w:val="231F20"/>
          <w:position w:val="8"/>
        </w:rPr>
        <w:t>-1 </w:t>
      </w:r>
      <w:r>
        <w:rPr>
          <w:rFonts w:ascii="Arial" w:hAnsi="Arial" w:eastAsia="Arial" w:cs="Arial"/>
          <w:sz w:val="20"/>
          <w:szCs w:val="20"/>
          <w:color w:val="231F20"/>
        </w:rPr>
        <w:t>·min</w:t>
      </w:r>
      <w:r>
        <w:rPr>
          <w:rFonts w:ascii="Arial" w:hAnsi="Arial" w:eastAsia="Arial" w:cs="Arial"/>
          <w:sz w:val="10"/>
          <w:szCs w:val="10"/>
          <w:color w:val="231F20"/>
          <w:position w:val="8"/>
        </w:rPr>
        <w:t>-1</w:t>
      </w:r>
      <w:r>
        <w:rPr>
          <w:rFonts w:ascii="Microsoft YaHei" w:hAnsi="Microsoft YaHei" w:eastAsia="Microsoft YaHei" w:cs="Microsoft YaHei"/>
          <w:sz w:val="20"/>
          <w:szCs w:val="20"/>
          <w:color w:val="231F20"/>
        </w:rPr>
        <w:t>， </w:t>
      </w:r>
      <w:r>
        <w:rPr>
          <w:rFonts w:ascii="Microsoft YaHei" w:hAnsi="Microsoft YaHei" w:eastAsia="Microsoft YaHei" w:cs="Microsoft YaHei"/>
          <w:sz w:val="20"/>
          <w:szCs w:val="20"/>
          <w:color w:val="231F20"/>
          <w:spacing w:val="1"/>
        </w:rPr>
        <w:t>冠状动脉内注射剂量</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1"/>
        </w:rPr>
        <w:t>2~</w:t>
      </w:r>
      <w:r>
        <w:rPr>
          <w:rFonts w:ascii="Arial" w:hAnsi="Arial" w:eastAsia="Arial" w:cs="Arial"/>
          <w:sz w:val="20"/>
          <w:szCs w:val="20"/>
          <w:color w:val="231F20"/>
          <w:spacing w:val="-30"/>
        </w:rPr>
        <w:t xml:space="preserve"> </w:t>
      </w:r>
      <w:r>
        <w:rPr>
          <w:rFonts w:ascii="Arial" w:hAnsi="Arial" w:eastAsia="Arial" w:cs="Arial"/>
          <w:sz w:val="20"/>
          <w:szCs w:val="20"/>
          <w:color w:val="231F20"/>
          <w:spacing w:val="1"/>
        </w:rPr>
        <w:t>16</w:t>
      </w:r>
      <w:r>
        <w:rPr>
          <w:rFonts w:ascii="Arial" w:hAnsi="Arial" w:eastAsia="Arial" w:cs="Arial"/>
          <w:sz w:val="20"/>
          <w:szCs w:val="20"/>
          <w:color w:val="231F20"/>
          <w:spacing w:val="16"/>
        </w:rPr>
        <w:t xml:space="preserve"> </w:t>
      </w:r>
      <w:r>
        <w:rPr>
          <w:rFonts w:ascii="Arial" w:hAnsi="Arial" w:eastAsia="Arial" w:cs="Arial"/>
          <w:sz w:val="20"/>
          <w:szCs w:val="20"/>
          <w:color w:val="231F20"/>
          <w:spacing w:val="1"/>
        </w:rPr>
        <w:t>μg·</w:t>
      </w:r>
      <w:r>
        <w:rPr>
          <w:rFonts w:ascii="Arial" w:hAnsi="Arial" w:eastAsia="Arial" w:cs="Arial"/>
          <w:sz w:val="20"/>
          <w:szCs w:val="20"/>
          <w:color w:val="231F20"/>
        </w:rPr>
        <w:t>kg</w:t>
      </w:r>
      <w:r>
        <w:rPr>
          <w:rFonts w:ascii="Arial" w:hAnsi="Arial" w:eastAsia="Arial" w:cs="Arial"/>
          <w:sz w:val="10"/>
          <w:szCs w:val="10"/>
          <w:color w:val="231F20"/>
          <w:spacing w:val="1"/>
          <w:position w:val="8"/>
        </w:rPr>
        <w:t>-1 </w:t>
      </w:r>
      <w:r>
        <w:rPr>
          <w:rFonts w:ascii="Arial" w:hAnsi="Arial" w:eastAsia="Arial" w:cs="Arial"/>
          <w:sz w:val="20"/>
          <w:szCs w:val="20"/>
          <w:color w:val="231F20"/>
          <w:spacing w:val="1"/>
        </w:rPr>
        <w:t>·</w:t>
      </w:r>
      <w:r>
        <w:rPr>
          <w:rFonts w:ascii="Arial" w:hAnsi="Arial" w:eastAsia="Arial" w:cs="Arial"/>
          <w:sz w:val="20"/>
          <w:szCs w:val="20"/>
          <w:color w:val="231F20"/>
        </w:rPr>
        <w:t>min</w:t>
      </w:r>
      <w:r>
        <w:rPr>
          <w:rFonts w:ascii="Arial" w:hAnsi="Arial" w:eastAsia="Arial" w:cs="Arial"/>
          <w:sz w:val="10"/>
          <w:szCs w:val="10"/>
          <w:color w:val="231F20"/>
          <w:spacing w:val="1"/>
          <w:position w:val="8"/>
        </w:rPr>
        <w:t>-1</w:t>
      </w:r>
      <w:r>
        <w:rPr>
          <w:rFonts w:ascii="Microsoft YaHei" w:hAnsi="Microsoft YaHei" w:eastAsia="Microsoft YaHei" w:cs="Microsoft YaHei"/>
          <w:sz w:val="20"/>
          <w:szCs w:val="20"/>
          <w:color w:val="231F20"/>
          <w:spacing w:val="1"/>
        </w:rPr>
        <w:t>，注射时间</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rPr>
        <w:t>1.5~6.0 min</w:t>
      </w:r>
      <w:r>
        <w:rPr>
          <w:rFonts w:ascii="Arial" w:hAnsi="Arial" w:eastAsia="Arial" w:cs="Arial"/>
          <w:sz w:val="20"/>
          <w:szCs w:val="20"/>
          <w:color w:val="231F20"/>
          <w:spacing w:val="-30"/>
        </w:rPr>
        <w:t xml:space="preserve"> </w:t>
      </w:r>
      <w:r>
        <w:rPr>
          <w:rFonts w:ascii="Microsoft YaHei" w:hAnsi="Microsoft YaHei" w:eastAsia="Microsoft YaHei" w:cs="Microsoft YaHei"/>
          <w:sz w:val="20"/>
          <w:szCs w:val="20"/>
          <w:color w:val="231F20"/>
          <w:spacing w:val="-3"/>
        </w:rPr>
        <w:t>。腺苷的优点是半衰期很短</w:t>
      </w:r>
      <w:r>
        <w:rPr>
          <w:rFonts w:ascii="Microsoft YaHei" w:hAnsi="Microsoft YaHei" w:eastAsia="Microsoft YaHei" w:cs="Microsoft YaHei"/>
          <w:sz w:val="20"/>
          <w:szCs w:val="20"/>
          <w:color w:val="231F20"/>
          <w:spacing w:val="-4"/>
        </w:rPr>
        <w:t>，仅为 </w:t>
      </w:r>
      <w:r>
        <w:rPr>
          <w:rFonts w:ascii="Arial" w:hAnsi="Arial" w:eastAsia="Arial" w:cs="Arial"/>
          <w:sz w:val="20"/>
          <w:szCs w:val="20"/>
          <w:color w:val="231F20"/>
          <w:spacing w:val="-4"/>
        </w:rPr>
        <w:t>10 s</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常见的不良反应有房室传导阻滞、窦房阻滞及支气</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管痉挛，但不良反应可很快消失</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56</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490" w:right="326" w:firstLine="422"/>
        <w:spacing w:before="48" w:line="214" w:lineRule="auto"/>
        <w:rPr>
          <w:rFonts w:ascii="Arial" w:hAnsi="Arial" w:eastAsia="Arial" w:cs="Arial"/>
          <w:sz w:val="20"/>
          <w:szCs w:val="20"/>
        </w:rPr>
      </w:pPr>
      <w:r>
        <w:rPr>
          <w:rFonts w:ascii="Arial" w:hAnsi="Arial" w:eastAsia="Arial" w:cs="Arial"/>
          <w:sz w:val="20"/>
          <w:szCs w:val="20"/>
          <w:color w:val="231F20"/>
          <w:spacing w:val="7"/>
        </w:rPr>
        <w:t>2.</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7"/>
        </w:rPr>
        <w:t>双嘧达莫：通过抑制腺苷降解而发挥作用，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故药理作用类似于腺苷</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2"/>
        </w:rPr>
        <w:t>。用法和用量：以 </w:t>
      </w:r>
      <w:r>
        <w:rPr>
          <w:rFonts w:ascii="Arial" w:hAnsi="Arial" w:eastAsia="Arial" w:cs="Arial"/>
          <w:sz w:val="20"/>
          <w:szCs w:val="20"/>
          <w:color w:val="231F20"/>
          <w:spacing w:val="12"/>
        </w:rPr>
        <w:t>5% </w:t>
      </w:r>
      <w:r>
        <w:rPr>
          <w:rFonts w:ascii="Microsoft YaHei" w:hAnsi="Microsoft YaHei" w:eastAsia="Microsoft YaHei" w:cs="Microsoft YaHei"/>
          <w:sz w:val="20"/>
          <w:szCs w:val="20"/>
          <w:color w:val="231F20"/>
          <w:spacing w:val="12"/>
        </w:rPr>
        <w:t>或</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1"/>
        </w:rPr>
        <w:t>10% </w:t>
      </w:r>
      <w:r>
        <w:rPr>
          <w:rFonts w:ascii="Microsoft YaHei" w:hAnsi="Microsoft YaHei" w:eastAsia="Microsoft YaHei" w:cs="Microsoft YaHei"/>
          <w:sz w:val="20"/>
          <w:szCs w:val="20"/>
          <w:color w:val="231F20"/>
          <w:spacing w:val="11"/>
        </w:rPr>
        <w:t>葡萄糖注射液稀释后静脉注射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1"/>
        </w:rPr>
        <w:t>，剂量 </w:t>
      </w:r>
      <w:r>
        <w:rPr>
          <w:rFonts w:ascii="Arial" w:hAnsi="Arial" w:eastAsia="Arial" w:cs="Arial"/>
          <w:sz w:val="20"/>
          <w:szCs w:val="20"/>
          <w:color w:val="231F20"/>
          <w:spacing w:val="11"/>
        </w:rPr>
        <w:t>0.56~</w:t>
      </w:r>
    </w:p>
    <w:p>
      <w:pPr>
        <w:ind w:left="490"/>
        <w:spacing w:before="30" w:line="189" w:lineRule="auto"/>
        <w:rPr>
          <w:rFonts w:ascii="Microsoft YaHei" w:hAnsi="Microsoft YaHei" w:eastAsia="Microsoft YaHei" w:cs="Microsoft YaHei"/>
          <w:sz w:val="20"/>
          <w:szCs w:val="20"/>
        </w:rPr>
      </w:pPr>
      <w:r>
        <w:drawing>
          <wp:anchor distT="0" distB="0" distL="0" distR="0" simplePos="0" relativeHeight="251678720" behindDoc="1" locked="0" layoutInCell="1" allowOverlap="1">
            <wp:simplePos x="0" y="0"/>
            <wp:positionH relativeFrom="column">
              <wp:posOffset>0</wp:posOffset>
            </wp:positionH>
            <wp:positionV relativeFrom="paragraph">
              <wp:posOffset>95047</wp:posOffset>
            </wp:positionV>
            <wp:extent cx="2805668" cy="304216"/>
            <wp:effectExtent l="0" t="0" r="0" b="0"/>
            <wp:wrapNone/>
            <wp:docPr id="14" name="IM 14"/>
            <wp:cNvGraphicFramePr/>
            <a:graphic>
              <a:graphicData uri="http://schemas.openxmlformats.org/drawingml/2006/picture">
                <pic:pic>
                  <pic:nvPicPr>
                    <pic:cNvPr id="14" name="IM 14"/>
                    <pic:cNvPicPr/>
                  </pic:nvPicPr>
                  <pic:blipFill>
                    <a:blip r:embed="rId4"/>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rPr>
        <w:t>0.84 mg/kg</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rPr>
        <w:t>。应用腺苷或双嘧达莫后</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CFR&lt;2.5</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rPr>
        <w:t>提示</w:t>
      </w:r>
    </w:p>
    <w:p>
      <w:pPr>
        <w:spacing w:line="14" w:lineRule="auto"/>
        <w:rPr>
          <w:rFonts w:ascii="Arial"/>
          <w:sz w:val="2"/>
        </w:rPr>
      </w:pPr>
      <w:r>
        <w:rPr>
          <w:rFonts w:ascii="Arial" w:hAnsi="Arial" w:eastAsia="Arial" w:cs="Arial"/>
          <w:sz w:val="2"/>
          <w:szCs w:val="2"/>
        </w:rPr>
        <w:br w:type="column"/>
      </w:r>
    </w:p>
    <w:p>
      <w:pPr>
        <w:ind w:left="87" w:right="78" w:hanging="5"/>
        <w:spacing w:before="38" w:line="22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冠</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动</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脉</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微</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管</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舒</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张</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功</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能</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异</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常</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57</w:t>
      </w:r>
      <w:r>
        <w:rPr>
          <w:rFonts w:ascii="Microsoft YaHei" w:hAnsi="Microsoft YaHei" w:eastAsia="Microsoft YaHei" w:cs="Microsoft YaHei"/>
          <w:sz w:val="10"/>
          <w:szCs w:val="10"/>
          <w:color w:val="231F20"/>
          <w:spacing w:val="21"/>
          <w:w w:val="111"/>
          <w:position w:val="8"/>
        </w:rPr>
        <w:t>］</w:t>
      </w:r>
      <w:r>
        <w:rPr>
          <w:rFonts w:ascii="Microsoft YaHei" w:hAnsi="Microsoft YaHei" w:eastAsia="Microsoft YaHei" w:cs="Microsoft YaHei"/>
          <w:sz w:val="20"/>
          <w:szCs w:val="20"/>
          <w:color w:val="231F20"/>
          <w:spacing w:val="-47"/>
          <w:w w:val="78"/>
        </w:rPr>
        <w:t>，</w:t>
      </w:r>
      <w:r>
        <w:rPr>
          <w:rFonts w:ascii="Microsoft YaHei" w:hAnsi="Microsoft YaHei" w:eastAsia="Microsoft YaHei" w:cs="Microsoft YaHei"/>
          <w:sz w:val="20"/>
          <w:szCs w:val="20"/>
          <w:color w:val="231F20"/>
          <w:spacing w:val="-4"/>
        </w:rPr>
        <w:t>临</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床</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上</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推</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荐</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CFR&lt;2.0</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作为判断微血管功能障碍的界值</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58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p>
    <w:p>
      <w:pPr>
        <w:ind w:left="81" w:firstLine="426"/>
        <w:spacing w:before="1" w:line="218" w:lineRule="auto"/>
        <w:rPr>
          <w:rFonts w:ascii="Microsoft YaHei" w:hAnsi="Microsoft YaHei" w:eastAsia="Microsoft YaHei" w:cs="Microsoft YaHei"/>
          <w:sz w:val="20"/>
          <w:szCs w:val="20"/>
        </w:rPr>
      </w:pPr>
      <w:r>
        <w:rPr>
          <w:rFonts w:ascii="Arial" w:hAnsi="Arial" w:eastAsia="Arial" w:cs="Arial"/>
          <w:sz w:val="20"/>
          <w:szCs w:val="20"/>
          <w:color w:val="231F20"/>
          <w:spacing w:val="4"/>
        </w:rPr>
        <w:t>3.</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4"/>
        </w:rPr>
        <w:t>乙酰胆碱：是较常用的检测内皮依赖性冠状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动脉微血管功能的血管扩张剂，具有双重作用机</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制：刺激内皮细胞释放</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2"/>
        </w:rPr>
        <w:t>NO</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而扩张血管；与毒</w:t>
      </w:r>
      <w:r>
        <w:rPr>
          <w:rFonts w:ascii="Microsoft YaHei" w:hAnsi="Microsoft YaHei" w:eastAsia="Microsoft YaHei" w:cs="Microsoft YaHei"/>
          <w:sz w:val="20"/>
          <w:szCs w:val="20"/>
          <w:color w:val="231F20"/>
          <w:spacing w:val="-3"/>
        </w:rPr>
        <w:t>蕈碱样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乙酰胆碱受体相结合刺激平滑肌细胞而收缩血管。</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血管内皮功能正常时，乙酰胆碱的血管扩张作用占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主导地位；但如出现内皮功能异常，乙酰胆碱的血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管收缩作用则占有优势，可导致血管痉挛</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。用法和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用量：将乙酰胆碱稀释后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，冠状动脉内递增式注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射</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59</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33"/>
          <w:w w:val="55"/>
        </w:rPr>
        <w:t>，</w:t>
      </w:r>
      <w:r>
        <w:rPr>
          <w:rFonts w:ascii="Microsoft YaHei" w:hAnsi="Microsoft YaHei" w:eastAsia="Microsoft YaHei" w:cs="Microsoft YaHei"/>
          <w:sz w:val="20"/>
          <w:szCs w:val="20"/>
          <w:color w:val="231F20"/>
          <w:spacing w:val="-2"/>
        </w:rPr>
        <w:t>每次注射乙酰胆碱 </w:t>
      </w:r>
      <w:r>
        <w:rPr>
          <w:rFonts w:ascii="Arial" w:hAnsi="Arial" w:eastAsia="Arial" w:cs="Arial"/>
          <w:sz w:val="20"/>
          <w:szCs w:val="20"/>
          <w:color w:val="231F20"/>
          <w:spacing w:val="-2"/>
        </w:rPr>
        <w:t>1 min</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
        </w:rPr>
        <w:t>后，立即进行冠状动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脉造影，利用定量造影法测量冠状动脉直径以明确</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有无心外膜下冠状动脉痉挛，同时观察心绞痛症状</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和心电图变化</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。如注射后未见心外膜下冠状动脉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严重痉挛但出现心绞痛症状和缺血型</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ST</w:t>
      </w:r>
      <w:r>
        <w:rPr>
          <w:rFonts w:ascii="Arial" w:hAnsi="Arial" w:eastAsia="Arial" w:cs="Arial"/>
          <w:sz w:val="20"/>
          <w:szCs w:val="20"/>
          <w:color w:val="231F20"/>
          <w:spacing w:val="12"/>
        </w:rPr>
        <w:t>-T</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2"/>
        </w:rPr>
        <w:t>改变，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可诊断为</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5"/>
        </w:rPr>
        <w:t>，同时应立即冠状动脉内注射硝酸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甘油或尼可地尔以对抗冠状动脉微血管痉挛。</w:t>
      </w:r>
    </w:p>
    <w:p>
      <w:pPr>
        <w:ind w:left="81" w:firstLine="419"/>
        <w:spacing w:before="55" w:line="216" w:lineRule="auto"/>
        <w:rPr>
          <w:rFonts w:ascii="Microsoft YaHei" w:hAnsi="Microsoft YaHei" w:eastAsia="Microsoft YaHei" w:cs="Microsoft YaHei"/>
          <w:sz w:val="20"/>
          <w:szCs w:val="20"/>
        </w:rPr>
      </w:pPr>
      <w:r>
        <w:rPr>
          <w:rFonts w:ascii="Arial" w:hAnsi="Arial" w:eastAsia="Arial" w:cs="Arial"/>
          <w:sz w:val="20"/>
          <w:szCs w:val="20"/>
          <w:color w:val="231F20"/>
          <w:spacing w:val="-6"/>
        </w:rPr>
        <w:t>4.</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6"/>
        </w:rPr>
        <w:t>瑞加诺生：是选择性腺苷</w:t>
      </w:r>
      <w:r>
        <w:rPr>
          <w:rFonts w:ascii="Microsoft YaHei" w:hAnsi="Microsoft YaHei" w:eastAsia="Microsoft YaHei" w:cs="Microsoft YaHei"/>
          <w:sz w:val="20"/>
          <w:szCs w:val="20"/>
          <w:color w:val="231F20"/>
          <w:spacing w:val="-28"/>
        </w:rPr>
        <w:t xml:space="preserve"> </w:t>
      </w:r>
      <w:r>
        <w:rPr>
          <w:rFonts w:ascii="Arial" w:hAnsi="Arial" w:eastAsia="Arial" w:cs="Arial"/>
          <w:sz w:val="20"/>
          <w:szCs w:val="20"/>
          <w:color w:val="231F20"/>
          <w:spacing w:val="-6"/>
        </w:rPr>
        <w:t>A2A</w:t>
      </w:r>
      <w:r>
        <w:rPr>
          <w:rFonts w:ascii="Arial" w:hAnsi="Arial" w:eastAsia="Arial" w:cs="Arial"/>
          <w:sz w:val="20"/>
          <w:szCs w:val="20"/>
          <w:color w:val="231F20"/>
          <w:spacing w:val="-26"/>
        </w:rPr>
        <w:t xml:space="preserve"> </w:t>
      </w:r>
      <w:r>
        <w:rPr>
          <w:rFonts w:ascii="Microsoft YaHei" w:hAnsi="Microsoft YaHei" w:eastAsia="Microsoft YaHei" w:cs="Microsoft YaHei"/>
          <w:sz w:val="20"/>
          <w:szCs w:val="20"/>
          <w:color w:val="231F20"/>
          <w:spacing w:val="-6"/>
        </w:rPr>
        <w:t>受体激动剂，通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过选择性激活腺苷</w:t>
      </w:r>
      <w:r>
        <w:rPr>
          <w:rFonts w:ascii="Arial" w:hAnsi="Arial" w:eastAsia="Arial" w:cs="Arial"/>
          <w:sz w:val="20"/>
          <w:szCs w:val="20"/>
          <w:color w:val="231F20"/>
          <w:spacing w:val="-3"/>
        </w:rPr>
        <w:t>A2A</w:t>
      </w:r>
      <w:r>
        <w:rPr>
          <w:rFonts w:ascii="Arial" w:hAnsi="Arial" w:eastAsia="Arial" w:cs="Arial"/>
          <w:sz w:val="20"/>
          <w:szCs w:val="20"/>
          <w:color w:val="231F20"/>
          <w:spacing w:val="-32"/>
        </w:rPr>
        <w:t xml:space="preserve"> </w:t>
      </w:r>
      <w:r>
        <w:rPr>
          <w:rFonts w:ascii="Microsoft YaHei" w:hAnsi="Microsoft YaHei" w:eastAsia="Microsoft YaHei" w:cs="Microsoft YaHei"/>
          <w:sz w:val="20"/>
          <w:szCs w:val="20"/>
          <w:color w:val="231F20"/>
          <w:spacing w:val="-3"/>
        </w:rPr>
        <w:t>受体使冠状动脉扩张，</w:t>
      </w:r>
      <w:r>
        <w:rPr>
          <w:rFonts w:ascii="Microsoft YaHei" w:hAnsi="Microsoft YaHei" w:eastAsia="Microsoft YaHei" w:cs="Microsoft YaHei"/>
          <w:sz w:val="20"/>
          <w:szCs w:val="20"/>
          <w:color w:val="231F20"/>
          <w:spacing w:val="-4"/>
        </w:rPr>
        <w:t>增加冠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状动脉血流量，可用于心肌灌注显像，具有</w:t>
      </w:r>
      <w:r>
        <w:rPr>
          <w:rFonts w:ascii="Microsoft YaHei" w:hAnsi="Microsoft YaHei" w:eastAsia="Microsoft YaHei" w:cs="Microsoft YaHei"/>
          <w:sz w:val="20"/>
          <w:szCs w:val="20"/>
          <w:color w:val="231F20"/>
          <w:spacing w:val="-4"/>
        </w:rPr>
        <w:t>选择性扩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张冠状动脉和起效迅速的特点。其优点在于固定剂</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0"/>
        </w:rPr>
        <w:t>量给药，无需根据患者体重调整。用法和用量：</w:t>
      </w:r>
      <w:r>
        <w:rPr>
          <w:rFonts w:ascii="Arial" w:hAnsi="Arial" w:eastAsia="Arial" w:cs="Arial"/>
          <w:sz w:val="20"/>
          <w:szCs w:val="20"/>
          <w:color w:val="231F20"/>
          <w:spacing w:val="-10"/>
        </w:rPr>
        <w:t>10 s</w:t>
      </w:r>
      <w:r>
        <w:rPr>
          <w:rFonts w:ascii="Microsoft YaHei" w:hAnsi="Microsoft YaHei" w:eastAsia="Microsoft YaHei" w:cs="Microsoft YaHei"/>
          <w:sz w:val="20"/>
          <w:szCs w:val="20"/>
          <w:color w:val="231F20"/>
          <w:spacing w:val="-10"/>
        </w:rPr>
        <w:t>内</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7"/>
        </w:rPr>
        <w:t>一次性固定剂量弹丸式快速静脉注射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7"/>
        </w:rPr>
        <w:t>0.4 </w:t>
      </w:r>
      <w:r>
        <w:rPr>
          <w:rFonts w:ascii="Arial" w:hAnsi="Arial" w:eastAsia="Arial" w:cs="Arial"/>
          <w:sz w:val="20"/>
          <w:szCs w:val="20"/>
          <w:color w:val="231F20"/>
        </w:rPr>
        <w:t>mg</w:t>
      </w:r>
      <w:r>
        <w:rPr>
          <w:rFonts w:ascii="Arial" w:hAnsi="Arial" w:eastAsia="Arial" w:cs="Arial"/>
          <w:sz w:val="20"/>
          <w:szCs w:val="20"/>
          <w:color w:val="231F20"/>
          <w:spacing w:val="7"/>
        </w:rPr>
        <w:t>/5</w:t>
      </w:r>
      <w:r>
        <w:rPr>
          <w:rFonts w:ascii="Arial" w:hAnsi="Arial" w:eastAsia="Arial" w:cs="Arial"/>
          <w:sz w:val="20"/>
          <w:szCs w:val="20"/>
          <w:color w:val="231F20"/>
        </w:rPr>
        <w:t>ml</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目前，国外多项指南推荐瑞加诺生作为检测冠状动脉</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微循环功能的首选药物</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5</w:t>
      </w:r>
      <w:r>
        <w:rPr>
          <w:rFonts w:ascii="Microsoft YaHei" w:hAnsi="Microsoft YaHei" w:eastAsia="Microsoft YaHei" w:cs="Microsoft YaHei"/>
          <w:sz w:val="10"/>
          <w:szCs w:val="10"/>
          <w:color w:val="231F20"/>
          <w:spacing w:val="-20"/>
          <w:w w:val="97"/>
          <w:position w:val="8"/>
        </w:rPr>
        <w:t>］</w:t>
      </w:r>
      <w:r>
        <w:rPr>
          <w:rFonts w:ascii="Microsoft YaHei" w:hAnsi="Microsoft YaHei" w:eastAsia="Microsoft YaHei" w:cs="Microsoft YaHei"/>
          <w:sz w:val="20"/>
          <w:szCs w:val="20"/>
          <w:color w:val="231F20"/>
          <w:spacing w:val="-26"/>
          <w:w w:val="44"/>
        </w:rPr>
        <w:t>，</w:t>
      </w:r>
      <w:r>
        <w:rPr>
          <w:rFonts w:ascii="Microsoft YaHei" w:hAnsi="Microsoft YaHei" w:eastAsia="Microsoft YaHei" w:cs="Microsoft YaHei"/>
          <w:sz w:val="20"/>
          <w:szCs w:val="20"/>
          <w:color w:val="231F20"/>
          <w:spacing w:val="-7"/>
        </w:rPr>
        <w:t>该药已用于心电图、超声心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w w:val="95"/>
        </w:rPr>
        <w:t>动图、</w:t>
      </w:r>
      <w:r>
        <w:rPr>
          <w:rFonts w:ascii="Arial" w:hAnsi="Arial" w:eastAsia="Arial" w:cs="Arial"/>
          <w:sz w:val="20"/>
          <w:szCs w:val="20"/>
          <w:color w:val="231F20"/>
          <w:spacing w:val="-14"/>
          <w:w w:val="95"/>
        </w:rPr>
        <w:t>PET</w:t>
      </w:r>
      <w:r>
        <w:rPr>
          <w:rFonts w:ascii="Microsoft YaHei" w:hAnsi="Microsoft YaHei" w:eastAsia="Microsoft YaHei" w:cs="Microsoft YaHei"/>
          <w:sz w:val="20"/>
          <w:szCs w:val="20"/>
          <w:color w:val="231F20"/>
          <w:spacing w:val="-14"/>
          <w:w w:val="95"/>
        </w:rPr>
        <w:t>、</w:t>
      </w:r>
      <w:r>
        <w:rPr>
          <w:rFonts w:ascii="Arial" w:hAnsi="Arial" w:eastAsia="Arial" w:cs="Arial"/>
          <w:sz w:val="20"/>
          <w:szCs w:val="20"/>
          <w:color w:val="231F20"/>
          <w:spacing w:val="-14"/>
          <w:w w:val="95"/>
        </w:rPr>
        <w:t>CMR</w:t>
      </w:r>
      <w:r>
        <w:rPr>
          <w:rFonts w:ascii="Microsoft YaHei" w:hAnsi="Microsoft YaHei" w:eastAsia="Microsoft YaHei" w:cs="Microsoft YaHei"/>
          <w:sz w:val="20"/>
          <w:szCs w:val="20"/>
          <w:color w:val="231F20"/>
          <w:spacing w:val="-14"/>
          <w:w w:val="95"/>
        </w:rPr>
        <w:t>、</w:t>
      </w:r>
      <w:r>
        <w:rPr>
          <w:rFonts w:ascii="Arial" w:hAnsi="Arial" w:eastAsia="Arial" w:cs="Arial"/>
          <w:sz w:val="20"/>
          <w:szCs w:val="20"/>
          <w:color w:val="231F20"/>
          <w:spacing w:val="-14"/>
          <w:w w:val="95"/>
        </w:rPr>
        <w:t>CT</w:t>
      </w:r>
      <w:r>
        <w:rPr>
          <w:rFonts w:ascii="Microsoft YaHei" w:hAnsi="Microsoft YaHei" w:eastAsia="Microsoft YaHei" w:cs="Microsoft YaHei"/>
          <w:sz w:val="20"/>
          <w:szCs w:val="20"/>
          <w:color w:val="231F20"/>
          <w:spacing w:val="-14"/>
          <w:w w:val="95"/>
        </w:rPr>
        <w:t>等药物负荷试验中</w:t>
      </w:r>
      <w:r>
        <w:rPr>
          <w:rFonts w:ascii="Microsoft YaHei" w:hAnsi="Microsoft YaHei" w:eastAsia="Microsoft YaHei" w:cs="Microsoft YaHei"/>
          <w:sz w:val="10"/>
          <w:szCs w:val="10"/>
          <w:color w:val="231F20"/>
          <w:spacing w:val="-14"/>
          <w:w w:val="95"/>
          <w:position w:val="8"/>
        </w:rPr>
        <w:t>［</w:t>
      </w:r>
      <w:r>
        <w:rPr>
          <w:rFonts w:ascii="Arial" w:hAnsi="Arial" w:eastAsia="Arial" w:cs="Arial"/>
          <w:sz w:val="10"/>
          <w:szCs w:val="10"/>
          <w:color w:val="231F20"/>
          <w:spacing w:val="-14"/>
          <w:w w:val="95"/>
          <w:position w:val="8"/>
        </w:rPr>
        <w:t>60</w:t>
      </w:r>
      <w:r>
        <w:rPr>
          <w:rFonts w:ascii="Microsoft YaHei" w:hAnsi="Microsoft YaHei" w:eastAsia="Microsoft YaHei" w:cs="Microsoft YaHei"/>
          <w:sz w:val="10"/>
          <w:szCs w:val="10"/>
          <w:color w:val="231F20"/>
          <w:spacing w:val="-14"/>
          <w:w w:val="95"/>
          <w:position w:val="8"/>
        </w:rPr>
        <w:t>］</w:t>
      </w:r>
      <w:r>
        <w:rPr>
          <w:rFonts w:ascii="Microsoft YaHei" w:hAnsi="Microsoft YaHei" w:eastAsia="Microsoft YaHei" w:cs="Microsoft YaHei"/>
          <w:sz w:val="20"/>
          <w:szCs w:val="20"/>
          <w:color w:val="231F20"/>
        </w:rPr>
        <w:t>。</w:t>
      </w:r>
    </w:p>
    <w:p>
      <w:pPr>
        <w:ind w:right="12" w:firstLine="505"/>
        <w:spacing w:before="53" w:line="218" w:lineRule="auto"/>
        <w:rPr>
          <w:rFonts w:ascii="Microsoft YaHei" w:hAnsi="Microsoft YaHei" w:eastAsia="Microsoft YaHei" w:cs="Microsoft YaHei"/>
          <w:sz w:val="20"/>
          <w:szCs w:val="20"/>
        </w:rPr>
      </w:pPr>
      <w:r>
        <w:rPr>
          <w:rFonts w:ascii="Arial" w:hAnsi="Arial" w:eastAsia="Arial" w:cs="Arial"/>
          <w:sz w:val="20"/>
          <w:szCs w:val="20"/>
          <w:color w:val="231F20"/>
          <w:spacing w:val="4"/>
        </w:rPr>
        <w:t>5.</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尼可地尔：属硝酸酯类化合物，是三磷酸腺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苷（</w:t>
      </w:r>
      <w:r>
        <w:rPr>
          <w:rFonts w:ascii="Arial" w:hAnsi="Arial" w:eastAsia="Arial" w:cs="Arial"/>
          <w:sz w:val="20"/>
          <w:szCs w:val="20"/>
          <w:color w:val="231F20"/>
          <w:spacing w:val="-7"/>
        </w:rPr>
        <w:t>adenosine triphosphate</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ATP</w:t>
      </w:r>
      <w:r>
        <w:rPr>
          <w:rFonts w:ascii="Microsoft YaHei" w:hAnsi="Microsoft YaHei" w:eastAsia="Microsoft YaHei" w:cs="Microsoft YaHei"/>
          <w:sz w:val="20"/>
          <w:szCs w:val="20"/>
          <w:color w:val="231F20"/>
          <w:spacing w:val="-7"/>
        </w:rPr>
        <w:t>）敏感性钾通道开放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剂，能激活细胞内的鸟苷酸环化酶，松弛血管平滑</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9"/>
        </w:rPr>
        <w:t>肌，兼具舒张心外膜动脉及冠状动脉微血管的功</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rPr>
        <w:t>能，且不会影响心肌收缩力、血压、心肌耗氧量和心</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9"/>
        </w:rPr>
        <w:t>率，其作用效果及维持心肌最大充血状态的持续时</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间存在一定的剂量依赖性</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。用法和用量：冠状动脉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内弹丸式注射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8"/>
        </w:rPr>
        <w:t>2~4 </w:t>
      </w:r>
      <w:r>
        <w:rPr>
          <w:rFonts w:ascii="Arial" w:hAnsi="Arial" w:eastAsia="Arial" w:cs="Arial"/>
          <w:sz w:val="20"/>
          <w:szCs w:val="20"/>
          <w:color w:val="231F20"/>
        </w:rPr>
        <w:t>mg</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61-62</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。冠状动脉内注射尼可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地</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2"/>
        </w:rPr>
        <w:t>尔 </w:t>
      </w:r>
      <w:r>
        <w:rPr>
          <w:rFonts w:ascii="Arial" w:hAnsi="Arial" w:eastAsia="Arial" w:cs="Arial"/>
          <w:sz w:val="20"/>
          <w:szCs w:val="20"/>
          <w:color w:val="231F20"/>
          <w:spacing w:val="2"/>
        </w:rPr>
        <w:t>3 </w:t>
      </w:r>
      <w:r>
        <w:rPr>
          <w:rFonts w:ascii="Arial" w:hAnsi="Arial" w:eastAsia="Arial" w:cs="Arial"/>
          <w:sz w:val="20"/>
          <w:szCs w:val="20"/>
          <w:color w:val="231F20"/>
        </w:rPr>
        <w:t>mg</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更</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适</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合</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作</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冠</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状</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动</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脉</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流</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储</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备</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分</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fractional</w:t>
      </w:r>
      <w:r>
        <w:rPr>
          <w:rFonts w:ascii="Arial" w:hAnsi="Arial" w:eastAsia="Arial" w:cs="Arial"/>
          <w:sz w:val="20"/>
          <w:szCs w:val="20"/>
          <w:color w:val="231F20"/>
          <w:spacing w:val="12"/>
        </w:rPr>
        <w:t xml:space="preserve"> </w:t>
      </w:r>
      <w:r>
        <w:rPr>
          <w:rFonts w:ascii="Arial" w:hAnsi="Arial" w:eastAsia="Arial" w:cs="Arial"/>
          <w:sz w:val="20"/>
          <w:szCs w:val="20"/>
          <w:color w:val="231F20"/>
          <w:spacing w:val="-6"/>
        </w:rPr>
        <w:t>flow</w:t>
      </w:r>
      <w:r>
        <w:rPr>
          <w:rFonts w:ascii="Arial" w:hAnsi="Arial" w:eastAsia="Arial" w:cs="Arial"/>
          <w:sz w:val="20"/>
          <w:szCs w:val="20"/>
          <w:color w:val="231F20"/>
          <w:spacing w:val="15"/>
          <w:w w:val="101"/>
        </w:rPr>
        <w:t xml:space="preserve"> </w:t>
      </w:r>
      <w:r>
        <w:rPr>
          <w:rFonts w:ascii="Arial" w:hAnsi="Arial" w:eastAsia="Arial" w:cs="Arial"/>
          <w:sz w:val="20"/>
          <w:szCs w:val="20"/>
          <w:color w:val="231F20"/>
          <w:spacing w:val="-6"/>
        </w:rPr>
        <w:t>reserve</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FFR</w:t>
      </w:r>
      <w:r>
        <w:rPr>
          <w:rFonts w:ascii="Microsoft YaHei" w:hAnsi="Microsoft YaHei" w:eastAsia="Microsoft YaHei" w:cs="Microsoft YaHei"/>
          <w:sz w:val="20"/>
          <w:szCs w:val="20"/>
          <w:color w:val="231F20"/>
          <w:spacing w:val="-6"/>
        </w:rPr>
        <w:t>）及 </w:t>
      </w:r>
      <w:r>
        <w:rPr>
          <w:rFonts w:ascii="Arial" w:hAnsi="Arial" w:eastAsia="Arial" w:cs="Arial"/>
          <w:sz w:val="20"/>
          <w:szCs w:val="20"/>
          <w:color w:val="231F20"/>
          <w:spacing w:val="-6"/>
        </w:rPr>
        <w:t>IMR </w:t>
      </w:r>
      <w:r>
        <w:rPr>
          <w:rFonts w:ascii="Microsoft YaHei" w:hAnsi="Microsoft YaHei" w:eastAsia="Microsoft YaHei" w:cs="Microsoft YaHei"/>
          <w:sz w:val="20"/>
          <w:szCs w:val="20"/>
          <w:color w:val="231F20"/>
          <w:spacing w:val="-6"/>
        </w:rPr>
        <w:t>测定检查中替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代</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ATP</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5"/>
        </w:rPr>
        <w:t>注射的方法</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5"/>
        </w:rPr>
        <w:t>。其优点在于冠状动脉内直接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给药</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8"/>
        </w:rPr>
        <w:t>、用药后至诱发心肌最大充血状态的时间较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短、维持心肌最大充血状态的时间足够长、副反应</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1"/>
        </w:rPr>
        <w:t>轻微、停药后药物作用可在数分钟内消退</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。然</w:t>
      </w:r>
      <w:r>
        <w:rPr>
          <w:rFonts w:ascii="Microsoft YaHei" w:hAnsi="Microsoft YaHei" w:eastAsia="Microsoft YaHei" w:cs="Microsoft YaHei"/>
          <w:sz w:val="20"/>
          <w:szCs w:val="20"/>
          <w:color w:val="231F20"/>
          <w:spacing w:val="10"/>
        </w:rPr>
        <w:t>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注射尼可地尔前后行微循环功能检测的研究多为</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6"/>
        </w:rPr>
        <w:t>小样本的单中心研究。</w:t>
      </w:r>
    </w:p>
    <w:p>
      <w:pPr>
        <w:ind w:left="503"/>
        <w:spacing w:before="54"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二、评价冠状动脉微血管功能的无创技术</w:t>
      </w:r>
    </w:p>
    <w:p>
      <w:pPr>
        <w:ind w:left="521"/>
        <w:spacing w:before="50" w:line="210" w:lineRule="auto"/>
        <w:rPr>
          <w:rFonts w:ascii="Microsoft YaHei" w:hAnsi="Microsoft YaHei" w:eastAsia="Microsoft YaHei" w:cs="Microsoft YaHei"/>
          <w:sz w:val="20"/>
          <w:szCs w:val="20"/>
        </w:rPr>
      </w:pPr>
      <w:r>
        <w:rPr>
          <w:rFonts w:ascii="Arial" w:hAnsi="Arial" w:eastAsia="Arial" w:cs="Arial"/>
          <w:sz w:val="20"/>
          <w:szCs w:val="20"/>
          <w:color w:val="231F20"/>
          <w:spacing w:val="4"/>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4"/>
        </w:rPr>
        <w:t>经胸超声冠状动脉血流显像：彩色多普勒超</w:t>
      </w:r>
    </w:p>
    <w:p>
      <w:pPr>
        <w:spacing w:line="210" w:lineRule="auto"/>
        <w:sectPr>
          <w:type w:val="continuous"/>
          <w:pgSz w:w="12246" w:h="16498"/>
          <w:pgMar w:top="1221" w:right="1227" w:bottom="0" w:left="819" w:header="979" w:footer="0" w:gutter="0"/>
          <w:cols w:equalWidth="0" w:num="2">
            <w:col w:w="5410" w:space="100"/>
            <w:col w:w="4689" w:space="0"/>
          </w:cols>
        </w:sectPr>
        <w:rPr>
          <w:rFonts w:ascii="Microsoft YaHei" w:hAnsi="Microsoft YaHei" w:eastAsia="Microsoft YaHei" w:cs="Microsoft YaHei"/>
          <w:sz w:val="20"/>
          <w:szCs w:val="20"/>
        </w:rPr>
      </w:pPr>
    </w:p>
    <w:p>
      <w:pPr>
        <w:spacing w:before="60"/>
        <w:rPr/>
      </w:pPr>
      <w:r>
        <w:pict>
          <v:shape id="_x0000_s30" style="position:absolute;margin-left:251.454pt;margin-top:59.6563pt;mso-position-vertical-relative:page;mso-position-horizontal-relative:page;width:295.65pt;height:0.4pt;z-index:251683840;" o:allowincell="f" filled="false" strokecolor="#231F20" strokeweight="0.37pt" coordsize="5912,8" coordorigin="0,0" path="m0,3l5912,3e">
            <v:stroke joinstyle="miter" miterlimit="4"/>
          </v:shape>
        </w:pict>
      </w:r>
      <w:r/>
    </w:p>
    <w:p>
      <w:pPr>
        <w:sectPr>
          <w:headerReference w:type="default" r:id="rId11"/>
          <w:pgSz w:w="12246" w:h="16498"/>
          <w:pgMar w:top="1221" w:right="1227" w:bottom="0" w:left="819" w:header="979" w:footer="0" w:gutter="0"/>
          <w:cols w:equalWidth="0" w:num="1">
            <w:col w:w="10199" w:space="0"/>
          </w:cols>
        </w:sectPr>
        <w:rPr/>
      </w:pPr>
    </w:p>
    <w:p>
      <w:pPr>
        <w:ind w:left="488" w:right="313"/>
        <w:spacing w:before="5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声 可 在 </w:t>
      </w:r>
      <w:r>
        <w:rPr>
          <w:rFonts w:ascii="Arial" w:hAnsi="Arial" w:eastAsia="Arial" w:cs="Arial"/>
          <w:sz w:val="20"/>
          <w:szCs w:val="20"/>
          <w:color w:val="231F20"/>
          <w:spacing w:val="-4"/>
        </w:rPr>
        <w:t>&gt;90%</w:t>
      </w:r>
      <w:r>
        <w:rPr>
          <w:rFonts w:ascii="Arial" w:hAnsi="Arial" w:eastAsia="Arial" w:cs="Arial"/>
          <w:sz w:val="20"/>
          <w:szCs w:val="20"/>
          <w:color w:val="231F20"/>
          <w:spacing w:val="43"/>
          <w:w w:val="101"/>
        </w:rPr>
        <w:t xml:space="preserve"> </w:t>
      </w:r>
      <w:r>
        <w:rPr>
          <w:rFonts w:ascii="Microsoft YaHei" w:hAnsi="Microsoft YaHei" w:eastAsia="Microsoft YaHei" w:cs="Microsoft YaHei"/>
          <w:sz w:val="20"/>
          <w:szCs w:val="20"/>
          <w:color w:val="231F20"/>
          <w:spacing w:val="-4"/>
        </w:rPr>
        <w:t>患 者</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中 清 晰 显 示 左 前 降 支（</w:t>
      </w:r>
      <w:r>
        <w:rPr>
          <w:rFonts w:ascii="Arial" w:hAnsi="Arial" w:eastAsia="Arial" w:cs="Arial"/>
          <w:sz w:val="20"/>
          <w:szCs w:val="20"/>
          <w:color w:val="231F20"/>
          <w:spacing w:val="-4"/>
        </w:rPr>
        <w:t>left</w:t>
      </w:r>
      <w:r>
        <w:rPr>
          <w:rFonts w:ascii="Arial" w:hAnsi="Arial" w:eastAsia="Arial" w:cs="Arial"/>
          <w:sz w:val="20"/>
          <w:szCs w:val="20"/>
          <w:color w:val="231F20"/>
        </w:rPr>
        <w:t xml:space="preserve">  </w:t>
      </w:r>
      <w:r>
        <w:rPr>
          <w:rFonts w:ascii="Arial" w:hAnsi="Arial" w:eastAsia="Arial" w:cs="Arial"/>
          <w:sz w:val="20"/>
          <w:szCs w:val="20"/>
          <w:color w:val="231F20"/>
          <w:spacing w:val="-8"/>
        </w:rPr>
        <w:t>anterior</w:t>
      </w:r>
      <w:r>
        <w:rPr>
          <w:rFonts w:ascii="Arial" w:hAnsi="Arial" w:eastAsia="Arial" w:cs="Arial"/>
          <w:sz w:val="20"/>
          <w:szCs w:val="20"/>
          <w:color w:val="231F20"/>
          <w:spacing w:val="13"/>
        </w:rPr>
        <w:t xml:space="preserve"> </w:t>
      </w:r>
      <w:r>
        <w:rPr>
          <w:rFonts w:ascii="Arial" w:hAnsi="Arial" w:eastAsia="Arial" w:cs="Arial"/>
          <w:sz w:val="20"/>
          <w:szCs w:val="20"/>
          <w:color w:val="231F20"/>
          <w:spacing w:val="-8"/>
        </w:rPr>
        <w:t>descending</w:t>
      </w:r>
      <w:r>
        <w:rPr>
          <w:rFonts w:ascii="Arial" w:hAnsi="Arial" w:eastAsia="Arial" w:cs="Arial"/>
          <w:sz w:val="20"/>
          <w:szCs w:val="20"/>
          <w:color w:val="231F20"/>
          <w:spacing w:val="13"/>
        </w:rPr>
        <w:t xml:space="preserve"> </w:t>
      </w:r>
      <w:r>
        <w:rPr>
          <w:rFonts w:ascii="Arial" w:hAnsi="Arial" w:eastAsia="Arial" w:cs="Arial"/>
          <w:sz w:val="20"/>
          <w:szCs w:val="20"/>
          <w:color w:val="231F20"/>
          <w:spacing w:val="-8"/>
        </w:rPr>
        <w:t>bra</w:t>
      </w:r>
      <w:r>
        <w:rPr>
          <w:rFonts w:ascii="Arial" w:hAnsi="Arial" w:eastAsia="Arial" w:cs="Arial"/>
          <w:sz w:val="20"/>
          <w:szCs w:val="20"/>
          <w:color w:val="231F20"/>
          <w:spacing w:val="-9"/>
        </w:rPr>
        <w:t>nch</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LAD</w:t>
      </w:r>
      <w:r>
        <w:rPr>
          <w:rFonts w:ascii="Microsoft YaHei" w:hAnsi="Microsoft YaHei" w:eastAsia="Microsoft YaHei" w:cs="Microsoft YaHei"/>
          <w:sz w:val="20"/>
          <w:szCs w:val="20"/>
          <w:color w:val="231F20"/>
          <w:spacing w:val="-9"/>
        </w:rPr>
        <w:t>）远端的血流，如静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脉</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注</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声</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学</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影</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剂</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LAD </w:t>
      </w:r>
      <w:r>
        <w:rPr>
          <w:rFonts w:ascii="Microsoft YaHei" w:hAnsi="Microsoft YaHei" w:eastAsia="Microsoft YaHei" w:cs="Microsoft YaHei"/>
          <w:sz w:val="20"/>
          <w:szCs w:val="20"/>
          <w:color w:val="231F20"/>
          <w:spacing w:val="-3"/>
        </w:rPr>
        <w:t>血</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流</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显</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3"/>
        </w:rPr>
        <w:t>像</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成</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功</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近</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100%</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63</w:t>
      </w:r>
      <w:r>
        <w:rPr>
          <w:rFonts w:ascii="Microsoft YaHei" w:hAnsi="Microsoft YaHei" w:eastAsia="Microsoft YaHei" w:cs="Microsoft YaHei"/>
          <w:sz w:val="10"/>
          <w:szCs w:val="10"/>
          <w:color w:val="231F20"/>
          <w:spacing w:val="21"/>
          <w:position w:val="8"/>
        </w:rPr>
        <w:t>］</w:t>
      </w:r>
      <w:r>
        <w:rPr>
          <w:rFonts w:ascii="Microsoft YaHei" w:hAnsi="Microsoft YaHei" w:eastAsia="Microsoft YaHei" w:cs="Microsoft YaHei"/>
          <w:sz w:val="20"/>
          <w:szCs w:val="20"/>
          <w:color w:val="231F20"/>
          <w:spacing w:val="-37"/>
          <w:w w:val="61"/>
        </w:rPr>
        <w:t>，</w:t>
      </w:r>
      <w:r>
        <w:rPr>
          <w:rFonts w:ascii="Microsoft YaHei" w:hAnsi="Microsoft YaHei" w:eastAsia="Microsoft YaHei" w:cs="Microsoft YaHei"/>
          <w:sz w:val="20"/>
          <w:szCs w:val="20"/>
          <w:color w:val="231F20"/>
          <w:spacing w:val="4"/>
        </w:rPr>
        <w:t>后降支血流显像的成功率为</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4"/>
        </w:rPr>
        <w:t>54%~86%</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左回旋支血流显像的成功率则较低</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1"/>
        </w:rPr>
        <w:t>。测量腺苷</w:t>
      </w:r>
      <w:r>
        <w:rPr>
          <w:rFonts w:ascii="Arial" w:hAnsi="Arial" w:eastAsia="Arial" w:cs="Arial"/>
          <w:sz w:val="20"/>
          <w:szCs w:val="20"/>
          <w:color w:val="231F20"/>
          <w:spacing w:val="11"/>
        </w:rPr>
        <w:t>/</w:t>
      </w:r>
      <w:r>
        <w:rPr>
          <w:rFonts w:ascii="Microsoft YaHei" w:hAnsi="Microsoft YaHei" w:eastAsia="Microsoft YaHei" w:cs="Microsoft YaHei"/>
          <w:sz w:val="20"/>
          <w:szCs w:val="20"/>
          <w:color w:val="231F20"/>
          <w:spacing w:val="11"/>
        </w:rPr>
        <w:t>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嘧达莫</w:t>
      </w:r>
      <w:r>
        <w:rPr>
          <w:rFonts w:ascii="Arial" w:hAnsi="Arial" w:eastAsia="Arial" w:cs="Arial"/>
          <w:sz w:val="20"/>
          <w:szCs w:val="20"/>
          <w:color w:val="231F20"/>
          <w:spacing w:val="12"/>
        </w:rPr>
        <w:t>/</w:t>
      </w:r>
      <w:r>
        <w:rPr>
          <w:rFonts w:ascii="Microsoft YaHei" w:hAnsi="Microsoft YaHei" w:eastAsia="Microsoft YaHei" w:cs="Microsoft YaHei"/>
          <w:sz w:val="20"/>
          <w:szCs w:val="20"/>
          <w:color w:val="231F20"/>
          <w:spacing w:val="12"/>
        </w:rPr>
        <w:t>瑞加诺生负荷状态与静息状态的心外膜下</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冠状动脉的舒张期最大流速并计算比值，该比值称</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3"/>
        </w:rPr>
        <w:t>为</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冠</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状</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3"/>
        </w:rPr>
        <w:t>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脉</w:t>
      </w:r>
      <w:r>
        <w:rPr>
          <w:rFonts w:ascii="Microsoft YaHei" w:hAnsi="Microsoft YaHei" w:eastAsia="Microsoft YaHei" w:cs="Microsoft YaHei"/>
          <w:sz w:val="20"/>
          <w:szCs w:val="20"/>
          <w:color w:val="231F20"/>
          <w:spacing w:val="21"/>
          <w:w w:val="101"/>
        </w:rPr>
        <w:t xml:space="preserve"> </w:t>
      </w:r>
      <w:r>
        <w:rPr>
          <w:rFonts w:ascii="Microsoft YaHei" w:hAnsi="Microsoft YaHei" w:eastAsia="Microsoft YaHei" w:cs="Microsoft YaHei"/>
          <w:sz w:val="20"/>
          <w:szCs w:val="20"/>
          <w:color w:val="231F20"/>
          <w:spacing w:val="-3"/>
        </w:rPr>
        <w:t>流</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速</w:t>
      </w:r>
      <w:r>
        <w:rPr>
          <w:rFonts w:ascii="Microsoft YaHei" w:hAnsi="Microsoft YaHei" w:eastAsia="Microsoft YaHei" w:cs="Microsoft YaHei"/>
          <w:sz w:val="20"/>
          <w:szCs w:val="20"/>
          <w:color w:val="231F20"/>
          <w:spacing w:val="14"/>
          <w:w w:val="101"/>
        </w:rPr>
        <w:t xml:space="preserve"> </w:t>
      </w:r>
      <w:r>
        <w:rPr>
          <w:rFonts w:ascii="Microsoft YaHei" w:hAnsi="Microsoft YaHei" w:eastAsia="Microsoft YaHei" w:cs="Microsoft YaHei"/>
          <w:sz w:val="20"/>
          <w:szCs w:val="20"/>
          <w:color w:val="231F20"/>
          <w:spacing w:val="-3"/>
        </w:rPr>
        <w:t>储</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备（</w:t>
      </w:r>
      <w:r>
        <w:rPr>
          <w:rFonts w:ascii="Arial" w:hAnsi="Arial" w:eastAsia="Arial" w:cs="Arial"/>
          <w:sz w:val="20"/>
          <w:szCs w:val="20"/>
          <w:color w:val="231F20"/>
          <w:spacing w:val="-3"/>
        </w:rPr>
        <w:t>coronary  </w:t>
      </w:r>
      <w:r>
        <w:rPr>
          <w:rFonts w:ascii="Arial" w:hAnsi="Arial" w:eastAsia="Arial" w:cs="Arial"/>
          <w:sz w:val="20"/>
          <w:szCs w:val="20"/>
          <w:color w:val="231F20"/>
          <w:spacing w:val="-4"/>
        </w:rPr>
        <w:t>flow  velocity</w:t>
      </w:r>
      <w:r>
        <w:rPr>
          <w:rFonts w:ascii="Arial" w:hAnsi="Arial" w:eastAsia="Arial" w:cs="Arial"/>
          <w:sz w:val="20"/>
          <w:szCs w:val="20"/>
          <w:color w:val="231F20"/>
        </w:rPr>
        <w:t xml:space="preserve">  </w:t>
      </w:r>
      <w:r>
        <w:rPr>
          <w:rFonts w:ascii="Arial" w:hAnsi="Arial" w:eastAsia="Arial" w:cs="Arial"/>
          <w:sz w:val="20"/>
          <w:szCs w:val="20"/>
          <w:color w:val="231F20"/>
          <w:spacing w:val="-16"/>
        </w:rPr>
        <w:t>reserve</w:t>
      </w:r>
      <w:r>
        <w:rPr>
          <w:rFonts w:ascii="Microsoft YaHei" w:hAnsi="Microsoft YaHei" w:eastAsia="Microsoft YaHei" w:cs="Microsoft YaHei"/>
          <w:sz w:val="20"/>
          <w:szCs w:val="20"/>
          <w:color w:val="231F20"/>
          <w:spacing w:val="-16"/>
        </w:rPr>
        <w:t>，</w:t>
      </w:r>
      <w:r>
        <w:rPr>
          <w:rFonts w:ascii="Arial" w:hAnsi="Arial" w:eastAsia="Arial" w:cs="Arial"/>
          <w:sz w:val="20"/>
          <w:szCs w:val="20"/>
          <w:color w:val="231F20"/>
          <w:spacing w:val="-16"/>
        </w:rPr>
        <w:t>CFVR</w:t>
      </w:r>
      <w:r>
        <w:rPr>
          <w:rFonts w:ascii="Microsoft YaHei" w:hAnsi="Microsoft YaHei" w:eastAsia="Microsoft YaHei" w:cs="Microsoft YaHei"/>
          <w:sz w:val="20"/>
          <w:szCs w:val="20"/>
          <w:color w:val="231F20"/>
          <w:spacing w:val="-26"/>
          <w:w w:val="74"/>
        </w:rPr>
        <w:t>）</w:t>
      </w:r>
      <w:r>
        <w:rPr>
          <w:rFonts w:ascii="Microsoft YaHei" w:hAnsi="Microsoft YaHei" w:eastAsia="Microsoft YaHei" w:cs="Microsoft YaHei"/>
          <w:sz w:val="10"/>
          <w:szCs w:val="10"/>
          <w:color w:val="231F20"/>
          <w:spacing w:val="-15"/>
          <w:w w:val="73"/>
          <w:position w:val="8"/>
        </w:rPr>
        <w:t>［</w:t>
      </w:r>
      <w:r>
        <w:rPr>
          <w:rFonts w:ascii="Arial" w:hAnsi="Arial" w:eastAsia="Arial" w:cs="Arial"/>
          <w:sz w:val="10"/>
          <w:szCs w:val="10"/>
          <w:color w:val="231F20"/>
          <w:spacing w:val="7"/>
          <w:position w:val="8"/>
        </w:rPr>
        <w:t>64</w:t>
      </w:r>
      <w:r>
        <w:rPr>
          <w:rFonts w:ascii="Microsoft YaHei" w:hAnsi="Microsoft YaHei" w:eastAsia="Microsoft YaHei" w:cs="Microsoft YaHei"/>
          <w:sz w:val="10"/>
          <w:szCs w:val="10"/>
          <w:color w:val="231F20"/>
          <w:spacing w:val="-15"/>
          <w:w w:val="73"/>
          <w:position w:val="8"/>
        </w:rPr>
        <w:t>］</w:t>
      </w:r>
      <w:r>
        <w:rPr>
          <w:rFonts w:ascii="Microsoft YaHei" w:hAnsi="Microsoft YaHei" w:eastAsia="Microsoft YaHei" w:cs="Microsoft YaHei"/>
          <w:sz w:val="20"/>
          <w:szCs w:val="20"/>
          <w:color w:val="231F20"/>
          <w:spacing w:val="-33"/>
          <w:w w:val="55"/>
        </w:rPr>
        <w:t>，</w:t>
      </w:r>
      <w:r>
        <w:rPr>
          <w:rFonts w:ascii="Microsoft YaHei" w:hAnsi="Microsoft YaHei" w:eastAsia="Microsoft YaHei" w:cs="Microsoft YaHei"/>
          <w:sz w:val="20"/>
          <w:szCs w:val="20"/>
          <w:color w:val="231F20"/>
          <w:spacing w:val="7"/>
        </w:rPr>
        <w:t>在</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LAD</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7"/>
        </w:rPr>
        <w:t>无限制性狭窄的前提下，</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CFVR</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7"/>
        </w:rPr>
        <w:t>是测量该区域微血管功能的可靠方法，测量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值</w:t>
      </w:r>
      <w:r>
        <w:rPr>
          <w:rFonts w:ascii="Arial" w:hAnsi="Arial" w:eastAsia="Arial" w:cs="Arial"/>
          <w:sz w:val="20"/>
          <w:szCs w:val="20"/>
          <w:color w:val="231F20"/>
          <w:spacing w:val="4"/>
        </w:rPr>
        <w:t>≤2.0~2.5</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4"/>
        </w:rPr>
        <w:t>通常提示冠状动脉微血管功能受损</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4</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该方法的优点为无创</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、省时</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2"/>
        </w:rPr>
        <w:t>、可行性高</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2"/>
        </w:rPr>
        <w:t>、可重复检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测、相对便宜、无电离辐射等，但其准确操</w:t>
      </w:r>
      <w:r>
        <w:rPr>
          <w:rFonts w:ascii="Microsoft YaHei" w:hAnsi="Microsoft YaHei" w:eastAsia="Microsoft YaHei" w:cs="Microsoft YaHei"/>
          <w:sz w:val="20"/>
          <w:szCs w:val="20"/>
          <w:color w:val="231F20"/>
          <w:spacing w:val="-4"/>
        </w:rPr>
        <w:t>作需要专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门培训，仅在经胸超声显示较为清晰的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LAD</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2"/>
        </w:rPr>
        <w:t>血流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时方可采用</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65</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489" w:right="391" w:firstLine="422"/>
        <w:spacing w:before="4"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2.</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心肌声学造影技术：心肌声学造影技术是在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静脉注射微气泡造影剂后，利用超声技术记录的心</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5"/>
        </w:rPr>
        <w:t>肌背向散射信号评价冠状动脉微血管功能的无创</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性技术</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66</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。将运动或药物负荷后与负荷前的</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MBF </w:t>
      </w:r>
      <w:r>
        <w:rPr>
          <w:rFonts w:ascii="Microsoft YaHei" w:hAnsi="Microsoft YaHei" w:eastAsia="Microsoft YaHei" w:cs="Microsoft YaHei"/>
          <w:sz w:val="20"/>
          <w:szCs w:val="20"/>
          <w:color w:val="231F20"/>
          <w:spacing w:val="2"/>
        </w:rPr>
        <w:t>相比即得出心肌水平</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CFR</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2"/>
        </w:rPr>
        <w:t>。在临床患者中，心肌声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学</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造</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影</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技</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术</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和 </w:t>
      </w:r>
      <w:r>
        <w:rPr>
          <w:rFonts w:ascii="Arial" w:hAnsi="Arial" w:eastAsia="Arial" w:cs="Arial"/>
          <w:sz w:val="20"/>
          <w:szCs w:val="20"/>
          <w:color w:val="231F20"/>
          <w:spacing w:val="-3"/>
        </w:rPr>
        <w:t>PET </w:t>
      </w:r>
      <w:r>
        <w:rPr>
          <w:rFonts w:ascii="Microsoft YaHei" w:hAnsi="Microsoft YaHei" w:eastAsia="Microsoft YaHei" w:cs="Microsoft YaHei"/>
          <w:sz w:val="20"/>
          <w:szCs w:val="20"/>
          <w:color w:val="231F20"/>
          <w:spacing w:val="-3"/>
        </w:rPr>
        <w:t>测</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量 的 </w:t>
      </w:r>
      <w:r>
        <w:rPr>
          <w:rFonts w:ascii="Arial" w:hAnsi="Arial" w:eastAsia="Arial" w:cs="Arial"/>
          <w:sz w:val="20"/>
          <w:szCs w:val="20"/>
          <w:color w:val="231F20"/>
          <w:spacing w:val="-3"/>
        </w:rPr>
        <w:t>MBF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3"/>
        </w:rPr>
        <w:t>有</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3"/>
        </w:rPr>
        <w:t>良</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好 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相</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3"/>
        </w:rPr>
        <w:t>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性</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67</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33"/>
          <w:w w:val="54"/>
        </w:rPr>
        <w:t>，</w:t>
      </w:r>
      <w:r>
        <w:rPr>
          <w:rFonts w:ascii="Microsoft YaHei" w:hAnsi="Microsoft YaHei" w:eastAsia="Microsoft YaHei" w:cs="Microsoft YaHei"/>
          <w:sz w:val="20"/>
          <w:szCs w:val="20"/>
          <w:color w:val="231F20"/>
          <w:spacing w:val="1"/>
        </w:rPr>
        <w:t>心肌声学造影技术测量的负荷条件下</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CFR</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用于评估心外膜下冠状动脉的狭窄程度和检测心</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肌梗死后的冠状动脉微血管阻塞区域</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68-70</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33"/>
          <w:w w:val="54"/>
        </w:rPr>
        <w:t>，</w:t>
      </w:r>
      <w:r>
        <w:rPr>
          <w:rFonts w:ascii="Microsoft YaHei" w:hAnsi="Microsoft YaHei" w:eastAsia="Microsoft YaHei" w:cs="Microsoft YaHei"/>
          <w:sz w:val="20"/>
          <w:szCs w:val="20"/>
          <w:color w:val="231F20"/>
          <w:spacing w:val="8"/>
        </w:rPr>
        <w:t>但这一</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9"/>
        </w:rPr>
        <w:t>技术评价冠状动脉微循环疾病的临床研究尚少。</w:t>
      </w:r>
    </w:p>
    <w:p>
      <w:pPr>
        <w:ind w:left="487" w:right="310" w:firstLine="424"/>
        <w:spacing w:before="4"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心肌声学造影技术的主要优点是可床旁操作、</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无电离辐射、操作简便和价格便宜，主要缺点是图</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像质量依赖于操作水平，并受肥胖、呼吸运动和肺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部疾病的影响</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。此外，超声切面内声强分布不均匀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可导致二维扇形图像中两侧边缘区域和远场心肌</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4"/>
        </w:rPr>
        <w:t>显像强度减弱</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4"/>
        </w:rPr>
        <w:t>，从而可出现心肌灌注减弱的假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阳性。</w:t>
      </w:r>
    </w:p>
    <w:p>
      <w:pPr>
        <w:ind w:left="489" w:right="391" w:firstLine="425"/>
        <w:spacing w:before="12" w:line="221" w:lineRule="auto"/>
        <w:jc w:val="both"/>
        <w:rPr>
          <w:rFonts w:ascii="Microsoft YaHei" w:hAnsi="Microsoft YaHei" w:eastAsia="Microsoft YaHei" w:cs="Microsoft YaHei"/>
          <w:sz w:val="20"/>
          <w:szCs w:val="20"/>
        </w:rPr>
      </w:pPr>
      <w:r>
        <w:drawing>
          <wp:anchor distT="0" distB="0" distL="0" distR="0" simplePos="0" relativeHeight="251682816" behindDoc="1" locked="0" layoutInCell="1" allowOverlap="1">
            <wp:simplePos x="0" y="0"/>
            <wp:positionH relativeFrom="column">
              <wp:posOffset>0</wp:posOffset>
            </wp:positionH>
            <wp:positionV relativeFrom="paragraph">
              <wp:posOffset>2286276</wp:posOffset>
            </wp:positionV>
            <wp:extent cx="2805668" cy="304216"/>
            <wp:effectExtent l="0" t="0" r="0" b="0"/>
            <wp:wrapNone/>
            <wp:docPr id="16" name="IM 16"/>
            <wp:cNvGraphicFramePr/>
            <a:graphic>
              <a:graphicData uri="http://schemas.openxmlformats.org/drawingml/2006/picture">
                <pic:pic>
                  <pic:nvPicPr>
                    <pic:cNvPr id="16" name="IM 16"/>
                    <pic:cNvPicPr/>
                  </pic:nvPicPr>
                  <pic:blipFill>
                    <a:blip r:embed="rId4"/>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spacing w:val="5"/>
        </w:rPr>
        <w:t>3.</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5"/>
        </w:rPr>
        <w:t>单光子发射计算机断层成像（</w:t>
      </w:r>
      <w:r>
        <w:rPr>
          <w:rFonts w:ascii="Arial" w:hAnsi="Arial" w:eastAsia="Arial" w:cs="Arial"/>
          <w:sz w:val="20"/>
          <w:szCs w:val="20"/>
          <w:color w:val="231F20"/>
        </w:rPr>
        <w:t>single</w:t>
      </w:r>
      <w:r>
        <w:rPr>
          <w:rFonts w:ascii="Arial" w:hAnsi="Arial" w:eastAsia="Arial" w:cs="Arial"/>
          <w:sz w:val="20"/>
          <w:szCs w:val="20"/>
          <w:color w:val="231F20"/>
          <w:spacing w:val="5"/>
        </w:rPr>
        <w:t>-</w:t>
      </w:r>
      <w:r>
        <w:rPr>
          <w:rFonts w:ascii="Arial" w:hAnsi="Arial" w:eastAsia="Arial" w:cs="Arial"/>
          <w:sz w:val="20"/>
          <w:szCs w:val="20"/>
          <w:color w:val="231F20"/>
        </w:rPr>
        <w:t>photon </w:t>
      </w:r>
      <w:r>
        <w:rPr>
          <w:rFonts w:ascii="Arial" w:hAnsi="Arial" w:eastAsia="Arial" w:cs="Arial"/>
          <w:sz w:val="20"/>
          <w:szCs w:val="20"/>
          <w:color w:val="231F20"/>
          <w:spacing w:val="-11"/>
        </w:rPr>
        <w:t>emission</w:t>
      </w:r>
      <w:r>
        <w:rPr>
          <w:rFonts w:ascii="Arial" w:hAnsi="Arial" w:eastAsia="Arial" w:cs="Arial"/>
          <w:sz w:val="20"/>
          <w:szCs w:val="20"/>
          <w:color w:val="231F20"/>
          <w:spacing w:val="31"/>
        </w:rPr>
        <w:t xml:space="preserve"> </w:t>
      </w:r>
      <w:r>
        <w:rPr>
          <w:rFonts w:ascii="Arial" w:hAnsi="Arial" w:eastAsia="Arial" w:cs="Arial"/>
          <w:sz w:val="20"/>
          <w:szCs w:val="20"/>
          <w:color w:val="231F20"/>
          <w:spacing w:val="-11"/>
        </w:rPr>
        <w:t>computed</w:t>
      </w:r>
      <w:r>
        <w:rPr>
          <w:rFonts w:ascii="Arial" w:hAnsi="Arial" w:eastAsia="Arial" w:cs="Arial"/>
          <w:sz w:val="20"/>
          <w:szCs w:val="20"/>
          <w:color w:val="231F20"/>
          <w:spacing w:val="27"/>
          <w:w w:val="101"/>
        </w:rPr>
        <w:t xml:space="preserve"> </w:t>
      </w:r>
      <w:r>
        <w:rPr>
          <w:rFonts w:ascii="Arial" w:hAnsi="Arial" w:eastAsia="Arial" w:cs="Arial"/>
          <w:sz w:val="20"/>
          <w:szCs w:val="20"/>
          <w:color w:val="231F20"/>
          <w:spacing w:val="-11"/>
        </w:rPr>
        <w:t>tomography</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spacing w:val="-11"/>
        </w:rPr>
        <w:t>SPECT</w:t>
      </w:r>
      <w:r>
        <w:rPr>
          <w:rFonts w:ascii="Microsoft YaHei" w:hAnsi="Microsoft YaHei" w:eastAsia="Microsoft YaHei" w:cs="Microsoft YaHei"/>
          <w:sz w:val="20"/>
          <w:szCs w:val="20"/>
          <w:color w:val="231F20"/>
          <w:spacing w:val="-50"/>
          <w:w w:val="91"/>
        </w:rPr>
        <w:t>）：</w:t>
      </w:r>
      <w:r>
        <w:rPr>
          <w:rFonts w:ascii="Microsoft YaHei" w:hAnsi="Microsoft YaHei" w:eastAsia="Microsoft YaHei" w:cs="Microsoft YaHei"/>
          <w:sz w:val="20"/>
          <w:szCs w:val="20"/>
          <w:color w:val="231F20"/>
          <w:spacing w:val="-11"/>
        </w:rPr>
        <w:t>该</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1"/>
        </w:rPr>
        <w:t>技</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1"/>
        </w:rPr>
        <w:t>术</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过记录铊</w:t>
      </w:r>
      <w:r>
        <w:rPr>
          <w:rFonts w:ascii="Arial" w:hAnsi="Arial" w:eastAsia="Arial" w:cs="Arial"/>
          <w:sz w:val="20"/>
          <w:szCs w:val="20"/>
          <w:color w:val="231F20"/>
          <w:spacing w:val="7"/>
        </w:rPr>
        <w:t>-201</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7"/>
        </w:rPr>
        <w:t>或锝</w:t>
      </w:r>
      <w:r>
        <w:rPr>
          <w:rFonts w:ascii="Arial" w:hAnsi="Arial" w:eastAsia="Arial" w:cs="Arial"/>
          <w:sz w:val="20"/>
          <w:szCs w:val="20"/>
          <w:color w:val="231F20"/>
          <w:spacing w:val="7"/>
        </w:rPr>
        <w:t>-99m</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7"/>
        </w:rPr>
        <w:t>标记的示踪剂在心肌中的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放射活性，检出静息和负荷状态下节段性心肌灌注</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减低</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6"/>
        </w:rPr>
        <w:t>、灌注缺损或灌注再分布征象</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71-72</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36"/>
          <w:w w:val="60"/>
        </w:rPr>
        <w:t>，</w:t>
      </w:r>
      <w:r>
        <w:rPr>
          <w:rFonts w:ascii="Microsoft YaHei" w:hAnsi="Microsoft YaHei" w:eastAsia="Microsoft YaHei" w:cs="Microsoft YaHei"/>
          <w:sz w:val="20"/>
          <w:szCs w:val="20"/>
          <w:color w:val="231F20"/>
          <w:spacing w:val="6"/>
        </w:rPr>
        <w:t>在心外膜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下冠状动脉无明显狭窄的情况下</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4"/>
        </w:rPr>
        <w:t>，有助于诊断</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rPr>
        <w:t>所致的心肌缺血</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rPr>
        <w:t>。最新研发的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3D-SPECT</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rPr>
        <w:t>技 </w:t>
      </w:r>
      <w:r>
        <w:rPr>
          <w:rFonts w:ascii="Microsoft YaHei" w:hAnsi="Microsoft YaHei" w:eastAsia="Microsoft YaHei" w:cs="Microsoft YaHei"/>
          <w:sz w:val="20"/>
          <w:szCs w:val="20"/>
          <w:color w:val="231F20"/>
          <w:spacing w:val="5"/>
        </w:rPr>
        <w:t>术可用于定量评估心肌血流量，但仍受到呼吸和心</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rPr>
        <w:t>跳等因素的影响</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73</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w:t>
      </w:r>
      <w:r>
        <w:rPr>
          <w:rFonts w:ascii="Arial" w:hAnsi="Arial" w:eastAsia="Arial" w:cs="Arial"/>
          <w:sz w:val="20"/>
          <w:szCs w:val="20"/>
          <w:color w:val="231F20"/>
        </w:rPr>
        <w:t>SPECT/CT</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rPr>
        <w:t>通过低剂量 </w:t>
      </w:r>
      <w:r>
        <w:rPr>
          <w:rFonts w:ascii="Arial" w:hAnsi="Arial" w:eastAsia="Arial" w:cs="Arial"/>
          <w:sz w:val="20"/>
          <w:szCs w:val="20"/>
          <w:color w:val="231F20"/>
        </w:rPr>
        <w:t>CT </w:t>
      </w:r>
      <w:r>
        <w:rPr>
          <w:rFonts w:ascii="Microsoft YaHei" w:hAnsi="Microsoft YaHei" w:eastAsia="Microsoft YaHei" w:cs="Microsoft YaHei"/>
          <w:sz w:val="20"/>
          <w:szCs w:val="20"/>
          <w:color w:val="231F20"/>
        </w:rPr>
        <w:t>扫 </w:t>
      </w:r>
      <w:r>
        <w:rPr>
          <w:rFonts w:ascii="Microsoft YaHei" w:hAnsi="Microsoft YaHei" w:eastAsia="Microsoft YaHei" w:cs="Microsoft YaHei"/>
          <w:sz w:val="20"/>
          <w:szCs w:val="20"/>
          <w:color w:val="231F20"/>
          <w:spacing w:val="-2"/>
        </w:rPr>
        <w:t>描可克服</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2"/>
        </w:rPr>
        <w:t>SPECT </w:t>
      </w:r>
      <w:r>
        <w:rPr>
          <w:rFonts w:ascii="Microsoft YaHei" w:hAnsi="Microsoft YaHei" w:eastAsia="Microsoft YaHei" w:cs="Microsoft YaHei"/>
          <w:sz w:val="20"/>
          <w:szCs w:val="20"/>
          <w:color w:val="231F20"/>
          <w:spacing w:val="-2"/>
        </w:rPr>
        <w:t>的成像衰减效应，优化心脏的解剖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学共定位，并对体积效应进行部分校正，已成为测</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8"/>
        </w:rPr>
        <w:t>量</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MBF</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8"/>
        </w:rPr>
        <w:t>的新方法</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。新型半导体心脏专用单光子发</w:t>
      </w:r>
    </w:p>
    <w:p>
      <w:pPr>
        <w:spacing w:line="14" w:lineRule="auto"/>
        <w:rPr>
          <w:rFonts w:ascii="Arial"/>
          <w:sz w:val="2"/>
        </w:rPr>
      </w:pPr>
      <w:r>
        <w:rPr>
          <w:rFonts w:ascii="Arial" w:hAnsi="Arial" w:eastAsia="Arial" w:cs="Arial"/>
          <w:sz w:val="2"/>
          <w:szCs w:val="2"/>
        </w:rPr>
        <w:br w:type="column"/>
      </w:r>
    </w:p>
    <w:p>
      <w:pPr>
        <w:ind w:left="82" w:right="77"/>
        <w:spacing w:before="47"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射型计算机断层显像技术采用碲锌镉晶体作为示</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1"/>
        </w:rPr>
        <w:t>踪剂，与</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1"/>
        </w:rPr>
        <w:t>SPECT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相比，空间分辨率和诊断敏感性均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有所提高，且扫描时间缩短，辐射剂量减低</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74</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left="82" w:right="78" w:firstLine="424"/>
        <w:spacing w:before="2"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SPECT</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2"/>
        </w:rPr>
        <w:t>评价冠状动脉微血管功能的优点是有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较高的诊断敏感性和阴性预测价值，其缺点是目前</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3"/>
        </w:rPr>
        <w:t>常规使用的技术无法定量测定</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3"/>
        </w:rPr>
        <w:t>、空间分辨率低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且有放射性损伤。</w:t>
      </w:r>
    </w:p>
    <w:p>
      <w:pPr>
        <w:ind w:right="77" w:firstLine="501"/>
        <w:spacing w:before="4"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4. PET</w:t>
      </w:r>
      <w:r>
        <w:rPr>
          <w:rFonts w:ascii="Microsoft YaHei" w:hAnsi="Microsoft YaHei" w:eastAsia="Microsoft YaHei" w:cs="Microsoft YaHei"/>
          <w:sz w:val="20"/>
          <w:szCs w:val="20"/>
          <w:color w:val="231F20"/>
          <w:spacing w:val="-4"/>
        </w:rPr>
        <w:t>：该技术连续监测</w:t>
      </w:r>
      <w:r>
        <w:rPr>
          <w:rFonts w:ascii="Microsoft YaHei" w:hAnsi="Microsoft YaHei" w:eastAsia="Microsoft YaHei" w:cs="Microsoft YaHei"/>
          <w:sz w:val="20"/>
          <w:szCs w:val="20"/>
          <w:color w:val="231F20"/>
          <w:spacing w:val="-13"/>
        </w:rPr>
        <w:t xml:space="preserve"> </w:t>
      </w:r>
      <w:r>
        <w:rPr>
          <w:rFonts w:ascii="Arial" w:hAnsi="Arial" w:eastAsia="Arial" w:cs="Arial"/>
          <w:sz w:val="10"/>
          <w:szCs w:val="10"/>
          <w:color w:val="231F20"/>
          <w:spacing w:val="-4"/>
          <w:position w:val="8"/>
        </w:rPr>
        <w:t>15</w:t>
      </w:r>
      <w:r>
        <w:rPr>
          <w:rFonts w:ascii="Arial" w:hAnsi="Arial" w:eastAsia="Arial" w:cs="Arial"/>
          <w:sz w:val="20"/>
          <w:szCs w:val="20"/>
          <w:color w:val="231F20"/>
          <w:spacing w:val="-4"/>
        </w:rPr>
        <w:t>O</w:t>
      </w:r>
      <w:r>
        <w:rPr>
          <w:rFonts w:ascii="Microsoft YaHei" w:hAnsi="Microsoft YaHei" w:eastAsia="Microsoft YaHei" w:cs="Microsoft YaHei"/>
          <w:sz w:val="20"/>
          <w:szCs w:val="20"/>
          <w:color w:val="231F20"/>
          <w:spacing w:val="-19"/>
          <w:w w:val="76"/>
        </w:rPr>
        <w:t>、</w:t>
      </w:r>
      <w:r>
        <w:rPr>
          <w:rFonts w:ascii="Arial" w:hAnsi="Arial" w:eastAsia="Arial" w:cs="Arial"/>
          <w:sz w:val="10"/>
          <w:szCs w:val="10"/>
          <w:color w:val="231F20"/>
          <w:spacing w:val="-3"/>
          <w:position w:val="8"/>
        </w:rPr>
        <w:t>13</w:t>
      </w:r>
      <w:r>
        <w:rPr>
          <w:rFonts w:ascii="Arial" w:hAnsi="Arial" w:eastAsia="Arial" w:cs="Arial"/>
          <w:sz w:val="20"/>
          <w:szCs w:val="20"/>
          <w:color w:val="231F20"/>
          <w:spacing w:val="-3"/>
        </w:rPr>
        <w:t>N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24"/>
        </w:rPr>
        <w:t xml:space="preserve"> </w:t>
      </w:r>
      <w:r>
        <w:rPr>
          <w:rFonts w:ascii="Arial" w:hAnsi="Arial" w:eastAsia="Arial" w:cs="Arial"/>
          <w:sz w:val="10"/>
          <w:szCs w:val="10"/>
          <w:color w:val="231F20"/>
          <w:spacing w:val="-3"/>
          <w:position w:val="8"/>
        </w:rPr>
        <w:t>82</w:t>
      </w:r>
      <w:r>
        <w:rPr>
          <w:rFonts w:ascii="Arial" w:hAnsi="Arial" w:eastAsia="Arial" w:cs="Arial"/>
          <w:sz w:val="20"/>
          <w:szCs w:val="20"/>
          <w:color w:val="231F20"/>
          <w:spacing w:val="-3"/>
        </w:rPr>
        <w:t>Rb</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3"/>
        </w:rPr>
        <w:t>等放射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性核素标记的示踪剂在血液循环及心肌中的放射</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活性，通过记录心肌摄取核素动态变化的左心室腔</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5"/>
        </w:rPr>
        <w:t>和心肌的时间</w:t>
      </w:r>
      <w:r>
        <w:rPr>
          <w:rFonts w:ascii="Arial" w:hAnsi="Arial" w:eastAsia="Arial" w:cs="Arial"/>
          <w:sz w:val="20"/>
          <w:szCs w:val="20"/>
          <w:color w:val="231F20"/>
          <w:spacing w:val="15"/>
        </w:rPr>
        <w:t>-</w:t>
      </w:r>
      <w:r>
        <w:rPr>
          <w:rFonts w:ascii="Microsoft YaHei" w:hAnsi="Microsoft YaHei" w:eastAsia="Microsoft YaHei" w:cs="Microsoft YaHei"/>
          <w:sz w:val="20"/>
          <w:szCs w:val="20"/>
          <w:color w:val="231F20"/>
          <w:spacing w:val="15"/>
        </w:rPr>
        <w:t>放射活性曲线，准确计算出每克心</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6"/>
        </w:rPr>
        <w:t>肌每分钟单位体积的</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MBF</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16"/>
        </w:rPr>
        <w:t>。心肌负荷增加时心肌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耗氧量增加，</w:t>
      </w:r>
      <w:r>
        <w:rPr>
          <w:rFonts w:ascii="Arial" w:hAnsi="Arial" w:eastAsia="Arial" w:cs="Arial"/>
          <w:sz w:val="20"/>
          <w:szCs w:val="20"/>
          <w:color w:val="231F20"/>
        </w:rPr>
        <w:t>MBF</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5"/>
        </w:rPr>
        <w:t>可增加</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5"/>
        </w:rPr>
        <w:t>3~4</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倍，而在冠状动脉微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循环功能异常时，</w:t>
      </w:r>
      <w:r>
        <w:rPr>
          <w:rFonts w:ascii="Arial" w:hAnsi="Arial" w:eastAsia="Arial" w:cs="Arial"/>
          <w:sz w:val="20"/>
          <w:szCs w:val="20"/>
          <w:color w:val="231F20"/>
        </w:rPr>
        <w:t>MBF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7"/>
        </w:rPr>
        <w:t>不能随需求而增加，出现供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求失衡，从而导致心肌缺血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8"/>
        </w:rPr>
        <w:t>。使用血管扩张剂后冠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状动脉充分扩张状态的</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MBF</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0"/>
        </w:rPr>
        <w:t>与静息状态</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MBF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的比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值即为</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spacing w:val="-5"/>
        </w:rPr>
        <w:t>CFR</w:t>
      </w:r>
      <w:r>
        <w:rPr>
          <w:rFonts w:ascii="Arial" w:hAnsi="Arial" w:eastAsia="Arial" w:cs="Arial"/>
          <w:sz w:val="20"/>
          <w:szCs w:val="20"/>
          <w:color w:val="231F20"/>
          <w:spacing w:val="-28"/>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目前，</w:t>
      </w:r>
      <w:r>
        <w:rPr>
          <w:rFonts w:ascii="Arial" w:hAnsi="Arial" w:eastAsia="Arial" w:cs="Arial"/>
          <w:sz w:val="20"/>
          <w:szCs w:val="20"/>
          <w:color w:val="231F20"/>
          <w:spacing w:val="-5"/>
        </w:rPr>
        <w:t>PET</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5"/>
        </w:rPr>
        <w:t>测量的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5"/>
        </w:rPr>
        <w:t>MBF</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和</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5"/>
        </w:rPr>
        <w:t>CFR</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5"/>
        </w:rPr>
        <w:t>是无创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9"/>
        </w:rPr>
        <w:t>技术诊断心肌缺血的金标准，该技术广泛应用于</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CMVD</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1"/>
        </w:rPr>
        <w:t>的诊断</w:t>
      </w:r>
      <w:r>
        <w:rPr>
          <w:rFonts w:ascii="Microsoft YaHei" w:hAnsi="Microsoft YaHei" w:eastAsia="Microsoft YaHei" w:cs="Microsoft YaHei"/>
          <w:sz w:val="10"/>
          <w:szCs w:val="10"/>
          <w:color w:val="231F20"/>
          <w:spacing w:val="11"/>
          <w:position w:val="8"/>
        </w:rPr>
        <w:t>［</w:t>
      </w:r>
      <w:r>
        <w:rPr>
          <w:rFonts w:ascii="Arial" w:hAnsi="Arial" w:eastAsia="Arial" w:cs="Arial"/>
          <w:sz w:val="10"/>
          <w:szCs w:val="10"/>
          <w:color w:val="231F20"/>
          <w:spacing w:val="11"/>
          <w:position w:val="8"/>
        </w:rPr>
        <w:t>75-77</w:t>
      </w:r>
      <w:r>
        <w:rPr>
          <w:rFonts w:ascii="Microsoft YaHei" w:hAnsi="Microsoft YaHei" w:eastAsia="Microsoft YaHei" w:cs="Microsoft YaHei"/>
          <w:sz w:val="10"/>
          <w:szCs w:val="10"/>
          <w:color w:val="231F20"/>
          <w:spacing w:val="11"/>
          <w:position w:val="8"/>
        </w:rPr>
        <w:t>］</w:t>
      </w:r>
      <w:r>
        <w:rPr>
          <w:rFonts w:ascii="Microsoft YaHei" w:hAnsi="Microsoft YaHei" w:eastAsia="Microsoft YaHei" w:cs="Microsoft YaHei"/>
          <w:sz w:val="20"/>
          <w:szCs w:val="20"/>
          <w:color w:val="231F20"/>
          <w:spacing w:val="11"/>
        </w:rPr>
        <w:t>。</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1"/>
        </w:rPr>
        <w:t>已证明在一定血流量范围内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0.5~6.0 </w:t>
      </w:r>
      <w:r>
        <w:rPr>
          <w:rFonts w:ascii="Arial" w:hAnsi="Arial" w:eastAsia="Arial" w:cs="Arial"/>
          <w:sz w:val="20"/>
          <w:szCs w:val="20"/>
          <w:color w:val="231F20"/>
        </w:rPr>
        <w:t>ml</w:t>
      </w:r>
      <w:r>
        <w:rPr>
          <w:rFonts w:ascii="Arial" w:hAnsi="Arial" w:eastAsia="Arial" w:cs="Arial"/>
          <w:sz w:val="20"/>
          <w:szCs w:val="20"/>
          <w:color w:val="231F20"/>
          <w:spacing w:val="7"/>
        </w:rPr>
        <w:t>·g</w:t>
      </w:r>
      <w:r>
        <w:rPr>
          <w:rFonts w:ascii="Arial" w:hAnsi="Arial" w:eastAsia="Arial" w:cs="Arial"/>
          <w:sz w:val="10"/>
          <w:szCs w:val="10"/>
          <w:color w:val="231F20"/>
          <w:spacing w:val="7"/>
          <w:position w:val="8"/>
        </w:rPr>
        <w:t>-1 </w:t>
      </w:r>
      <w:r>
        <w:rPr>
          <w:rFonts w:ascii="Arial" w:hAnsi="Arial" w:eastAsia="Arial" w:cs="Arial"/>
          <w:sz w:val="20"/>
          <w:szCs w:val="20"/>
          <w:color w:val="231F20"/>
          <w:spacing w:val="7"/>
        </w:rPr>
        <w:t>·</w:t>
      </w:r>
      <w:r>
        <w:rPr>
          <w:rFonts w:ascii="Arial" w:hAnsi="Arial" w:eastAsia="Arial" w:cs="Arial"/>
          <w:sz w:val="20"/>
          <w:szCs w:val="20"/>
          <w:color w:val="231F20"/>
        </w:rPr>
        <w:t>min</w:t>
      </w:r>
      <w:r>
        <w:rPr>
          <w:rFonts w:ascii="Arial" w:hAnsi="Arial" w:eastAsia="Arial" w:cs="Arial"/>
          <w:sz w:val="10"/>
          <w:szCs w:val="10"/>
          <w:color w:val="231F20"/>
          <w:spacing w:val="7"/>
          <w:position w:val="8"/>
        </w:rPr>
        <w:t>-1</w:t>
      </w:r>
      <w:r>
        <w:rPr>
          <w:rFonts w:ascii="Microsoft YaHei" w:hAnsi="Microsoft YaHei" w:eastAsia="Microsoft YaHei" w:cs="Microsoft YaHei"/>
          <w:sz w:val="20"/>
          <w:szCs w:val="20"/>
          <w:color w:val="231F20"/>
          <w:spacing w:val="-41"/>
          <w:w w:val="86"/>
        </w:rPr>
        <w:t>），</w:t>
      </w:r>
      <w:r>
        <w:rPr>
          <w:rFonts w:ascii="Arial" w:hAnsi="Arial" w:eastAsia="Arial" w:cs="Arial"/>
          <w:sz w:val="20"/>
          <w:szCs w:val="20"/>
          <w:color w:val="231F20"/>
        </w:rPr>
        <w:t>PET</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7"/>
        </w:rPr>
        <w:t>技术具有高度的可重</w:t>
      </w:r>
    </w:p>
    <w:p>
      <w:pPr>
        <w:ind w:left="87"/>
        <w:spacing w:before="1"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4"/>
        </w:rPr>
        <w:t>复性</w:t>
      </w:r>
      <w:r>
        <w:rPr>
          <w:rFonts w:ascii="Microsoft YaHei" w:hAnsi="Microsoft YaHei" w:eastAsia="Microsoft YaHei" w:cs="Microsoft YaHei"/>
          <w:sz w:val="10"/>
          <w:szCs w:val="10"/>
          <w:color w:val="231F20"/>
          <w:spacing w:val="-12"/>
          <w:position w:val="4"/>
        </w:rPr>
        <w:t>［</w:t>
      </w:r>
      <w:r>
        <w:rPr>
          <w:rFonts w:ascii="Arial" w:hAnsi="Arial" w:eastAsia="Arial" w:cs="Arial"/>
          <w:sz w:val="10"/>
          <w:szCs w:val="10"/>
          <w:color w:val="231F20"/>
          <w:spacing w:val="-12"/>
          <w:position w:val="4"/>
        </w:rPr>
        <w:t>78-79</w:t>
      </w:r>
      <w:r>
        <w:rPr>
          <w:rFonts w:ascii="Microsoft YaHei" w:hAnsi="Microsoft YaHei" w:eastAsia="Microsoft YaHei" w:cs="Microsoft YaHei"/>
          <w:sz w:val="10"/>
          <w:szCs w:val="10"/>
          <w:color w:val="231F20"/>
          <w:spacing w:val="-12"/>
          <w:position w:val="4"/>
        </w:rPr>
        <w:t>］</w:t>
      </w:r>
      <w:r>
        <w:rPr>
          <w:rFonts w:ascii="Microsoft YaHei" w:hAnsi="Microsoft YaHei" w:eastAsia="Microsoft YaHei" w:cs="Microsoft YaHei"/>
          <w:sz w:val="20"/>
          <w:szCs w:val="20"/>
          <w:color w:val="231F20"/>
          <w:spacing w:val="5"/>
          <w:position w:val="-4"/>
        </w:rPr>
        <w:t>。</w:t>
      </w:r>
    </w:p>
    <w:p>
      <w:pPr>
        <w:ind w:left="81" w:firstLine="427"/>
        <w:spacing w:before="5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近年来开展的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3"/>
        </w:rPr>
        <w:t>PET/CT</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3"/>
        </w:rPr>
        <w:t>技术，通过</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3"/>
        </w:rPr>
        <w:t>CT </w:t>
      </w:r>
      <w:r>
        <w:rPr>
          <w:rFonts w:ascii="Microsoft YaHei" w:hAnsi="Microsoft YaHei" w:eastAsia="Microsoft YaHei" w:cs="Microsoft YaHei"/>
          <w:sz w:val="20"/>
          <w:szCs w:val="20"/>
          <w:color w:val="231F20"/>
          <w:spacing w:val="-3"/>
        </w:rPr>
        <w:t>的解剖校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正部分克服了</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PET</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4"/>
        </w:rPr>
        <w:t>成像的衰减效应</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80</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目前研发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的</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7"/>
        </w:rPr>
        <w:t>PET/</w:t>
      </w:r>
      <w:r>
        <w:rPr>
          <w:rFonts w:ascii="Microsoft YaHei" w:hAnsi="Microsoft YaHei" w:eastAsia="Microsoft YaHei" w:cs="Microsoft YaHei"/>
          <w:sz w:val="20"/>
          <w:szCs w:val="20"/>
          <w:color w:val="231F20"/>
          <w:spacing w:val="-7"/>
        </w:rPr>
        <w:t>核磁共振影像（</w:t>
      </w:r>
      <w:r>
        <w:rPr>
          <w:rFonts w:ascii="Arial" w:hAnsi="Arial" w:eastAsia="Arial" w:cs="Arial"/>
          <w:sz w:val="20"/>
          <w:szCs w:val="20"/>
          <w:color w:val="231F20"/>
          <w:spacing w:val="-7"/>
        </w:rPr>
        <w:t>magnetic</w:t>
      </w:r>
      <w:r>
        <w:rPr>
          <w:rFonts w:ascii="Arial" w:hAnsi="Arial" w:eastAsia="Arial" w:cs="Arial"/>
          <w:sz w:val="20"/>
          <w:szCs w:val="20"/>
          <w:color w:val="231F20"/>
          <w:spacing w:val="12"/>
        </w:rPr>
        <w:t xml:space="preserve"> </w:t>
      </w:r>
      <w:r>
        <w:rPr>
          <w:rFonts w:ascii="Arial" w:hAnsi="Arial" w:eastAsia="Arial" w:cs="Arial"/>
          <w:sz w:val="20"/>
          <w:szCs w:val="20"/>
          <w:color w:val="231F20"/>
          <w:spacing w:val="-7"/>
        </w:rPr>
        <w:t>resonance</w:t>
      </w:r>
      <w:r>
        <w:rPr>
          <w:rFonts w:ascii="Arial" w:hAnsi="Arial" w:eastAsia="Arial" w:cs="Arial"/>
          <w:sz w:val="20"/>
          <w:szCs w:val="20"/>
          <w:color w:val="231F20"/>
          <w:spacing w:val="14"/>
        </w:rPr>
        <w:t xml:space="preserve"> </w:t>
      </w:r>
      <w:r>
        <w:rPr>
          <w:rFonts w:ascii="Arial" w:hAnsi="Arial" w:eastAsia="Arial" w:cs="Arial"/>
          <w:sz w:val="20"/>
          <w:szCs w:val="20"/>
          <w:color w:val="231F20"/>
          <w:spacing w:val="-7"/>
        </w:rPr>
        <w:t>i</w:t>
      </w:r>
      <w:r>
        <w:rPr>
          <w:rFonts w:ascii="Arial" w:hAnsi="Arial" w:eastAsia="Arial" w:cs="Arial"/>
          <w:sz w:val="20"/>
          <w:szCs w:val="20"/>
          <w:color w:val="231F20"/>
          <w:spacing w:val="-8"/>
        </w:rPr>
        <w:t>maging</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MRI</w:t>
      </w:r>
      <w:r>
        <w:rPr>
          <w:rFonts w:ascii="Microsoft YaHei" w:hAnsi="Microsoft YaHei" w:eastAsia="Microsoft YaHei" w:cs="Microsoft YaHei"/>
          <w:sz w:val="20"/>
          <w:szCs w:val="20"/>
          <w:color w:val="231F20"/>
          <w:spacing w:val="1"/>
        </w:rPr>
        <w:t>）技术可望通过</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MRI</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技术的校正减少</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PET</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减，从而提高其准确性</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81</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。此外，</w:t>
      </w:r>
      <w:r>
        <w:rPr>
          <w:rFonts w:ascii="Arial" w:hAnsi="Arial" w:eastAsia="Arial" w:cs="Arial"/>
          <w:sz w:val="20"/>
          <w:szCs w:val="20"/>
          <w:color w:val="231F20"/>
          <w:spacing w:val="-5"/>
        </w:rPr>
        <w:t>3D-PET</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5"/>
        </w:rPr>
        <w:t>技术的研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发可望减少辐射剂量并增加</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PET</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
        </w:rPr>
        <w:t>扫描的准确性</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82</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2"/>
        </w:rPr>
        <w:t>SPECT</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2"/>
        </w:rPr>
        <w:t>相比，</w:t>
      </w:r>
      <w:r>
        <w:rPr>
          <w:rFonts w:ascii="Arial" w:hAnsi="Arial" w:eastAsia="Arial" w:cs="Arial"/>
          <w:sz w:val="20"/>
          <w:szCs w:val="20"/>
          <w:color w:val="231F20"/>
          <w:spacing w:val="-2"/>
        </w:rPr>
        <w:t>PET</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2"/>
        </w:rPr>
        <w:t>提供了更高的空间分辨率和更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好的衰减校正，从而改善了图像质量</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0"/>
        </w:rPr>
        <w:t>。与锝</w:t>
      </w:r>
      <w:r>
        <w:rPr>
          <w:rFonts w:ascii="Arial" w:hAnsi="Arial" w:eastAsia="Arial" w:cs="Arial"/>
          <w:sz w:val="20"/>
          <w:szCs w:val="20"/>
          <w:color w:val="231F20"/>
          <w:spacing w:val="10"/>
        </w:rPr>
        <w:t>-99m</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2"/>
        </w:rPr>
        <w:t>标记的</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2"/>
        </w:rPr>
        <w:t>SPECT</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2"/>
        </w:rPr>
        <w:t>灌注示踪剂相比，</w:t>
      </w:r>
      <w:r>
        <w:rPr>
          <w:rFonts w:ascii="Arial" w:hAnsi="Arial" w:eastAsia="Arial" w:cs="Arial"/>
          <w:sz w:val="20"/>
          <w:szCs w:val="20"/>
          <w:color w:val="231F20"/>
          <w:spacing w:val="-2"/>
        </w:rPr>
        <w:t>PET</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常用的示踪剂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所导致的辐射量更低，且在心肌微循环中的流动性</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position w:val="-3"/>
        </w:rPr>
        <w:t>更佳</w:t>
      </w:r>
      <w:r>
        <w:rPr>
          <w:rFonts w:ascii="Microsoft YaHei" w:hAnsi="Microsoft YaHei" w:eastAsia="Microsoft YaHei" w:cs="Microsoft YaHei"/>
          <w:sz w:val="10"/>
          <w:szCs w:val="10"/>
          <w:color w:val="231F20"/>
          <w:spacing w:val="-13"/>
          <w:w w:val="93"/>
          <w:position w:val="5"/>
        </w:rPr>
        <w:t>［</w:t>
      </w:r>
      <w:r>
        <w:rPr>
          <w:rFonts w:ascii="Arial" w:hAnsi="Arial" w:eastAsia="Arial" w:cs="Arial"/>
          <w:sz w:val="10"/>
          <w:szCs w:val="10"/>
          <w:color w:val="231F20"/>
          <w:spacing w:val="-13"/>
          <w:w w:val="93"/>
          <w:position w:val="5"/>
        </w:rPr>
        <w:t>83</w:t>
      </w:r>
      <w:r>
        <w:rPr>
          <w:rFonts w:ascii="Microsoft YaHei" w:hAnsi="Microsoft YaHei" w:eastAsia="Microsoft YaHei" w:cs="Microsoft YaHei"/>
          <w:sz w:val="10"/>
          <w:szCs w:val="10"/>
          <w:color w:val="231F20"/>
          <w:spacing w:val="-13"/>
          <w:w w:val="93"/>
          <w:position w:val="5"/>
        </w:rPr>
        <w:t>］</w:t>
      </w:r>
      <w:r>
        <w:rPr>
          <w:rFonts w:ascii="Microsoft YaHei" w:hAnsi="Microsoft YaHei" w:eastAsia="Microsoft YaHei" w:cs="Microsoft YaHei"/>
          <w:sz w:val="20"/>
          <w:szCs w:val="20"/>
          <w:color w:val="231F20"/>
          <w:position w:val="-3"/>
        </w:rPr>
        <w:t>。</w:t>
      </w:r>
    </w:p>
    <w:p>
      <w:pPr>
        <w:ind w:left="82" w:right="78" w:firstLine="421"/>
        <w:spacing w:before="2"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PET</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的优点是可准确定量静息和充血状态下</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的</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2"/>
        </w:rPr>
        <w:t>MBF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2"/>
        </w:rPr>
        <w:t>CFR</w:t>
      </w:r>
      <w:r>
        <w:rPr>
          <w:rFonts w:ascii="Microsoft YaHei" w:hAnsi="Microsoft YaHei" w:eastAsia="Microsoft YaHei" w:cs="Microsoft YaHei"/>
          <w:sz w:val="20"/>
          <w:szCs w:val="20"/>
          <w:color w:val="231F20"/>
          <w:spacing w:val="-2"/>
        </w:rPr>
        <w:t>、精准评价心肌灌注、可选择的示踪</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剂较多</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。其缺点是检查耗时、费用较高、空间分辨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率有限和体内核素的放射性损伤。</w:t>
      </w:r>
    </w:p>
    <w:p>
      <w:pPr>
        <w:ind w:left="84" w:right="78" w:firstLine="420"/>
        <w:spacing w:before="3" w:line="222"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3"/>
        </w:rPr>
        <w:t>5. CMR</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CMR</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是一项可同时评估心脏解剖、形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态、功能和心肌灌注的无创影像技术</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68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。其技术要</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点是注射钆对比剂后，根据钆的</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T1</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rPr>
        <w:t>弛豫特性，对心 </w:t>
      </w:r>
      <w:r>
        <w:rPr>
          <w:rFonts w:ascii="Microsoft YaHei" w:hAnsi="Microsoft YaHei" w:eastAsia="Microsoft YaHei" w:cs="Microsoft YaHei"/>
          <w:sz w:val="20"/>
          <w:szCs w:val="20"/>
          <w:color w:val="231F20"/>
          <w:spacing w:val="8"/>
        </w:rPr>
        <w:t>肌进行首过灌注成像</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。在</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8"/>
        </w:rPr>
        <w:t>T1</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8"/>
        </w:rPr>
        <w:t>加权像中，正</w:t>
      </w:r>
      <w:r>
        <w:rPr>
          <w:rFonts w:ascii="Microsoft YaHei" w:hAnsi="Microsoft YaHei" w:eastAsia="Microsoft YaHei" w:cs="Microsoft YaHei"/>
          <w:sz w:val="20"/>
          <w:szCs w:val="20"/>
          <w:color w:val="231F20"/>
          <w:spacing w:val="7"/>
        </w:rPr>
        <w:t>常灌注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的心肌显示钆造影剂首过信号强度均匀上升，如存</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在微循环障碍，缺血部位信号强度上升速度较邻近</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心肌节段延迟，从而表现为肉眼可见的相对低信号</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4"/>
        </w:rPr>
        <w:t>区域</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。通过绘制感兴趣区域的强度曲线，可测量静</w:t>
      </w:r>
    </w:p>
    <w:p>
      <w:pPr>
        <w:spacing w:line="222" w:lineRule="auto"/>
        <w:sectPr>
          <w:type w:val="continuous"/>
          <w:pgSz w:w="12246" w:h="16498"/>
          <w:pgMar w:top="1221" w:right="1227" w:bottom="0" w:left="819" w:header="979" w:footer="0" w:gutter="0"/>
          <w:cols w:equalWidth="0" w:num="2">
            <w:col w:w="5410" w:space="100"/>
            <w:col w:w="4689" w:space="0"/>
          </w:cols>
        </w:sectPr>
        <w:rPr>
          <w:rFonts w:ascii="Microsoft YaHei" w:hAnsi="Microsoft YaHei" w:eastAsia="Microsoft YaHei" w:cs="Microsoft YaHei"/>
          <w:sz w:val="20"/>
          <w:szCs w:val="20"/>
        </w:rPr>
      </w:pPr>
    </w:p>
    <w:p>
      <w:pPr>
        <w:spacing w:before="71"/>
        <w:rPr/>
      </w:pPr>
      <w:r>
        <w:pict>
          <v:shape id="_x0000_s34" style="position:absolute;margin-left:65.1968pt;margin-top:59.6563pt;mso-position-vertical-relative:page;mso-position-horizontal-relative:page;width:295.65pt;height:0.4pt;z-index:251687936;" o:allowincell="f" filled="false" strokecolor="#231F20" strokeweight="0.37pt" coordsize="5912,8" coordorigin="0,0" path="m0,3l5912,3e">
            <v:stroke joinstyle="miter" miterlimit="4"/>
          </v:shape>
        </w:pict>
      </w:r>
      <w:r/>
    </w:p>
    <w:p>
      <w:pPr>
        <w:sectPr>
          <w:headerReference w:type="default" r:id="rId12"/>
          <w:pgSz w:w="12246" w:h="16498"/>
          <w:pgMar w:top="1221" w:right="1225" w:bottom="0" w:left="819" w:header="979" w:footer="0" w:gutter="0"/>
          <w:cols w:equalWidth="0" w:num="1">
            <w:col w:w="10201" w:space="0"/>
          </w:cols>
        </w:sectPr>
        <w:rPr/>
      </w:pPr>
    </w:p>
    <w:p>
      <w:pPr>
        <w:ind w:left="492"/>
        <w:spacing w:before="41"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息及充血状态的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MBF</w:t>
      </w:r>
      <w:r>
        <w:rPr>
          <w:rFonts w:ascii="Microsoft YaHei" w:hAnsi="Microsoft YaHei" w:eastAsia="Microsoft YaHei" w:cs="Microsoft YaHei"/>
          <w:sz w:val="20"/>
          <w:szCs w:val="20"/>
          <w:color w:val="231F20"/>
          <w:spacing w:val="4"/>
        </w:rPr>
        <w:t>。</w:t>
      </w:r>
    </w:p>
    <w:p>
      <w:pPr>
        <w:ind w:left="488" w:right="472" w:firstLine="422"/>
        <w:spacing w:before="5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利用常规核磁心肌灌注检查可获得半定量的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心 肌</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7"/>
        </w:rPr>
        <w:t>灌 注</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储</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备 指</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7"/>
        </w:rPr>
        <w:t>数（</w:t>
      </w:r>
      <w:r>
        <w:rPr>
          <w:rFonts w:ascii="Arial" w:hAnsi="Arial" w:eastAsia="Arial" w:cs="Arial"/>
          <w:sz w:val="20"/>
          <w:szCs w:val="20"/>
          <w:color w:val="231F20"/>
          <w:spacing w:val="-7"/>
        </w:rPr>
        <w:t>myocardial</w:t>
      </w:r>
      <w:r>
        <w:rPr>
          <w:rFonts w:ascii="Arial" w:hAnsi="Arial" w:eastAsia="Arial" w:cs="Arial"/>
          <w:sz w:val="20"/>
          <w:szCs w:val="20"/>
          <w:color w:val="231F20"/>
          <w:spacing w:val="39"/>
          <w:w w:val="101"/>
        </w:rPr>
        <w:t xml:space="preserve"> </w:t>
      </w:r>
      <w:r>
        <w:rPr>
          <w:rFonts w:ascii="Arial" w:hAnsi="Arial" w:eastAsia="Arial" w:cs="Arial"/>
          <w:sz w:val="20"/>
          <w:szCs w:val="20"/>
          <w:color w:val="231F20"/>
          <w:spacing w:val="-7"/>
        </w:rPr>
        <w:t>perf</w:t>
      </w:r>
      <w:r>
        <w:rPr>
          <w:rFonts w:ascii="Arial" w:hAnsi="Arial" w:eastAsia="Arial" w:cs="Arial"/>
          <w:sz w:val="20"/>
          <w:szCs w:val="20"/>
          <w:color w:val="231F20"/>
          <w:spacing w:val="-8"/>
        </w:rPr>
        <w:t>usion</w:t>
      </w:r>
      <w:r>
        <w:rPr>
          <w:rFonts w:ascii="Arial" w:hAnsi="Arial" w:eastAsia="Arial" w:cs="Arial"/>
          <w:sz w:val="20"/>
          <w:szCs w:val="20"/>
          <w:color w:val="231F20"/>
          <w:spacing w:val="40"/>
          <w:w w:val="101"/>
        </w:rPr>
        <w:t xml:space="preserve"> </w:t>
      </w:r>
      <w:r>
        <w:rPr>
          <w:rFonts w:ascii="Arial" w:hAnsi="Arial" w:eastAsia="Arial" w:cs="Arial"/>
          <w:sz w:val="20"/>
          <w:szCs w:val="20"/>
          <w:color w:val="231F20"/>
          <w:spacing w:val="-8"/>
        </w:rPr>
        <w:t>reserve</w:t>
      </w:r>
      <w:r>
        <w:rPr>
          <w:rFonts w:ascii="Arial" w:hAnsi="Arial" w:eastAsia="Arial" w:cs="Arial"/>
          <w:sz w:val="20"/>
          <w:szCs w:val="20"/>
          <w:color w:val="231F20"/>
        </w:rPr>
        <w:t xml:space="preserve"> </w:t>
      </w:r>
      <w:r>
        <w:rPr>
          <w:rFonts w:ascii="Arial" w:hAnsi="Arial" w:eastAsia="Arial" w:cs="Arial"/>
          <w:sz w:val="20"/>
          <w:szCs w:val="20"/>
          <w:color w:val="231F20"/>
          <w:spacing w:val="-1"/>
        </w:rPr>
        <w:t>index</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MPRI</w:t>
      </w:r>
      <w:r>
        <w:rPr>
          <w:rFonts w:ascii="Microsoft YaHei" w:hAnsi="Microsoft YaHei" w:eastAsia="Microsoft YaHei" w:cs="Microsoft YaHei"/>
          <w:sz w:val="20"/>
          <w:szCs w:val="20"/>
          <w:color w:val="231F20"/>
          <w:spacing w:val="-36"/>
          <w:w w:val="75"/>
        </w:rPr>
        <w:t>），</w:t>
      </w:r>
      <w:r>
        <w:rPr>
          <w:rFonts w:ascii="Arial" w:hAnsi="Arial" w:eastAsia="Arial" w:cs="Arial"/>
          <w:sz w:val="20"/>
          <w:szCs w:val="20"/>
          <w:color w:val="231F20"/>
          <w:spacing w:val="-1"/>
        </w:rPr>
        <w:t>MPRI</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
        </w:rPr>
        <w:t>降低可由冠脉微循环功能障碍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所致，但静息状态心肌灌注增加也会导致</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MPRI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7"/>
        </w:rPr>
        <w:t>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。正在进行临床试验的</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CMR</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7"/>
        </w:rPr>
        <w:t>呼吸运动校正心肌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灌注测量序列研究，允许患者自由呼吸并在后处理</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中将 </w:t>
      </w:r>
      <w:r>
        <w:rPr>
          <w:rFonts w:ascii="Arial" w:hAnsi="Arial" w:eastAsia="Arial" w:cs="Arial"/>
          <w:sz w:val="20"/>
          <w:szCs w:val="20"/>
          <w:color w:val="231F20"/>
        </w:rPr>
        <w:t>MBF </w:t>
      </w:r>
      <w:r>
        <w:rPr>
          <w:rFonts w:ascii="Microsoft YaHei" w:hAnsi="Microsoft YaHei" w:eastAsia="Microsoft YaHei" w:cs="Microsoft YaHei"/>
          <w:sz w:val="20"/>
          <w:szCs w:val="20"/>
          <w:color w:val="231F20"/>
          <w:spacing w:val="8"/>
        </w:rPr>
        <w:t>像素进行量化</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84</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rPr>
        <w:t>CMR</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8"/>
        </w:rPr>
        <w:t>测量的全定量</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5"/>
        </w:rPr>
        <w:t>MBF</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5"/>
        </w:rPr>
        <w:t>与 </w:t>
      </w:r>
      <w:r>
        <w:rPr>
          <w:rFonts w:ascii="Arial" w:hAnsi="Arial" w:eastAsia="Arial" w:cs="Arial"/>
          <w:sz w:val="20"/>
          <w:szCs w:val="20"/>
          <w:color w:val="231F20"/>
          <w:spacing w:val="-5"/>
        </w:rPr>
        <w:t>PET</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检</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测 的</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5"/>
        </w:rPr>
        <w:t>MBF</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5"/>
        </w:rPr>
        <w:t>之 间</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存</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在 良</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好 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相</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性</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85</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。腺苷负荷状态下</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CMR</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的心肌灌注成像已证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明具有较好的诊断价值，目前已有研究采用该技术</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评估冠状动脉狭窄程度、诊断</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CMVD</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以及对患者进</w:t>
      </w:r>
    </w:p>
    <w:p>
      <w:pPr>
        <w:ind w:left="489"/>
        <w:spacing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2"/>
        </w:rPr>
        <w:t>行危险分层</w:t>
      </w:r>
      <w:r>
        <w:rPr>
          <w:rFonts w:ascii="Microsoft YaHei" w:hAnsi="Microsoft YaHei" w:eastAsia="Microsoft YaHei" w:cs="Microsoft YaHei"/>
          <w:sz w:val="10"/>
          <w:szCs w:val="10"/>
          <w:color w:val="231F20"/>
          <w:spacing w:val="-3"/>
          <w:position w:val="6"/>
        </w:rPr>
        <w:t>［</w:t>
      </w:r>
      <w:r>
        <w:rPr>
          <w:rFonts w:ascii="Arial" w:hAnsi="Arial" w:eastAsia="Arial" w:cs="Arial"/>
          <w:sz w:val="10"/>
          <w:szCs w:val="10"/>
          <w:color w:val="231F20"/>
          <w:spacing w:val="-3"/>
          <w:position w:val="6"/>
        </w:rPr>
        <w:t>86-89</w:t>
      </w:r>
      <w:r>
        <w:rPr>
          <w:rFonts w:ascii="Microsoft YaHei" w:hAnsi="Microsoft YaHei" w:eastAsia="Microsoft YaHei" w:cs="Microsoft YaHei"/>
          <w:sz w:val="10"/>
          <w:szCs w:val="10"/>
          <w:color w:val="231F20"/>
          <w:spacing w:val="-3"/>
          <w:position w:val="6"/>
        </w:rPr>
        <w:t>］</w:t>
      </w:r>
      <w:r>
        <w:rPr>
          <w:rFonts w:ascii="Microsoft YaHei" w:hAnsi="Microsoft YaHei" w:eastAsia="Microsoft YaHei" w:cs="Microsoft YaHei"/>
          <w:sz w:val="20"/>
          <w:szCs w:val="20"/>
          <w:color w:val="231F20"/>
          <w:spacing w:val="-3"/>
          <w:position w:val="-2"/>
        </w:rPr>
        <w:t>。</w:t>
      </w:r>
    </w:p>
    <w:p>
      <w:pPr>
        <w:ind w:left="488" w:right="394" w:firstLine="426"/>
        <w:spacing w:before="52"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CMR</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的优点是技术可操控性强</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9"/>
        </w:rPr>
        <w:t>、空间分辨率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较高、无离子辐射危险和信号衰减，可同时检测心</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肌功能、组织形态、心肌水肿和心肌灌注，</w:t>
      </w:r>
      <w:r>
        <w:rPr>
          <w:rFonts w:ascii="Microsoft YaHei" w:hAnsi="Microsoft YaHei" w:eastAsia="Microsoft YaHei" w:cs="Microsoft YaHei"/>
          <w:sz w:val="20"/>
          <w:szCs w:val="20"/>
          <w:color w:val="231F20"/>
          <w:spacing w:val="-4"/>
        </w:rPr>
        <w:t>准确鉴别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冠状动脉狭窄与微循环障碍所致的心肌缺血，准确</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9"/>
        </w:rPr>
        <w:t>检测心肌灌注、冠状动脉阻力及舒张期充盈时间。</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该技术已逐渐成为无创评价心肌缺血的金标准，但</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3"/>
        </w:rPr>
        <w:t>缺点是心内膜下伪影可影响视觉图像分析和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MBF  </w:t>
      </w:r>
      <w:r>
        <w:rPr>
          <w:rFonts w:ascii="Microsoft YaHei" w:hAnsi="Microsoft YaHei" w:eastAsia="Microsoft YaHei" w:cs="Microsoft YaHei"/>
          <w:sz w:val="20"/>
          <w:szCs w:val="20"/>
          <w:color w:val="231F20"/>
          <w:spacing w:val="6"/>
        </w:rPr>
        <w:t>计算结果</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84</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32"/>
          <w:w w:val="54"/>
        </w:rPr>
        <w:t>，</w:t>
      </w:r>
      <w:r>
        <w:rPr>
          <w:rFonts w:ascii="Microsoft YaHei" w:hAnsi="Microsoft YaHei" w:eastAsia="Microsoft YaHei" w:cs="Microsoft YaHei"/>
          <w:sz w:val="20"/>
          <w:szCs w:val="20"/>
          <w:color w:val="231F20"/>
          <w:spacing w:val="6"/>
        </w:rPr>
        <w:t>钆对比剂对肾功能不全患者的肾功能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有不良影响。</w:t>
      </w:r>
    </w:p>
    <w:p>
      <w:pPr>
        <w:ind w:left="488" w:right="471" w:firstLine="424"/>
        <w:spacing w:before="11"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5"/>
        </w:rPr>
        <w:t>6.   CT   </w:t>
      </w:r>
      <w:r>
        <w:rPr>
          <w:rFonts w:ascii="Microsoft YaHei" w:hAnsi="Microsoft YaHei" w:eastAsia="Microsoft YaHei" w:cs="Microsoft YaHei"/>
          <w:sz w:val="20"/>
          <w:szCs w:val="20"/>
          <w:color w:val="231F20"/>
          <w:spacing w:val="-5"/>
        </w:rPr>
        <w:t>灌  注</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5"/>
        </w:rPr>
        <w:t>显</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像（</w:t>
      </w:r>
      <w:r>
        <w:rPr>
          <w:rFonts w:ascii="Arial" w:hAnsi="Arial" w:eastAsia="Arial" w:cs="Arial"/>
          <w:sz w:val="20"/>
          <w:szCs w:val="20"/>
          <w:color w:val="231F20"/>
          <w:spacing w:val="-5"/>
        </w:rPr>
        <w:t>computed</w:t>
      </w:r>
      <w:r>
        <w:rPr>
          <w:rFonts w:ascii="Arial" w:hAnsi="Arial" w:eastAsia="Arial" w:cs="Arial"/>
          <w:sz w:val="20"/>
          <w:szCs w:val="20"/>
          <w:color w:val="231F20"/>
          <w:spacing w:val="3"/>
        </w:rPr>
        <w:t xml:space="preserve">   </w:t>
      </w:r>
      <w:r>
        <w:rPr>
          <w:rFonts w:ascii="Arial" w:hAnsi="Arial" w:eastAsia="Arial" w:cs="Arial"/>
          <w:sz w:val="20"/>
          <w:szCs w:val="20"/>
          <w:color w:val="231F20"/>
          <w:spacing w:val="-5"/>
        </w:rPr>
        <w:t>tomogra</w:t>
      </w:r>
      <w:r>
        <w:rPr>
          <w:rFonts w:ascii="Arial" w:hAnsi="Arial" w:eastAsia="Arial" w:cs="Arial"/>
          <w:sz w:val="20"/>
          <w:szCs w:val="20"/>
          <w:color w:val="231F20"/>
          <w:spacing w:val="-6"/>
        </w:rPr>
        <w:t>phic</w:t>
      </w:r>
      <w:r>
        <w:rPr>
          <w:rFonts w:ascii="Arial" w:hAnsi="Arial" w:eastAsia="Arial" w:cs="Arial"/>
          <w:sz w:val="20"/>
          <w:szCs w:val="20"/>
          <w:color w:val="231F20"/>
        </w:rPr>
        <w:t xml:space="preserve"> </w:t>
      </w:r>
      <w:r>
        <w:rPr>
          <w:rFonts w:ascii="Arial" w:hAnsi="Arial" w:eastAsia="Arial" w:cs="Arial"/>
          <w:sz w:val="20"/>
          <w:szCs w:val="20"/>
          <w:color w:val="231F20"/>
          <w:spacing w:val="-10"/>
        </w:rPr>
        <w:t>perfusion</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CTP</w:t>
      </w:r>
      <w:r>
        <w:rPr>
          <w:rFonts w:ascii="Microsoft YaHei" w:hAnsi="Microsoft YaHei" w:eastAsia="Microsoft YaHei" w:cs="Microsoft YaHei"/>
          <w:sz w:val="20"/>
          <w:szCs w:val="20"/>
          <w:color w:val="231F20"/>
          <w:spacing w:val="-53"/>
          <w:w w:val="96"/>
        </w:rPr>
        <w:t>）：</w:t>
      </w:r>
      <w:r>
        <w:rPr>
          <w:rFonts w:ascii="Microsoft YaHei" w:hAnsi="Microsoft YaHei" w:eastAsia="Microsoft YaHei" w:cs="Microsoft YaHei"/>
          <w:sz w:val="20"/>
          <w:szCs w:val="20"/>
          <w:color w:val="231F20"/>
          <w:spacing w:val="-10"/>
        </w:rPr>
        <w:t>基</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0"/>
        </w:rPr>
        <w:t>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0"/>
        </w:rPr>
        <w:t>状</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0"/>
        </w:rPr>
        <w:t>动</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0"/>
        </w:rPr>
        <w:t>脉 </w:t>
      </w:r>
      <w:r>
        <w:rPr>
          <w:rFonts w:ascii="Arial" w:hAnsi="Arial" w:eastAsia="Arial" w:cs="Arial"/>
          <w:sz w:val="20"/>
          <w:szCs w:val="20"/>
          <w:color w:val="231F20"/>
          <w:spacing w:val="-10"/>
        </w:rPr>
        <w:t>CT </w:t>
      </w:r>
      <w:r>
        <w:rPr>
          <w:rFonts w:ascii="Microsoft YaHei" w:hAnsi="Microsoft YaHei" w:eastAsia="Microsoft YaHei" w:cs="Microsoft YaHei"/>
          <w:sz w:val="20"/>
          <w:szCs w:val="20"/>
          <w:color w:val="231F20"/>
          <w:spacing w:val="-10"/>
        </w:rPr>
        <w:t>血</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0"/>
        </w:rPr>
        <w:t>管</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0"/>
        </w:rPr>
        <w:t>影（</w:t>
      </w:r>
      <w:r>
        <w:rPr>
          <w:rFonts w:ascii="Arial" w:hAnsi="Arial" w:eastAsia="Arial" w:cs="Arial"/>
          <w:sz w:val="20"/>
          <w:szCs w:val="20"/>
          <w:color w:val="231F20"/>
          <w:spacing w:val="-10"/>
        </w:rPr>
        <w:t>CT</w:t>
      </w:r>
      <w:r>
        <w:rPr>
          <w:rFonts w:ascii="Arial" w:hAnsi="Arial" w:eastAsia="Arial" w:cs="Arial"/>
          <w:sz w:val="20"/>
          <w:szCs w:val="20"/>
          <w:color w:val="231F20"/>
        </w:rPr>
        <w:t xml:space="preserve"> </w:t>
      </w:r>
      <w:r>
        <w:rPr>
          <w:rFonts w:ascii="Arial" w:hAnsi="Arial" w:eastAsia="Arial" w:cs="Arial"/>
          <w:sz w:val="20"/>
          <w:szCs w:val="20"/>
          <w:color w:val="231F20"/>
          <w:spacing w:val="-8"/>
        </w:rPr>
        <w:t>angiography</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CTA</w:t>
      </w:r>
      <w:r>
        <w:rPr>
          <w:rFonts w:ascii="Microsoft YaHei" w:hAnsi="Microsoft YaHei" w:eastAsia="Microsoft YaHei" w:cs="Microsoft YaHei"/>
          <w:sz w:val="20"/>
          <w:szCs w:val="20"/>
          <w:color w:val="231F20"/>
          <w:spacing w:val="-8"/>
        </w:rPr>
        <w:t>）的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8"/>
        </w:rPr>
        <w:t>CTP</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8"/>
        </w:rPr>
        <w:t>技术是近年来心肌功能学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成像技术，可对心外膜冠状动脉解剖学和功能学进</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2"/>
        </w:rPr>
        <w:t>行“一站式</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2"/>
        </w:rPr>
        <w:t>”评价</w:t>
      </w:r>
      <w:r>
        <w:rPr>
          <w:rFonts w:ascii="Microsoft YaHei" w:hAnsi="Microsoft YaHei" w:eastAsia="Microsoft YaHei" w:cs="Microsoft YaHei"/>
          <w:sz w:val="10"/>
          <w:szCs w:val="10"/>
          <w:color w:val="231F20"/>
          <w:spacing w:val="-12"/>
          <w:position w:val="8"/>
        </w:rPr>
        <w:t>［</w:t>
      </w:r>
      <w:r>
        <w:rPr>
          <w:rFonts w:ascii="Arial" w:hAnsi="Arial" w:eastAsia="Arial" w:cs="Arial"/>
          <w:sz w:val="10"/>
          <w:szCs w:val="10"/>
          <w:color w:val="231F20"/>
          <w:spacing w:val="-12"/>
          <w:position w:val="8"/>
        </w:rPr>
        <w:t>90</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12"/>
        </w:rPr>
        <w:t>。根据扫描流程，</w:t>
      </w:r>
      <w:r>
        <w:rPr>
          <w:rFonts w:ascii="Arial" w:hAnsi="Arial" w:eastAsia="Arial" w:cs="Arial"/>
          <w:sz w:val="20"/>
          <w:szCs w:val="20"/>
          <w:color w:val="231F20"/>
          <w:spacing w:val="-1"/>
        </w:rPr>
        <w:t>CTP</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
        </w:rPr>
        <w:t>分为静息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扫描（相当于冠状动脉 </w:t>
      </w:r>
      <w:r>
        <w:rPr>
          <w:rFonts w:ascii="Arial" w:hAnsi="Arial" w:eastAsia="Arial" w:cs="Arial"/>
          <w:sz w:val="20"/>
          <w:szCs w:val="20"/>
          <w:color w:val="231F20"/>
        </w:rPr>
        <w:t>CTA</w:t>
      </w:r>
      <w:r>
        <w:rPr>
          <w:rFonts w:ascii="Microsoft YaHei" w:hAnsi="Microsoft YaHei" w:eastAsia="Microsoft YaHei" w:cs="Microsoft YaHei"/>
          <w:sz w:val="20"/>
          <w:szCs w:val="20"/>
          <w:color w:val="231F20"/>
          <w:spacing w:val="3"/>
        </w:rPr>
        <w:t>）和负荷扫描（药物负</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4"/>
        </w:rPr>
        <w:t>荷）。</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前者可准确排除心外膜下冠状动脉的</w:t>
      </w:r>
      <w:r>
        <w:rPr>
          <w:rFonts w:ascii="Microsoft YaHei" w:hAnsi="Microsoft YaHei" w:eastAsia="Microsoft YaHei" w:cs="Microsoft YaHei"/>
          <w:sz w:val="20"/>
          <w:szCs w:val="20"/>
          <w:color w:val="231F20"/>
          <w:spacing w:val="3"/>
        </w:rPr>
        <w:t>阻塞性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病变，后者根据血流流经心肌不同节段时</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CT</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8"/>
        </w:rPr>
        <w:t>密度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值的差异，对心肌血流进行定性或定量评估，可较</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4"/>
        </w:rPr>
        <w:t>为准确地评价冠状动脉微循环功能</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。根据图像扫</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描方法</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，负荷扫描又可分为静态和动态两种模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式</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91</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31"/>
          <w:w w:val="52"/>
        </w:rPr>
        <w:t>，</w:t>
      </w:r>
      <w:r>
        <w:rPr>
          <w:rFonts w:ascii="Microsoft YaHei" w:hAnsi="Microsoft YaHei" w:eastAsia="Microsoft YaHei" w:cs="Microsoft YaHei"/>
          <w:sz w:val="20"/>
          <w:szCs w:val="20"/>
          <w:color w:val="231F20"/>
          <w:spacing w:val="6"/>
        </w:rPr>
        <w:t>前者在对比剂首次通过心肌时采集单一心动</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周期的图像序列，对心肌节段的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CT</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8"/>
        </w:rPr>
        <w:t>密度值进行视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觉评估，定性评价心肌灌注；后者则在对比剂首次</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通过心肌的过程中连续采集图像，通过心肌密度值</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9"/>
        </w:rPr>
        <w:t>随时间的变化趋势计算</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MBF</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和血容量</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92</w:t>
      </w:r>
      <w:r>
        <w:rPr>
          <w:rFonts w:ascii="Microsoft YaHei" w:hAnsi="Microsoft YaHei" w:eastAsia="Microsoft YaHei" w:cs="Microsoft YaHei"/>
          <w:sz w:val="10"/>
          <w:szCs w:val="10"/>
          <w:color w:val="231F20"/>
          <w:spacing w:val="17"/>
          <w:position w:val="8"/>
        </w:rPr>
        <w:t>］</w:t>
      </w:r>
      <w:r>
        <w:rPr>
          <w:rFonts w:ascii="Microsoft YaHei" w:hAnsi="Microsoft YaHei" w:eastAsia="Microsoft YaHei" w:cs="Microsoft YaHei"/>
          <w:sz w:val="20"/>
          <w:szCs w:val="20"/>
          <w:color w:val="231F20"/>
          <w:spacing w:val="-36"/>
          <w:w w:val="59"/>
        </w:rPr>
        <w:t>，</w:t>
      </w:r>
      <w:r>
        <w:rPr>
          <w:rFonts w:ascii="Microsoft YaHei" w:hAnsi="Microsoft YaHei" w:eastAsia="Microsoft YaHei" w:cs="Microsoft YaHei"/>
          <w:sz w:val="20"/>
          <w:szCs w:val="20"/>
          <w:color w:val="231F20"/>
          <w:spacing w:val="9"/>
        </w:rPr>
        <w:t>定量评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价心肌血流灌注。</w:t>
      </w:r>
    </w:p>
    <w:p>
      <w:pPr>
        <w:ind w:left="489" w:right="472" w:firstLine="426"/>
        <w:spacing w:before="3" w:line="224" w:lineRule="auto"/>
        <w:jc w:val="both"/>
        <w:rPr>
          <w:rFonts w:ascii="Microsoft YaHei" w:hAnsi="Microsoft YaHei" w:eastAsia="Microsoft YaHei" w:cs="Microsoft YaHei"/>
          <w:sz w:val="20"/>
          <w:szCs w:val="20"/>
        </w:rPr>
      </w:pPr>
      <w:r>
        <w:drawing>
          <wp:anchor distT="0" distB="0" distL="0" distR="0" simplePos="0" relativeHeight="251686912" behindDoc="1" locked="0" layoutInCell="1" allowOverlap="1">
            <wp:simplePos x="0" y="0"/>
            <wp:positionH relativeFrom="column">
              <wp:posOffset>0</wp:posOffset>
            </wp:positionH>
            <wp:positionV relativeFrom="paragraph">
              <wp:posOffset>877551</wp:posOffset>
            </wp:positionV>
            <wp:extent cx="2805668" cy="304216"/>
            <wp:effectExtent l="0" t="0" r="0" b="0"/>
            <wp:wrapNone/>
            <wp:docPr id="18" name="IM 18"/>
            <wp:cNvGraphicFramePr/>
            <a:graphic>
              <a:graphicData uri="http://schemas.openxmlformats.org/drawingml/2006/picture">
                <pic:pic>
                  <pic:nvPicPr>
                    <pic:cNvPr id="18" name="IM 18"/>
                    <pic:cNvPicPr/>
                  </pic:nvPicPr>
                  <pic:blipFill>
                    <a:blip r:embed="rId4"/>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rPr>
        <w:t>CTP</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5"/>
        </w:rPr>
        <w:t>是目前无创影像技术中唯一可对心外膜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冠状动脉和微循环灌注同时进行评估的技术，识别</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rPr>
        <w:t>微循环灌注缺损的能力与</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SPECT</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rPr>
        <w:t>相当</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93</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31"/>
          <w:w w:val="52"/>
        </w:rPr>
        <w:t>，</w:t>
      </w:r>
      <w:r>
        <w:rPr>
          <w:rFonts w:ascii="Microsoft YaHei" w:hAnsi="Microsoft YaHei" w:eastAsia="Microsoft YaHei" w:cs="Microsoft YaHei"/>
          <w:sz w:val="20"/>
          <w:szCs w:val="20"/>
          <w:color w:val="231F20"/>
        </w:rPr>
        <w:t>且临床成 </w:t>
      </w:r>
      <w:r>
        <w:rPr>
          <w:rFonts w:ascii="Microsoft YaHei" w:hAnsi="Microsoft YaHei" w:eastAsia="Microsoft YaHei" w:cs="Microsoft YaHei"/>
          <w:sz w:val="20"/>
          <w:szCs w:val="20"/>
          <w:color w:val="231F20"/>
          <w:spacing w:val="4"/>
        </w:rPr>
        <w:t>本较低，易被患者接受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。在冠状动脉形态学评估受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限的患者，如支架置入术后</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94</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、冠状动脉钙化病变</w:t>
      </w:r>
    </w:p>
    <w:p>
      <w:pPr>
        <w:spacing w:line="14" w:lineRule="auto"/>
        <w:rPr>
          <w:rFonts w:ascii="Arial"/>
          <w:sz w:val="2"/>
        </w:rPr>
      </w:pPr>
      <w:r>
        <w:rPr>
          <w:rFonts w:ascii="Arial" w:hAnsi="Arial" w:eastAsia="Arial" w:cs="Arial"/>
          <w:sz w:val="2"/>
          <w:szCs w:val="2"/>
        </w:rPr>
        <w:br w:type="column"/>
      </w:r>
    </w:p>
    <w:p>
      <w:pPr>
        <w:ind w:left="2" w:right="15" w:hanging="1"/>
        <w:spacing w:before="3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严重、冠状动脉伪影严重等情况，</w:t>
      </w:r>
      <w:r>
        <w:rPr>
          <w:rFonts w:ascii="Arial" w:hAnsi="Arial" w:eastAsia="Arial" w:cs="Arial"/>
          <w:sz w:val="20"/>
          <w:szCs w:val="20"/>
          <w:color w:val="231F20"/>
        </w:rPr>
        <w:t>CTP</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4"/>
        </w:rPr>
        <w:t>可直接对心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肌灌注进行功能学评估，突破了传统冠状动脉</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CTA  </w:t>
      </w:r>
      <w:r>
        <w:rPr>
          <w:rFonts w:ascii="Microsoft YaHei" w:hAnsi="Microsoft YaHei" w:eastAsia="Microsoft YaHei" w:cs="Microsoft YaHei"/>
          <w:sz w:val="20"/>
          <w:szCs w:val="20"/>
          <w:color w:val="231F20"/>
          <w:spacing w:val="14"/>
        </w:rPr>
        <w:t>的诊断局限性</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。与单纯评价冠状动脉局部病变的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CT</w:t>
      </w:r>
      <w:r>
        <w:rPr>
          <w:rFonts w:ascii="Arial" w:hAnsi="Arial" w:eastAsia="Arial" w:cs="Arial"/>
          <w:sz w:val="20"/>
          <w:szCs w:val="20"/>
          <w:color w:val="231F20"/>
          <w:spacing w:val="4"/>
        </w:rPr>
        <w:t>-</w:t>
      </w:r>
      <w:r>
        <w:rPr>
          <w:rFonts w:ascii="Arial" w:hAnsi="Arial" w:eastAsia="Arial" w:cs="Arial"/>
          <w:sz w:val="20"/>
          <w:szCs w:val="20"/>
          <w:color w:val="231F20"/>
        </w:rPr>
        <w:t>FFR</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技术相比，</w:t>
      </w:r>
      <w:r>
        <w:rPr>
          <w:rFonts w:ascii="Arial" w:hAnsi="Arial" w:eastAsia="Arial" w:cs="Arial"/>
          <w:sz w:val="20"/>
          <w:szCs w:val="20"/>
          <w:color w:val="231F20"/>
        </w:rPr>
        <w:t>CTP</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4"/>
        </w:rPr>
        <w:t>也有明显的优势</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。其缺点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是 </w:t>
      </w:r>
      <w:r>
        <w:rPr>
          <w:rFonts w:ascii="Arial" w:hAnsi="Arial" w:eastAsia="Arial" w:cs="Arial"/>
          <w:sz w:val="20"/>
          <w:szCs w:val="20"/>
          <w:color w:val="231F20"/>
        </w:rPr>
        <w:t>CTP</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1"/>
        </w:rPr>
        <w:t>的对比剂用量和辐射剂量均较高</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1"/>
        </w:rPr>
        <w:t>。此外，</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CTP</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4"/>
        </w:rPr>
        <w:t>技术目前尚缺乏公认的诊断界值，临床应用受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到限制。</w:t>
      </w:r>
    </w:p>
    <w:p>
      <w:pPr>
        <w:ind w:left="1" w:firstLine="419"/>
        <w:spacing w:line="22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评价冠状动脉微血管功能无创技术的优缺点、 </w:t>
      </w:r>
      <w:r>
        <w:rPr>
          <w:rFonts w:ascii="Microsoft YaHei" w:hAnsi="Microsoft YaHei" w:eastAsia="Microsoft YaHei" w:cs="Microsoft YaHei"/>
          <w:sz w:val="20"/>
          <w:szCs w:val="20"/>
          <w:color w:val="231F20"/>
          <w:spacing w:val="6"/>
        </w:rPr>
        <w:t>应用证据和推荐等级见表</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6"/>
        </w:rPr>
        <w:t>4</w:t>
      </w:r>
      <w:r>
        <w:rPr>
          <w:rFonts w:ascii="Microsoft YaHei" w:hAnsi="Microsoft YaHei" w:eastAsia="Microsoft YaHei" w:cs="Microsoft YaHei"/>
          <w:sz w:val="20"/>
          <w:szCs w:val="20"/>
          <w:color w:val="231F20"/>
          <w:spacing w:val="6"/>
        </w:rPr>
        <w:t>。</w:t>
      </w:r>
    </w:p>
    <w:p>
      <w:pPr>
        <w:ind w:left="425"/>
        <w:spacing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三、评价冠状动脉微血管功能的有创技术</w:t>
      </w:r>
    </w:p>
    <w:p>
      <w:pPr>
        <w:ind w:right="80" w:firstLine="440"/>
        <w:spacing w:before="45" w:line="221"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4"/>
        </w:rPr>
        <w:t>1.</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4"/>
        </w:rPr>
        <w:t>冠状动脉造影：心外膜下冠状动脉显影速度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的评价包括两种方法</w:t>
      </w:r>
      <w:r>
        <w:rPr>
          <w:rFonts w:ascii="Microsoft YaHei" w:hAnsi="Microsoft YaHei" w:eastAsia="Microsoft YaHei" w:cs="Microsoft YaHei"/>
          <w:sz w:val="20"/>
          <w:szCs w:val="20"/>
          <w:color w:val="231F20"/>
          <w:spacing w:val="-39"/>
          <w:w w:val="70"/>
        </w:rPr>
        <w:t>：（</w:t>
      </w:r>
      <w:r>
        <w:rPr>
          <w:rFonts w:ascii="Arial" w:hAnsi="Arial" w:eastAsia="Arial" w:cs="Arial"/>
          <w:sz w:val="20"/>
          <w:szCs w:val="20"/>
          <w:color w:val="231F20"/>
          <w:spacing w:val="-2"/>
        </w:rPr>
        <w:t>1</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TIMI</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血流分级：</w:t>
      </w:r>
      <w:r>
        <w:rPr>
          <w:rFonts w:ascii="Arial" w:hAnsi="Arial" w:eastAsia="Arial" w:cs="Arial"/>
          <w:sz w:val="20"/>
          <w:szCs w:val="20"/>
          <w:color w:val="231F20"/>
          <w:spacing w:val="-2"/>
        </w:rPr>
        <w:t>TIMI</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0~</w:t>
      </w:r>
      <w:r>
        <w:rPr>
          <w:rFonts w:ascii="Arial" w:hAnsi="Arial" w:eastAsia="Arial" w:cs="Arial"/>
          <w:sz w:val="20"/>
          <w:szCs w:val="20"/>
          <w:color w:val="231F20"/>
        </w:rPr>
        <w:t xml:space="preserve"> </w:t>
      </w:r>
      <w:r>
        <w:rPr>
          <w:rFonts w:ascii="Arial" w:hAnsi="Arial" w:eastAsia="Arial" w:cs="Arial"/>
          <w:sz w:val="20"/>
          <w:szCs w:val="20"/>
          <w:color w:val="231F20"/>
          <w:spacing w:val="8"/>
        </w:rPr>
        <w:t>3</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8"/>
        </w:rPr>
        <w:t>级）广泛地用于评价心外膜下冠状动脉血流的通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畅程度，但仅为半定量分析指标，不能精确反映微</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循环功能</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95</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24"/>
          <w:w w:val="51"/>
        </w:rPr>
        <w:t>；（</w:t>
      </w:r>
      <w:r>
        <w:rPr>
          <w:rFonts w:ascii="Arial" w:hAnsi="Arial" w:eastAsia="Arial" w:cs="Arial"/>
          <w:sz w:val="20"/>
          <w:szCs w:val="20"/>
          <w:color w:val="231F20"/>
          <w:spacing w:val="4"/>
        </w:rPr>
        <w:t>2</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rPr>
        <w:t>TIMI</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5"/>
        </w:rPr>
        <w:t>血流帧数：是记录冠状动脉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从开始显影至远端分支血管显影所需的帧数，它克</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5"/>
        </w:rPr>
        <w:t>服了</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TIMI</w:t>
      </w:r>
      <w:r>
        <w:rPr>
          <w:rFonts w:ascii="Microsoft YaHei" w:hAnsi="Microsoft YaHei" w:eastAsia="Microsoft YaHei" w:cs="Microsoft YaHei"/>
          <w:sz w:val="20"/>
          <w:szCs w:val="20"/>
          <w:color w:val="231F20"/>
          <w:spacing w:val="15"/>
        </w:rPr>
        <w:t>血流分级半定量分析的缺点，但仍不能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直接反映冠状动脉微血管的血流状态</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96</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3" w:right="80" w:firstLine="419"/>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冠状动脉慢血流是一种血管造影征象，其特征 </w:t>
      </w:r>
      <w:r>
        <w:rPr>
          <w:rFonts w:ascii="Microsoft YaHei" w:hAnsi="Microsoft YaHei" w:eastAsia="Microsoft YaHei" w:cs="Microsoft YaHei"/>
          <w:sz w:val="20"/>
          <w:szCs w:val="20"/>
          <w:color w:val="231F20"/>
          <w:spacing w:val="5"/>
        </w:rPr>
        <w:t>为非阻塞性冠状动脉远端血管延迟显影，被认为是</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CMVD</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的一种表现</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2"/>
        </w:rPr>
        <w:t>。在不同的研究中冠状动脉慢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血流的诊断标准有所不同，一些学者使用</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TIMI</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2"/>
        </w:rPr>
        <w:t>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流 </w:t>
      </w:r>
      <w:r>
        <w:rPr>
          <w:rFonts w:ascii="Arial" w:hAnsi="Arial" w:eastAsia="Arial" w:cs="Arial"/>
          <w:sz w:val="20"/>
          <w:szCs w:val="20"/>
          <w:color w:val="231F20"/>
          <w:spacing w:val="-4"/>
        </w:rPr>
        <w:t>1~2</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4"/>
        </w:rPr>
        <w:t>级，另一些则使用</w:t>
      </w:r>
      <w:r>
        <w:rPr>
          <w:rFonts w:ascii="Microsoft YaHei" w:hAnsi="Microsoft YaHei" w:eastAsia="Microsoft YaHei" w:cs="Microsoft YaHei"/>
          <w:sz w:val="20"/>
          <w:szCs w:val="20"/>
          <w:color w:val="231F20"/>
          <w:spacing w:val="-26"/>
        </w:rPr>
        <w:t xml:space="preserve"> </w:t>
      </w:r>
      <w:r>
        <w:rPr>
          <w:rFonts w:ascii="Arial" w:hAnsi="Arial" w:eastAsia="Arial" w:cs="Arial"/>
          <w:sz w:val="20"/>
          <w:szCs w:val="20"/>
          <w:color w:val="231F20"/>
          <w:spacing w:val="-4"/>
        </w:rPr>
        <w:t>TIMI</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4"/>
        </w:rPr>
        <w:t>血流帧</w:t>
      </w:r>
      <w:r>
        <w:rPr>
          <w:rFonts w:ascii="Microsoft YaHei" w:hAnsi="Microsoft YaHei" w:eastAsia="Microsoft YaHei" w:cs="Microsoft YaHei"/>
          <w:sz w:val="20"/>
          <w:szCs w:val="20"/>
          <w:color w:val="231F20"/>
          <w:spacing w:val="-5"/>
        </w:rPr>
        <w:t>数</w:t>
      </w:r>
      <w:r>
        <w:rPr>
          <w:rFonts w:ascii="Arial" w:hAnsi="Arial" w:eastAsia="Arial" w:cs="Arial"/>
          <w:sz w:val="20"/>
          <w:szCs w:val="20"/>
          <w:color w:val="231F20"/>
          <w:spacing w:val="-5"/>
        </w:rPr>
        <w:t>&gt;25</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帧</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4</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right="2" w:firstLine="422"/>
        <w:spacing w:before="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通过心肌显影速度评估冠状动脉微血管功能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的指标包括</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TIMI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心肌显影分级、心肌显影密度分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级和</w:t>
      </w:r>
      <w:r>
        <w:rPr>
          <w:rFonts w:ascii="Microsoft YaHei" w:hAnsi="Microsoft YaHei" w:eastAsia="Microsoft YaHei" w:cs="Microsoft YaHei"/>
          <w:sz w:val="20"/>
          <w:szCs w:val="20"/>
          <w:color w:val="231F20"/>
          <w:spacing w:val="-24"/>
        </w:rPr>
        <w:t xml:space="preserve"> </w:t>
      </w:r>
      <w:r>
        <w:rPr>
          <w:rFonts w:ascii="Arial" w:hAnsi="Arial" w:eastAsia="Arial" w:cs="Arial"/>
          <w:sz w:val="20"/>
          <w:szCs w:val="20"/>
          <w:color w:val="231F20"/>
        </w:rPr>
        <w:t>TIMI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心肌灌注帧数法</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rPr>
        <w:t>TIMI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心肌显影分级是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根据冠状动脉造影时心肌出现毛玻璃样显影的持</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续时间不同而分为</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5"/>
        </w:rPr>
        <w:t>0~3</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级，是反映冠状动脉微</w:t>
      </w:r>
      <w:r>
        <w:rPr>
          <w:rFonts w:ascii="Microsoft YaHei" w:hAnsi="Microsoft YaHei" w:eastAsia="Microsoft YaHei" w:cs="Microsoft YaHei"/>
          <w:sz w:val="20"/>
          <w:szCs w:val="20"/>
          <w:color w:val="231F20"/>
          <w:spacing w:val="4"/>
        </w:rPr>
        <w:t>循环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灌注状态的半定量指标</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97</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33"/>
          <w:w w:val="54"/>
        </w:rPr>
        <w:t>；</w:t>
      </w:r>
      <w:r>
        <w:rPr>
          <w:rFonts w:ascii="Microsoft YaHei" w:hAnsi="Microsoft YaHei" w:eastAsia="Microsoft YaHei" w:cs="Microsoft YaHei"/>
          <w:sz w:val="20"/>
          <w:szCs w:val="20"/>
          <w:color w:val="231F20"/>
          <w:spacing w:val="6"/>
        </w:rPr>
        <w:t>心肌显影密度分级是根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据造影剂进入心肌组织后心肌显影密度的改变而</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分为</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5"/>
        </w:rPr>
        <w:t>0~3</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级，也是反映冠状动脉微循环灌注状</w:t>
      </w:r>
      <w:r>
        <w:rPr>
          <w:rFonts w:ascii="Microsoft YaHei" w:hAnsi="Microsoft YaHei" w:eastAsia="Microsoft YaHei" w:cs="Microsoft YaHei"/>
          <w:sz w:val="20"/>
          <w:szCs w:val="20"/>
          <w:color w:val="231F20"/>
          <w:spacing w:val="4"/>
        </w:rPr>
        <w:t>态的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半定量指标</w:t>
      </w:r>
      <w:r>
        <w:rPr>
          <w:rFonts w:ascii="Microsoft YaHei" w:hAnsi="Microsoft YaHei" w:eastAsia="Microsoft YaHei" w:cs="Microsoft YaHei"/>
          <w:sz w:val="10"/>
          <w:szCs w:val="10"/>
          <w:color w:val="231F20"/>
          <w:spacing w:val="16"/>
          <w:position w:val="8"/>
        </w:rPr>
        <w:t>［</w:t>
      </w:r>
      <w:r>
        <w:rPr>
          <w:rFonts w:ascii="Arial" w:hAnsi="Arial" w:eastAsia="Arial" w:cs="Arial"/>
          <w:sz w:val="10"/>
          <w:szCs w:val="10"/>
          <w:color w:val="231F20"/>
          <w:spacing w:val="16"/>
          <w:position w:val="8"/>
        </w:rPr>
        <w:t>98</w:t>
      </w:r>
      <w:r>
        <w:rPr>
          <w:rFonts w:ascii="Microsoft YaHei" w:hAnsi="Microsoft YaHei" w:eastAsia="Microsoft YaHei" w:cs="Microsoft YaHei"/>
          <w:sz w:val="10"/>
          <w:szCs w:val="10"/>
          <w:color w:val="231F20"/>
          <w:spacing w:val="17"/>
          <w:position w:val="8"/>
        </w:rPr>
        <w:t>］</w:t>
      </w:r>
      <w:r>
        <w:rPr>
          <w:rFonts w:ascii="Microsoft YaHei" w:hAnsi="Microsoft YaHei" w:eastAsia="Microsoft YaHei" w:cs="Microsoft YaHei"/>
          <w:sz w:val="20"/>
          <w:szCs w:val="20"/>
          <w:color w:val="231F20"/>
          <w:spacing w:val="-15"/>
          <w:w w:val="24"/>
        </w:rPr>
        <w:t>；</w:t>
      </w:r>
      <w:r>
        <w:rPr>
          <w:rFonts w:ascii="Arial" w:hAnsi="Arial" w:eastAsia="Arial" w:cs="Arial"/>
          <w:sz w:val="20"/>
          <w:szCs w:val="20"/>
          <w:color w:val="231F20"/>
        </w:rPr>
        <w:t>TIMI</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6"/>
        </w:rPr>
        <w:t>心肌灌注帧数法是我国学者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提出的指标，是通过记录造影剂从心肌显影至排空</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的帧数定量评价</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PCI</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后即刻心肌的再灌注状态</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99</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研究表明，</w:t>
      </w:r>
      <w:r>
        <w:rPr>
          <w:rFonts w:ascii="Arial" w:hAnsi="Arial" w:eastAsia="Arial" w:cs="Arial"/>
          <w:sz w:val="20"/>
          <w:szCs w:val="20"/>
          <w:color w:val="231F20"/>
        </w:rPr>
        <w:t>TIMI</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4"/>
        </w:rPr>
        <w:t>心肌灌注帧数法延长可预测</w:t>
      </w:r>
      <w:r>
        <w:rPr>
          <w:rFonts w:ascii="Arial" w:hAnsi="Arial" w:eastAsia="Arial" w:cs="Arial"/>
          <w:sz w:val="20"/>
          <w:szCs w:val="20"/>
          <w:color w:val="231F20"/>
        </w:rPr>
        <w:t>STEMI  </w:t>
      </w:r>
      <w:r>
        <w:rPr>
          <w:rFonts w:ascii="Microsoft YaHei" w:hAnsi="Microsoft YaHei" w:eastAsia="Microsoft YaHei" w:cs="Microsoft YaHei"/>
          <w:sz w:val="20"/>
          <w:szCs w:val="20"/>
          <w:color w:val="231F20"/>
          <w:spacing w:val="10"/>
        </w:rPr>
        <w:t>患者</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PCI</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0"/>
        </w:rPr>
        <w:t>后</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CMR</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0"/>
        </w:rPr>
        <w:t>延迟钆显像所界定的微血管功能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障碍</w:t>
      </w:r>
      <w:r>
        <w:rPr>
          <w:rFonts w:ascii="Microsoft YaHei" w:hAnsi="Microsoft YaHei" w:eastAsia="Microsoft YaHei" w:cs="Microsoft YaHei"/>
          <w:sz w:val="10"/>
          <w:szCs w:val="10"/>
          <w:color w:val="231F20"/>
          <w:spacing w:val="-16"/>
          <w:position w:val="5"/>
        </w:rPr>
        <w:t>［</w:t>
      </w:r>
      <w:r>
        <w:rPr>
          <w:rFonts w:ascii="Arial" w:hAnsi="Arial" w:eastAsia="Arial" w:cs="Arial"/>
          <w:sz w:val="10"/>
          <w:szCs w:val="10"/>
          <w:color w:val="231F20"/>
          <w:spacing w:val="-16"/>
          <w:position w:val="5"/>
        </w:rPr>
        <w:t>100</w:t>
      </w:r>
      <w:r>
        <w:rPr>
          <w:rFonts w:ascii="Microsoft YaHei" w:hAnsi="Microsoft YaHei" w:eastAsia="Microsoft YaHei" w:cs="Microsoft YaHei"/>
          <w:sz w:val="10"/>
          <w:szCs w:val="10"/>
          <w:color w:val="231F20"/>
          <w:spacing w:val="-16"/>
          <w:position w:val="5"/>
        </w:rPr>
        <w:t>］</w:t>
      </w:r>
      <w:r>
        <w:rPr>
          <w:rFonts w:ascii="Microsoft YaHei" w:hAnsi="Microsoft YaHei" w:eastAsia="Microsoft YaHei" w:cs="Microsoft YaHei"/>
          <w:sz w:val="20"/>
          <w:szCs w:val="20"/>
          <w:color w:val="231F20"/>
          <w:spacing w:val="3"/>
          <w:position w:val="-3"/>
        </w:rPr>
        <w:t>。</w:t>
      </w:r>
    </w:p>
    <w:p>
      <w:pPr>
        <w:ind w:left="1" w:right="80" w:firstLine="420"/>
        <w:spacing w:before="2"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选择性冠状动脉造影技术的优点是在</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PCI</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6"/>
        </w:rPr>
        <w:t>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即刻评价冠状动脉微血管功能，技术可行，分析简</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便，但这些指标均受到冠状动脉灌注压和心率的影</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8"/>
        </w:rPr>
        <w:t>响，且不能测定</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8"/>
        </w:rPr>
        <w:t>CFR</w:t>
      </w:r>
      <w:r>
        <w:rPr>
          <w:rFonts w:ascii="Microsoft YaHei" w:hAnsi="Microsoft YaHei" w:eastAsia="Microsoft YaHei" w:cs="Microsoft YaHei"/>
          <w:sz w:val="20"/>
          <w:szCs w:val="20"/>
          <w:color w:val="231F20"/>
          <w:spacing w:val="-8"/>
        </w:rPr>
        <w:t>。</w:t>
      </w:r>
    </w:p>
    <w:p>
      <w:pPr>
        <w:ind w:left="1" w:right="80" w:firstLine="422"/>
        <w:spacing w:before="1" w:line="22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在一部分心肌缺血患者中，心外膜和微血管水 </w:t>
      </w:r>
      <w:r>
        <w:rPr>
          <w:rFonts w:ascii="Microsoft YaHei" w:hAnsi="Microsoft YaHei" w:eastAsia="Microsoft YaHei" w:cs="Microsoft YaHei"/>
          <w:sz w:val="20"/>
          <w:szCs w:val="20"/>
          <w:color w:val="231F20"/>
          <w:spacing w:val="5"/>
        </w:rPr>
        <w:t>平的冠状动脉血管舒缩障碍可能起着重要作用，但</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5"/>
        </w:rPr>
        <w:t>确诊需要在冠状动脉造影期间行冠状动脉乙酰胆</w:t>
      </w:r>
    </w:p>
    <w:p>
      <w:pPr>
        <w:spacing w:line="226" w:lineRule="auto"/>
        <w:sectPr>
          <w:type w:val="continuous"/>
          <w:pgSz w:w="12246" w:h="16498"/>
          <w:pgMar w:top="1221" w:right="1225" w:bottom="0" w:left="819" w:header="979" w:footer="0" w:gutter="0"/>
          <w:cols w:equalWidth="0" w:num="2">
            <w:col w:w="5491" w:space="100"/>
            <w:col w:w="4611" w:space="0"/>
          </w:cols>
        </w:sectPr>
        <w:rPr>
          <w:rFonts w:ascii="Microsoft YaHei" w:hAnsi="Microsoft YaHei" w:eastAsia="Microsoft YaHei" w:cs="Microsoft YaHei"/>
          <w:sz w:val="20"/>
          <w:szCs w:val="20"/>
        </w:rPr>
      </w:pPr>
    </w:p>
    <w:p>
      <w:pPr>
        <w:spacing w:line="269" w:lineRule="auto"/>
        <w:rPr>
          <w:rFonts w:ascii="Arial"/>
          <w:sz w:val="21"/>
        </w:rPr>
      </w:pPr>
      <w:r>
        <w:pict>
          <v:shape id="_x0000_s38" style="position:absolute;margin-left:251.454pt;margin-top:59.6563pt;mso-position-vertical-relative:page;mso-position-horizontal-relative:page;width:295.65pt;height:0.4pt;z-index:251693056;" o:allowincell="f" filled="false" strokecolor="#231F20" strokeweight="0.37pt" coordsize="5912,8" coordorigin="0,0" path="m0,3l5912,3e">
            <v:stroke joinstyle="miter" miterlimit="4"/>
          </v:shape>
        </w:pict>
      </w:r>
      <w:r/>
    </w:p>
    <w:p>
      <w:pPr>
        <w:ind w:left="3997"/>
        <w:spacing w:before="73" w:line="208" w:lineRule="auto"/>
        <w:outlineLvl w:val="0"/>
        <w:rPr>
          <w:rFonts w:ascii="Microsoft YaHei" w:hAnsi="Microsoft YaHei" w:eastAsia="Microsoft YaHei" w:cs="Microsoft YaHei"/>
          <w:sz w:val="17"/>
          <w:szCs w:val="17"/>
        </w:rPr>
      </w:pPr>
      <w:r>
        <w:pict>
          <v:shape id="_x0000_s40" style="position:absolute;margin-left:24.7686pt;margin-top:295.466pt;mso-position-vertical-relative:text;mso-position-horizontal-relative:text;width:481.9pt;height:0.6pt;z-index:-251625472;" filled="false" strokecolor="#231F20" strokeweight="0.57pt" coordsize="9637,12" coordorigin="0,0" path="m0,5l9637,5e">
            <v:stroke joinstyle="miter" miterlimit="4"/>
          </v:shape>
        </w:pict>
      </w:r>
      <w:r>
        <w:rPr>
          <w:rFonts w:ascii="SimHei" w:hAnsi="SimHei" w:eastAsia="SimHei" w:cs="SimHei"/>
          <w:sz w:val="17"/>
          <w:szCs w:val="17"/>
          <w:color w:val="231F20"/>
          <w:spacing w:val="2"/>
        </w:rPr>
        <w:t>表</w:t>
      </w:r>
      <w:r>
        <w:rPr>
          <w:rFonts w:ascii="Microsoft YaHei" w:hAnsi="Microsoft YaHei" w:eastAsia="Microsoft YaHei" w:cs="Microsoft YaHei"/>
          <w:sz w:val="17"/>
          <w:szCs w:val="17"/>
          <w:color w:val="231F20"/>
          <w:spacing w:val="2"/>
        </w:rPr>
        <w:t>4</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2"/>
        </w:rPr>
        <w:t>评价</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rPr>
        <w:t>CMVD</w:t>
      </w:r>
      <w:r>
        <w:rPr>
          <w:rFonts w:ascii="Microsoft YaHei" w:hAnsi="Microsoft YaHei" w:eastAsia="Microsoft YaHei" w:cs="Microsoft YaHei"/>
          <w:sz w:val="17"/>
          <w:szCs w:val="17"/>
          <w:color w:val="231F20"/>
          <w:spacing w:val="2"/>
        </w:rPr>
        <w:t xml:space="preserve"> 的无创诊断技术</w:t>
      </w:r>
    </w:p>
    <w:p>
      <w:pPr>
        <w:spacing w:line="31" w:lineRule="exact"/>
        <w:rPr/>
      </w:pPr>
      <w:r/>
    </w:p>
    <w:tbl>
      <w:tblPr>
        <w:tblStyle w:val="TableNormal"/>
        <w:tblW w:w="9637"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85"/>
        <w:gridCol w:w="350"/>
        <w:gridCol w:w="1994"/>
        <w:gridCol w:w="729"/>
        <w:gridCol w:w="1840"/>
        <w:gridCol w:w="42"/>
        <w:gridCol w:w="1130"/>
        <w:gridCol w:w="100"/>
        <w:gridCol w:w="645"/>
        <w:gridCol w:w="286"/>
        <w:gridCol w:w="536"/>
      </w:tblGrid>
      <w:tr>
        <w:trPr>
          <w:trHeight w:val="469" w:hRule="atLeast"/>
        </w:trPr>
        <w:tc>
          <w:tcPr>
            <w:tcW w:w="2335" w:type="dxa"/>
            <w:vAlign w:val="top"/>
            <w:gridSpan w:val="2"/>
            <w:tcBorders>
              <w:bottom w:val="single" w:color="231F20" w:sz="2" w:space="0"/>
              <w:top w:val="single" w:color="231F20" w:sz="4" w:space="0"/>
            </w:tcBorders>
          </w:tcPr>
          <w:p>
            <w:pPr>
              <w:pStyle w:val="TableText"/>
              <w:ind w:left="914"/>
              <w:spacing w:before="157" w:line="183" w:lineRule="auto"/>
              <w:rPr/>
            </w:pPr>
            <w:r>
              <w:rPr>
                <w:color w:val="101314"/>
                <w:spacing w:val="8"/>
              </w:rPr>
              <w:t>检查技术</w:t>
            </w:r>
          </w:p>
        </w:tc>
        <w:tc>
          <w:tcPr>
            <w:tcW w:w="2723" w:type="dxa"/>
            <w:vAlign w:val="top"/>
            <w:gridSpan w:val="2"/>
            <w:tcBorders>
              <w:bottom w:val="single" w:color="231F20" w:sz="2" w:space="0"/>
              <w:top w:val="single" w:color="231F20" w:sz="4" w:space="0"/>
            </w:tcBorders>
          </w:tcPr>
          <w:p>
            <w:pPr>
              <w:pStyle w:val="TableText"/>
              <w:ind w:left="1109"/>
              <w:spacing w:before="157" w:line="183" w:lineRule="auto"/>
              <w:rPr/>
            </w:pPr>
            <w:r>
              <w:rPr>
                <w:color w:val="101314"/>
                <w:spacing w:val="8"/>
              </w:rPr>
              <w:t>检查方法</w:t>
            </w:r>
          </w:p>
        </w:tc>
        <w:tc>
          <w:tcPr>
            <w:tcW w:w="1840" w:type="dxa"/>
            <w:vAlign w:val="top"/>
            <w:tcBorders>
              <w:bottom w:val="single" w:color="231F20" w:sz="2" w:space="0"/>
              <w:top w:val="single" w:color="231F20" w:sz="4" w:space="0"/>
            </w:tcBorders>
          </w:tcPr>
          <w:p>
            <w:pPr>
              <w:pStyle w:val="TableText"/>
              <w:ind w:left="205"/>
              <w:spacing w:before="44" w:line="201" w:lineRule="auto"/>
              <w:rPr/>
            </w:pPr>
            <w:r>
              <w:rPr>
                <w:color w:val="101314"/>
                <w:spacing w:val="2"/>
              </w:rPr>
              <w:t>负荷药物及示踪剂/造</w:t>
            </w:r>
          </w:p>
          <w:p>
            <w:pPr>
              <w:pStyle w:val="TableText"/>
              <w:ind w:left="767"/>
              <w:spacing w:before="9" w:line="176" w:lineRule="auto"/>
              <w:rPr/>
            </w:pPr>
            <w:r>
              <w:rPr>
                <w:color w:val="101314"/>
                <w:spacing w:val="4"/>
              </w:rPr>
              <w:t>影剂</w:t>
            </w:r>
          </w:p>
        </w:tc>
        <w:tc>
          <w:tcPr>
            <w:tcW w:w="1272" w:type="dxa"/>
            <w:vAlign w:val="top"/>
            <w:gridSpan w:val="3"/>
            <w:tcBorders>
              <w:bottom w:val="single" w:color="231F20" w:sz="2" w:space="0"/>
              <w:top w:val="single" w:color="231F20" w:sz="4" w:space="0"/>
            </w:tcBorders>
          </w:tcPr>
          <w:p>
            <w:pPr>
              <w:pStyle w:val="TableText"/>
              <w:ind w:left="432"/>
              <w:spacing w:before="46" w:line="182" w:lineRule="auto"/>
              <w:rPr/>
            </w:pPr>
            <w:r>
              <w:rPr>
                <w:color w:val="101314"/>
                <w:spacing w:val="6"/>
              </w:rPr>
              <w:t>检测</w:t>
            </w:r>
          </w:p>
          <w:p>
            <w:pPr>
              <w:pStyle w:val="TableText"/>
              <w:ind w:left="433"/>
              <w:spacing w:before="27" w:line="177" w:lineRule="auto"/>
              <w:rPr/>
            </w:pPr>
            <w:r>
              <w:rPr>
                <w:color w:val="101314"/>
                <w:spacing w:val="5"/>
              </w:rPr>
              <w:t>指标</w:t>
            </w:r>
          </w:p>
        </w:tc>
        <w:tc>
          <w:tcPr>
            <w:tcW w:w="1467" w:type="dxa"/>
            <w:vAlign w:val="top"/>
            <w:gridSpan w:val="3"/>
            <w:tcBorders>
              <w:bottom w:val="single" w:color="231F20" w:sz="2" w:space="0"/>
              <w:top w:val="single" w:color="231F20" w:sz="4" w:space="0"/>
            </w:tcBorders>
          </w:tcPr>
          <w:p>
            <w:pPr>
              <w:pStyle w:val="TableText"/>
              <w:ind w:left="528"/>
              <w:spacing w:before="45" w:line="184" w:lineRule="auto"/>
              <w:rPr/>
            </w:pPr>
            <w:r>
              <w:rPr>
                <w:color w:val="101314"/>
                <w:spacing w:val="7"/>
              </w:rPr>
              <w:t>诊断</w:t>
            </w:r>
          </w:p>
          <w:p>
            <w:pPr>
              <w:pStyle w:val="TableText"/>
              <w:ind w:left="530"/>
              <w:spacing w:before="24" w:line="179" w:lineRule="auto"/>
              <w:rPr/>
            </w:pPr>
            <w:r>
              <w:rPr>
                <w:color w:val="101314"/>
                <w:spacing w:val="6"/>
              </w:rPr>
              <w:t>界值</w:t>
            </w:r>
          </w:p>
        </w:tc>
      </w:tr>
      <w:tr>
        <w:trPr>
          <w:trHeight w:val="571" w:hRule="atLeast"/>
        </w:trPr>
        <w:tc>
          <w:tcPr>
            <w:tcW w:w="2335" w:type="dxa"/>
            <w:vAlign w:val="top"/>
            <w:gridSpan w:val="2"/>
            <w:tcBorders>
              <w:top w:val="single" w:color="231F20" w:sz="2" w:space="0"/>
            </w:tcBorders>
          </w:tcPr>
          <w:p>
            <w:pPr>
              <w:pStyle w:val="TableText"/>
              <w:ind w:left="63"/>
              <w:spacing w:before="26" w:line="202" w:lineRule="auto"/>
              <w:rPr>
                <w:sz w:val="9"/>
                <w:szCs w:val="9"/>
              </w:rPr>
            </w:pPr>
            <w:r>
              <w:rPr>
                <w:color w:val="101314"/>
                <w:spacing w:val="2"/>
                <w:position w:val="-1"/>
              </w:rPr>
              <w:t>经胸多普勒超声心动图</w:t>
            </w:r>
            <w:r>
              <w:rPr>
                <w:sz w:val="9"/>
                <w:szCs w:val="9"/>
                <w:color w:val="101314"/>
                <w:spacing w:val="2"/>
                <w:position w:val="5"/>
              </w:rPr>
              <w:t>［64］</w:t>
            </w:r>
          </w:p>
        </w:tc>
        <w:tc>
          <w:tcPr>
            <w:tcW w:w="2723" w:type="dxa"/>
            <w:vAlign w:val="top"/>
            <w:gridSpan w:val="2"/>
            <w:tcBorders>
              <w:top w:val="single" w:color="231F20" w:sz="2" w:space="0"/>
            </w:tcBorders>
          </w:tcPr>
          <w:p>
            <w:pPr>
              <w:pStyle w:val="TableText"/>
              <w:ind w:left="345" w:right="57" w:hanging="159"/>
              <w:spacing w:before="44" w:line="219" w:lineRule="auto"/>
              <w:rPr/>
            </w:pPr>
            <w:r>
              <w:rPr>
                <w:color w:val="101314"/>
                <w:spacing w:val="12"/>
              </w:rPr>
              <w:t>脉冲波多普勒测量</w:t>
            </w:r>
            <w:r>
              <w:rPr>
                <w:color w:val="101314"/>
                <w:spacing w:val="-4"/>
              </w:rPr>
              <w:t xml:space="preserve"> </w:t>
            </w:r>
            <w:r>
              <w:rPr>
                <w:color w:val="101314"/>
              </w:rPr>
              <w:t>LAD</w:t>
            </w:r>
            <w:r>
              <w:rPr>
                <w:color w:val="101314"/>
                <w:spacing w:val="-9"/>
              </w:rPr>
              <w:t xml:space="preserve"> </w:t>
            </w:r>
            <w:r>
              <w:rPr>
                <w:color w:val="101314"/>
                <w:spacing w:val="12"/>
              </w:rPr>
              <w:t>近端的血流</w:t>
            </w:r>
            <w:r>
              <w:rPr>
                <w:color w:val="101314"/>
              </w:rPr>
              <w:t xml:space="preserve"> </w:t>
            </w:r>
            <w:r>
              <w:rPr>
                <w:color w:val="101314"/>
                <w:spacing w:val="5"/>
              </w:rPr>
              <w:t>速度</w:t>
            </w:r>
          </w:p>
        </w:tc>
        <w:tc>
          <w:tcPr>
            <w:tcW w:w="1840" w:type="dxa"/>
            <w:vAlign w:val="top"/>
            <w:tcBorders>
              <w:top w:val="single" w:color="231F20" w:sz="2" w:space="0"/>
            </w:tcBorders>
          </w:tcPr>
          <w:p>
            <w:pPr>
              <w:pStyle w:val="TableText"/>
              <w:ind w:left="222" w:right="58" w:hanging="159"/>
              <w:spacing w:before="40" w:line="209" w:lineRule="auto"/>
              <w:rPr/>
            </w:pPr>
            <w:r>
              <w:rPr>
                <w:color w:val="101314"/>
                <w:spacing w:val="4"/>
              </w:rPr>
              <w:t>血管扩张剂：腺苷</w:t>
            </w:r>
            <w:r>
              <w:rPr>
                <w:color w:val="101314"/>
                <w:spacing w:val="-21"/>
              </w:rPr>
              <w:t xml:space="preserve"> </w:t>
            </w:r>
            <w:r>
              <w:rPr>
                <w:color w:val="101314"/>
                <w:spacing w:val="4"/>
              </w:rPr>
              <w:t>、双嘧</w:t>
            </w:r>
            <w:r>
              <w:rPr>
                <w:color w:val="101314"/>
              </w:rPr>
              <w:t xml:space="preserve"> </w:t>
            </w:r>
            <w:r>
              <w:rPr>
                <w:color w:val="101314"/>
                <w:spacing w:val="-3"/>
              </w:rPr>
              <w:t>达莫、瑞加诺生</w:t>
            </w:r>
          </w:p>
        </w:tc>
        <w:tc>
          <w:tcPr>
            <w:tcW w:w="2739" w:type="dxa"/>
            <w:vAlign w:val="top"/>
            <w:gridSpan w:val="6"/>
            <w:tcBorders>
              <w:top w:val="single" w:color="231F20" w:sz="2" w:space="0"/>
            </w:tcBorders>
          </w:tcPr>
          <w:p>
            <w:pPr>
              <w:pStyle w:val="TableText"/>
              <w:ind w:left="65"/>
              <w:spacing w:before="57" w:line="207" w:lineRule="auto"/>
              <w:rPr/>
            </w:pPr>
            <w:r>
              <w:rPr>
                <w:color w:val="101314"/>
                <w:spacing w:val="-1"/>
              </w:rPr>
              <w:t>CFVR</w:t>
            </w:r>
            <w:r>
              <w:rPr>
                <w:color w:val="101314"/>
                <w:spacing w:val="2"/>
              </w:rPr>
              <w:t xml:space="preserve">                 </w:t>
            </w:r>
            <w:r>
              <w:rPr>
                <w:color w:val="101314"/>
                <w:spacing w:val="-1"/>
              </w:rPr>
              <w:t>CFVR&lt;2</w:t>
            </w:r>
          </w:p>
        </w:tc>
      </w:tr>
      <w:tr>
        <w:trPr>
          <w:trHeight w:val="1142" w:hRule="atLeast"/>
        </w:trPr>
        <w:tc>
          <w:tcPr>
            <w:tcW w:w="2335" w:type="dxa"/>
            <w:vAlign w:val="top"/>
            <w:gridSpan w:val="2"/>
          </w:tcPr>
          <w:p>
            <w:pPr>
              <w:pStyle w:val="TableText"/>
              <w:ind w:left="63"/>
              <w:spacing w:before="152" w:line="202" w:lineRule="auto"/>
              <w:rPr>
                <w:sz w:val="9"/>
                <w:szCs w:val="9"/>
              </w:rPr>
            </w:pPr>
            <w:r>
              <w:rPr>
                <w:color w:val="101314"/>
                <w:spacing w:val="-2"/>
                <w:position w:val="-2"/>
              </w:rPr>
              <w:t>心肌声学造影</w:t>
            </w:r>
            <w:r>
              <w:rPr>
                <w:sz w:val="9"/>
                <w:szCs w:val="9"/>
                <w:color w:val="101314"/>
                <w:spacing w:val="-2"/>
                <w:position w:val="4"/>
              </w:rPr>
              <w:t>［69-70］</w:t>
            </w:r>
          </w:p>
        </w:tc>
        <w:tc>
          <w:tcPr>
            <w:tcW w:w="2723" w:type="dxa"/>
            <w:vAlign w:val="top"/>
            <w:gridSpan w:val="2"/>
          </w:tcPr>
          <w:p>
            <w:pPr>
              <w:pStyle w:val="TableText"/>
              <w:ind w:left="343" w:right="56" w:hanging="160"/>
              <w:spacing w:before="170" w:line="216" w:lineRule="auto"/>
              <w:rPr/>
            </w:pPr>
            <w:r>
              <w:rPr>
                <w:color w:val="101314"/>
                <w:spacing w:val="15"/>
              </w:rPr>
              <w:t>低机械指数二次谐波超声测量冠状</w:t>
            </w:r>
            <w:r>
              <w:rPr>
                <w:color w:val="101314"/>
                <w:spacing w:val="7"/>
              </w:rPr>
              <w:t xml:space="preserve"> </w:t>
            </w:r>
            <w:r>
              <w:rPr>
                <w:color w:val="101314"/>
                <w:spacing w:val="15"/>
              </w:rPr>
              <w:t>动脉微血管内超声微泡的背向散</w:t>
            </w:r>
            <w:r>
              <w:rPr>
                <w:color w:val="101314"/>
                <w:spacing w:val="11"/>
                <w:w w:val="101"/>
              </w:rPr>
              <w:t xml:space="preserve"> </w:t>
            </w:r>
            <w:r>
              <w:rPr>
                <w:color w:val="101314"/>
                <w:spacing w:val="7"/>
              </w:rPr>
              <w:t>射信号</w:t>
            </w:r>
          </w:p>
        </w:tc>
        <w:tc>
          <w:tcPr>
            <w:tcW w:w="1840" w:type="dxa"/>
            <w:vAlign w:val="top"/>
          </w:tcPr>
          <w:p>
            <w:pPr>
              <w:pStyle w:val="TableText"/>
              <w:ind w:left="222" w:right="58" w:hanging="159"/>
              <w:spacing w:before="166" w:line="208" w:lineRule="auto"/>
              <w:rPr/>
            </w:pPr>
            <w:r>
              <w:rPr>
                <w:color w:val="101314"/>
                <w:spacing w:val="4"/>
              </w:rPr>
              <w:t>血管扩张剂：腺苷</w:t>
            </w:r>
            <w:r>
              <w:rPr>
                <w:color w:val="101314"/>
                <w:spacing w:val="-21"/>
              </w:rPr>
              <w:t xml:space="preserve"> </w:t>
            </w:r>
            <w:r>
              <w:rPr>
                <w:color w:val="101314"/>
                <w:spacing w:val="4"/>
              </w:rPr>
              <w:t>、双嘧</w:t>
            </w:r>
            <w:r>
              <w:rPr>
                <w:color w:val="101314"/>
              </w:rPr>
              <w:t xml:space="preserve"> </w:t>
            </w:r>
            <w:r>
              <w:rPr>
                <w:color w:val="101314"/>
                <w:spacing w:val="-3"/>
              </w:rPr>
              <w:t>达莫、瑞加诺生</w:t>
            </w:r>
          </w:p>
          <w:p>
            <w:pPr>
              <w:pStyle w:val="TableText"/>
              <w:ind w:left="222" w:right="58" w:hanging="161"/>
              <w:spacing w:before="1" w:line="209" w:lineRule="auto"/>
              <w:rPr/>
            </w:pPr>
            <w:r>
              <w:rPr>
                <w:color w:val="101314"/>
                <w:spacing w:val="6"/>
              </w:rPr>
              <w:t>声学造影剂：注射用六氟</w:t>
            </w:r>
            <w:r>
              <w:rPr>
                <w:color w:val="101314"/>
                <w:spacing w:val="2"/>
              </w:rPr>
              <w:t xml:space="preserve"> </w:t>
            </w:r>
            <w:r>
              <w:rPr>
                <w:color w:val="101314"/>
                <w:spacing w:val="8"/>
              </w:rPr>
              <w:t>化硫微泡</w:t>
            </w:r>
          </w:p>
        </w:tc>
        <w:tc>
          <w:tcPr>
            <w:tcW w:w="2739" w:type="dxa"/>
            <w:vAlign w:val="top"/>
            <w:gridSpan w:val="6"/>
          </w:tcPr>
          <w:p>
            <w:pPr>
              <w:pStyle w:val="TableText"/>
              <w:ind w:left="65"/>
              <w:spacing w:before="182" w:line="207" w:lineRule="auto"/>
              <w:rPr/>
            </w:pPr>
            <w:r>
              <w:rPr>
                <w:color w:val="101314"/>
                <w:spacing w:val="-2"/>
              </w:rPr>
              <w:t>CFR</w:t>
            </w:r>
            <w:r>
              <w:rPr>
                <w:color w:val="101314"/>
              </w:rPr>
              <w:t xml:space="preserve">                    </w:t>
            </w:r>
            <w:r>
              <w:rPr>
                <w:color w:val="101314"/>
                <w:spacing w:val="-2"/>
              </w:rPr>
              <w:t>CFR&lt;2</w:t>
            </w:r>
          </w:p>
        </w:tc>
      </w:tr>
      <w:tr>
        <w:trPr>
          <w:trHeight w:val="579" w:hRule="atLeast"/>
        </w:trPr>
        <w:tc>
          <w:tcPr>
            <w:tcW w:w="2335" w:type="dxa"/>
            <w:vAlign w:val="top"/>
            <w:gridSpan w:val="2"/>
          </w:tcPr>
          <w:p>
            <w:pPr>
              <w:pStyle w:val="TableText"/>
              <w:ind w:left="60"/>
              <w:spacing w:before="153" w:line="202" w:lineRule="auto"/>
              <w:rPr>
                <w:sz w:val="9"/>
                <w:szCs w:val="9"/>
              </w:rPr>
            </w:pPr>
            <w:r>
              <w:rPr>
                <w:color w:val="101314"/>
                <w:spacing w:val="3"/>
              </w:rPr>
              <w:t>单光子发射计算机断层成像</w:t>
            </w:r>
            <w:r>
              <w:rPr>
                <w:sz w:val="9"/>
                <w:szCs w:val="9"/>
                <w:color w:val="101314"/>
                <w:spacing w:val="3"/>
                <w:position w:val="6"/>
              </w:rPr>
              <w:t>［72］</w:t>
            </w:r>
          </w:p>
        </w:tc>
        <w:tc>
          <w:tcPr>
            <w:tcW w:w="2723" w:type="dxa"/>
            <w:vAlign w:val="top"/>
            <w:gridSpan w:val="2"/>
          </w:tcPr>
          <w:p>
            <w:pPr>
              <w:pStyle w:val="TableText"/>
              <w:ind w:left="344" w:right="56" w:hanging="148"/>
              <w:spacing w:before="170" w:line="186" w:lineRule="auto"/>
              <w:rPr/>
            </w:pPr>
            <w:r>
              <w:rPr>
                <w:color w:val="101314"/>
                <w:spacing w:val="14"/>
              </w:rPr>
              <w:t>以放射性示踪剂记录静息和负荷状</w:t>
            </w:r>
            <w:r>
              <w:rPr>
                <w:color w:val="101314"/>
                <w:spacing w:val="8"/>
              </w:rPr>
              <w:t xml:space="preserve"> </w:t>
            </w:r>
            <w:r>
              <w:rPr>
                <w:color w:val="101314"/>
                <w:spacing w:val="9"/>
              </w:rPr>
              <w:t>态下心肌中的放射活性</w:t>
            </w:r>
          </w:p>
        </w:tc>
        <w:tc>
          <w:tcPr>
            <w:tcW w:w="1840" w:type="dxa"/>
            <w:vAlign w:val="top"/>
          </w:tcPr>
          <w:p>
            <w:pPr>
              <w:pStyle w:val="TableText"/>
              <w:ind w:left="222" w:right="58" w:hanging="159"/>
              <w:spacing w:before="167" w:line="187" w:lineRule="auto"/>
              <w:rPr/>
            </w:pPr>
            <w:r>
              <w:rPr>
                <w:color w:val="101314"/>
                <w:spacing w:val="4"/>
              </w:rPr>
              <w:t>血管扩张剂：腺苷</w:t>
            </w:r>
            <w:r>
              <w:rPr>
                <w:color w:val="101314"/>
                <w:spacing w:val="-21"/>
              </w:rPr>
              <w:t xml:space="preserve"> </w:t>
            </w:r>
            <w:r>
              <w:rPr>
                <w:color w:val="101314"/>
                <w:spacing w:val="4"/>
              </w:rPr>
              <w:t>、双嘧</w:t>
            </w:r>
            <w:r>
              <w:rPr>
                <w:color w:val="101314"/>
              </w:rPr>
              <w:t xml:space="preserve"> </w:t>
            </w:r>
            <w:r>
              <w:rPr>
                <w:color w:val="101314"/>
                <w:spacing w:val="-3"/>
              </w:rPr>
              <w:t>达莫、瑞加诺生</w:t>
            </w:r>
          </w:p>
        </w:tc>
        <w:tc>
          <w:tcPr>
            <w:tcW w:w="2739" w:type="dxa"/>
            <w:vAlign w:val="top"/>
            <w:gridSpan w:val="6"/>
          </w:tcPr>
          <w:p>
            <w:pPr>
              <w:pStyle w:val="TableText"/>
              <w:ind w:left="65"/>
              <w:spacing w:before="183" w:line="189" w:lineRule="auto"/>
              <w:rPr/>
            </w:pPr>
            <w:r>
              <w:rPr>
                <w:color w:val="101314"/>
                <w:spacing w:val="-5"/>
              </w:rPr>
              <w:t>MBF，CFR            </w:t>
            </w:r>
            <w:r>
              <w:rPr>
                <w:color w:val="101314"/>
                <w:spacing w:val="-6"/>
              </w:rPr>
              <w:t>CFR&lt;2</w:t>
            </w:r>
          </w:p>
        </w:tc>
      </w:tr>
      <w:tr>
        <w:trPr>
          <w:trHeight w:val="1147" w:hRule="atLeast"/>
        </w:trPr>
        <w:tc>
          <w:tcPr>
            <w:tcW w:w="2335" w:type="dxa"/>
            <w:vAlign w:val="top"/>
            <w:gridSpan w:val="2"/>
          </w:tcPr>
          <w:p>
            <w:pPr>
              <w:pStyle w:val="TableText"/>
              <w:ind w:left="62"/>
              <w:spacing w:before="271" w:line="202" w:lineRule="auto"/>
              <w:rPr>
                <w:sz w:val="9"/>
                <w:szCs w:val="9"/>
              </w:rPr>
            </w:pPr>
            <w:r>
              <w:rPr>
                <w:color w:val="101314"/>
                <w:position w:val="-1"/>
              </w:rPr>
              <w:t>正电子发射断层成像</w:t>
            </w:r>
            <w:r>
              <w:rPr>
                <w:sz w:val="9"/>
                <w:szCs w:val="9"/>
                <w:color w:val="101314"/>
                <w:position w:val="5"/>
              </w:rPr>
              <w:t>［75-77］</w:t>
            </w:r>
          </w:p>
        </w:tc>
        <w:tc>
          <w:tcPr>
            <w:tcW w:w="2723" w:type="dxa"/>
            <w:vAlign w:val="top"/>
            <w:gridSpan w:val="2"/>
          </w:tcPr>
          <w:p>
            <w:pPr>
              <w:pStyle w:val="TableText"/>
              <w:ind w:left="343" w:right="56" w:hanging="147"/>
              <w:spacing w:before="289" w:line="218" w:lineRule="auto"/>
              <w:rPr/>
            </w:pPr>
            <w:r>
              <w:drawing>
                <wp:anchor distT="0" distB="0" distL="0" distR="0" simplePos="0" relativeHeight="251692032" behindDoc="1" locked="0" layoutInCell="1" allowOverlap="1">
                  <wp:simplePos x="0" y="0"/>
                  <wp:positionH relativeFrom="column">
                    <wp:posOffset>-91824</wp:posOffset>
                  </wp:positionH>
                  <wp:positionV relativeFrom="paragraph">
                    <wp:posOffset>376682</wp:posOffset>
                  </wp:positionV>
                  <wp:extent cx="3390900" cy="3886200"/>
                  <wp:effectExtent l="0" t="0" r="0" b="0"/>
                  <wp:wrapNone/>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3390900" cy="3886200"/>
                          </a:xfrm>
                          <a:prstGeom prst="rect">
                            <a:avLst/>
                          </a:prstGeom>
                        </pic:spPr>
                      </pic:pic>
                    </a:graphicData>
                  </a:graphic>
                </wp:anchor>
              </w:drawing>
            </w:r>
            <w:r>
              <w:rPr>
                <w:color w:val="101314"/>
                <w:spacing w:val="14"/>
              </w:rPr>
              <w:t>以放射性示踪剂动态记录静息和负</w:t>
            </w:r>
            <w:r>
              <w:rPr>
                <w:color w:val="101314"/>
                <w:spacing w:val="8"/>
              </w:rPr>
              <w:t xml:space="preserve"> </w:t>
            </w:r>
            <w:r>
              <w:rPr>
                <w:color w:val="101314"/>
                <w:spacing w:val="9"/>
              </w:rPr>
              <w:t>荷状态下心肌放射活性曲线</w:t>
            </w:r>
          </w:p>
        </w:tc>
        <w:tc>
          <w:tcPr>
            <w:tcW w:w="1840" w:type="dxa"/>
            <w:vAlign w:val="top"/>
          </w:tcPr>
          <w:p>
            <w:pPr>
              <w:pStyle w:val="TableText"/>
              <w:ind w:left="61"/>
              <w:spacing w:before="34" w:line="213" w:lineRule="auto"/>
              <w:rPr/>
            </w:pPr>
            <w:r>
              <w:rPr>
                <w:color w:val="101314"/>
                <w:spacing w:val="-11"/>
              </w:rPr>
              <w:t>示踪剂：铊-201、锝-99m</w:t>
            </w:r>
          </w:p>
          <w:p>
            <w:pPr>
              <w:pStyle w:val="TableText"/>
              <w:ind w:left="63"/>
              <w:spacing w:before="22" w:line="211" w:lineRule="auto"/>
              <w:rPr/>
            </w:pPr>
            <w:r>
              <w:rPr>
                <w:color w:val="101314"/>
                <w:spacing w:val="7"/>
              </w:rPr>
              <w:t>血管扩张剂：</w:t>
            </w:r>
          </w:p>
          <w:p>
            <w:pPr>
              <w:pStyle w:val="TableText"/>
              <w:ind w:left="219" w:right="58" w:hanging="157"/>
              <w:spacing w:line="204" w:lineRule="auto"/>
              <w:rPr/>
            </w:pPr>
            <w:r>
              <w:rPr>
                <w:color w:val="101314"/>
                <w:spacing w:val="10"/>
              </w:rPr>
              <w:t>腺苷 、双嘧达莫 、瑞加</w:t>
            </w:r>
            <w:r>
              <w:rPr>
                <w:color w:val="101314"/>
                <w:spacing w:val="9"/>
              </w:rPr>
              <w:t xml:space="preserve"> </w:t>
            </w:r>
            <w:r>
              <w:rPr>
                <w:color w:val="101314"/>
                <w:spacing w:val="8"/>
              </w:rPr>
              <w:t>诺生</w:t>
            </w:r>
          </w:p>
          <w:p>
            <w:pPr>
              <w:pStyle w:val="TableText"/>
              <w:ind w:left="61"/>
              <w:spacing w:line="175" w:lineRule="auto"/>
              <w:rPr/>
            </w:pPr>
            <w:r>
              <w:rPr>
                <w:color w:val="101314"/>
                <w:spacing w:val="-10"/>
                <w:position w:val="-1"/>
              </w:rPr>
              <w:t>示踪剂：</w:t>
            </w:r>
            <w:r>
              <w:rPr>
                <w:sz w:val="9"/>
                <w:szCs w:val="9"/>
                <w:color w:val="101314"/>
                <w:spacing w:val="-10"/>
                <w:position w:val="5"/>
              </w:rPr>
              <w:t>13</w:t>
            </w:r>
            <w:r>
              <w:rPr>
                <w:color w:val="101314"/>
                <w:spacing w:val="-21"/>
                <w:w w:val="87"/>
                <w:position w:val="-1"/>
              </w:rPr>
              <w:t>N、</w:t>
            </w:r>
            <w:r>
              <w:rPr>
                <w:sz w:val="9"/>
                <w:szCs w:val="9"/>
                <w:color w:val="101314"/>
                <w:spacing w:val="-8"/>
                <w:position w:val="5"/>
              </w:rPr>
              <w:t>82</w:t>
            </w:r>
            <w:r>
              <w:rPr>
                <w:color w:val="101314"/>
                <w:spacing w:val="-17"/>
                <w:w w:val="99"/>
                <w:position w:val="-1"/>
              </w:rPr>
              <w:t>Rb、</w:t>
            </w:r>
            <w:r>
              <w:rPr>
                <w:sz w:val="9"/>
                <w:szCs w:val="9"/>
                <w:color w:val="101314"/>
                <w:spacing w:val="-17"/>
                <w:w w:val="99"/>
                <w:position w:val="5"/>
              </w:rPr>
              <w:t>15</w:t>
            </w:r>
            <w:r>
              <w:rPr>
                <w:color w:val="101314"/>
                <w:spacing w:val="2"/>
                <w:position w:val="-1"/>
              </w:rPr>
              <w:t>O</w:t>
            </w:r>
          </w:p>
        </w:tc>
        <w:tc>
          <w:tcPr>
            <w:tcW w:w="2739" w:type="dxa"/>
            <w:vAlign w:val="top"/>
            <w:gridSpan w:val="6"/>
          </w:tcPr>
          <w:p>
            <w:pPr>
              <w:pStyle w:val="TableText"/>
              <w:ind w:left="65"/>
              <w:spacing w:before="301" w:line="189" w:lineRule="auto"/>
              <w:rPr/>
            </w:pPr>
            <w:r>
              <w:rPr>
                <w:color w:val="101314"/>
                <w:spacing w:val="-5"/>
              </w:rPr>
              <w:t>MBF，CFR            </w:t>
            </w:r>
            <w:r>
              <w:rPr>
                <w:color w:val="101314"/>
                <w:spacing w:val="-6"/>
              </w:rPr>
              <w:t>CFR&lt;2</w:t>
            </w:r>
          </w:p>
        </w:tc>
      </w:tr>
      <w:tr>
        <w:trPr>
          <w:trHeight w:val="808" w:hRule="atLeast"/>
        </w:trPr>
        <w:tc>
          <w:tcPr>
            <w:tcW w:w="2335" w:type="dxa"/>
            <w:vAlign w:val="top"/>
            <w:gridSpan w:val="2"/>
          </w:tcPr>
          <w:p>
            <w:pPr>
              <w:pStyle w:val="TableText"/>
              <w:ind w:left="63"/>
              <w:spacing w:before="43" w:line="203" w:lineRule="auto"/>
              <w:rPr>
                <w:sz w:val="9"/>
                <w:szCs w:val="9"/>
              </w:rPr>
            </w:pPr>
            <w:r>
              <w:rPr>
                <w:color w:val="101314"/>
                <w:spacing w:val="-3"/>
                <w:position w:val="-2"/>
              </w:rPr>
              <w:t>心脏磁共振成像</w:t>
            </w:r>
            <w:r>
              <w:rPr>
                <w:sz w:val="9"/>
                <w:szCs w:val="9"/>
                <w:color w:val="101314"/>
                <w:spacing w:val="-3"/>
                <w:position w:val="4"/>
              </w:rPr>
              <w:t>［86，88-89］</w:t>
            </w:r>
          </w:p>
        </w:tc>
        <w:tc>
          <w:tcPr>
            <w:tcW w:w="2723" w:type="dxa"/>
            <w:vAlign w:val="top"/>
            <w:gridSpan w:val="2"/>
          </w:tcPr>
          <w:p>
            <w:pPr>
              <w:pStyle w:val="TableText"/>
              <w:ind w:left="344" w:right="56" w:hanging="161"/>
              <w:spacing w:before="60" w:line="219" w:lineRule="auto"/>
              <w:rPr/>
            </w:pPr>
            <w:r>
              <w:rPr>
                <w:color w:val="101314"/>
                <w:spacing w:val="15"/>
              </w:rPr>
              <w:t>记录静息和负荷状态下首过灌注扫</w:t>
            </w:r>
            <w:r>
              <w:rPr>
                <w:color w:val="101314"/>
                <w:spacing w:val="6"/>
              </w:rPr>
              <w:t xml:space="preserve"> </w:t>
            </w:r>
            <w:r>
              <w:rPr>
                <w:color w:val="101314"/>
                <w:spacing w:val="9"/>
              </w:rPr>
              <w:t>描中的心肌信号强度</w:t>
            </w:r>
          </w:p>
        </w:tc>
        <w:tc>
          <w:tcPr>
            <w:tcW w:w="1840" w:type="dxa"/>
            <w:vAlign w:val="top"/>
          </w:tcPr>
          <w:p>
            <w:pPr>
              <w:pStyle w:val="TableText"/>
              <w:ind w:left="222" w:right="58" w:hanging="159"/>
              <w:spacing w:before="58" w:line="208" w:lineRule="auto"/>
              <w:rPr/>
            </w:pPr>
            <w:r>
              <w:rPr>
                <w:color w:val="101314"/>
                <w:spacing w:val="4"/>
              </w:rPr>
              <w:t>血管扩张剂：腺苷</w:t>
            </w:r>
            <w:r>
              <w:rPr>
                <w:color w:val="101314"/>
                <w:spacing w:val="-21"/>
              </w:rPr>
              <w:t xml:space="preserve"> </w:t>
            </w:r>
            <w:r>
              <w:rPr>
                <w:color w:val="101314"/>
                <w:spacing w:val="4"/>
              </w:rPr>
              <w:t>、双嘧</w:t>
            </w:r>
            <w:r>
              <w:rPr>
                <w:color w:val="101314"/>
              </w:rPr>
              <w:t xml:space="preserve"> </w:t>
            </w:r>
            <w:r>
              <w:rPr>
                <w:color w:val="101314"/>
                <w:spacing w:val="-3"/>
              </w:rPr>
              <w:t>达莫、瑞加诺生</w:t>
            </w:r>
          </w:p>
          <w:p>
            <w:pPr>
              <w:pStyle w:val="TableText"/>
              <w:ind w:left="61"/>
              <w:spacing w:line="212" w:lineRule="auto"/>
              <w:rPr/>
            </w:pPr>
            <w:r>
              <w:rPr>
                <w:color w:val="101314"/>
                <w:spacing w:val="-1"/>
              </w:rPr>
              <w:t>对比剂：钆对比剂</w:t>
            </w:r>
          </w:p>
        </w:tc>
        <w:tc>
          <w:tcPr>
            <w:tcW w:w="1172" w:type="dxa"/>
            <w:vAlign w:val="top"/>
            <w:gridSpan w:val="2"/>
          </w:tcPr>
          <w:p>
            <w:pPr>
              <w:pStyle w:val="TableText"/>
              <w:ind w:left="223" w:hanging="158"/>
              <w:spacing w:before="87" w:line="218" w:lineRule="auto"/>
              <w:rPr/>
            </w:pPr>
            <w:r>
              <w:rPr>
                <w:color w:val="101314"/>
                <w:spacing w:val="-27"/>
                <w:w w:val="98"/>
              </w:rPr>
              <w:t>MPR，MPRI，MBF，</w:t>
            </w:r>
            <w:r>
              <w:rPr>
                <w:color w:val="101314"/>
              </w:rPr>
              <w:t xml:space="preserve"> </w:t>
            </w:r>
            <w:r>
              <w:rPr>
                <w:color w:val="101314"/>
                <w:spacing w:val="-5"/>
              </w:rPr>
              <w:t>CFR</w:t>
            </w:r>
          </w:p>
        </w:tc>
        <w:tc>
          <w:tcPr>
            <w:tcW w:w="1031" w:type="dxa"/>
            <w:vAlign w:val="top"/>
            <w:gridSpan w:val="3"/>
          </w:tcPr>
          <w:p>
            <w:pPr>
              <w:pStyle w:val="TableText"/>
              <w:ind w:left="67"/>
              <w:spacing w:before="74" w:line="188" w:lineRule="auto"/>
              <w:rPr/>
            </w:pPr>
            <w:r>
              <w:rPr>
                <w:color w:val="101314"/>
                <w:spacing w:val="-7"/>
              </w:rPr>
              <w:t>MPRI&lt;2，</w:t>
            </w:r>
          </w:p>
          <w:p>
            <w:pPr>
              <w:pStyle w:val="TableText"/>
              <w:ind w:left="226" w:right="2" w:hanging="2"/>
              <w:spacing w:line="236" w:lineRule="auto"/>
              <w:rPr/>
            </w:pPr>
            <w:r>
              <w:rPr>
                <w:color w:val="101314"/>
                <w:spacing w:val="-1"/>
              </w:rPr>
              <w:t>2.25 ml·g</w:t>
            </w:r>
            <w:r>
              <w:rPr>
                <w:sz w:val="9"/>
                <w:szCs w:val="9"/>
                <w:color w:val="101314"/>
                <w:spacing w:val="-1"/>
                <w:position w:val="6"/>
              </w:rPr>
              <w:t>-1 </w:t>
            </w:r>
            <w:r>
              <w:rPr>
                <w:color w:val="101314"/>
                <w:spacing w:val="-1"/>
              </w:rPr>
              <w:t>·</w:t>
            </w:r>
            <w:r>
              <w:rPr>
                <w:color w:val="101314"/>
                <w:spacing w:val="4"/>
              </w:rPr>
              <w:t xml:space="preserve"> </w:t>
            </w:r>
            <w:r>
              <w:rPr>
                <w:color w:val="101314"/>
                <w:spacing w:val="-6"/>
              </w:rPr>
              <w:t>CFR&lt;1.5~2</w:t>
            </w:r>
          </w:p>
        </w:tc>
        <w:tc>
          <w:tcPr>
            <w:tcW w:w="536" w:type="dxa"/>
            <w:vAlign w:val="top"/>
          </w:tcPr>
          <w:p>
            <w:pPr>
              <w:pStyle w:val="TableText"/>
              <w:ind w:left="89"/>
              <w:spacing w:before="87" w:line="163" w:lineRule="auto"/>
              <w:rPr/>
            </w:pPr>
            <w:r>
              <w:rPr>
                <w:color w:val="101314"/>
                <w:spacing w:val="-5"/>
              </w:rPr>
              <w:t>MBF&lt;</w:t>
            </w:r>
          </w:p>
          <w:p>
            <w:pPr>
              <w:pStyle w:val="TableText"/>
              <w:ind w:left="4"/>
              <w:spacing w:before="13" w:line="209" w:lineRule="auto"/>
              <w:rPr/>
            </w:pPr>
            <w:r>
              <w:rPr>
                <w:color w:val="101314"/>
                <w:spacing w:val="-14"/>
              </w:rPr>
              <w:t>min</w:t>
            </w:r>
            <w:r>
              <w:rPr>
                <w:sz w:val="9"/>
                <w:szCs w:val="9"/>
                <w:color w:val="101314"/>
                <w:spacing w:val="3"/>
                <w:position w:val="6"/>
              </w:rPr>
              <w:t>-1</w:t>
            </w:r>
            <w:r>
              <w:rPr>
                <w:color w:val="101314"/>
                <w:spacing w:val="3"/>
              </w:rPr>
              <w:t>，</w:t>
            </w:r>
          </w:p>
        </w:tc>
      </w:tr>
      <w:tr>
        <w:trPr>
          <w:trHeight w:val="858" w:hRule="atLeast"/>
        </w:trPr>
        <w:tc>
          <w:tcPr>
            <w:tcW w:w="2335" w:type="dxa"/>
            <w:vAlign w:val="top"/>
            <w:gridSpan w:val="2"/>
            <w:tcBorders>
              <w:bottom w:val="single" w:color="231F20" w:sz="4" w:space="0"/>
            </w:tcBorders>
          </w:tcPr>
          <w:p>
            <w:pPr>
              <w:pStyle w:val="TableText"/>
              <w:ind w:left="60"/>
              <w:spacing w:before="155" w:line="202" w:lineRule="auto"/>
              <w:rPr>
                <w:sz w:val="9"/>
                <w:szCs w:val="9"/>
              </w:rPr>
            </w:pPr>
            <w:r>
              <w:rPr>
                <w:color w:val="101314"/>
                <w:position w:val="-1"/>
              </w:rPr>
              <w:t>计算机断层灌注显像</w:t>
            </w:r>
            <w:r>
              <w:rPr>
                <w:sz w:val="9"/>
                <w:szCs w:val="9"/>
                <w:color w:val="101314"/>
                <w:position w:val="5"/>
              </w:rPr>
              <w:t>［92-93］</w:t>
            </w:r>
          </w:p>
        </w:tc>
        <w:tc>
          <w:tcPr>
            <w:tcW w:w="2723" w:type="dxa"/>
            <w:vAlign w:val="top"/>
            <w:gridSpan w:val="2"/>
            <w:tcBorders>
              <w:bottom w:val="single" w:color="231F20" w:sz="4" w:space="0"/>
            </w:tcBorders>
          </w:tcPr>
          <w:p>
            <w:pPr>
              <w:pStyle w:val="TableText"/>
              <w:ind w:left="346" w:right="56" w:hanging="163"/>
              <w:spacing w:before="172" w:line="219" w:lineRule="auto"/>
              <w:rPr/>
            </w:pPr>
            <w:r>
              <w:rPr>
                <w:color w:val="101314"/>
                <w:spacing w:val="15"/>
              </w:rPr>
              <w:t>记录静息和负荷状态下动态首过灌</w:t>
            </w:r>
            <w:r>
              <w:rPr>
                <w:color w:val="101314"/>
                <w:spacing w:val="6"/>
              </w:rPr>
              <w:t xml:space="preserve"> </w:t>
            </w:r>
            <w:r>
              <w:rPr>
                <w:color w:val="101314"/>
                <w:spacing w:val="9"/>
              </w:rPr>
              <w:t>注成像中的对比剂信号强度</w:t>
            </w:r>
          </w:p>
        </w:tc>
        <w:tc>
          <w:tcPr>
            <w:tcW w:w="1840" w:type="dxa"/>
            <w:vAlign w:val="top"/>
            <w:tcBorders>
              <w:bottom w:val="single" w:color="231F20" w:sz="4" w:space="0"/>
            </w:tcBorders>
          </w:tcPr>
          <w:p>
            <w:pPr>
              <w:pStyle w:val="TableText"/>
              <w:ind w:left="219" w:right="58" w:hanging="156"/>
              <w:spacing w:before="169" w:line="208" w:lineRule="auto"/>
              <w:rPr/>
            </w:pPr>
            <w:r>
              <w:rPr>
                <w:color w:val="101314"/>
                <w:spacing w:val="4"/>
              </w:rPr>
              <w:t>血管扩张剂：腺苷</w:t>
            </w:r>
            <w:r>
              <w:rPr>
                <w:color w:val="101314"/>
                <w:spacing w:val="-21"/>
              </w:rPr>
              <w:t xml:space="preserve"> </w:t>
            </w:r>
            <w:r>
              <w:rPr>
                <w:color w:val="101314"/>
                <w:spacing w:val="4"/>
              </w:rPr>
              <w:t>、瑞加</w:t>
            </w:r>
            <w:r>
              <w:rPr>
                <w:color w:val="101314"/>
              </w:rPr>
              <w:t xml:space="preserve"> </w:t>
            </w:r>
            <w:r>
              <w:rPr>
                <w:color w:val="101314"/>
                <w:spacing w:val="8"/>
              </w:rPr>
              <w:t>诺生</w:t>
            </w:r>
          </w:p>
          <w:p>
            <w:pPr>
              <w:pStyle w:val="TableText"/>
              <w:ind w:left="61"/>
              <w:spacing w:line="211" w:lineRule="auto"/>
              <w:rPr/>
            </w:pPr>
            <w:r>
              <w:rPr>
                <w:color w:val="101314"/>
                <w:spacing w:val="-1"/>
              </w:rPr>
              <w:t>对比剂：碘显影剂</w:t>
            </w:r>
          </w:p>
        </w:tc>
        <w:tc>
          <w:tcPr>
            <w:tcW w:w="2739" w:type="dxa"/>
            <w:vAlign w:val="top"/>
            <w:gridSpan w:val="6"/>
            <w:tcBorders>
              <w:bottom w:val="single" w:color="231F20" w:sz="4" w:space="0"/>
            </w:tcBorders>
          </w:tcPr>
          <w:p>
            <w:pPr>
              <w:pStyle w:val="TableText"/>
              <w:ind w:left="64"/>
              <w:spacing w:before="186" w:line="189" w:lineRule="auto"/>
              <w:rPr/>
            </w:pPr>
            <w:r>
              <w:rPr>
                <w:color w:val="101314"/>
                <w:spacing w:val="-9"/>
              </w:rPr>
              <w:t>MBF，MPR            MPR&lt;2</w:t>
            </w:r>
          </w:p>
        </w:tc>
      </w:tr>
      <w:tr>
        <w:trPr>
          <w:trHeight w:val="463" w:hRule="atLeast"/>
        </w:trPr>
        <w:tc>
          <w:tcPr>
            <w:tcW w:w="2335" w:type="dxa"/>
            <w:vAlign w:val="top"/>
            <w:gridSpan w:val="2"/>
            <w:tcBorders>
              <w:bottom w:val="single" w:color="231F20" w:sz="2" w:space="0"/>
              <w:top w:val="single" w:color="231F20" w:sz="4" w:space="0"/>
            </w:tcBorders>
          </w:tcPr>
          <w:p>
            <w:pPr>
              <w:pStyle w:val="TableText"/>
              <w:ind w:left="725"/>
              <w:spacing w:before="156" w:line="183" w:lineRule="auto"/>
              <w:rPr/>
            </w:pPr>
            <w:r>
              <w:rPr>
                <w:color w:val="101314"/>
                <w:spacing w:val="8"/>
              </w:rPr>
              <w:t>检查技术</w:t>
            </w:r>
          </w:p>
        </w:tc>
        <w:tc>
          <w:tcPr>
            <w:tcW w:w="2723" w:type="dxa"/>
            <w:vAlign w:val="top"/>
            <w:gridSpan w:val="2"/>
            <w:tcBorders>
              <w:bottom w:val="single" w:color="231F20" w:sz="2" w:space="0"/>
              <w:top w:val="single" w:color="231F20" w:sz="4" w:space="0"/>
            </w:tcBorders>
          </w:tcPr>
          <w:p>
            <w:pPr>
              <w:pStyle w:val="TableText"/>
              <w:ind w:left="713"/>
              <w:spacing w:before="152" w:line="214" w:lineRule="auto"/>
              <w:rPr/>
            </w:pPr>
            <w:r>
              <w:rPr>
                <w:color w:val="101314"/>
                <w:spacing w:val="6"/>
              </w:rPr>
              <w:t>优点</w:t>
            </w:r>
          </w:p>
        </w:tc>
        <w:tc>
          <w:tcPr>
            <w:tcW w:w="1840" w:type="dxa"/>
            <w:vAlign w:val="top"/>
            <w:tcBorders>
              <w:bottom w:val="single" w:color="231F20" w:sz="2" w:space="0"/>
              <w:top w:val="single" w:color="231F20" w:sz="4" w:space="0"/>
            </w:tcBorders>
          </w:tcPr>
          <w:p>
            <w:pPr>
              <w:pStyle w:val="TableText"/>
              <w:ind w:left="359"/>
              <w:spacing w:before="157" w:line="180" w:lineRule="auto"/>
              <w:rPr/>
            </w:pPr>
            <w:r>
              <w:rPr>
                <w:color w:val="101314"/>
                <w:spacing w:val="7"/>
              </w:rPr>
              <w:t>局限性</w:t>
            </w:r>
          </w:p>
        </w:tc>
        <w:tc>
          <w:tcPr>
            <w:tcW w:w="1272" w:type="dxa"/>
            <w:vAlign w:val="top"/>
            <w:gridSpan w:val="3"/>
            <w:tcBorders>
              <w:bottom w:val="single" w:color="231F20" w:sz="2" w:space="0"/>
              <w:top w:val="single" w:color="231F20" w:sz="4" w:space="0"/>
            </w:tcBorders>
          </w:tcPr>
          <w:p>
            <w:pPr>
              <w:pStyle w:val="TableText"/>
              <w:ind w:right="16"/>
              <w:spacing w:before="153" w:line="188" w:lineRule="auto"/>
              <w:jc w:val="right"/>
              <w:rPr/>
            </w:pPr>
            <w:r>
              <w:rPr>
                <w:color w:val="101314"/>
                <w:spacing w:val="6"/>
              </w:rPr>
              <w:t>临床意义</w:t>
            </w:r>
          </w:p>
        </w:tc>
        <w:tc>
          <w:tcPr>
            <w:tcW w:w="1467" w:type="dxa"/>
            <w:vAlign w:val="top"/>
            <w:gridSpan w:val="3"/>
            <w:tcBorders>
              <w:bottom w:val="single" w:color="231F20" w:sz="2" w:space="0"/>
              <w:top w:val="single" w:color="231F20" w:sz="4" w:space="0"/>
            </w:tcBorders>
          </w:tcPr>
          <w:p>
            <w:pPr>
              <w:pStyle w:val="TableText"/>
              <w:ind w:left="691" w:right="89" w:hanging="72"/>
              <w:spacing w:before="41" w:line="192" w:lineRule="auto"/>
              <w:rPr/>
            </w:pPr>
            <w:r>
              <w:rPr>
                <w:color w:val="101314"/>
                <w:spacing w:val="1"/>
              </w:rPr>
              <w:t>推荐等级和</w:t>
            </w:r>
            <w:r>
              <w:rPr>
                <w:color w:val="101314"/>
                <w:spacing w:val="2"/>
              </w:rPr>
              <w:t xml:space="preserve"> </w:t>
            </w:r>
            <w:r>
              <w:rPr>
                <w:color w:val="101314"/>
                <w:spacing w:val="2"/>
              </w:rPr>
              <w:t>证据级别</w:t>
            </w:r>
          </w:p>
        </w:tc>
      </w:tr>
      <w:tr>
        <w:trPr>
          <w:trHeight w:val="6852" w:hRule="atLeast"/>
        </w:trPr>
        <w:tc>
          <w:tcPr>
            <w:tcW w:w="1985" w:type="dxa"/>
            <w:vAlign w:val="top"/>
            <w:tcBorders>
              <w:top w:val="single" w:color="231F20" w:sz="2" w:space="0"/>
              <w:bottom w:val="single" w:color="231F20" w:sz="4" w:space="0"/>
            </w:tcBorders>
          </w:tcPr>
          <w:p>
            <w:pPr>
              <w:pStyle w:val="TableText"/>
              <w:ind w:left="63"/>
              <w:spacing w:before="31" w:line="202" w:lineRule="auto"/>
              <w:rPr>
                <w:sz w:val="9"/>
                <w:szCs w:val="9"/>
              </w:rPr>
            </w:pPr>
            <w:r>
              <w:rPr>
                <w:color w:val="101314"/>
                <w:spacing w:val="2"/>
                <w:position w:val="-1"/>
              </w:rPr>
              <w:t>经胸多普勒超声心动图</w:t>
            </w:r>
            <w:r>
              <w:rPr>
                <w:sz w:val="9"/>
                <w:szCs w:val="9"/>
                <w:color w:val="101314"/>
                <w:spacing w:val="2"/>
                <w:position w:val="5"/>
              </w:rPr>
              <w:t>［64］</w:t>
            </w:r>
          </w:p>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63"/>
              <w:spacing w:before="64" w:line="202" w:lineRule="auto"/>
              <w:rPr>
                <w:sz w:val="9"/>
                <w:szCs w:val="9"/>
              </w:rPr>
            </w:pPr>
            <w:r>
              <w:rPr>
                <w:color w:val="101314"/>
                <w:spacing w:val="-2"/>
                <w:position w:val="-2"/>
              </w:rPr>
              <w:t>心肌声学造影</w:t>
            </w:r>
            <w:r>
              <w:rPr>
                <w:sz w:val="9"/>
                <w:szCs w:val="9"/>
                <w:color w:val="101314"/>
                <w:spacing w:val="-2"/>
                <w:position w:val="4"/>
              </w:rPr>
              <w:t>［69-70］</w:t>
            </w:r>
          </w:p>
          <w:p>
            <w:pPr>
              <w:spacing w:line="291" w:lineRule="auto"/>
              <w:rPr>
                <w:rFonts w:ascii="Arial"/>
                <w:sz w:val="21"/>
              </w:rPr>
            </w:pPr>
            <w:r/>
          </w:p>
          <w:p>
            <w:pPr>
              <w:spacing w:line="291" w:lineRule="auto"/>
              <w:rPr>
                <w:rFonts w:ascii="Arial"/>
                <w:sz w:val="21"/>
              </w:rPr>
            </w:pPr>
            <w:r/>
          </w:p>
          <w:p>
            <w:pPr>
              <w:spacing w:line="292" w:lineRule="auto"/>
              <w:rPr>
                <w:rFonts w:ascii="Arial"/>
                <w:sz w:val="21"/>
              </w:rPr>
            </w:pPr>
            <w:r/>
          </w:p>
          <w:p>
            <w:pPr>
              <w:pStyle w:val="TableText"/>
              <w:ind w:left="220" w:right="330" w:hanging="160"/>
              <w:spacing w:before="64" w:line="209" w:lineRule="auto"/>
              <w:rPr>
                <w:sz w:val="9"/>
                <w:szCs w:val="9"/>
              </w:rPr>
            </w:pPr>
            <w:r>
              <w:rPr>
                <w:color w:val="101314"/>
                <w:spacing w:val="9"/>
              </w:rPr>
              <w:t>单光子发射计算机断层</w:t>
            </w:r>
            <w:r>
              <w:rPr>
                <w:color w:val="101314"/>
                <w:spacing w:val="2"/>
              </w:rPr>
              <w:t xml:space="preserve"> </w:t>
            </w:r>
            <w:r>
              <w:rPr>
                <w:color w:val="101314"/>
                <w:spacing w:val="6"/>
                <w:position w:val="-3"/>
              </w:rPr>
              <w:t>成像</w:t>
            </w:r>
            <w:r>
              <w:rPr>
                <w:sz w:val="9"/>
                <w:szCs w:val="9"/>
                <w:color w:val="101314"/>
                <w:spacing w:val="-13"/>
                <w:position w:val="3"/>
              </w:rPr>
              <w:t>［72］</w:t>
            </w:r>
          </w:p>
          <w:p>
            <w:pPr>
              <w:spacing w:line="386" w:lineRule="auto"/>
              <w:rPr>
                <w:rFonts w:ascii="Arial"/>
                <w:sz w:val="21"/>
              </w:rPr>
            </w:pPr>
            <w:r/>
          </w:p>
          <w:p>
            <w:pPr>
              <w:pStyle w:val="TableText"/>
              <w:ind w:left="62"/>
              <w:spacing w:before="64" w:line="202" w:lineRule="auto"/>
              <w:rPr>
                <w:sz w:val="9"/>
                <w:szCs w:val="9"/>
              </w:rPr>
            </w:pPr>
            <w:r>
              <w:rPr>
                <w:color w:val="101314"/>
                <w:position w:val="-1"/>
              </w:rPr>
              <w:t>正电子发射断层成像</w:t>
            </w:r>
            <w:r>
              <w:rPr>
                <w:sz w:val="9"/>
                <w:szCs w:val="9"/>
                <w:color w:val="101314"/>
                <w:position w:val="5"/>
              </w:rPr>
              <w:t>［75-77］</w:t>
            </w:r>
          </w:p>
          <w:p>
            <w:pPr>
              <w:spacing w:line="317" w:lineRule="auto"/>
              <w:rPr>
                <w:rFonts w:ascii="Arial"/>
                <w:sz w:val="21"/>
              </w:rPr>
            </w:pPr>
            <w:r/>
          </w:p>
          <w:p>
            <w:pPr>
              <w:spacing w:line="317" w:lineRule="auto"/>
              <w:rPr>
                <w:rFonts w:ascii="Arial"/>
                <w:sz w:val="21"/>
              </w:rPr>
            </w:pPr>
            <w:r/>
          </w:p>
          <w:p>
            <w:pPr>
              <w:pStyle w:val="TableText"/>
              <w:ind w:left="63"/>
              <w:spacing w:before="65" w:line="203" w:lineRule="auto"/>
              <w:rPr>
                <w:sz w:val="9"/>
                <w:szCs w:val="9"/>
              </w:rPr>
            </w:pPr>
            <w:r>
              <w:rPr>
                <w:color w:val="101314"/>
                <w:spacing w:val="-3"/>
                <w:position w:val="-2"/>
              </w:rPr>
              <w:t>心脏磁共振成像</w:t>
            </w:r>
            <w:r>
              <w:rPr>
                <w:sz w:val="9"/>
                <w:szCs w:val="9"/>
                <w:color w:val="101314"/>
                <w:spacing w:val="-3"/>
                <w:position w:val="4"/>
              </w:rPr>
              <w:t>［86，88-89］</w:t>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pStyle w:val="TableText"/>
              <w:ind w:left="60"/>
              <w:spacing w:before="65" w:line="202" w:lineRule="auto"/>
              <w:rPr>
                <w:sz w:val="9"/>
                <w:szCs w:val="9"/>
              </w:rPr>
            </w:pPr>
            <w:r>
              <w:rPr>
                <w:color w:val="101314"/>
                <w:position w:val="-1"/>
              </w:rPr>
              <w:t>计算机断层灌注显像</w:t>
            </w:r>
            <w:r>
              <w:rPr>
                <w:sz w:val="9"/>
                <w:szCs w:val="9"/>
                <w:color w:val="101314"/>
                <w:position w:val="5"/>
              </w:rPr>
              <w:t>［92-93］</w:t>
            </w:r>
          </w:p>
        </w:tc>
        <w:tc>
          <w:tcPr>
            <w:tcW w:w="2344" w:type="dxa"/>
            <w:vAlign w:val="top"/>
            <w:gridSpan w:val="2"/>
            <w:tcBorders>
              <w:top w:val="single" w:color="231F20" w:sz="2" w:space="0"/>
              <w:bottom w:val="single" w:color="231F20" w:sz="4" w:space="0"/>
            </w:tcBorders>
          </w:tcPr>
          <w:p>
            <w:pPr>
              <w:pStyle w:val="TableText"/>
              <w:ind w:left="317" w:right="57" w:hanging="160"/>
              <w:spacing w:before="47" w:line="219" w:lineRule="auto"/>
              <w:rPr/>
            </w:pPr>
            <w:r>
              <w:rPr>
                <w:color w:val="101314"/>
                <w:spacing w:val="2"/>
              </w:rPr>
              <w:t>可床旁操作、安全、检查成功率</w:t>
            </w:r>
            <w:r>
              <w:rPr>
                <w:color w:val="101314"/>
              </w:rPr>
              <w:t xml:space="preserve"> </w:t>
            </w:r>
            <w:r>
              <w:rPr>
                <w:color w:val="101314"/>
                <w:spacing w:val="-7"/>
              </w:rPr>
              <w:t>高、经济、无辐射损伤</w:t>
            </w:r>
          </w:p>
          <w:p>
            <w:pPr>
              <w:spacing w:line="303" w:lineRule="auto"/>
              <w:rPr>
                <w:rFonts w:ascii="Arial"/>
                <w:sz w:val="21"/>
              </w:rPr>
            </w:pPr>
            <w:r/>
          </w:p>
          <w:p>
            <w:pPr>
              <w:spacing w:line="304" w:lineRule="auto"/>
              <w:rPr>
                <w:rFonts w:ascii="Arial"/>
                <w:sz w:val="21"/>
              </w:rPr>
            </w:pPr>
            <w:r/>
          </w:p>
          <w:p>
            <w:pPr>
              <w:pStyle w:val="TableText"/>
              <w:ind w:left="314" w:right="58" w:hanging="159"/>
              <w:spacing w:before="64" w:line="215" w:lineRule="auto"/>
              <w:rPr/>
            </w:pPr>
            <w:r>
              <w:rPr>
                <w:color w:val="101314"/>
                <w:spacing w:val="2"/>
              </w:rPr>
              <w:t>检查成功率高、可床旁操作、无</w:t>
            </w:r>
            <w:r>
              <w:rPr>
                <w:color w:val="101314"/>
              </w:rPr>
              <w:t xml:space="preserve"> </w:t>
            </w:r>
            <w:r>
              <w:rPr>
                <w:color w:val="101314"/>
                <w:spacing w:val="-5"/>
              </w:rPr>
              <w:t>辐</w:t>
            </w:r>
            <w:r>
              <w:rPr>
                <w:color w:val="101314"/>
                <w:spacing w:val="-13"/>
              </w:rPr>
              <w:t xml:space="preserve"> </w:t>
            </w:r>
            <w:r>
              <w:rPr>
                <w:color w:val="101314"/>
                <w:spacing w:val="-5"/>
              </w:rPr>
              <w:t>射</w:t>
            </w:r>
            <w:r>
              <w:rPr>
                <w:color w:val="101314"/>
                <w:spacing w:val="-11"/>
              </w:rPr>
              <w:t xml:space="preserve"> </w:t>
            </w:r>
            <w:r>
              <w:rPr>
                <w:color w:val="101314"/>
                <w:spacing w:val="-5"/>
              </w:rPr>
              <w:t>、安</w:t>
            </w:r>
            <w:r>
              <w:rPr>
                <w:color w:val="101314"/>
                <w:spacing w:val="-15"/>
              </w:rPr>
              <w:t xml:space="preserve"> </w:t>
            </w:r>
            <w:r>
              <w:rPr>
                <w:color w:val="101314"/>
                <w:spacing w:val="-5"/>
              </w:rPr>
              <w:t>全</w:t>
            </w:r>
            <w:r>
              <w:rPr>
                <w:color w:val="101314"/>
                <w:spacing w:val="-12"/>
              </w:rPr>
              <w:t xml:space="preserve"> </w:t>
            </w:r>
            <w:r>
              <w:rPr>
                <w:color w:val="101314"/>
                <w:spacing w:val="-5"/>
              </w:rPr>
              <w:t>、与 PET 测</w:t>
            </w:r>
            <w:r>
              <w:rPr>
                <w:color w:val="101314"/>
                <w:spacing w:val="-16"/>
              </w:rPr>
              <w:t xml:space="preserve"> </w:t>
            </w:r>
            <w:r>
              <w:rPr>
                <w:color w:val="101314"/>
                <w:spacing w:val="-5"/>
              </w:rPr>
              <w:t>量 的</w:t>
            </w:r>
            <w:r>
              <w:rPr>
                <w:color w:val="101314"/>
              </w:rPr>
              <w:t xml:space="preserve"> </w:t>
            </w:r>
            <w:r>
              <w:rPr>
                <w:color w:val="101314"/>
              </w:rPr>
              <w:t>MBF</w:t>
            </w:r>
            <w:r>
              <w:rPr>
                <w:color w:val="101314"/>
                <w:spacing w:val="-19"/>
              </w:rPr>
              <w:t xml:space="preserve"> </w:t>
            </w:r>
            <w:r>
              <w:rPr>
                <w:color w:val="101314"/>
                <w:spacing w:val="4"/>
              </w:rPr>
              <w:t>相关较好</w:t>
            </w:r>
          </w:p>
          <w:p>
            <w:pPr>
              <w:spacing w:line="385" w:lineRule="auto"/>
              <w:rPr>
                <w:rFonts w:ascii="Arial"/>
                <w:sz w:val="21"/>
              </w:rPr>
            </w:pPr>
            <w:r/>
          </w:p>
          <w:p>
            <w:pPr>
              <w:pStyle w:val="TableText"/>
              <w:ind w:left="313" w:right="57" w:hanging="159"/>
              <w:spacing w:before="65" w:line="215" w:lineRule="auto"/>
              <w:rPr/>
            </w:pPr>
            <w:r>
              <w:rPr>
                <w:color w:val="101314"/>
                <w:spacing w:val="10"/>
              </w:rPr>
              <w:t>对于评价</w:t>
            </w:r>
            <w:r>
              <w:rPr>
                <w:color w:val="101314"/>
                <w:spacing w:val="-8"/>
              </w:rPr>
              <w:t xml:space="preserve"> </w:t>
            </w:r>
            <w:r>
              <w:rPr>
                <w:color w:val="101314"/>
              </w:rPr>
              <w:t>CMVD</w:t>
            </w:r>
            <w:r>
              <w:rPr>
                <w:color w:val="101314"/>
                <w:spacing w:val="-13"/>
              </w:rPr>
              <w:t xml:space="preserve"> </w:t>
            </w:r>
            <w:r>
              <w:rPr>
                <w:color w:val="101314"/>
                <w:spacing w:val="10"/>
              </w:rPr>
              <w:t>所致的心肌缺</w:t>
            </w:r>
            <w:r>
              <w:rPr>
                <w:color w:val="101314"/>
              </w:rPr>
              <w:t xml:space="preserve"> </w:t>
            </w:r>
            <w:r>
              <w:rPr>
                <w:color w:val="101314"/>
                <w:spacing w:val="14"/>
              </w:rPr>
              <w:t>血有较高的诊断敏感性和阴</w:t>
            </w:r>
            <w:r>
              <w:rPr>
                <w:color w:val="101314"/>
                <w:spacing w:val="3"/>
              </w:rPr>
              <w:t xml:space="preserve"> </w:t>
            </w:r>
            <w:r>
              <w:rPr>
                <w:color w:val="101314"/>
              </w:rPr>
              <w:t>性预测价值，较</w:t>
            </w:r>
            <w:r>
              <w:rPr>
                <w:color w:val="101314"/>
                <w:spacing w:val="-13"/>
              </w:rPr>
              <w:t xml:space="preserve"> </w:t>
            </w:r>
            <w:r>
              <w:rPr>
                <w:color w:val="101314"/>
              </w:rPr>
              <w:t>PET</w:t>
            </w:r>
            <w:r>
              <w:rPr>
                <w:color w:val="101314"/>
                <w:spacing w:val="-18"/>
              </w:rPr>
              <w:t xml:space="preserve"> </w:t>
            </w:r>
            <w:r>
              <w:rPr>
                <w:color w:val="101314"/>
              </w:rPr>
              <w:t>价廉</w:t>
            </w:r>
          </w:p>
          <w:p>
            <w:pPr>
              <w:pStyle w:val="TableText"/>
              <w:ind w:left="315" w:right="58" w:hanging="162"/>
              <w:spacing w:before="224" w:line="215" w:lineRule="auto"/>
              <w:rPr/>
            </w:pPr>
            <w:r>
              <w:rPr>
                <w:color w:val="101314"/>
                <w:spacing w:val="14"/>
              </w:rPr>
              <w:t>无创和定量评估冠状动脉微血</w:t>
            </w:r>
            <w:r>
              <w:rPr>
                <w:color w:val="101314"/>
              </w:rPr>
              <w:t xml:space="preserve"> </w:t>
            </w:r>
            <w:r>
              <w:rPr>
                <w:color w:val="101314"/>
                <w:spacing w:val="25"/>
              </w:rPr>
              <w:t>管功能的金标准</w:t>
            </w:r>
            <w:r>
              <w:rPr>
                <w:color w:val="101314"/>
                <w:spacing w:val="-2"/>
              </w:rPr>
              <w:t xml:space="preserve"> </w:t>
            </w:r>
            <w:r>
              <w:rPr>
                <w:color w:val="101314"/>
                <w:spacing w:val="25"/>
              </w:rPr>
              <w:t>，重复性</w:t>
            </w:r>
            <w:r>
              <w:rPr>
                <w:color w:val="101314"/>
              </w:rPr>
              <w:t xml:space="preserve"> </w:t>
            </w:r>
            <w:r>
              <w:rPr>
                <w:color w:val="101314"/>
                <w:spacing w:val="5"/>
              </w:rPr>
              <w:t>良好</w:t>
            </w:r>
          </w:p>
          <w:p>
            <w:pPr>
              <w:pStyle w:val="TableText"/>
              <w:ind w:left="314" w:right="58" w:hanging="161"/>
              <w:spacing w:before="228" w:line="213" w:lineRule="auto"/>
              <w:rPr/>
            </w:pPr>
            <w:r>
              <w:rPr>
                <w:color w:val="101314"/>
                <w:spacing w:val="13"/>
              </w:rPr>
              <w:t>无辐射副作用，良好的空间分</w:t>
            </w:r>
            <w:r>
              <w:rPr>
                <w:color w:val="101314"/>
                <w:spacing w:val="11"/>
                <w:w w:val="102"/>
              </w:rPr>
              <w:t xml:space="preserve"> </w:t>
            </w:r>
            <w:r>
              <w:rPr>
                <w:color w:val="101314"/>
                <w:spacing w:val="12"/>
              </w:rPr>
              <w:t>辨率</w:t>
            </w:r>
            <w:r>
              <w:rPr>
                <w:color w:val="101314"/>
                <w:spacing w:val="-19"/>
              </w:rPr>
              <w:t xml:space="preserve"> </w:t>
            </w:r>
            <w:r>
              <w:rPr>
                <w:color w:val="101314"/>
                <w:spacing w:val="12"/>
              </w:rPr>
              <w:t>，可同步评估冠状动脉</w:t>
            </w:r>
            <w:r>
              <w:rPr>
                <w:color w:val="101314"/>
              </w:rPr>
              <w:t xml:space="preserve"> </w:t>
            </w:r>
            <w:r>
              <w:rPr>
                <w:color w:val="101314"/>
                <w:spacing w:val="12"/>
              </w:rPr>
              <w:t>支配区域的供血</w:t>
            </w:r>
            <w:r>
              <w:rPr>
                <w:color w:val="101314"/>
                <w:spacing w:val="-19"/>
              </w:rPr>
              <w:t xml:space="preserve"> </w:t>
            </w:r>
            <w:r>
              <w:rPr>
                <w:color w:val="101314"/>
                <w:spacing w:val="12"/>
              </w:rPr>
              <w:t>，组织分辨</w:t>
            </w:r>
            <w:r>
              <w:rPr>
                <w:color w:val="101314"/>
              </w:rPr>
              <w:t xml:space="preserve"> </w:t>
            </w:r>
            <w:r>
              <w:rPr>
                <w:color w:val="101314"/>
                <w:spacing w:val="8"/>
              </w:rPr>
              <w:t>特异性高</w:t>
            </w:r>
          </w:p>
          <w:p>
            <w:pPr>
              <w:spacing w:line="388" w:lineRule="auto"/>
              <w:rPr>
                <w:rFonts w:ascii="Arial"/>
                <w:sz w:val="21"/>
              </w:rPr>
            </w:pPr>
            <w:r/>
          </w:p>
          <w:p>
            <w:pPr>
              <w:pStyle w:val="TableText"/>
              <w:ind w:left="313" w:right="57" w:hanging="144"/>
              <w:spacing w:before="65" w:line="202" w:lineRule="auto"/>
              <w:rPr/>
            </w:pPr>
            <w:r>
              <w:rPr>
                <w:color w:val="101314"/>
                <w:spacing w:val="12"/>
              </w:rPr>
              <w:t>同时记录冠状动脉解剖和冠状</w:t>
            </w:r>
            <w:r>
              <w:rPr>
                <w:color w:val="101314"/>
                <w:spacing w:val="9"/>
              </w:rPr>
              <w:t xml:space="preserve"> </w:t>
            </w:r>
            <w:r>
              <w:rPr>
                <w:color w:val="101314"/>
                <w:spacing w:val="-1"/>
              </w:rPr>
              <w:t>动脉灌注数据，“一站式</w:t>
            </w:r>
            <w:r>
              <w:rPr>
                <w:color w:val="101314"/>
                <w:spacing w:val="-11"/>
              </w:rPr>
              <w:t xml:space="preserve"> </w:t>
            </w:r>
            <w:r>
              <w:rPr>
                <w:color w:val="101314"/>
                <w:spacing w:val="-1"/>
              </w:rPr>
              <w:t>”综</w:t>
            </w:r>
            <w:r>
              <w:rPr>
                <w:color w:val="101314"/>
              </w:rPr>
              <w:t xml:space="preserve"> </w:t>
            </w:r>
            <w:r>
              <w:rPr>
                <w:color w:val="101314"/>
                <w:spacing w:val="14"/>
              </w:rPr>
              <w:t>合评价冠状动脉血管和微循</w:t>
            </w:r>
            <w:r>
              <w:rPr>
                <w:color w:val="101314"/>
                <w:spacing w:val="3"/>
              </w:rPr>
              <w:t xml:space="preserve"> </w:t>
            </w:r>
            <w:r>
              <w:rPr>
                <w:color w:val="101314"/>
                <w:spacing w:val="12"/>
              </w:rPr>
              <w:t>环情况</w:t>
            </w:r>
            <w:r>
              <w:rPr>
                <w:color w:val="101314"/>
                <w:spacing w:val="-18"/>
              </w:rPr>
              <w:t xml:space="preserve"> </w:t>
            </w:r>
            <w:r>
              <w:rPr>
                <w:color w:val="101314"/>
                <w:spacing w:val="12"/>
              </w:rPr>
              <w:t>；可评价所有冠状动</w:t>
            </w:r>
            <w:r>
              <w:rPr>
                <w:color w:val="101314"/>
              </w:rPr>
              <w:t xml:space="preserve"> </w:t>
            </w:r>
            <w:r>
              <w:rPr>
                <w:color w:val="101314"/>
                <w:spacing w:val="12"/>
              </w:rPr>
              <w:t>脉供血区域</w:t>
            </w:r>
            <w:r>
              <w:rPr>
                <w:color w:val="101314"/>
                <w:spacing w:val="-18"/>
              </w:rPr>
              <w:t xml:space="preserve"> </w:t>
            </w:r>
            <w:r>
              <w:rPr>
                <w:color w:val="101314"/>
                <w:spacing w:val="12"/>
              </w:rPr>
              <w:t>；可同时计算基</w:t>
            </w:r>
            <w:r>
              <w:rPr>
                <w:color w:val="101314"/>
              </w:rPr>
              <w:t xml:space="preserve"> </w:t>
            </w:r>
            <w:r>
              <w:rPr>
                <w:color w:val="101314"/>
                <w:spacing w:val="-1"/>
              </w:rPr>
              <w:t>于</w:t>
            </w:r>
            <w:r>
              <w:rPr>
                <w:color w:val="101314"/>
                <w:spacing w:val="-9"/>
              </w:rPr>
              <w:t xml:space="preserve"> </w:t>
            </w:r>
            <w:r>
              <w:rPr>
                <w:color w:val="101314"/>
                <w:spacing w:val="-1"/>
              </w:rPr>
              <w:t>CT 的</w:t>
            </w:r>
            <w:r>
              <w:rPr>
                <w:color w:val="101314"/>
                <w:spacing w:val="-15"/>
              </w:rPr>
              <w:t xml:space="preserve"> </w:t>
            </w:r>
            <w:r>
              <w:rPr>
                <w:color w:val="101314"/>
                <w:spacing w:val="-1"/>
              </w:rPr>
              <w:t>FFR</w:t>
            </w:r>
          </w:p>
        </w:tc>
        <w:tc>
          <w:tcPr>
            <w:tcW w:w="2611" w:type="dxa"/>
            <w:vAlign w:val="top"/>
            <w:gridSpan w:val="3"/>
            <w:tcBorders>
              <w:top w:val="single" w:color="231F20" w:sz="2" w:space="0"/>
              <w:bottom w:val="single" w:color="231F20" w:sz="4" w:space="0"/>
            </w:tcBorders>
          </w:tcPr>
          <w:p>
            <w:pPr>
              <w:pStyle w:val="TableText"/>
              <w:ind w:left="220" w:right="22" w:hanging="159"/>
              <w:spacing w:before="46" w:line="211" w:lineRule="auto"/>
              <w:rPr/>
            </w:pPr>
            <w:r>
              <w:rPr>
                <w:color w:val="101314"/>
                <w:spacing w:val="5"/>
              </w:rPr>
              <w:t>仅适用于</w:t>
            </w:r>
            <w:r>
              <w:rPr>
                <w:color w:val="101314"/>
                <w:spacing w:val="-13"/>
              </w:rPr>
              <w:t xml:space="preserve"> </w:t>
            </w:r>
            <w:r>
              <w:rPr>
                <w:color w:val="101314"/>
              </w:rPr>
              <w:t>LAD</w:t>
            </w:r>
            <w:r>
              <w:rPr>
                <w:color w:val="101314"/>
                <w:spacing w:val="-17"/>
              </w:rPr>
              <w:t xml:space="preserve"> </w:t>
            </w:r>
            <w:r>
              <w:rPr>
                <w:color w:val="101314"/>
                <w:spacing w:val="5"/>
              </w:rPr>
              <w:t>供血区域；需要专门技</w:t>
            </w:r>
            <w:r>
              <w:rPr>
                <w:color w:val="101314"/>
              </w:rPr>
              <w:t xml:space="preserve"> </w:t>
            </w:r>
            <w:r>
              <w:rPr>
                <w:color w:val="101314"/>
                <w:spacing w:val="6"/>
              </w:rPr>
              <w:t>术训练；受声窗</w:t>
            </w:r>
            <w:r>
              <w:rPr>
                <w:color w:val="101314"/>
                <w:spacing w:val="-18"/>
              </w:rPr>
              <w:t xml:space="preserve"> </w:t>
            </w:r>
            <w:r>
              <w:rPr>
                <w:color w:val="101314"/>
                <w:spacing w:val="6"/>
              </w:rPr>
              <w:t>、肺部疾病等因素</w:t>
            </w:r>
            <w:r>
              <w:rPr>
                <w:color w:val="101314"/>
              </w:rPr>
              <w:t xml:space="preserve"> </w:t>
            </w:r>
            <w:r>
              <w:rPr>
                <w:color w:val="101314"/>
                <w:spacing w:val="7"/>
              </w:rPr>
              <w:t>的影响；需排除阻塞性冠状动脉疾</w:t>
            </w:r>
            <w:r>
              <w:rPr>
                <w:color w:val="101314"/>
                <w:spacing w:val="12"/>
              </w:rPr>
              <w:t xml:space="preserve"> </w:t>
            </w:r>
            <w:r>
              <w:rPr>
                <w:color w:val="101314"/>
                <w:spacing w:val="17"/>
              </w:rPr>
              <w:t>病</w:t>
            </w:r>
            <w:r>
              <w:rPr>
                <w:color w:val="101314"/>
                <w:spacing w:val="-16"/>
              </w:rPr>
              <w:t xml:space="preserve"> </w:t>
            </w:r>
            <w:r>
              <w:rPr>
                <w:color w:val="101314"/>
                <w:spacing w:val="17"/>
              </w:rPr>
              <w:t>；非阻塞冠状动脉疾病中研究</w:t>
            </w:r>
            <w:r>
              <w:rPr>
                <w:color w:val="101314"/>
              </w:rPr>
              <w:t xml:space="preserve"> </w:t>
            </w:r>
            <w:r>
              <w:rPr>
                <w:color w:val="101314"/>
                <w:spacing w:val="7"/>
              </w:rPr>
              <w:t>较少</w:t>
            </w:r>
          </w:p>
          <w:p>
            <w:pPr>
              <w:pStyle w:val="TableText"/>
              <w:ind w:left="220" w:right="21" w:hanging="160"/>
              <w:spacing w:before="12" w:line="211" w:lineRule="auto"/>
              <w:rPr/>
            </w:pPr>
            <w:r>
              <w:rPr>
                <w:color w:val="101314"/>
                <w:spacing w:val="-2"/>
              </w:rPr>
              <w:t>需要专门技术训练；受声窗、肥胖、肺</w:t>
            </w:r>
            <w:r>
              <w:rPr>
                <w:color w:val="101314"/>
                <w:spacing w:val="11"/>
                <w:w w:val="101"/>
              </w:rPr>
              <w:t xml:space="preserve"> </w:t>
            </w:r>
            <w:r>
              <w:rPr>
                <w:color w:val="101314"/>
                <w:spacing w:val="7"/>
              </w:rPr>
              <w:t>部疾病等影响；需排除阻塞性冠状</w:t>
            </w:r>
            <w:r>
              <w:rPr>
                <w:color w:val="101314"/>
                <w:spacing w:val="12"/>
                <w:w w:val="101"/>
              </w:rPr>
              <w:t xml:space="preserve"> </w:t>
            </w:r>
            <w:r>
              <w:rPr>
                <w:color w:val="101314"/>
                <w:spacing w:val="7"/>
              </w:rPr>
              <w:t>动脉疾病；非阻塞冠状动脉疾病中</w:t>
            </w:r>
            <w:r>
              <w:rPr>
                <w:color w:val="101314"/>
                <w:spacing w:val="12"/>
                <w:w w:val="101"/>
              </w:rPr>
              <w:t xml:space="preserve"> </w:t>
            </w:r>
            <w:r>
              <w:rPr>
                <w:color w:val="101314"/>
                <w:spacing w:val="17"/>
              </w:rPr>
              <w:t>研究较少</w:t>
            </w:r>
            <w:r>
              <w:rPr>
                <w:color w:val="101314"/>
                <w:spacing w:val="-16"/>
              </w:rPr>
              <w:t xml:space="preserve"> </w:t>
            </w:r>
            <w:r>
              <w:rPr>
                <w:color w:val="101314"/>
                <w:spacing w:val="17"/>
              </w:rPr>
              <w:t>；缺乏经过验证的定量</w:t>
            </w:r>
            <w:r>
              <w:rPr>
                <w:color w:val="101314"/>
              </w:rPr>
              <w:t xml:space="preserve"> </w:t>
            </w:r>
            <w:r>
              <w:rPr>
                <w:color w:val="101314"/>
              </w:rPr>
              <w:t>CFR</w:t>
            </w:r>
            <w:r>
              <w:rPr>
                <w:color w:val="101314"/>
                <w:spacing w:val="5"/>
              </w:rPr>
              <w:t xml:space="preserve"> 的市售软件</w:t>
            </w:r>
          </w:p>
          <w:p>
            <w:pPr>
              <w:pStyle w:val="TableText"/>
              <w:ind w:left="219" w:right="22" w:hanging="159"/>
              <w:spacing w:before="11" w:line="215" w:lineRule="auto"/>
              <w:rPr/>
            </w:pPr>
            <w:r>
              <w:rPr>
                <w:color w:val="101314"/>
                <w:spacing w:val="3"/>
              </w:rPr>
              <w:t>定量测量</w:t>
            </w:r>
            <w:r>
              <w:rPr>
                <w:color w:val="101314"/>
                <w:spacing w:val="-7"/>
              </w:rPr>
              <w:t xml:space="preserve"> </w:t>
            </w:r>
            <w:r>
              <w:rPr>
                <w:color w:val="101314"/>
              </w:rPr>
              <w:t>MBF</w:t>
            </w:r>
            <w:r>
              <w:rPr>
                <w:color w:val="101314"/>
                <w:spacing w:val="-18"/>
              </w:rPr>
              <w:t xml:space="preserve"> </w:t>
            </w:r>
            <w:r>
              <w:rPr>
                <w:color w:val="101314"/>
                <w:spacing w:val="3"/>
              </w:rPr>
              <w:t>绝对值能力有限、技术</w:t>
            </w:r>
            <w:r>
              <w:rPr>
                <w:color w:val="101314"/>
              </w:rPr>
              <w:t xml:space="preserve"> </w:t>
            </w:r>
            <w:r>
              <w:rPr>
                <w:color w:val="101314"/>
                <w:spacing w:val="14"/>
              </w:rPr>
              <w:t>要求高</w:t>
            </w:r>
            <w:r>
              <w:rPr>
                <w:color w:val="101314"/>
                <w:spacing w:val="-7"/>
              </w:rPr>
              <w:t xml:space="preserve"> </w:t>
            </w:r>
            <w:r>
              <w:rPr>
                <w:color w:val="101314"/>
                <w:spacing w:val="14"/>
              </w:rPr>
              <w:t>、空间分辨率低</w:t>
            </w:r>
            <w:r>
              <w:rPr>
                <w:color w:val="101314"/>
                <w:spacing w:val="-11"/>
              </w:rPr>
              <w:t xml:space="preserve"> </w:t>
            </w:r>
            <w:r>
              <w:rPr>
                <w:color w:val="101314"/>
                <w:spacing w:val="14"/>
              </w:rPr>
              <w:t>、放射性</w:t>
            </w:r>
            <w:r>
              <w:rPr>
                <w:color w:val="101314"/>
              </w:rPr>
              <w:t xml:space="preserve"> </w:t>
            </w:r>
            <w:r>
              <w:rPr>
                <w:color w:val="101314"/>
                <w:spacing w:val="7"/>
              </w:rPr>
              <w:t>损伤</w:t>
            </w:r>
          </w:p>
          <w:p>
            <w:pPr>
              <w:pStyle w:val="TableText"/>
              <w:ind w:left="219" w:right="22" w:hanging="161"/>
              <w:spacing w:before="227" w:line="213" w:lineRule="auto"/>
              <w:rPr/>
            </w:pPr>
            <w:r>
              <w:rPr>
                <w:color w:val="101314"/>
                <w:spacing w:val="-2"/>
              </w:rPr>
              <w:t>设备昂贵，技术要求高，普及性低；空</w:t>
            </w:r>
            <w:r>
              <w:rPr>
                <w:color w:val="101314"/>
                <w:spacing w:val="12"/>
                <w:w w:val="102"/>
              </w:rPr>
              <w:t xml:space="preserve"> </w:t>
            </w:r>
            <w:r>
              <w:rPr>
                <w:color w:val="101314"/>
                <w:spacing w:val="7"/>
              </w:rPr>
              <w:t>间分辨率有限；放射性损伤；存在</w:t>
            </w:r>
            <w:r>
              <w:rPr>
                <w:color w:val="101314"/>
                <w:spacing w:val="11"/>
                <w:w w:val="101"/>
              </w:rPr>
              <w:t xml:space="preserve"> </w:t>
            </w:r>
            <w:r>
              <w:rPr>
                <w:color w:val="101314"/>
                <w:spacing w:val="19"/>
              </w:rPr>
              <w:t>阻塞性冠状动脉疾病时难以评价</w:t>
            </w:r>
            <w:r>
              <w:rPr>
                <w:color w:val="101314"/>
              </w:rPr>
              <w:t xml:space="preserve"> </w:t>
            </w:r>
            <w:r>
              <w:rPr>
                <w:color w:val="101314"/>
                <w:spacing w:val="8"/>
              </w:rPr>
              <w:t>微血管功能</w:t>
            </w:r>
          </w:p>
          <w:p>
            <w:pPr>
              <w:pStyle w:val="TableText"/>
              <w:ind w:left="220" w:right="21" w:hanging="158"/>
              <w:spacing w:before="5" w:line="212" w:lineRule="auto"/>
              <w:rPr/>
            </w:pPr>
            <w:r>
              <w:rPr>
                <w:color w:val="101314"/>
                <w:spacing w:val="7"/>
              </w:rPr>
              <w:t>价格较贵，操作耗时较长，患者耐受</w:t>
            </w:r>
            <w:r>
              <w:rPr>
                <w:color w:val="101314"/>
                <w:spacing w:val="13"/>
              </w:rPr>
              <w:t xml:space="preserve"> </w:t>
            </w:r>
            <w:r>
              <w:rPr>
                <w:color w:val="101314"/>
                <w:spacing w:val="4"/>
              </w:rPr>
              <w:t>性较低，可普及性低；</w:t>
            </w:r>
            <w:r>
              <w:rPr>
                <w:color w:val="101314"/>
              </w:rPr>
              <w:t>MBF </w:t>
            </w:r>
            <w:r>
              <w:rPr>
                <w:color w:val="101314"/>
                <w:spacing w:val="4"/>
              </w:rPr>
              <w:t>定量检</w:t>
            </w:r>
            <w:r>
              <w:rPr>
                <w:color w:val="101314"/>
              </w:rPr>
              <w:t xml:space="preserve"> </w:t>
            </w:r>
            <w:r>
              <w:rPr>
                <w:color w:val="101314"/>
                <w:spacing w:val="7"/>
              </w:rPr>
              <w:t>测技术要求高；禁用于严重肾功能</w:t>
            </w:r>
            <w:r>
              <w:rPr>
                <w:color w:val="101314"/>
                <w:spacing w:val="12"/>
              </w:rPr>
              <w:t xml:space="preserve"> </w:t>
            </w:r>
            <w:r>
              <w:rPr>
                <w:color w:val="101314"/>
                <w:spacing w:val="5"/>
              </w:rPr>
              <w:t>不全</w:t>
            </w:r>
            <w:r>
              <w:rPr>
                <w:color w:val="101314"/>
                <w:spacing w:val="-24"/>
              </w:rPr>
              <w:t xml:space="preserve"> </w:t>
            </w:r>
            <w:r>
              <w:rPr>
                <w:color w:val="101314"/>
                <w:spacing w:val="5"/>
              </w:rPr>
              <w:t>、幽闭恐惧症</w:t>
            </w:r>
            <w:r>
              <w:rPr>
                <w:color w:val="101314"/>
                <w:spacing w:val="-24"/>
              </w:rPr>
              <w:t xml:space="preserve"> </w:t>
            </w:r>
            <w:r>
              <w:rPr>
                <w:color w:val="101314"/>
                <w:spacing w:val="5"/>
              </w:rPr>
              <w:t>、心律失常以及</w:t>
            </w:r>
            <w:r>
              <w:rPr>
                <w:color w:val="101314"/>
              </w:rPr>
              <w:t xml:space="preserve"> </w:t>
            </w:r>
            <w:r>
              <w:rPr>
                <w:color w:val="101314"/>
                <w:spacing w:val="9"/>
              </w:rPr>
              <w:t>体内置入金属装置的患者</w:t>
            </w:r>
          </w:p>
          <w:p>
            <w:pPr>
              <w:pStyle w:val="TableText"/>
              <w:ind w:left="220" w:right="22" w:hanging="159"/>
              <w:spacing w:before="230" w:line="214" w:lineRule="auto"/>
              <w:rPr/>
            </w:pPr>
            <w:r>
              <w:rPr>
                <w:color w:val="101314"/>
                <w:spacing w:val="7"/>
              </w:rPr>
              <w:t>放射性损伤；对肾脏病患者有一定风</w:t>
            </w:r>
            <w:r>
              <w:rPr>
                <w:color w:val="101314"/>
                <w:spacing w:val="13"/>
                <w:w w:val="102"/>
              </w:rPr>
              <w:t xml:space="preserve"> </w:t>
            </w:r>
            <w:r>
              <w:rPr>
                <w:color w:val="101314"/>
              </w:rPr>
              <w:t>险；缺乏 MBF 的绝对定量界值；仍</w:t>
            </w:r>
            <w:r>
              <w:rPr>
                <w:color w:val="101314"/>
                <w:spacing w:val="7"/>
              </w:rPr>
              <w:t xml:space="preserve"> </w:t>
            </w:r>
            <w:r>
              <w:rPr>
                <w:color w:val="101314"/>
                <w:spacing w:val="9"/>
              </w:rPr>
              <w:t>处于研究探索阶段</w:t>
            </w:r>
          </w:p>
        </w:tc>
        <w:tc>
          <w:tcPr>
            <w:tcW w:w="1875" w:type="dxa"/>
            <w:vAlign w:val="top"/>
            <w:gridSpan w:val="3"/>
            <w:tcBorders>
              <w:top w:val="single" w:color="231F20" w:sz="2" w:space="0"/>
              <w:bottom w:val="single" w:color="231F20" w:sz="4" w:space="0"/>
            </w:tcBorders>
          </w:tcPr>
          <w:p>
            <w:pPr>
              <w:pStyle w:val="TableText"/>
              <w:ind w:left="256" w:right="178" w:hanging="159"/>
              <w:spacing w:before="48" w:line="215" w:lineRule="auto"/>
              <w:rPr/>
            </w:pPr>
            <w:r>
              <w:rPr>
                <w:color w:val="101314"/>
                <w:spacing w:val="9"/>
              </w:rPr>
              <w:t>仅适用于非阻塞性</w:t>
            </w:r>
            <w:r>
              <w:rPr>
                <w:color w:val="101314"/>
                <w:spacing w:val="-16"/>
              </w:rPr>
              <w:t xml:space="preserve"> </w:t>
            </w:r>
            <w:r>
              <w:rPr>
                <w:color w:val="101314"/>
              </w:rPr>
              <w:t>LAD </w:t>
            </w:r>
            <w:r>
              <w:rPr>
                <w:color w:val="101314"/>
                <w:spacing w:val="9"/>
              </w:rPr>
              <w:t>狭窄患者的冠状动脉</w:t>
            </w:r>
            <w:r>
              <w:rPr>
                <w:color w:val="101314"/>
                <w:spacing w:val="6"/>
              </w:rPr>
              <w:t xml:space="preserve"> </w:t>
            </w:r>
            <w:r>
              <w:rPr>
                <w:color w:val="101314"/>
                <w:spacing w:val="9"/>
              </w:rPr>
              <w:t>微血管功能评价</w:t>
            </w:r>
          </w:p>
          <w:p>
            <w:pPr>
              <w:spacing w:line="386" w:lineRule="auto"/>
              <w:rPr>
                <w:rFonts w:ascii="Arial"/>
                <w:sz w:val="21"/>
              </w:rPr>
            </w:pPr>
            <w:r/>
          </w:p>
          <w:p>
            <w:pPr>
              <w:pStyle w:val="TableText"/>
              <w:ind w:left="261" w:right="178" w:hanging="161"/>
              <w:spacing w:before="64" w:line="227" w:lineRule="auto"/>
              <w:rPr/>
            </w:pPr>
            <w:r>
              <w:rPr>
                <w:color w:val="101314"/>
                <w:spacing w:val="9"/>
              </w:rPr>
              <w:t>可评价心肌不同节段的</w:t>
            </w:r>
            <w:r>
              <w:rPr>
                <w:color w:val="101314"/>
                <w:spacing w:val="5"/>
              </w:rPr>
              <w:t xml:space="preserve"> </w:t>
            </w:r>
            <w:r>
              <w:rPr>
                <w:color w:val="101314"/>
                <w:spacing w:val="1"/>
              </w:rPr>
              <w:t>CFR</w:t>
            </w:r>
          </w:p>
          <w:p>
            <w:pPr>
              <w:spacing w:line="293" w:lineRule="auto"/>
              <w:rPr>
                <w:rFonts w:ascii="Arial"/>
                <w:sz w:val="21"/>
              </w:rPr>
            </w:pPr>
            <w:r/>
          </w:p>
          <w:p>
            <w:pPr>
              <w:spacing w:line="294" w:lineRule="auto"/>
              <w:rPr>
                <w:rFonts w:ascii="Arial"/>
                <w:sz w:val="21"/>
              </w:rPr>
            </w:pPr>
            <w:r/>
          </w:p>
          <w:p>
            <w:pPr>
              <w:pStyle w:val="TableText"/>
              <w:ind w:left="257" w:right="127" w:hanging="159"/>
              <w:spacing w:before="64" w:line="213" w:lineRule="auto"/>
              <w:rPr/>
            </w:pPr>
            <w:r>
              <w:rPr>
                <w:color w:val="101314"/>
                <w:spacing w:val="9"/>
              </w:rPr>
              <w:t>根据成像特征可在一定</w:t>
            </w:r>
            <w:r>
              <w:rPr>
                <w:color w:val="101314"/>
                <w:spacing w:val="3"/>
              </w:rPr>
              <w:t xml:space="preserve">  </w:t>
            </w:r>
            <w:r>
              <w:rPr>
                <w:color w:val="101314"/>
                <w:spacing w:val="1"/>
              </w:rPr>
              <w:t>程度上区分</w:t>
            </w:r>
            <w:r>
              <w:rPr>
                <w:color w:val="101314"/>
                <w:spacing w:val="-10"/>
              </w:rPr>
              <w:t xml:space="preserve"> </w:t>
            </w:r>
            <w:r>
              <w:rPr>
                <w:color w:val="101314"/>
              </w:rPr>
              <w:t>CMVD</w:t>
            </w:r>
            <w:r>
              <w:rPr>
                <w:color w:val="101314"/>
                <w:spacing w:val="-11"/>
              </w:rPr>
              <w:t xml:space="preserve"> </w:t>
            </w:r>
            <w:r>
              <w:rPr>
                <w:color w:val="101314"/>
                <w:spacing w:val="1"/>
              </w:rPr>
              <w:t>和</w:t>
            </w:r>
            <w:r>
              <w:rPr>
                <w:color w:val="101314"/>
              </w:rPr>
              <w:t xml:space="preserve">  </w:t>
            </w:r>
            <w:r>
              <w:rPr>
                <w:color w:val="101314"/>
                <w:spacing w:val="-2"/>
              </w:rPr>
              <w:t>心外膜冠状动脉病变；</w:t>
            </w:r>
            <w:r>
              <w:rPr>
                <w:color w:val="101314"/>
                <w:spacing w:val="8"/>
              </w:rPr>
              <w:t xml:space="preserve"> </w:t>
            </w:r>
            <w:r>
              <w:rPr>
                <w:color w:val="101314"/>
                <w:spacing w:val="-2"/>
              </w:rPr>
              <w:t>可同时评估心脏功能</w:t>
            </w:r>
          </w:p>
          <w:p>
            <w:pPr>
              <w:pStyle w:val="TableText"/>
              <w:ind w:left="258" w:right="179" w:hanging="158"/>
              <w:spacing w:before="2" w:line="213" w:lineRule="auto"/>
              <w:rPr/>
            </w:pPr>
            <w:r>
              <w:rPr>
                <w:color w:val="101314"/>
                <w:spacing w:val="-5"/>
              </w:rPr>
              <w:t>可全面、准确测定静息和</w:t>
            </w:r>
            <w:r>
              <w:rPr>
                <w:color w:val="101314"/>
              </w:rPr>
              <w:t xml:space="preserve"> </w:t>
            </w:r>
            <w:r>
              <w:rPr>
                <w:color w:val="101314"/>
              </w:rPr>
              <w:t>负</w:t>
            </w:r>
            <w:r>
              <w:rPr>
                <w:color w:val="101314"/>
                <w:spacing w:val="-12"/>
              </w:rPr>
              <w:t xml:space="preserve"> </w:t>
            </w:r>
            <w:r>
              <w:rPr>
                <w:color w:val="101314"/>
              </w:rPr>
              <w:t>荷</w:t>
            </w:r>
            <w:r>
              <w:rPr>
                <w:color w:val="101314"/>
                <w:spacing w:val="-17"/>
              </w:rPr>
              <w:t xml:space="preserve"> </w:t>
            </w:r>
            <w:r>
              <w:rPr>
                <w:color w:val="101314"/>
              </w:rPr>
              <w:t>状</w:t>
            </w:r>
            <w:r>
              <w:rPr>
                <w:color w:val="101314"/>
                <w:spacing w:val="-15"/>
              </w:rPr>
              <w:t xml:space="preserve"> </w:t>
            </w:r>
            <w:r>
              <w:rPr>
                <w:color w:val="101314"/>
              </w:rPr>
              <w:t>态</w:t>
            </w:r>
            <w:r>
              <w:rPr>
                <w:color w:val="101314"/>
                <w:spacing w:val="-15"/>
              </w:rPr>
              <w:t xml:space="preserve"> </w:t>
            </w:r>
            <w:r>
              <w:rPr>
                <w:color w:val="101314"/>
              </w:rPr>
              <w:t>下 MBF</w:t>
            </w:r>
            <w:r>
              <w:rPr>
                <w:color w:val="101314"/>
                <w:spacing w:val="9"/>
              </w:rPr>
              <w:t xml:space="preserve"> </w:t>
            </w:r>
            <w:r>
              <w:rPr>
                <w:color w:val="101314"/>
              </w:rPr>
              <w:t>和 </w:t>
            </w:r>
            <w:r>
              <w:rPr>
                <w:color w:val="101314"/>
                <w:spacing w:val="-4"/>
              </w:rPr>
              <w:t>CFR；可供选择的示踪</w:t>
            </w:r>
            <w:r>
              <w:rPr>
                <w:color w:val="101314"/>
                <w:spacing w:val="2"/>
              </w:rPr>
              <w:t xml:space="preserve"> </w:t>
            </w:r>
            <w:r>
              <w:rPr>
                <w:color w:val="101314"/>
                <w:spacing w:val="-2"/>
              </w:rPr>
              <w:t>剂较多</w:t>
            </w:r>
          </w:p>
          <w:p>
            <w:pPr>
              <w:pStyle w:val="TableText"/>
              <w:ind w:left="255" w:right="178" w:hanging="158"/>
              <w:spacing w:before="11" w:line="211" w:lineRule="auto"/>
              <w:rPr/>
            </w:pPr>
            <w:r>
              <w:rPr>
                <w:color w:val="101314"/>
                <w:spacing w:val="9"/>
              </w:rPr>
              <w:t>适用于冠状动脉非阻塞</w:t>
            </w:r>
            <w:r>
              <w:rPr>
                <w:color w:val="101314"/>
                <w:spacing w:val="8"/>
              </w:rPr>
              <w:t xml:space="preserve"> </w:t>
            </w:r>
            <w:r>
              <w:rPr>
                <w:color w:val="101314"/>
                <w:spacing w:val="10"/>
              </w:rPr>
              <w:t>性心肌缺血患者冠状</w:t>
            </w:r>
            <w:r>
              <w:rPr>
                <w:color w:val="101314"/>
              </w:rPr>
              <w:t xml:space="preserve"> </w:t>
            </w:r>
            <w:r>
              <w:rPr>
                <w:color w:val="101314"/>
                <w:spacing w:val="10"/>
              </w:rPr>
              <w:t>动脉微血管功能的评</w:t>
            </w:r>
            <w:r>
              <w:rPr>
                <w:color w:val="101314"/>
              </w:rPr>
              <w:t xml:space="preserve"> </w:t>
            </w:r>
            <w:r>
              <w:rPr>
                <w:color w:val="101314"/>
                <w:spacing w:val="10"/>
              </w:rPr>
              <w:t>估；根据成像特征可</w:t>
            </w:r>
            <w:r>
              <w:rPr>
                <w:color w:val="101314"/>
              </w:rPr>
              <w:t xml:space="preserve"> </w:t>
            </w:r>
            <w:r>
              <w:rPr>
                <w:color w:val="101314"/>
                <w:spacing w:val="2"/>
              </w:rPr>
              <w:t>区分</w:t>
            </w:r>
            <w:r>
              <w:rPr>
                <w:color w:val="101314"/>
                <w:spacing w:val="-13"/>
              </w:rPr>
              <w:t xml:space="preserve"> </w:t>
            </w:r>
            <w:r>
              <w:rPr>
                <w:color w:val="101314"/>
              </w:rPr>
              <w:t>CMVD</w:t>
            </w:r>
            <w:r>
              <w:rPr>
                <w:color w:val="101314"/>
                <w:spacing w:val="-12"/>
              </w:rPr>
              <w:t xml:space="preserve"> </w:t>
            </w:r>
            <w:r>
              <w:rPr>
                <w:color w:val="101314"/>
                <w:spacing w:val="2"/>
              </w:rPr>
              <w:t>和心外膜</w:t>
            </w:r>
            <w:r>
              <w:rPr>
                <w:color w:val="101314"/>
              </w:rPr>
              <w:t xml:space="preserve"> </w:t>
            </w:r>
            <w:r>
              <w:rPr>
                <w:color w:val="101314"/>
                <w:spacing w:val="9"/>
              </w:rPr>
              <w:t>下冠状动脉病变</w:t>
            </w:r>
          </w:p>
          <w:p>
            <w:pPr>
              <w:pStyle w:val="TableText"/>
              <w:ind w:left="259" w:right="178" w:hanging="159"/>
              <w:spacing w:before="4" w:line="226" w:lineRule="auto"/>
              <w:rPr/>
            </w:pPr>
            <w:r>
              <w:rPr>
                <w:color w:val="101314"/>
                <w:spacing w:val="9"/>
              </w:rPr>
              <w:t>可综合诊断疑似冠状动</w:t>
            </w:r>
            <w:r>
              <w:rPr>
                <w:color w:val="101314"/>
                <w:spacing w:val="5"/>
              </w:rPr>
              <w:t xml:space="preserve"> </w:t>
            </w:r>
            <w:r>
              <w:rPr>
                <w:color w:val="101314"/>
                <w:spacing w:val="-11"/>
              </w:rPr>
              <w:t>脉疾病和（或）CMVD</w:t>
            </w:r>
          </w:p>
        </w:tc>
        <w:tc>
          <w:tcPr>
            <w:tcW w:w="822" w:type="dxa"/>
            <w:vAlign w:val="top"/>
            <w:gridSpan w:val="2"/>
            <w:tcBorders>
              <w:top w:val="single" w:color="231F20" w:sz="2" w:space="0"/>
              <w:bottom w:val="single" w:color="231F20" w:sz="4" w:space="0"/>
            </w:tcBorders>
          </w:tcPr>
          <w:p>
            <w:pPr>
              <w:pStyle w:val="TableText"/>
              <w:ind w:left="185"/>
              <w:spacing w:before="58" w:line="191" w:lineRule="auto"/>
              <w:rPr/>
            </w:pPr>
            <w:r>
              <w:rPr>
                <w:color w:val="101314"/>
                <w:spacing w:val="-26"/>
              </w:rPr>
              <w:t>Ⅱa，C</w:t>
            </w:r>
          </w:p>
          <w:p>
            <w:pPr>
              <w:spacing w:line="289" w:lineRule="auto"/>
              <w:rPr>
                <w:rFonts w:ascii="Arial"/>
                <w:sz w:val="21"/>
              </w:rPr>
            </w:pPr>
            <w:r/>
          </w:p>
          <w:p>
            <w:pPr>
              <w:spacing w:line="290" w:lineRule="auto"/>
              <w:rPr>
                <w:rFonts w:ascii="Arial"/>
                <w:sz w:val="21"/>
              </w:rPr>
            </w:pPr>
            <w:r/>
          </w:p>
          <w:p>
            <w:pPr>
              <w:spacing w:line="290" w:lineRule="auto"/>
              <w:rPr>
                <w:rFonts w:ascii="Arial"/>
                <w:sz w:val="21"/>
              </w:rPr>
            </w:pPr>
            <w:r/>
          </w:p>
          <w:p>
            <w:pPr>
              <w:pStyle w:val="TableText"/>
              <w:ind w:left="234"/>
              <w:spacing w:before="64"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289" w:lineRule="auto"/>
              <w:rPr>
                <w:rFonts w:ascii="Arial"/>
                <w:sz w:val="21"/>
              </w:rPr>
            </w:pPr>
            <w:r/>
          </w:p>
          <w:p>
            <w:pPr>
              <w:spacing w:line="289" w:lineRule="auto"/>
              <w:rPr>
                <w:rFonts w:ascii="Arial"/>
                <w:sz w:val="21"/>
              </w:rPr>
            </w:pPr>
            <w:r/>
          </w:p>
          <w:p>
            <w:pPr>
              <w:spacing w:line="290" w:lineRule="auto"/>
              <w:rPr>
                <w:rFonts w:ascii="Arial"/>
                <w:sz w:val="21"/>
              </w:rPr>
            </w:pPr>
            <w:r/>
          </w:p>
          <w:p>
            <w:pPr>
              <w:pStyle w:val="TableText"/>
              <w:ind w:left="185"/>
              <w:spacing w:before="64" w:line="191" w:lineRule="auto"/>
              <w:rPr/>
            </w:pPr>
            <w:r>
              <w:rPr>
                <w:color w:val="101314"/>
                <w:spacing w:val="-26"/>
              </w:rPr>
              <w:t>Ⅱa，B</w:t>
            </w:r>
          </w:p>
          <w:p>
            <w:pPr>
              <w:spacing w:line="323" w:lineRule="auto"/>
              <w:rPr>
                <w:rFonts w:ascii="Arial"/>
                <w:sz w:val="21"/>
              </w:rPr>
            </w:pPr>
            <w:r/>
          </w:p>
          <w:p>
            <w:pPr>
              <w:spacing w:line="324" w:lineRule="auto"/>
              <w:rPr>
                <w:rFonts w:ascii="Arial"/>
                <w:sz w:val="21"/>
              </w:rPr>
            </w:pPr>
            <w:r/>
          </w:p>
          <w:p>
            <w:pPr>
              <w:pStyle w:val="TableText"/>
              <w:ind w:left="234"/>
              <w:spacing w:before="65"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323" w:lineRule="auto"/>
              <w:rPr>
                <w:rFonts w:ascii="Arial"/>
                <w:sz w:val="21"/>
              </w:rPr>
            </w:pPr>
            <w:r/>
          </w:p>
          <w:p>
            <w:pPr>
              <w:spacing w:line="324" w:lineRule="auto"/>
              <w:rPr>
                <w:rFonts w:ascii="Arial"/>
                <w:sz w:val="21"/>
              </w:rPr>
            </w:pPr>
            <w:r/>
          </w:p>
          <w:p>
            <w:pPr>
              <w:pStyle w:val="TableText"/>
              <w:ind w:left="233"/>
              <w:spacing w:before="65"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TableText"/>
              <w:ind w:left="180"/>
              <w:spacing w:before="65" w:line="191" w:lineRule="auto"/>
              <w:rPr/>
            </w:pPr>
            <w:r>
              <w:rPr>
                <w:color w:val="101314"/>
                <w:spacing w:val="-27"/>
              </w:rPr>
              <w:t>Ⅱb，C</w:t>
            </w:r>
          </w:p>
        </w:tc>
      </w:tr>
    </w:tbl>
    <w:p>
      <w:pPr>
        <w:ind w:left="497" w:firstLine="319"/>
        <w:spacing w:before="35" w:line="24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注：</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5"/>
        </w:rPr>
        <w:t>为冠状动脉微血管疾病，</w:t>
      </w:r>
      <w:r>
        <w:rPr>
          <w:rFonts w:ascii="Microsoft YaHei" w:hAnsi="Microsoft YaHei" w:eastAsia="Microsoft YaHei" w:cs="Microsoft YaHei"/>
          <w:sz w:val="15"/>
          <w:szCs w:val="15"/>
          <w:color w:val="231F20"/>
        </w:rPr>
        <w:t>LAD</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5"/>
        </w:rPr>
        <w:t>为左前降支，</w:t>
      </w:r>
      <w:r>
        <w:rPr>
          <w:rFonts w:ascii="Microsoft YaHei" w:hAnsi="Microsoft YaHei" w:eastAsia="Microsoft YaHei" w:cs="Microsoft YaHei"/>
          <w:sz w:val="15"/>
          <w:szCs w:val="15"/>
          <w:color w:val="231F20"/>
        </w:rPr>
        <w:t>CFVR</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5"/>
        </w:rPr>
        <w:t>为冠状动脉血流速度储备，</w:t>
      </w:r>
      <w:r>
        <w:rPr>
          <w:rFonts w:ascii="Microsoft YaHei" w:hAnsi="Microsoft YaHei" w:eastAsia="Microsoft YaHei" w:cs="Microsoft YaHei"/>
          <w:sz w:val="15"/>
          <w:szCs w:val="15"/>
          <w:color w:val="231F20"/>
        </w:rPr>
        <w:t>CFR</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5"/>
        </w:rPr>
        <w:t>为冠状动脉血流储备，</w:t>
      </w:r>
      <w:r>
        <w:rPr>
          <w:rFonts w:ascii="Microsoft YaHei" w:hAnsi="Microsoft YaHei" w:eastAsia="Microsoft YaHei" w:cs="Microsoft YaHei"/>
          <w:sz w:val="15"/>
          <w:szCs w:val="15"/>
          <w:color w:val="231F20"/>
        </w:rPr>
        <w:t>MBF</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4"/>
        </w:rPr>
        <w:t>为心肌血流量，</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MPR</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为心肌灌注储备，</w:t>
      </w:r>
      <w:r>
        <w:rPr>
          <w:rFonts w:ascii="Microsoft YaHei" w:hAnsi="Microsoft YaHei" w:eastAsia="Microsoft YaHei" w:cs="Microsoft YaHei"/>
          <w:sz w:val="15"/>
          <w:szCs w:val="15"/>
          <w:color w:val="231F20"/>
        </w:rPr>
        <w:t>MPRI</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2"/>
        </w:rPr>
        <w:t>为心肌灌注储备指数，</w:t>
      </w:r>
      <w:r>
        <w:rPr>
          <w:rFonts w:ascii="Microsoft YaHei" w:hAnsi="Microsoft YaHei" w:eastAsia="Microsoft YaHei" w:cs="Microsoft YaHei"/>
          <w:sz w:val="15"/>
          <w:szCs w:val="15"/>
          <w:color w:val="231F20"/>
        </w:rPr>
        <w:t>PET</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为正电子发射断层成像，</w:t>
      </w:r>
      <w:r>
        <w:rPr>
          <w:rFonts w:ascii="Microsoft YaHei" w:hAnsi="Microsoft YaHei" w:eastAsia="Microsoft YaHei" w:cs="Microsoft YaHei"/>
          <w:sz w:val="15"/>
          <w:szCs w:val="15"/>
          <w:color w:val="231F20"/>
        </w:rPr>
        <w:t>FFR</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为血流储备分数</w:t>
      </w:r>
    </w:p>
    <w:p>
      <w:pPr>
        <w:spacing w:line="245" w:lineRule="auto"/>
        <w:sectPr>
          <w:headerReference w:type="default" r:id="rId13"/>
          <w:pgSz w:w="12246" w:h="16498"/>
          <w:pgMar w:top="1221" w:right="1262" w:bottom="0" w:left="819" w:header="979" w:footer="0" w:gutter="0"/>
        </w:sectPr>
        <w:rPr>
          <w:rFonts w:ascii="Microsoft YaHei" w:hAnsi="Microsoft YaHei" w:eastAsia="Microsoft YaHei" w:cs="Microsoft YaHei"/>
          <w:sz w:val="15"/>
          <w:szCs w:val="15"/>
        </w:rPr>
      </w:pPr>
    </w:p>
    <w:p>
      <w:pPr>
        <w:spacing w:before="66"/>
        <w:rPr/>
      </w:pPr>
      <w:r>
        <w:pict>
          <v:shape id="_x0000_s44" style="position:absolute;margin-left:65.1968pt;margin-top:59.6563pt;mso-position-vertical-relative:page;mso-position-horizontal-relative:page;width:295.65pt;height:0.4pt;z-index:251697152;" o:allowincell="f" filled="false" strokecolor="#231F20" strokeweight="0.37pt" coordsize="5912,8" coordorigin="0,0" path="m0,3l5912,3e">
            <v:stroke joinstyle="miter" miterlimit="4"/>
          </v:shape>
        </w:pict>
      </w:r>
      <w:r/>
    </w:p>
    <w:p>
      <w:pPr>
        <w:sectPr>
          <w:headerReference w:type="default" r:id="rId15"/>
          <w:pgSz w:w="12246" w:h="16498"/>
          <w:pgMar w:top="1221" w:right="1224" w:bottom="0" w:left="819" w:header="979" w:footer="0" w:gutter="0"/>
          <w:cols w:equalWidth="0" w:num="1">
            <w:col w:w="10202" w:space="0"/>
          </w:cols>
        </w:sectPr>
        <w:rPr/>
      </w:pPr>
    </w:p>
    <w:p>
      <w:pPr>
        <w:ind w:left="489" w:right="474"/>
        <w:spacing w:before="4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position w:val="-1"/>
        </w:rPr>
        <w:t>碱激发试验</w:t>
      </w:r>
      <w:r>
        <w:rPr>
          <w:rFonts w:ascii="Microsoft YaHei" w:hAnsi="Microsoft YaHei" w:eastAsia="Microsoft YaHei" w:cs="Microsoft YaHei"/>
          <w:sz w:val="10"/>
          <w:szCs w:val="10"/>
          <w:color w:val="231F20"/>
          <w:spacing w:val="10"/>
          <w:position w:val="7"/>
        </w:rPr>
        <w:t>［</w:t>
      </w:r>
      <w:r>
        <w:rPr>
          <w:rFonts w:ascii="Arial" w:hAnsi="Arial" w:eastAsia="Arial" w:cs="Arial"/>
          <w:sz w:val="10"/>
          <w:szCs w:val="10"/>
          <w:color w:val="231F20"/>
          <w:spacing w:val="10"/>
          <w:position w:val="7"/>
        </w:rPr>
        <w:t>101-102</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43"/>
          <w:w w:val="72"/>
          <w:position w:val="-1"/>
        </w:rPr>
        <w:t>，</w:t>
      </w:r>
      <w:r>
        <w:rPr>
          <w:rFonts w:ascii="Microsoft YaHei" w:hAnsi="Microsoft YaHei" w:eastAsia="Microsoft YaHei" w:cs="Microsoft YaHei"/>
          <w:sz w:val="20"/>
          <w:szCs w:val="20"/>
          <w:color w:val="231F20"/>
          <w:spacing w:val="10"/>
          <w:position w:val="-1"/>
        </w:rPr>
        <w:t>已有研究证明了该试</w:t>
      </w:r>
      <w:r>
        <w:rPr>
          <w:rFonts w:ascii="Microsoft YaHei" w:hAnsi="Microsoft YaHei" w:eastAsia="Microsoft YaHei" w:cs="Microsoft YaHei"/>
          <w:sz w:val="20"/>
          <w:szCs w:val="20"/>
          <w:color w:val="231F20"/>
          <w:spacing w:val="9"/>
          <w:position w:val="-1"/>
        </w:rPr>
        <w:t>验的安全</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w w:val="122"/>
        </w:rPr>
        <w:t>性并有助于识别可能发生临床事件的高危</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6"/>
          <w:position w:val="-3"/>
        </w:rPr>
        <w:t>患者</w:t>
      </w:r>
      <w:r>
        <w:rPr>
          <w:rFonts w:ascii="Microsoft YaHei" w:hAnsi="Microsoft YaHei" w:eastAsia="Microsoft YaHei" w:cs="Microsoft YaHei"/>
          <w:sz w:val="10"/>
          <w:szCs w:val="10"/>
          <w:color w:val="231F20"/>
          <w:spacing w:val="-16"/>
          <w:position w:val="5"/>
        </w:rPr>
        <w:t>［</w:t>
      </w:r>
      <w:r>
        <w:rPr>
          <w:rFonts w:ascii="Arial" w:hAnsi="Arial" w:eastAsia="Arial" w:cs="Arial"/>
          <w:sz w:val="10"/>
          <w:szCs w:val="10"/>
          <w:color w:val="231F20"/>
          <w:spacing w:val="-16"/>
          <w:position w:val="5"/>
        </w:rPr>
        <w:t>103</w:t>
      </w:r>
      <w:r>
        <w:rPr>
          <w:rFonts w:ascii="Microsoft YaHei" w:hAnsi="Microsoft YaHei" w:eastAsia="Microsoft YaHei" w:cs="Microsoft YaHei"/>
          <w:sz w:val="10"/>
          <w:szCs w:val="10"/>
          <w:color w:val="231F20"/>
          <w:spacing w:val="-16"/>
          <w:position w:val="5"/>
        </w:rPr>
        <w:t>］</w:t>
      </w:r>
      <w:r>
        <w:rPr>
          <w:rFonts w:ascii="Microsoft YaHei" w:hAnsi="Microsoft YaHei" w:eastAsia="Microsoft YaHei" w:cs="Microsoft YaHei"/>
          <w:sz w:val="20"/>
          <w:szCs w:val="20"/>
          <w:color w:val="231F20"/>
          <w:spacing w:val="3"/>
          <w:position w:val="-3"/>
        </w:rPr>
        <w:t>。</w:t>
      </w:r>
    </w:p>
    <w:p>
      <w:pPr>
        <w:ind w:left="489" w:right="471" w:firstLine="423"/>
        <w:spacing w:before="8"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2.</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rPr>
        <w:t>温度稀释法</w:t>
      </w:r>
      <w:r>
        <w:rPr>
          <w:rFonts w:ascii="Microsoft YaHei" w:hAnsi="Microsoft YaHei" w:eastAsia="Microsoft YaHei" w:cs="Microsoft YaHei"/>
          <w:sz w:val="20"/>
          <w:szCs w:val="20"/>
          <w:color w:val="231F20"/>
          <w:spacing w:val="-36"/>
          <w:w w:val="65"/>
        </w:rPr>
        <w:t>：（</w:t>
      </w:r>
      <w:r>
        <w:rPr>
          <w:rFonts w:ascii="Arial" w:hAnsi="Arial" w:eastAsia="Arial" w:cs="Arial"/>
          <w:sz w:val="20"/>
          <w:szCs w:val="20"/>
          <w:color w:val="231F20"/>
        </w:rPr>
        <w:t>1</w:t>
      </w:r>
      <w:r>
        <w:rPr>
          <w:rFonts w:ascii="Microsoft YaHei" w:hAnsi="Microsoft YaHei" w:eastAsia="Microsoft YaHei" w:cs="Microsoft YaHei"/>
          <w:sz w:val="20"/>
          <w:szCs w:val="20"/>
          <w:color w:val="231F20"/>
        </w:rPr>
        <w:t>）弹丸注射温度稀释法：</w:t>
      </w:r>
      <w:r>
        <w:rPr>
          <w:rFonts w:ascii="Microsoft YaHei" w:hAnsi="Microsoft YaHei" w:eastAsia="Microsoft YaHei" w:cs="Microsoft YaHei"/>
          <w:sz w:val="20"/>
          <w:szCs w:val="20"/>
          <w:color w:val="231F20"/>
          <w:spacing w:val="-1"/>
        </w:rPr>
        <w:t>基于</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Fick</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6"/>
        </w:rPr>
        <w:t>法原理，将已知温度和注射速率的冷盐水由导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管注入冠状动脉开口，在冠状动脉远端测量血液的</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5"/>
        </w:rPr>
        <w:t>温度，血液温度下降的幅度表明示踪剂稀释的程</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度，与</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3"/>
        </w:rPr>
        <w:t>CBF</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成正比，由此可推算</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3"/>
        </w:rPr>
        <w:t>CBF</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由温度稀释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曲线可记录到生理盐水离开指引导管至导丝传感</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器的时间，即平均传导时间（</w:t>
      </w:r>
      <w:r>
        <w:rPr>
          <w:rFonts w:ascii="Arial" w:hAnsi="Arial" w:eastAsia="Arial" w:cs="Arial"/>
          <w:sz w:val="20"/>
          <w:szCs w:val="20"/>
          <w:color w:val="231F20"/>
          <w:spacing w:val="-8"/>
        </w:rPr>
        <w:t>mean transit tim</w:t>
      </w:r>
      <w:r>
        <w:rPr>
          <w:rFonts w:ascii="Arial" w:hAnsi="Arial" w:eastAsia="Arial" w:cs="Arial"/>
          <w:sz w:val="20"/>
          <w:szCs w:val="20"/>
          <w:color w:val="231F20"/>
          <w:spacing w:val="-9"/>
        </w:rPr>
        <w:t>e</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T</w:t>
      </w:r>
      <w:r>
        <w:rPr>
          <w:rFonts w:ascii="Microsoft YaHei" w:hAnsi="Microsoft YaHei" w:eastAsia="Microsoft YaHei" w:cs="Microsoft YaHei"/>
          <w:sz w:val="20"/>
          <w:szCs w:val="20"/>
          <w:color w:val="231F20"/>
          <w:spacing w:val="-34"/>
          <w:w w:val="71"/>
        </w:rPr>
        <w:t>），</w:t>
      </w:r>
      <w:r>
        <w:rPr>
          <w:rFonts w:ascii="Arial" w:hAnsi="Arial" w:eastAsia="Arial" w:cs="Arial"/>
          <w:sz w:val="20"/>
          <w:szCs w:val="20"/>
          <w:color w:val="231F20"/>
          <w:spacing w:val="-9"/>
        </w:rPr>
        <w:t>T</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值与</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CBF</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4"/>
        </w:rPr>
        <w:t>成反比，记录基线状态和充血状态时的</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4"/>
        </w:rPr>
        <w:t>T</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5"/>
        </w:rPr>
        <w:t>值之比即为</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5"/>
        </w:rPr>
        <w:t>CFR</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T</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5"/>
        </w:rPr>
        <w:t>基础</w:t>
      </w:r>
      <w:r>
        <w:rPr>
          <w:rFonts w:ascii="Arial" w:hAnsi="Arial" w:eastAsia="Arial" w:cs="Arial"/>
          <w:sz w:val="20"/>
          <w:szCs w:val="20"/>
          <w:color w:val="231F20"/>
          <w:spacing w:val="-5"/>
        </w:rPr>
        <w:t>/T</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5"/>
        </w:rPr>
        <w:t>充血</w:t>
      </w:r>
      <w:r>
        <w:rPr>
          <w:rFonts w:ascii="Microsoft YaHei" w:hAnsi="Microsoft YaHei" w:eastAsia="Microsoft YaHei" w:cs="Microsoft YaHei"/>
          <w:sz w:val="20"/>
          <w:szCs w:val="20"/>
          <w:color w:val="231F20"/>
          <w:spacing w:val="-29"/>
          <w:w w:val="82"/>
        </w:rPr>
        <w:t>）</w:t>
      </w:r>
      <w:r>
        <w:rPr>
          <w:rFonts w:ascii="Microsoft YaHei" w:hAnsi="Microsoft YaHei" w:eastAsia="Microsoft YaHei" w:cs="Microsoft YaHei"/>
          <w:sz w:val="10"/>
          <w:szCs w:val="10"/>
          <w:color w:val="231F20"/>
          <w:spacing w:val="-6"/>
          <w:w w:val="29"/>
          <w:position w:val="8"/>
        </w:rPr>
        <w:t>［</w:t>
      </w:r>
      <w:r>
        <w:rPr>
          <w:rFonts w:ascii="Arial" w:hAnsi="Arial" w:eastAsia="Arial" w:cs="Arial"/>
          <w:sz w:val="10"/>
          <w:szCs w:val="10"/>
          <w:color w:val="231F20"/>
          <w:spacing w:val="-5"/>
          <w:position w:val="8"/>
        </w:rPr>
        <w:t>104</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w:t>
      </w:r>
    </w:p>
    <w:p>
      <w:pPr>
        <w:ind w:left="489" w:right="473" w:firstLine="423"/>
        <w:spacing w:before="6" w:line="219" w:lineRule="auto"/>
        <w:jc w:val="both"/>
        <w:rPr>
          <w:rFonts w:ascii="Microsoft YaHei" w:hAnsi="Microsoft YaHei" w:eastAsia="Microsoft YaHei" w:cs="Microsoft YaHei"/>
          <w:sz w:val="20"/>
          <w:szCs w:val="20"/>
        </w:rPr>
      </w:pPr>
      <w:r>
        <w:rPr>
          <w:rFonts w:ascii="Arial" w:hAnsi="Arial" w:eastAsia="Arial" w:cs="Arial"/>
          <w:sz w:val="20"/>
          <w:szCs w:val="20"/>
          <w:color w:val="231F20"/>
        </w:rPr>
        <w:t>IMR</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17"/>
        </w:rPr>
        <w:t>是近年来提出的评价冠状动脉狭窄病变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远端微血管功能的新指标，其定义为冠状动脉充血</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状态下狭窄病变远端的压力</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Pd</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2"/>
        </w:rPr>
        <w:t>除以 </w:t>
      </w:r>
      <w:r>
        <w:rPr>
          <w:rFonts w:ascii="Arial" w:hAnsi="Arial" w:eastAsia="Arial" w:cs="Arial"/>
          <w:sz w:val="20"/>
          <w:szCs w:val="20"/>
          <w:color w:val="231F20"/>
          <w:spacing w:val="2"/>
        </w:rPr>
        <w:t>1/T</w:t>
      </w:r>
      <w:r>
        <w:rPr>
          <w:rFonts w:ascii="Microsoft YaHei" w:hAnsi="Microsoft YaHei" w:eastAsia="Microsoft YaHei" w:cs="Microsoft YaHei"/>
          <w:sz w:val="20"/>
          <w:szCs w:val="20"/>
          <w:color w:val="231F20"/>
          <w:spacing w:val="2"/>
        </w:rPr>
        <w:t>，即压力与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流量的比值，</w:t>
      </w:r>
      <w:r>
        <w:rPr>
          <w:rFonts w:ascii="Arial" w:hAnsi="Arial" w:eastAsia="Arial" w:cs="Arial"/>
          <w:sz w:val="20"/>
          <w:szCs w:val="20"/>
          <w:color w:val="231F20"/>
        </w:rPr>
        <w:t>Pd</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26"/>
        </w:rPr>
        <w:t xml:space="preserve"> </w:t>
      </w:r>
      <w:r>
        <w:rPr>
          <w:rFonts w:ascii="Arial" w:hAnsi="Arial" w:eastAsia="Arial" w:cs="Arial"/>
          <w:sz w:val="20"/>
          <w:szCs w:val="20"/>
          <w:color w:val="231F20"/>
          <w:spacing w:val="2"/>
        </w:rPr>
        <w:t>T</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2"/>
        </w:rPr>
        <w:t>可用带有温度感受器的压力导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丝来测量</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105</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rPr>
        <w:t>IMR </w:t>
      </w:r>
      <w:r>
        <w:rPr>
          <w:rFonts w:ascii="Microsoft YaHei" w:hAnsi="Microsoft YaHei" w:eastAsia="Microsoft YaHei" w:cs="Microsoft YaHei"/>
          <w:sz w:val="20"/>
          <w:szCs w:val="20"/>
          <w:color w:val="231F20"/>
          <w:spacing w:val="6"/>
        </w:rPr>
        <w:t>独立于心外膜下血管功能，可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特异性地评价狭窄病变远端的微血管功能，具有较</w:t>
      </w:r>
    </w:p>
    <w:p>
      <w:pPr>
        <w:ind w:left="488"/>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position w:val="-2"/>
        </w:rPr>
        <w:t>好的可重复性</w:t>
      </w:r>
      <w:r>
        <w:rPr>
          <w:rFonts w:ascii="Microsoft YaHei" w:hAnsi="Microsoft YaHei" w:eastAsia="Microsoft YaHei" w:cs="Microsoft YaHei"/>
          <w:sz w:val="10"/>
          <w:szCs w:val="10"/>
          <w:color w:val="231F20"/>
          <w:spacing w:val="-2"/>
          <w:position w:val="6"/>
        </w:rPr>
        <w:t>［</w:t>
      </w:r>
      <w:r>
        <w:rPr>
          <w:rFonts w:ascii="Arial" w:hAnsi="Arial" w:eastAsia="Arial" w:cs="Arial"/>
          <w:sz w:val="10"/>
          <w:szCs w:val="10"/>
          <w:color w:val="231F20"/>
          <w:spacing w:val="-2"/>
          <w:position w:val="6"/>
        </w:rPr>
        <w:t>105-107</w:t>
      </w:r>
      <w:r>
        <w:rPr>
          <w:rFonts w:ascii="Microsoft YaHei" w:hAnsi="Microsoft YaHei" w:eastAsia="Microsoft YaHei" w:cs="Microsoft YaHei"/>
          <w:sz w:val="10"/>
          <w:szCs w:val="10"/>
          <w:color w:val="231F20"/>
          <w:spacing w:val="-2"/>
          <w:position w:val="6"/>
        </w:rPr>
        <w:t>］</w:t>
      </w:r>
      <w:r>
        <w:rPr>
          <w:rFonts w:ascii="Microsoft YaHei" w:hAnsi="Microsoft YaHei" w:eastAsia="Microsoft YaHei" w:cs="Microsoft YaHei"/>
          <w:sz w:val="20"/>
          <w:szCs w:val="20"/>
          <w:color w:val="231F20"/>
          <w:spacing w:val="-2"/>
          <w:position w:val="-2"/>
        </w:rPr>
        <w:t>。</w:t>
      </w:r>
    </w:p>
    <w:p>
      <w:pPr>
        <w:ind w:left="490" w:right="473" w:firstLine="421"/>
        <w:spacing w:before="5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在弹丸注射温度稀释法中，由于手动快速注射 </w:t>
      </w:r>
      <w:r>
        <w:rPr>
          <w:rFonts w:ascii="Microsoft YaHei" w:hAnsi="Microsoft YaHei" w:eastAsia="Microsoft YaHei" w:cs="Microsoft YaHei"/>
          <w:sz w:val="20"/>
          <w:szCs w:val="20"/>
          <w:color w:val="231F20"/>
          <w:spacing w:val="5"/>
        </w:rPr>
        <w:t>生理盐水，操作者之间的变异性很大，并且会高估</w:t>
      </w:r>
      <w:r>
        <w:rPr>
          <w:rFonts w:ascii="Microsoft YaHei" w:hAnsi="Microsoft YaHei" w:eastAsia="Microsoft YaHei" w:cs="Microsoft YaHei"/>
          <w:sz w:val="20"/>
          <w:szCs w:val="20"/>
          <w:color w:val="231F20"/>
          <w:spacing w:val="15"/>
          <w:w w:val="101"/>
        </w:rPr>
        <w:t xml:space="preserve"> </w:t>
      </w:r>
      <w:r>
        <w:rPr>
          <w:rFonts w:ascii="Arial" w:hAnsi="Arial" w:eastAsia="Arial" w:cs="Arial"/>
          <w:sz w:val="20"/>
          <w:szCs w:val="20"/>
          <w:color w:val="231F20"/>
          <w:spacing w:val="-3"/>
        </w:rPr>
        <w:t>CFR</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3"/>
        </w:rPr>
        <w:t>值</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Pd </w:t>
      </w:r>
      <w:r>
        <w:rPr>
          <w:rFonts w:ascii="Microsoft YaHei" w:hAnsi="Microsoft YaHei" w:eastAsia="Microsoft YaHei" w:cs="Microsoft YaHei"/>
          <w:sz w:val="20"/>
          <w:szCs w:val="20"/>
          <w:color w:val="231F20"/>
          <w:spacing w:val="-3"/>
        </w:rPr>
        <w:t>和</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3"/>
        </w:rPr>
        <w:t>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3"/>
        </w:rPr>
        <w:t>测值受到压力、温度、盐水注射剂</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量和速度、盐水与血液混合不匀等因素的影响，因</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4"/>
        </w:rPr>
        <w:t>而测值有一定变异</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。此外，静脉或冠状动脉内注射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腺苷时患者可能出现不良反应。</w:t>
      </w:r>
    </w:p>
    <w:p>
      <w:pPr>
        <w:ind w:left="488" w:right="473" w:firstLine="338"/>
        <w:spacing w:before="16"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2</w:t>
      </w:r>
      <w:r>
        <w:rPr>
          <w:rFonts w:ascii="Microsoft YaHei" w:hAnsi="Microsoft YaHei" w:eastAsia="Microsoft YaHei" w:cs="Microsoft YaHei"/>
          <w:sz w:val="20"/>
          <w:szCs w:val="20"/>
          <w:color w:val="231F20"/>
          <w:spacing w:val="13"/>
        </w:rPr>
        <w:t>）连续温度稀释法：连续温度稀释的新方</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0"/>
          <w:position w:val="-1"/>
        </w:rPr>
        <w:t>法近年来得到临床研究的验证</w:t>
      </w:r>
      <w:r>
        <w:rPr>
          <w:rFonts w:ascii="Microsoft YaHei" w:hAnsi="Microsoft YaHei" w:eastAsia="Microsoft YaHei" w:cs="Microsoft YaHei"/>
          <w:sz w:val="10"/>
          <w:szCs w:val="10"/>
          <w:color w:val="231F20"/>
          <w:spacing w:val="10"/>
          <w:position w:val="7"/>
        </w:rPr>
        <w:t>［</w:t>
      </w:r>
      <w:r>
        <w:rPr>
          <w:rFonts w:ascii="Arial" w:hAnsi="Arial" w:eastAsia="Arial" w:cs="Arial"/>
          <w:sz w:val="10"/>
          <w:szCs w:val="10"/>
          <w:color w:val="231F20"/>
          <w:spacing w:val="10"/>
          <w:position w:val="7"/>
        </w:rPr>
        <w:t>108-109</w:t>
      </w:r>
      <w:r>
        <w:rPr>
          <w:rFonts w:ascii="Microsoft YaHei" w:hAnsi="Microsoft YaHei" w:eastAsia="Microsoft YaHei" w:cs="Microsoft YaHei"/>
          <w:sz w:val="10"/>
          <w:szCs w:val="10"/>
          <w:color w:val="231F20"/>
          <w:spacing w:val="14"/>
          <w:position w:val="7"/>
        </w:rPr>
        <w:t>］</w:t>
      </w:r>
      <w:r>
        <w:rPr>
          <w:rFonts w:ascii="Microsoft YaHei" w:hAnsi="Microsoft YaHei" w:eastAsia="Microsoft YaHei" w:cs="Microsoft YaHei"/>
          <w:sz w:val="20"/>
          <w:szCs w:val="20"/>
          <w:color w:val="231F20"/>
          <w:spacing w:val="-37"/>
          <w:w w:val="61"/>
        </w:rPr>
        <w:t>，</w:t>
      </w:r>
      <w:r>
        <w:rPr>
          <w:rFonts w:ascii="Microsoft YaHei" w:hAnsi="Microsoft YaHei" w:eastAsia="Microsoft YaHei" w:cs="Microsoft YaHei"/>
          <w:sz w:val="20"/>
          <w:szCs w:val="20"/>
          <w:color w:val="231F20"/>
          <w:spacing w:val="10"/>
        </w:rPr>
        <w:t>可直接测量</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4"/>
        </w:rPr>
        <w:t>绝对冠状动脉血流量和阻力</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。方法是将专用的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单轨输注导管沿压力导丝插入，导管尖端定位在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冠状动脉的近端区域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，然后以 </w:t>
      </w:r>
      <w:r>
        <w:rPr>
          <w:rFonts w:ascii="Arial" w:hAnsi="Arial" w:eastAsia="Arial" w:cs="Arial"/>
          <w:sz w:val="20"/>
          <w:szCs w:val="20"/>
          <w:color w:val="231F20"/>
          <w:spacing w:val="7"/>
        </w:rPr>
        <w:t>15~25 </w:t>
      </w:r>
      <w:r>
        <w:rPr>
          <w:rFonts w:ascii="Arial" w:hAnsi="Arial" w:eastAsia="Arial" w:cs="Arial"/>
          <w:sz w:val="20"/>
          <w:szCs w:val="20"/>
          <w:color w:val="231F20"/>
        </w:rPr>
        <w:t>ml</w:t>
      </w:r>
      <w:r>
        <w:rPr>
          <w:rFonts w:ascii="Arial" w:hAnsi="Arial" w:eastAsia="Arial" w:cs="Arial"/>
          <w:sz w:val="20"/>
          <w:szCs w:val="20"/>
          <w:color w:val="231F20"/>
          <w:spacing w:val="7"/>
        </w:rPr>
        <w:t>/</w:t>
      </w:r>
      <w:r>
        <w:rPr>
          <w:rFonts w:ascii="Arial" w:hAnsi="Arial" w:eastAsia="Arial" w:cs="Arial"/>
          <w:sz w:val="20"/>
          <w:szCs w:val="20"/>
          <w:color w:val="231F20"/>
        </w:rPr>
        <w:t>min</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7"/>
        </w:rPr>
        <w:t>的速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率注射室温盐水</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，于 </w:t>
      </w:r>
      <w:r>
        <w:rPr>
          <w:rFonts w:ascii="Arial" w:hAnsi="Arial" w:eastAsia="Arial" w:cs="Arial"/>
          <w:sz w:val="20"/>
          <w:szCs w:val="20"/>
          <w:color w:val="231F20"/>
          <w:spacing w:val="10"/>
        </w:rPr>
        <w:t>10~20 s</w:t>
      </w:r>
      <w:r>
        <w:rPr>
          <w:rFonts w:ascii="Arial" w:hAnsi="Arial" w:eastAsia="Arial" w:cs="Arial"/>
          <w:sz w:val="20"/>
          <w:szCs w:val="20"/>
          <w:color w:val="231F20"/>
          <w:spacing w:val="19"/>
          <w:w w:val="101"/>
        </w:rPr>
        <w:t xml:space="preserve"> </w:t>
      </w:r>
      <w:r>
        <w:rPr>
          <w:rFonts w:ascii="Microsoft YaHei" w:hAnsi="Microsoft YaHei" w:eastAsia="Microsoft YaHei" w:cs="Microsoft YaHei"/>
          <w:sz w:val="20"/>
          <w:szCs w:val="20"/>
          <w:color w:val="231F20"/>
          <w:spacing w:val="10"/>
        </w:rPr>
        <w:t>内诱发最</w:t>
      </w:r>
      <w:r>
        <w:rPr>
          <w:rFonts w:ascii="Microsoft YaHei" w:hAnsi="Microsoft YaHei" w:eastAsia="Microsoft YaHei" w:cs="Microsoft YaHei"/>
          <w:sz w:val="20"/>
          <w:szCs w:val="20"/>
          <w:color w:val="231F20"/>
          <w:spacing w:val="9"/>
        </w:rPr>
        <w:t>大充血直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至稳态，通过导丝可记录冠状动脉远端温度</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3"/>
        </w:rPr>
        <w:t>。将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温度传感器回撤到输注导管的开口处，即可确定</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输注液体的温度</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4"/>
        </w:rPr>
        <w:t>。使用这些变量可计算绝对血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流量值和阻力</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。研究证明，连续温度稀释法测量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1"/>
        </w:rPr>
        <w:t>的充血血流量与 </w:t>
      </w:r>
      <w:r>
        <w:rPr>
          <w:rFonts w:ascii="Arial" w:hAnsi="Arial" w:eastAsia="Arial" w:cs="Arial"/>
          <w:sz w:val="20"/>
          <w:szCs w:val="20"/>
          <w:color w:val="231F20"/>
        </w:rPr>
        <w:t>PET</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21"/>
        </w:rPr>
        <w:t>测量的结果具有良好的相</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0"/>
          <w:position w:val="-3"/>
        </w:rPr>
        <w:t>关性</w:t>
      </w:r>
      <w:r>
        <w:rPr>
          <w:rFonts w:ascii="Microsoft YaHei" w:hAnsi="Microsoft YaHei" w:eastAsia="Microsoft YaHei" w:cs="Microsoft YaHei"/>
          <w:sz w:val="10"/>
          <w:szCs w:val="10"/>
          <w:color w:val="231F20"/>
          <w:spacing w:val="-8"/>
          <w:position w:val="5"/>
        </w:rPr>
        <w:t>［</w:t>
      </w:r>
      <w:r>
        <w:rPr>
          <w:rFonts w:ascii="Arial" w:hAnsi="Arial" w:eastAsia="Arial" w:cs="Arial"/>
          <w:sz w:val="10"/>
          <w:szCs w:val="10"/>
          <w:color w:val="231F20"/>
          <w:spacing w:val="-8"/>
          <w:position w:val="5"/>
        </w:rPr>
        <w:t>110</w:t>
      </w:r>
      <w:r>
        <w:rPr>
          <w:rFonts w:ascii="Microsoft YaHei" w:hAnsi="Microsoft YaHei" w:eastAsia="Microsoft YaHei" w:cs="Microsoft YaHei"/>
          <w:sz w:val="10"/>
          <w:szCs w:val="10"/>
          <w:color w:val="231F20"/>
          <w:spacing w:val="-8"/>
          <w:position w:val="5"/>
        </w:rPr>
        <w:t>］</w:t>
      </w:r>
      <w:r>
        <w:rPr>
          <w:rFonts w:ascii="Microsoft YaHei" w:hAnsi="Microsoft YaHei" w:eastAsia="Microsoft YaHei" w:cs="Microsoft YaHei"/>
          <w:sz w:val="20"/>
          <w:szCs w:val="20"/>
          <w:color w:val="231F20"/>
          <w:spacing w:val="-8"/>
          <w:position w:val="-3"/>
        </w:rPr>
        <w:t>。</w:t>
      </w:r>
    </w:p>
    <w:p>
      <w:pPr>
        <w:ind w:left="407" w:right="472" w:firstLine="502"/>
        <w:spacing w:before="7"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微循环阻力储备是一种针对微血管功能评价</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
        </w:rPr>
        <w:t>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新</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指</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，定</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义</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静</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息</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2"/>
        </w:rPr>
        <w:t>与</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充</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血</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时</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微</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循</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环</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阻</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力 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值</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111</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。计算公式为：微循环阻力储备</w:t>
      </w:r>
      <w:r>
        <w:rPr>
          <w:rFonts w:ascii="Arial" w:hAnsi="Arial" w:eastAsia="Arial" w:cs="Arial"/>
          <w:sz w:val="20"/>
          <w:szCs w:val="20"/>
          <w:color w:val="231F20"/>
          <w:spacing w:val="-3"/>
        </w:rPr>
        <w:t>=</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Q</w:t>
      </w:r>
      <w:r>
        <w:rPr>
          <w:rFonts w:ascii="Arial" w:hAnsi="Arial" w:eastAsia="Arial" w:cs="Arial"/>
          <w:sz w:val="10"/>
          <w:szCs w:val="10"/>
          <w:color w:val="231F20"/>
          <w:spacing w:val="-4"/>
          <w:position w:val="-4"/>
        </w:rPr>
        <w:t>max</w:t>
      </w:r>
      <w:r>
        <w:rPr>
          <w:rFonts w:ascii="Arial" w:hAnsi="Arial" w:eastAsia="Arial" w:cs="Arial"/>
          <w:sz w:val="20"/>
          <w:szCs w:val="20"/>
          <w:color w:val="231F20"/>
          <w:spacing w:val="-4"/>
        </w:rPr>
        <w:t>/Q</w:t>
      </w:r>
      <w:r>
        <w:rPr>
          <w:rFonts w:ascii="Arial" w:hAnsi="Arial" w:eastAsia="Arial" w:cs="Arial"/>
          <w:sz w:val="10"/>
          <w:szCs w:val="10"/>
          <w:color w:val="231F20"/>
          <w:spacing w:val="-4"/>
          <w:position w:val="-4"/>
        </w:rPr>
        <w:t>rest</w:t>
      </w:r>
      <w:r>
        <w:rPr>
          <w:rFonts w:ascii="Microsoft YaHei" w:hAnsi="Microsoft YaHei" w:eastAsia="Microsoft YaHei" w:cs="Microsoft YaHei"/>
          <w:sz w:val="20"/>
          <w:szCs w:val="20"/>
          <w:color w:val="231F20"/>
          <w:spacing w:val="-4"/>
        </w:rPr>
        <w:t>）</w:t>
      </w:r>
      <w:r>
        <w:rPr>
          <w:rFonts w:ascii="Arial" w:hAnsi="Arial" w:eastAsia="Arial" w:cs="Arial"/>
          <w:sz w:val="20"/>
          <w:szCs w:val="20"/>
          <w:color w:val="231F20"/>
          <w:spacing w:val="-4"/>
        </w:rPr>
        <w:t>×</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12"/>
          <w:position w:val="1"/>
        </w:rPr>
        <w:t>（</w:t>
      </w:r>
      <w:r>
        <w:rPr>
          <w:rFonts w:ascii="Arial" w:hAnsi="Arial" w:eastAsia="Arial" w:cs="Arial"/>
          <w:sz w:val="20"/>
          <w:szCs w:val="20"/>
          <w:color w:val="231F20"/>
          <w:spacing w:val="-12"/>
          <w:position w:val="1"/>
        </w:rPr>
        <w:t>P</w:t>
      </w:r>
      <w:r>
        <w:rPr>
          <w:rFonts w:ascii="Arial" w:hAnsi="Arial" w:eastAsia="Arial" w:cs="Arial"/>
          <w:sz w:val="10"/>
          <w:szCs w:val="10"/>
          <w:color w:val="231F20"/>
          <w:spacing w:val="-12"/>
          <w:position w:val="-3"/>
        </w:rPr>
        <w:t>a</w:t>
      </w:r>
      <w:r>
        <w:rPr>
          <w:rFonts w:ascii="Microsoft YaHei" w:hAnsi="Microsoft YaHei" w:eastAsia="Microsoft YaHei" w:cs="Microsoft YaHei"/>
          <w:sz w:val="10"/>
          <w:szCs w:val="10"/>
          <w:color w:val="231F20"/>
          <w:spacing w:val="-12"/>
          <w:position w:val="-3"/>
        </w:rPr>
        <w:t>，</w:t>
      </w:r>
      <w:r>
        <w:rPr>
          <w:rFonts w:ascii="Arial" w:hAnsi="Arial" w:eastAsia="Arial" w:cs="Arial"/>
          <w:sz w:val="10"/>
          <w:szCs w:val="10"/>
          <w:color w:val="231F20"/>
          <w:spacing w:val="-12"/>
          <w:position w:val="-3"/>
        </w:rPr>
        <w:t>rest</w:t>
      </w:r>
      <w:r>
        <w:rPr>
          <w:rFonts w:ascii="Arial" w:hAnsi="Arial" w:eastAsia="Arial" w:cs="Arial"/>
          <w:sz w:val="20"/>
          <w:szCs w:val="20"/>
          <w:color w:val="231F20"/>
          <w:spacing w:val="-12"/>
          <w:position w:val="1"/>
        </w:rPr>
        <w:t>/P</w:t>
      </w:r>
      <w:r>
        <w:rPr>
          <w:rFonts w:ascii="Arial" w:hAnsi="Arial" w:eastAsia="Arial" w:cs="Arial"/>
          <w:sz w:val="10"/>
          <w:szCs w:val="10"/>
          <w:color w:val="231F20"/>
          <w:spacing w:val="-12"/>
          <w:position w:val="-3"/>
        </w:rPr>
        <w:t>d</w:t>
      </w:r>
      <w:r>
        <w:rPr>
          <w:rFonts w:ascii="Microsoft YaHei" w:hAnsi="Microsoft YaHei" w:eastAsia="Microsoft YaHei" w:cs="Microsoft YaHei"/>
          <w:sz w:val="10"/>
          <w:szCs w:val="10"/>
          <w:color w:val="231F20"/>
          <w:spacing w:val="-12"/>
          <w:position w:val="-3"/>
        </w:rPr>
        <w:t>，</w:t>
      </w:r>
      <w:r>
        <w:rPr>
          <w:rFonts w:ascii="Arial" w:hAnsi="Arial" w:eastAsia="Arial" w:cs="Arial"/>
          <w:sz w:val="10"/>
          <w:szCs w:val="10"/>
          <w:color w:val="231F20"/>
          <w:spacing w:val="-12"/>
          <w:position w:val="-3"/>
        </w:rPr>
        <w:t>hyper</w:t>
      </w:r>
      <w:r>
        <w:rPr>
          <w:rFonts w:ascii="Microsoft YaHei" w:hAnsi="Microsoft YaHei" w:eastAsia="Microsoft YaHei" w:cs="Microsoft YaHei"/>
          <w:sz w:val="20"/>
          <w:szCs w:val="20"/>
          <w:color w:val="231F20"/>
          <w:spacing w:val="-25"/>
          <w:w w:val="89"/>
          <w:position w:val="1"/>
        </w:rPr>
        <w:t>）。</w:t>
      </w:r>
      <w:r>
        <w:rPr>
          <w:rFonts w:ascii="Microsoft YaHei" w:hAnsi="Microsoft YaHei" w:eastAsia="Microsoft YaHei" w:cs="Microsoft YaHei"/>
          <w:sz w:val="20"/>
          <w:szCs w:val="20"/>
          <w:color w:val="231F20"/>
          <w:spacing w:val="13"/>
          <w:position w:val="1"/>
        </w:rPr>
        <w:t xml:space="preserve"> </w:t>
      </w:r>
      <w:r>
        <w:rPr>
          <w:rFonts w:ascii="Arial" w:hAnsi="Arial" w:eastAsia="Arial" w:cs="Arial"/>
          <w:sz w:val="20"/>
          <w:szCs w:val="20"/>
          <w:color w:val="231F20"/>
          <w:spacing w:val="-25"/>
          <w:w w:val="89"/>
          <w:position w:val="1"/>
        </w:rPr>
        <w:t>P</w:t>
      </w:r>
      <w:r>
        <w:rPr>
          <w:rFonts w:ascii="Arial" w:hAnsi="Arial" w:eastAsia="Arial" w:cs="Arial"/>
          <w:sz w:val="10"/>
          <w:szCs w:val="10"/>
          <w:color w:val="231F20"/>
          <w:spacing w:val="-1"/>
          <w:position w:val="-3"/>
        </w:rPr>
        <w:t>a</w:t>
      </w:r>
      <w:r>
        <w:rPr>
          <w:rFonts w:ascii="Microsoft YaHei" w:hAnsi="Microsoft YaHei" w:eastAsia="Microsoft YaHei" w:cs="Microsoft YaHei"/>
          <w:sz w:val="10"/>
          <w:szCs w:val="10"/>
          <w:color w:val="231F20"/>
          <w:spacing w:val="-1"/>
          <w:position w:val="-3"/>
        </w:rPr>
        <w:t>，</w:t>
      </w:r>
      <w:r>
        <w:rPr>
          <w:rFonts w:ascii="Arial" w:hAnsi="Arial" w:eastAsia="Arial" w:cs="Arial"/>
          <w:sz w:val="10"/>
          <w:szCs w:val="10"/>
          <w:color w:val="231F20"/>
          <w:spacing w:val="-1"/>
          <w:position w:val="-3"/>
        </w:rPr>
        <w:t>rest </w:t>
      </w:r>
      <w:r>
        <w:rPr>
          <w:rFonts w:ascii="Microsoft YaHei" w:hAnsi="Microsoft YaHei" w:eastAsia="Microsoft YaHei" w:cs="Microsoft YaHei"/>
          <w:sz w:val="20"/>
          <w:szCs w:val="20"/>
          <w:color w:val="231F20"/>
          <w:spacing w:val="-1"/>
          <w:position w:val="1"/>
        </w:rPr>
        <w:t>代表静息时主动脉压，</w:t>
      </w:r>
      <w:r>
        <w:rPr>
          <w:rFonts w:ascii="Arial" w:hAnsi="Arial" w:eastAsia="Arial" w:cs="Arial"/>
          <w:sz w:val="20"/>
          <w:szCs w:val="20"/>
          <w:color w:val="231F20"/>
          <w:spacing w:val="-1"/>
          <w:position w:val="1"/>
        </w:rPr>
        <w:t>P</w:t>
      </w:r>
      <w:r>
        <w:rPr>
          <w:rFonts w:ascii="Arial" w:hAnsi="Arial" w:eastAsia="Arial" w:cs="Arial"/>
          <w:sz w:val="10"/>
          <w:szCs w:val="10"/>
          <w:color w:val="231F20"/>
          <w:spacing w:val="-1"/>
          <w:position w:val="-3"/>
        </w:rPr>
        <w:t>d</w:t>
      </w:r>
      <w:r>
        <w:rPr>
          <w:rFonts w:ascii="Microsoft YaHei" w:hAnsi="Microsoft YaHei" w:eastAsia="Microsoft YaHei" w:cs="Microsoft YaHei"/>
          <w:sz w:val="10"/>
          <w:szCs w:val="10"/>
          <w:color w:val="231F20"/>
          <w:spacing w:val="-1"/>
          <w:position w:val="-3"/>
        </w:rPr>
        <w:t>，</w:t>
      </w:r>
      <w:r>
        <w:rPr>
          <w:rFonts w:ascii="Arial" w:hAnsi="Arial" w:eastAsia="Arial" w:cs="Arial"/>
          <w:sz w:val="10"/>
          <w:szCs w:val="10"/>
          <w:color w:val="231F20"/>
          <w:spacing w:val="-1"/>
          <w:position w:val="-3"/>
        </w:rPr>
        <w:t>hyper </w:t>
      </w:r>
      <w:r>
        <w:rPr>
          <w:rFonts w:ascii="Microsoft YaHei" w:hAnsi="Microsoft YaHei" w:eastAsia="Microsoft YaHei" w:cs="Microsoft YaHei"/>
          <w:sz w:val="20"/>
          <w:szCs w:val="20"/>
          <w:color w:val="231F20"/>
          <w:spacing w:val="-1"/>
          <w:position w:val="1"/>
        </w:rPr>
        <w:t>代</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1"/>
        </w:rPr>
        <w:t>表充血状态时冠状动脉远端压力</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1"/>
        </w:rPr>
        <w:t>。</w:t>
      </w:r>
      <w:r>
        <w:rPr>
          <w:rFonts w:ascii="Arial" w:hAnsi="Arial" w:eastAsia="Arial" w:cs="Arial"/>
          <w:sz w:val="20"/>
          <w:szCs w:val="20"/>
          <w:color w:val="231F20"/>
        </w:rPr>
        <w:t>Q</w:t>
      </w:r>
      <w:r>
        <w:rPr>
          <w:rFonts w:ascii="Arial" w:hAnsi="Arial" w:eastAsia="Arial" w:cs="Arial"/>
          <w:sz w:val="10"/>
          <w:szCs w:val="10"/>
          <w:color w:val="231F20"/>
          <w:position w:val="-3"/>
        </w:rPr>
        <w:t>rest</w:t>
      </w:r>
      <w:r>
        <w:rPr>
          <w:rFonts w:ascii="Arial" w:hAnsi="Arial" w:eastAsia="Arial" w:cs="Arial"/>
          <w:sz w:val="10"/>
          <w:szCs w:val="10"/>
          <w:color w:val="231F20"/>
          <w:spacing w:val="11"/>
          <w:position w:val="-3"/>
        </w:rPr>
        <w:t xml:space="preserve"> </w:t>
      </w:r>
      <w:r>
        <w:rPr>
          <w:rFonts w:ascii="Microsoft YaHei" w:hAnsi="Microsoft YaHei" w:eastAsia="Microsoft YaHei" w:cs="Microsoft YaHei"/>
          <w:sz w:val="20"/>
          <w:szCs w:val="20"/>
          <w:color w:val="231F20"/>
          <w:spacing w:val="11"/>
        </w:rPr>
        <w:t>和</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Q</w:t>
      </w:r>
      <w:r>
        <w:rPr>
          <w:rFonts w:ascii="Arial" w:hAnsi="Arial" w:eastAsia="Arial" w:cs="Arial"/>
          <w:sz w:val="10"/>
          <w:szCs w:val="10"/>
          <w:color w:val="231F20"/>
          <w:position w:val="-3"/>
        </w:rPr>
        <w:t>max</w:t>
      </w:r>
      <w:r>
        <w:rPr>
          <w:rFonts w:ascii="Arial" w:hAnsi="Arial" w:eastAsia="Arial" w:cs="Arial"/>
          <w:sz w:val="10"/>
          <w:szCs w:val="10"/>
          <w:color w:val="231F20"/>
          <w:spacing w:val="-4"/>
          <w:position w:val="-3"/>
        </w:rPr>
        <w:t xml:space="preserve"> </w:t>
      </w:r>
      <w:r>
        <w:rPr>
          <w:rFonts w:ascii="Microsoft YaHei" w:hAnsi="Microsoft YaHei" w:eastAsia="Microsoft YaHei" w:cs="Microsoft YaHei"/>
          <w:sz w:val="20"/>
          <w:szCs w:val="20"/>
          <w:color w:val="231F20"/>
          <w:spacing w:val="11"/>
        </w:rPr>
        <w:t>代表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实际测量的静息状态和充血状态血流量。</w:t>
      </w:r>
    </w:p>
    <w:p>
      <w:pPr>
        <w:ind w:left="909"/>
        <w:spacing w:before="4" w:line="184" w:lineRule="auto"/>
        <w:rPr>
          <w:rFonts w:ascii="Microsoft YaHei" w:hAnsi="Microsoft YaHei" w:eastAsia="Microsoft YaHei" w:cs="Microsoft YaHei"/>
          <w:sz w:val="20"/>
          <w:szCs w:val="20"/>
        </w:rPr>
      </w:pPr>
      <w:r>
        <w:drawing>
          <wp:anchor distT="0" distB="0" distL="0" distR="0" simplePos="0" relativeHeight="251696128" behindDoc="1" locked="0" layoutInCell="1" allowOverlap="1">
            <wp:simplePos x="0" y="0"/>
            <wp:positionH relativeFrom="column">
              <wp:posOffset>0</wp:posOffset>
            </wp:positionH>
            <wp:positionV relativeFrom="paragraph">
              <wp:posOffset>78567</wp:posOffset>
            </wp:positionV>
            <wp:extent cx="2805668" cy="304216"/>
            <wp:effectExtent l="0" t="0" r="0" b="0"/>
            <wp:wrapNone/>
            <wp:docPr id="22" name="IM 22"/>
            <wp:cNvGraphicFramePr/>
            <a:graphic>
              <a:graphicData uri="http://schemas.openxmlformats.org/drawingml/2006/picture">
                <pic:pic>
                  <pic:nvPicPr>
                    <pic:cNvPr id="22" name="IM 22"/>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0"/>
        </w:rPr>
        <w:t>微循环阻力储备可以通过冠状动脉内多普勒、</w:t>
      </w:r>
    </w:p>
    <w:p>
      <w:pPr>
        <w:spacing w:line="14" w:lineRule="auto"/>
        <w:rPr>
          <w:rFonts w:ascii="Arial"/>
          <w:sz w:val="2"/>
        </w:rPr>
      </w:pPr>
      <w:r>
        <w:rPr>
          <w:rFonts w:ascii="Arial" w:hAnsi="Arial" w:eastAsia="Arial" w:cs="Arial"/>
          <w:sz w:val="2"/>
          <w:szCs w:val="2"/>
        </w:rPr>
        <w:br w:type="column"/>
      </w:r>
    </w:p>
    <w:p>
      <w:pPr>
        <w:ind w:right="81" w:firstLine="4"/>
        <w:spacing w:before="4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连续温度稀释法或弹丸注射温度稀释法的有创检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测方法获得</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。然而，在获得高质量信号方面多普勒</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追踪仍然面临挑战，多达</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9"/>
        </w:rPr>
        <w:t>30% </w:t>
      </w:r>
      <w:r>
        <w:rPr>
          <w:rFonts w:ascii="Microsoft YaHei" w:hAnsi="Microsoft YaHei" w:eastAsia="Microsoft YaHei" w:cs="Microsoft YaHei"/>
          <w:sz w:val="20"/>
          <w:szCs w:val="20"/>
          <w:color w:val="231F20"/>
          <w:spacing w:val="9"/>
        </w:rPr>
        <w:t>的患者无法获取数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据</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112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。弹丸注射温度稀释法则易受到患者和操作</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人员变异性的影响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。已证实，连续温度稀释法获得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的微循环阻力储备与临床症状之间有良好的相关</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性，表明连续温度稀释法较弹丸注射温度稀释法能</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更好地反映</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1"/>
        </w:rPr>
        <w:t>CMVD</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
        </w:rPr>
        <w:t>患者的疾病状态</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113</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firstLine="419"/>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微循环阻力储备的最佳界值尚待确定</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4"/>
        </w:rPr>
        <w:t>。在心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绞痛但无阻塞性冠状动脉疾病的患者中进行的探</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索性分析表明，微循环阻力储备</w:t>
      </w:r>
      <w:r>
        <w:rPr>
          <w:rFonts w:ascii="Arial" w:hAnsi="Arial" w:eastAsia="Arial" w:cs="Arial"/>
          <w:sz w:val="20"/>
          <w:szCs w:val="20"/>
          <w:color w:val="231F20"/>
          <w:spacing w:val="4"/>
        </w:rPr>
        <w:t>&gt;2.7</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4"/>
        </w:rPr>
        <w:t>可很好地</w:t>
      </w:r>
      <w:r>
        <w:rPr>
          <w:rFonts w:ascii="Microsoft YaHei" w:hAnsi="Microsoft YaHei" w:eastAsia="Microsoft YaHei" w:cs="Microsoft YaHei"/>
          <w:sz w:val="20"/>
          <w:szCs w:val="20"/>
          <w:color w:val="231F20"/>
          <w:spacing w:val="3"/>
        </w:rPr>
        <w:t>排除</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，而 微 循 环 阻 力 储 备 </w:t>
      </w:r>
      <w:r>
        <w:rPr>
          <w:rFonts w:ascii="Arial" w:hAnsi="Arial" w:eastAsia="Arial" w:cs="Arial"/>
          <w:sz w:val="20"/>
          <w:szCs w:val="20"/>
          <w:color w:val="231F20"/>
          <w:spacing w:val="-2"/>
        </w:rPr>
        <w:t>&lt;2.1</w:t>
      </w:r>
      <w:r>
        <w:rPr>
          <w:rFonts w:ascii="Arial" w:hAnsi="Arial" w:eastAsia="Arial" w:cs="Arial"/>
          <w:sz w:val="20"/>
          <w:szCs w:val="20"/>
          <w:color w:val="231F20"/>
          <w:spacing w:val="39"/>
        </w:rPr>
        <w:t xml:space="preserve"> </w:t>
      </w:r>
      <w:r>
        <w:rPr>
          <w:rFonts w:ascii="Microsoft YaHei" w:hAnsi="Microsoft YaHei" w:eastAsia="Microsoft YaHei" w:cs="Microsoft YaHei"/>
          <w:sz w:val="20"/>
          <w:szCs w:val="20"/>
          <w:color w:val="231F20"/>
          <w:spacing w:val="-2"/>
        </w:rPr>
        <w:t>则 高 度</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2"/>
        </w:rPr>
        <w:t>提 示</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CMVD</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114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rPr>
        <w:t>ILIAS</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6"/>
        </w:rPr>
        <w:t>注册研究建议微循环阻力储备</w:t>
      </w:r>
      <w:r>
        <w:rPr>
          <w:rFonts w:ascii="Arial" w:hAnsi="Arial" w:eastAsia="Arial" w:cs="Arial"/>
          <w:sz w:val="20"/>
          <w:szCs w:val="20"/>
          <w:color w:val="231F20"/>
          <w:spacing w:val="6"/>
        </w:rPr>
        <w:t>=</w:t>
      </w:r>
      <w:r>
        <w:rPr>
          <w:rFonts w:ascii="Arial" w:hAnsi="Arial" w:eastAsia="Arial" w:cs="Arial"/>
          <w:sz w:val="20"/>
          <w:szCs w:val="20"/>
          <w:color w:val="231F20"/>
        </w:rPr>
        <w:t xml:space="preserve">  </w:t>
      </w:r>
      <w:r>
        <w:rPr>
          <w:rFonts w:ascii="Arial" w:hAnsi="Arial" w:eastAsia="Arial" w:cs="Arial"/>
          <w:sz w:val="20"/>
          <w:szCs w:val="20"/>
          <w:color w:val="231F20"/>
          <w:spacing w:val="33"/>
        </w:rPr>
        <w:t>3</w:t>
      </w:r>
      <w:r>
        <w:rPr>
          <w:rFonts w:ascii="Microsoft YaHei" w:hAnsi="Microsoft YaHei" w:eastAsia="Microsoft YaHei" w:cs="Microsoft YaHei"/>
          <w:sz w:val="20"/>
          <w:szCs w:val="20"/>
          <w:color w:val="231F20"/>
          <w:spacing w:val="33"/>
        </w:rPr>
        <w:t>作为界值</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3"/>
        </w:rPr>
        <w:t>，以预测心外膜血管病变患者</w:t>
      </w:r>
      <w:r>
        <w:rPr>
          <w:rFonts w:ascii="Arial" w:hAnsi="Arial" w:eastAsia="Arial" w:cs="Arial"/>
          <w:sz w:val="20"/>
          <w:szCs w:val="20"/>
          <w:color w:val="231F20"/>
          <w:spacing w:val="33"/>
        </w:rPr>
        <w:t>5</w:t>
      </w:r>
      <w:r>
        <w:rPr>
          <w:rFonts w:ascii="Microsoft YaHei" w:hAnsi="Microsoft YaHei" w:eastAsia="Microsoft YaHei" w:cs="Microsoft YaHei"/>
          <w:sz w:val="20"/>
          <w:szCs w:val="20"/>
          <w:color w:val="231F20"/>
          <w:spacing w:val="33"/>
        </w:rPr>
        <w:t>年</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MACE</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和靶血管事件的风险</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115</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。这一独特的指标  </w:t>
      </w:r>
      <w:r>
        <w:rPr>
          <w:rFonts w:ascii="Microsoft YaHei" w:hAnsi="Microsoft YaHei" w:eastAsia="Microsoft YaHei" w:cs="Microsoft YaHei"/>
          <w:sz w:val="20"/>
          <w:szCs w:val="20"/>
          <w:color w:val="231F20"/>
          <w:spacing w:val="15"/>
        </w:rPr>
        <w:t>似乎也适应于一些具有适应性冠状动脉血流调节</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6"/>
        </w:rPr>
        <w:t>的情况，例如主动脉瓣狭窄</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116</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。微循环阻力储备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3"/>
        </w:rPr>
        <w:t>具有测量准确、重复性好、安全等优点，且</w:t>
      </w:r>
      <w:r>
        <w:rPr>
          <w:rFonts w:ascii="Microsoft YaHei" w:hAnsi="Microsoft YaHei" w:eastAsia="Microsoft YaHei" w:cs="Microsoft YaHei"/>
          <w:sz w:val="20"/>
          <w:szCs w:val="20"/>
          <w:color w:val="231F20"/>
          <w:spacing w:val="-4"/>
        </w:rPr>
        <w:t>不受心外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膜冠状动脉病变、血流动力学变化、血管自动调节、</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心外膜血管阻力、心肌质量和操作人员等因素的影</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响，对临床有良好指导意义。</w:t>
      </w:r>
    </w:p>
    <w:p>
      <w:pPr>
        <w:ind w:right="80" w:firstLine="425"/>
        <w:spacing w:before="11"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4"/>
        </w:rPr>
        <w:t>3.</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4"/>
        </w:rPr>
        <w:t>冠状动脉内多普勒流速法：这一技术是应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用多普勒血流速度描记仪及其配套的多普勒导</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丝，经动脉送至冠状动脉远端，记录基础状态血流</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rPr>
        <w:t>频谱</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。然后冠状动脉内注入腺苷，测量充血状态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下的冠状动脉血流速度</w:t>
      </w:r>
      <w:r>
        <w:rPr>
          <w:rFonts w:ascii="Microsoft YaHei" w:hAnsi="Microsoft YaHei" w:eastAsia="Microsoft YaHei" w:cs="Microsoft YaHei"/>
          <w:sz w:val="10"/>
          <w:szCs w:val="10"/>
          <w:color w:val="231F20"/>
          <w:spacing w:val="15"/>
          <w:position w:val="8"/>
        </w:rPr>
        <w:t>［</w:t>
      </w:r>
      <w:r>
        <w:rPr>
          <w:rFonts w:ascii="Arial" w:hAnsi="Arial" w:eastAsia="Arial" w:cs="Arial"/>
          <w:sz w:val="10"/>
          <w:szCs w:val="10"/>
          <w:color w:val="231F20"/>
          <w:spacing w:val="15"/>
          <w:position w:val="8"/>
        </w:rPr>
        <w:t>117</w:t>
      </w:r>
      <w:r>
        <w:rPr>
          <w:rFonts w:ascii="Microsoft YaHei" w:hAnsi="Microsoft YaHei" w:eastAsia="Microsoft YaHei" w:cs="Microsoft YaHei"/>
          <w:sz w:val="10"/>
          <w:szCs w:val="10"/>
          <w:color w:val="231F20"/>
          <w:spacing w:val="15"/>
          <w:position w:val="8"/>
        </w:rPr>
        <w:t>］</w:t>
      </w:r>
      <w:r>
        <w:rPr>
          <w:rFonts w:ascii="Microsoft YaHei" w:hAnsi="Microsoft YaHei" w:eastAsia="Microsoft YaHei" w:cs="Microsoft YaHei"/>
          <w:sz w:val="20"/>
          <w:szCs w:val="20"/>
          <w:color w:val="231F20"/>
          <w:spacing w:val="15"/>
        </w:rPr>
        <w:t>。计算充血状态和基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础状态的舒张期冠状动脉血流速度比值即可得出</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CFR</w:t>
      </w:r>
      <w:r>
        <w:rPr>
          <w:rFonts w:ascii="Arial" w:hAnsi="Arial" w:eastAsia="Arial" w:cs="Arial"/>
          <w:sz w:val="20"/>
          <w:szCs w:val="20"/>
          <w:color w:val="231F20"/>
          <w:spacing w:val="-25"/>
        </w:rPr>
        <w:t xml:space="preserve"> </w:t>
      </w:r>
      <w:r>
        <w:rPr>
          <w:rFonts w:ascii="Microsoft YaHei" w:hAnsi="Microsoft YaHei" w:eastAsia="Microsoft YaHei" w:cs="Microsoft YaHei"/>
          <w:sz w:val="20"/>
          <w:szCs w:val="20"/>
          <w:color w:val="231F20"/>
          <w:spacing w:val="15"/>
        </w:rPr>
        <w:t>。其主要优点是可准确地测量各冠状动脉内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的血流速度和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12"/>
        </w:rPr>
        <w:t>，缺点是血流速度受到导丝在</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管腔中的位置、管腔中流速分布、注射血管扩张剂</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rPr>
        <w:t>后管腔面积变化等因素的影响</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3"/>
        </w:rPr>
        <w:t>。此外，心外膜冠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状动脉严重狭窄和 </w:t>
      </w:r>
      <w:r>
        <w:rPr>
          <w:rFonts w:ascii="Arial" w:hAnsi="Arial" w:eastAsia="Arial" w:cs="Arial"/>
          <w:sz w:val="20"/>
          <w:szCs w:val="20"/>
          <w:color w:val="231F20"/>
        </w:rPr>
        <w:t>CMVD</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5"/>
        </w:rPr>
        <w:t>患者均可出现 </w:t>
      </w:r>
      <w:r>
        <w:rPr>
          <w:rFonts w:ascii="Arial" w:hAnsi="Arial" w:eastAsia="Arial" w:cs="Arial"/>
          <w:sz w:val="20"/>
          <w:szCs w:val="20"/>
          <w:color w:val="231F20"/>
        </w:rPr>
        <w:t>CFR</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5"/>
        </w:rPr>
        <w:t>降</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5"/>
        </w:rPr>
        <w:t>低，故只能在冠状动脉无阻塞性病变的患者中评</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价</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冠</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状 动 脉</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微 血</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管</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功</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能 。</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5"/>
        </w:rPr>
        <w:t>CFR</w:t>
      </w:r>
      <w:r>
        <w:rPr>
          <w:rFonts w:ascii="Arial" w:hAnsi="Arial" w:eastAsia="Arial" w:cs="Arial"/>
          <w:sz w:val="20"/>
          <w:szCs w:val="20"/>
          <w:color w:val="231F20"/>
          <w:spacing w:val="34"/>
        </w:rPr>
        <w:t xml:space="preserve"> </w:t>
      </w:r>
      <w:r>
        <w:rPr>
          <w:rFonts w:ascii="Microsoft YaHei" w:hAnsi="Microsoft YaHei" w:eastAsia="Microsoft YaHei" w:cs="Microsoft YaHei"/>
          <w:sz w:val="20"/>
          <w:szCs w:val="20"/>
          <w:color w:val="231F20"/>
          <w:spacing w:val="-5"/>
        </w:rPr>
        <w:t>的 正</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常</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值</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rPr>
        <w:t>为</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5"/>
        </w:rPr>
        <w:t>&gt;</w:t>
      </w:r>
      <w:r>
        <w:rPr>
          <w:rFonts w:ascii="Arial" w:hAnsi="Arial" w:eastAsia="Arial" w:cs="Arial"/>
          <w:sz w:val="20"/>
          <w:szCs w:val="20"/>
          <w:color w:val="231F20"/>
        </w:rPr>
        <w:t xml:space="preserve"> </w:t>
      </w:r>
      <w:r>
        <w:rPr>
          <w:rFonts w:ascii="Arial" w:hAnsi="Arial" w:eastAsia="Arial" w:cs="Arial"/>
          <w:sz w:val="20"/>
          <w:szCs w:val="20"/>
          <w:color w:val="231F20"/>
          <w:spacing w:val="-7"/>
          <w:position w:val="-1"/>
        </w:rPr>
        <w:t>2.5</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65</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118-119</w:t>
      </w:r>
      <w:r>
        <w:rPr>
          <w:rFonts w:ascii="Microsoft YaHei" w:hAnsi="Microsoft YaHei" w:eastAsia="Microsoft YaHei" w:cs="Microsoft YaHei"/>
          <w:sz w:val="10"/>
          <w:szCs w:val="10"/>
          <w:color w:val="231F20"/>
          <w:spacing w:val="7"/>
          <w:position w:val="7"/>
        </w:rPr>
        <w:t>］</w:t>
      </w:r>
      <w:r>
        <w:rPr>
          <w:rFonts w:ascii="Microsoft YaHei" w:hAnsi="Microsoft YaHei" w:eastAsia="Microsoft YaHei" w:cs="Microsoft YaHei"/>
          <w:sz w:val="20"/>
          <w:szCs w:val="20"/>
          <w:color w:val="231F20"/>
          <w:spacing w:val="-37"/>
          <w:w w:val="62"/>
          <w:position w:val="-1"/>
        </w:rPr>
        <w:t>，</w:t>
      </w:r>
      <w:r>
        <w:rPr>
          <w:rFonts w:ascii="Microsoft YaHei" w:hAnsi="Microsoft YaHei" w:eastAsia="Microsoft YaHei" w:cs="Microsoft YaHei"/>
          <w:sz w:val="20"/>
          <w:szCs w:val="20"/>
          <w:color w:val="231F20"/>
          <w:spacing w:val="3"/>
          <w:position w:val="-1"/>
        </w:rPr>
        <w:t>如 </w:t>
      </w:r>
      <w:r>
        <w:rPr>
          <w:rFonts w:ascii="Arial" w:hAnsi="Arial" w:eastAsia="Arial" w:cs="Arial"/>
          <w:sz w:val="20"/>
          <w:szCs w:val="20"/>
          <w:color w:val="231F20"/>
          <w:position w:val="-1"/>
        </w:rPr>
        <w:t>CFR</w:t>
      </w:r>
      <w:r>
        <w:rPr>
          <w:rFonts w:ascii="Arial" w:hAnsi="Arial" w:eastAsia="Arial" w:cs="Arial"/>
          <w:sz w:val="20"/>
          <w:szCs w:val="20"/>
          <w:color w:val="231F20"/>
          <w:spacing w:val="3"/>
          <w:position w:val="-1"/>
        </w:rPr>
        <w:t>&lt;2.0</w:t>
      </w:r>
      <w:r>
        <w:rPr>
          <w:rFonts w:ascii="Arial" w:hAnsi="Arial" w:eastAsia="Arial" w:cs="Arial"/>
          <w:sz w:val="20"/>
          <w:szCs w:val="20"/>
          <w:color w:val="231F20"/>
          <w:spacing w:val="-8"/>
          <w:position w:val="-1"/>
        </w:rPr>
        <w:t xml:space="preserve"> </w:t>
      </w:r>
      <w:r>
        <w:rPr>
          <w:rFonts w:ascii="Microsoft YaHei" w:hAnsi="Microsoft YaHei" w:eastAsia="Microsoft YaHei" w:cs="Microsoft YaHei"/>
          <w:sz w:val="20"/>
          <w:szCs w:val="20"/>
          <w:color w:val="231F20"/>
          <w:spacing w:val="3"/>
          <w:position w:val="-1"/>
        </w:rPr>
        <w:t>表明存在冠状动脉微循环</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9"/>
        </w:rPr>
        <w:t>功能异常。</w:t>
      </w:r>
    </w:p>
    <w:p>
      <w:pPr>
        <w:ind w:right="81" w:firstLine="422"/>
        <w:spacing w:before="7"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充血性微血管阻力是近年提出的新指标</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4"/>
        </w:rPr>
        <w:t>。这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一技术采用冠状动脉内多普勒血流</w:t>
      </w:r>
      <w:r>
        <w:rPr>
          <w:rFonts w:ascii="Arial" w:hAnsi="Arial" w:eastAsia="Arial" w:cs="Arial"/>
          <w:sz w:val="20"/>
          <w:szCs w:val="20"/>
          <w:color w:val="231F20"/>
          <w:spacing w:val="12"/>
        </w:rPr>
        <w:t>-</w:t>
      </w:r>
      <w:r>
        <w:rPr>
          <w:rFonts w:ascii="Microsoft YaHei" w:hAnsi="Microsoft YaHei" w:eastAsia="Microsoft YaHei" w:cs="Microsoft YaHei"/>
          <w:sz w:val="20"/>
          <w:szCs w:val="20"/>
          <w:color w:val="231F20"/>
          <w:spacing w:val="12"/>
        </w:rPr>
        <w:t>压力导</w:t>
      </w:r>
      <w:r>
        <w:rPr>
          <w:rFonts w:ascii="Microsoft YaHei" w:hAnsi="Microsoft YaHei" w:eastAsia="Microsoft YaHei" w:cs="Microsoft YaHei"/>
          <w:sz w:val="20"/>
          <w:szCs w:val="20"/>
          <w:color w:val="231F20"/>
          <w:spacing w:val="11"/>
        </w:rPr>
        <w:t>丝测量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狭窄病变远端（或无狭窄病变时远端冠状动脉）最</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5"/>
        </w:rPr>
        <w:t>大充血时心动周期的平均流速和压力，充血性微血</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rPr>
        <w:t>管阻力</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压力</w:t>
      </w:r>
      <w:r>
        <w:rPr>
          <w:rFonts w:ascii="Arial" w:hAnsi="Arial" w:eastAsia="Arial" w:cs="Arial"/>
          <w:sz w:val="20"/>
          <w:szCs w:val="20"/>
          <w:color w:val="231F20"/>
          <w:spacing w:val="-1"/>
        </w:rPr>
        <w:t>/</w:t>
      </w:r>
      <w:r>
        <w:rPr>
          <w:rFonts w:ascii="Microsoft YaHei" w:hAnsi="Microsoft YaHei" w:eastAsia="Microsoft YaHei" w:cs="Microsoft YaHei"/>
          <w:sz w:val="20"/>
          <w:szCs w:val="20"/>
          <w:color w:val="231F20"/>
          <w:spacing w:val="-1"/>
        </w:rPr>
        <w:t>流速</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120</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CFR&lt;2.5</w:t>
      </w:r>
      <w:r>
        <w:rPr>
          <w:rFonts w:ascii="Microsoft YaHei" w:hAnsi="Microsoft YaHei" w:eastAsia="Microsoft YaHei" w:cs="Microsoft YaHei"/>
          <w:sz w:val="20"/>
          <w:szCs w:val="20"/>
          <w:color w:val="231F20"/>
          <w:spacing w:val="-1"/>
        </w:rPr>
        <w:t>，充血性微血管阻</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7"/>
        </w:rPr>
        <w:t>力</w:t>
      </w:r>
      <w:r>
        <w:rPr>
          <w:rFonts w:ascii="Arial" w:hAnsi="Arial" w:eastAsia="Arial" w:cs="Arial"/>
          <w:sz w:val="20"/>
          <w:szCs w:val="20"/>
          <w:color w:val="231F20"/>
          <w:spacing w:val="7"/>
        </w:rPr>
        <w:t>&gt;1.7 </w:t>
      </w:r>
      <w:r>
        <w:rPr>
          <w:rFonts w:ascii="Arial" w:hAnsi="Arial" w:eastAsia="Arial" w:cs="Arial"/>
          <w:sz w:val="20"/>
          <w:szCs w:val="20"/>
          <w:color w:val="231F20"/>
        </w:rPr>
        <w:t>mmHg</w:t>
      </w:r>
      <w:r>
        <w:rPr>
          <w:rFonts w:ascii="Arial" w:hAnsi="Arial" w:eastAsia="Arial" w:cs="Arial"/>
          <w:sz w:val="20"/>
          <w:szCs w:val="20"/>
          <w:color w:val="231F20"/>
          <w:spacing w:val="7"/>
        </w:rPr>
        <w:t>·</w:t>
      </w:r>
      <w:r>
        <w:rPr>
          <w:rFonts w:ascii="Arial" w:hAnsi="Arial" w:eastAsia="Arial" w:cs="Arial"/>
          <w:sz w:val="20"/>
          <w:szCs w:val="20"/>
          <w:color w:val="231F20"/>
        </w:rPr>
        <w:t>cm</w:t>
      </w:r>
      <w:r>
        <w:rPr>
          <w:rFonts w:ascii="Arial" w:hAnsi="Arial" w:eastAsia="Arial" w:cs="Arial"/>
          <w:sz w:val="10"/>
          <w:szCs w:val="10"/>
          <w:color w:val="231F20"/>
          <w:spacing w:val="7"/>
          <w:position w:val="8"/>
        </w:rPr>
        <w:t>-1 </w:t>
      </w:r>
      <w:r>
        <w:rPr>
          <w:rFonts w:ascii="Arial" w:hAnsi="Arial" w:eastAsia="Arial" w:cs="Arial"/>
          <w:sz w:val="20"/>
          <w:szCs w:val="20"/>
          <w:color w:val="231F20"/>
          <w:spacing w:val="7"/>
        </w:rPr>
        <w:t>·s</w:t>
      </w:r>
      <w:r>
        <w:rPr>
          <w:rFonts w:ascii="Arial" w:hAnsi="Arial" w:eastAsia="Arial" w:cs="Arial"/>
          <w:sz w:val="10"/>
          <w:szCs w:val="10"/>
          <w:color w:val="231F20"/>
          <w:spacing w:val="7"/>
          <w:position w:val="8"/>
        </w:rPr>
        <w:t>-1</w:t>
      </w:r>
      <w:r>
        <w:rPr>
          <w:rFonts w:ascii="Microsoft YaHei" w:hAnsi="Microsoft YaHei" w:eastAsia="Microsoft YaHei" w:cs="Microsoft YaHei"/>
          <w:sz w:val="20"/>
          <w:szCs w:val="20"/>
          <w:color w:val="231F20"/>
          <w:spacing w:val="7"/>
        </w:rPr>
        <w:t>定义为冠状动脉微血管功能</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4"/>
        </w:rPr>
        <w:t>异常</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4"/>
        </w:rPr>
        <w:t>。充血性微血管阻力与静息冠状动脉血流无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关，但诊断界值仍存争议。</w:t>
      </w:r>
    </w:p>
    <w:p>
      <w:pPr>
        <w:spacing w:line="221" w:lineRule="auto"/>
        <w:sectPr>
          <w:type w:val="continuous"/>
          <w:pgSz w:w="12246" w:h="16498"/>
          <w:pgMar w:top="1221" w:right="1224" w:bottom="0" w:left="819" w:header="979" w:footer="0" w:gutter="0"/>
          <w:cols w:equalWidth="0" w:num="2">
            <w:col w:w="5491" w:space="100"/>
            <w:col w:w="4611" w:space="0"/>
          </w:cols>
        </w:sectPr>
        <w:rPr>
          <w:rFonts w:ascii="Microsoft YaHei" w:hAnsi="Microsoft YaHei" w:eastAsia="Microsoft YaHei" w:cs="Microsoft YaHei"/>
          <w:sz w:val="20"/>
          <w:szCs w:val="20"/>
        </w:rPr>
      </w:pPr>
    </w:p>
    <w:p>
      <w:pPr>
        <w:spacing w:before="60"/>
        <w:rPr/>
      </w:pPr>
      <w:r/>
    </w:p>
    <w:p>
      <w:pPr>
        <w:sectPr>
          <w:headerReference w:type="default" r:id="rId16"/>
          <w:pgSz w:w="12246" w:h="16498"/>
          <w:pgMar w:top="1221" w:right="1260" w:bottom="0" w:left="819" w:header="979" w:footer="0" w:gutter="0"/>
          <w:cols w:equalWidth="0" w:num="1">
            <w:col w:w="10166" w:space="0"/>
          </w:cols>
        </w:sectPr>
        <w:rPr/>
      </w:pPr>
    </w:p>
    <w:p>
      <w:pPr>
        <w:ind w:left="489" w:right="392" w:firstLine="419"/>
        <w:spacing w:before="49" w:line="25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评价冠状动脉微血管功能有创技术的优缺点、 </w:t>
      </w:r>
      <w:r>
        <w:rPr>
          <w:rFonts w:ascii="Microsoft YaHei" w:hAnsi="Microsoft YaHei" w:eastAsia="Microsoft YaHei" w:cs="Microsoft YaHei"/>
          <w:sz w:val="20"/>
          <w:szCs w:val="20"/>
          <w:color w:val="231F20"/>
          <w:spacing w:val="3"/>
        </w:rPr>
        <w:t>应用证据和推荐等级见表</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5</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3"/>
        </w:rPr>
        <w:t xml:space="preserve"> 的临床诊断流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程见图 1。</w:t>
      </w:r>
    </w:p>
    <w:p>
      <w:pPr>
        <w:ind w:left="1899"/>
        <w:spacing w:before="281" w:line="211" w:lineRule="auto"/>
        <w:rPr>
          <w:rFonts w:ascii="SimHei" w:hAnsi="SimHei" w:eastAsia="SimHei" w:cs="SimHei"/>
          <w:sz w:val="20"/>
          <w:szCs w:val="20"/>
        </w:rPr>
      </w:pP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8"/>
        </w:rPr>
        <w:t xml:space="preserve"> </w:t>
      </w:r>
      <w:r>
        <w:rPr>
          <w:rFonts w:ascii="SimHei" w:hAnsi="SimHei" w:eastAsia="SimHei" w:cs="SimHei"/>
          <w:sz w:val="20"/>
          <w:szCs w:val="20"/>
          <w:color w:val="231F20"/>
          <w:spacing w:val="9"/>
        </w:rPr>
        <w:t>的临床表现</w:t>
      </w:r>
    </w:p>
    <w:p>
      <w:pPr>
        <w:spacing w:line="298" w:lineRule="auto"/>
        <w:rPr>
          <w:rFonts w:ascii="Arial"/>
          <w:sz w:val="21"/>
        </w:rPr>
      </w:pPr>
      <w:r/>
    </w:p>
    <w:p>
      <w:pPr>
        <w:ind w:left="910"/>
        <w:spacing w:before="86"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一、心肌缺血患者的</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CMVD</w:t>
      </w:r>
    </w:p>
    <w:p>
      <w:pPr>
        <w:ind w:left="928"/>
        <w:spacing w:before="94" w:line="210" w:lineRule="auto"/>
        <w:rPr>
          <w:rFonts w:ascii="Microsoft YaHei" w:hAnsi="Microsoft YaHei" w:eastAsia="Microsoft YaHei" w:cs="Microsoft YaHei"/>
          <w:sz w:val="20"/>
          <w:szCs w:val="20"/>
        </w:rPr>
      </w:pPr>
      <w:r>
        <w:pict>
          <v:shape id="_x0000_s48" style="position:absolute;margin-left:24.4848pt;margin-top:231.769pt;mso-position-vertical-relative:text;mso-position-horizontal-relative:text;width:481.9pt;height:0.3pt;z-index:-251616256;" filled="false" strokecolor="#231F20" strokeweight="0.28pt" coordsize="9637,6" coordorigin="0,0" path="m0,2l9637,2e">
            <v:stroke joinstyle="miter" miterlimit="4"/>
          </v:shape>
        </w:pict>
      </w:r>
      <w:r>
        <w:rPr>
          <w:rFonts w:ascii="Microsoft YaHei" w:hAnsi="Microsoft YaHei" w:eastAsia="Microsoft YaHei" w:cs="Microsoft YaHei"/>
          <w:sz w:val="20"/>
          <w:szCs w:val="20"/>
          <w:color w:val="231F20"/>
          <w:spacing w:val="-4"/>
        </w:rPr>
        <w:t>1. INOCA</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相关的</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CMVD：也称原发性稳定性微</w:t>
      </w:r>
    </w:p>
    <w:p>
      <w:pPr>
        <w:spacing w:line="14" w:lineRule="auto"/>
        <w:rPr>
          <w:rFonts w:ascii="Arial"/>
          <w:sz w:val="2"/>
        </w:rPr>
      </w:pPr>
      <w:r>
        <w:rPr>
          <w:rFonts w:ascii="Arial" w:hAnsi="Arial" w:eastAsia="Arial" w:cs="Arial"/>
          <w:sz w:val="2"/>
          <w:szCs w:val="2"/>
        </w:rPr>
        <w:br w:type="column"/>
      </w:r>
    </w:p>
    <w:p>
      <w:pPr>
        <w:ind w:right="45" w:firstLine="1"/>
        <w:spacing w:before="45" w:line="24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血管心绞痛</w:t>
      </w:r>
      <w:r>
        <w:rPr>
          <w:rFonts w:ascii="Microsoft YaHei" w:hAnsi="Microsoft YaHei" w:eastAsia="Microsoft YaHei" w:cs="Microsoft YaHei"/>
          <w:sz w:val="10"/>
          <w:szCs w:val="10"/>
          <w:color w:val="231F20"/>
          <w:spacing w:val="6"/>
          <w:position w:val="8"/>
        </w:rPr>
        <w:t>［4</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35"/>
          <w:w w:val="58"/>
        </w:rPr>
        <w:t>，</w:t>
      </w:r>
      <w:r>
        <w:rPr>
          <w:rFonts w:ascii="Microsoft YaHei" w:hAnsi="Microsoft YaHei" w:eastAsia="Microsoft YaHei" w:cs="Microsoft YaHei"/>
          <w:sz w:val="20"/>
          <w:szCs w:val="20"/>
          <w:color w:val="231F20"/>
          <w:spacing w:val="6"/>
        </w:rPr>
        <w:t>具有慢性心肌缺血的症状</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CFR</w:t>
      </w:r>
      <w:r>
        <w:rPr>
          <w:rFonts w:ascii="Microsoft YaHei" w:hAnsi="Microsoft YaHei" w:eastAsia="Microsoft YaHei" w:cs="Microsoft YaHei"/>
          <w:sz w:val="20"/>
          <w:szCs w:val="20"/>
          <w:color w:val="231F20"/>
          <w:spacing w:val="6"/>
        </w:rPr>
        <w:t xml:space="preserve"> 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低或微血管痉挛的实验室证据，但不合并心外膜下</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4"/>
        </w:rPr>
        <w:t>冠状动脉阻塞性病变</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。主要症状是劳力相关的胸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痛发作，很难与严重冠状动脉狭窄患者的胸痛症状</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7"/>
        </w:rPr>
        <w:t>相区分，但以下特点提示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CMVD</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7"/>
        </w:rPr>
        <w:t>可能：女性多见，且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多数发生在绝经后；绝大多数患者胸痛为劳力诱</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发，静息性胸痛较少见；单次胸痛持续时间</w:t>
      </w:r>
      <w:r>
        <w:rPr>
          <w:rFonts w:ascii="Microsoft YaHei" w:hAnsi="Microsoft YaHei" w:eastAsia="Microsoft YaHei" w:cs="Microsoft YaHei"/>
          <w:sz w:val="20"/>
          <w:szCs w:val="20"/>
          <w:color w:val="231F20"/>
          <w:spacing w:val="-4"/>
        </w:rPr>
        <w:t>较长，半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数以上超过 10 min，停止运动后胸痛症状仍持续数</w:t>
      </w:r>
    </w:p>
    <w:p>
      <w:pPr>
        <w:spacing w:line="246" w:lineRule="auto"/>
        <w:sectPr>
          <w:type w:val="continuous"/>
          <w:pgSz w:w="12246" w:h="16498"/>
          <w:pgMar w:top="1221" w:right="1260" w:bottom="0" w:left="819" w:header="979" w:footer="0" w:gutter="0"/>
          <w:cols w:equalWidth="0" w:num="2">
            <w:col w:w="5492" w:space="100"/>
            <w:col w:w="4574" w:space="0"/>
          </w:cols>
        </w:sectPr>
        <w:rPr>
          <w:rFonts w:ascii="Microsoft YaHei" w:hAnsi="Microsoft YaHei" w:eastAsia="Microsoft YaHei" w:cs="Microsoft YaHei"/>
          <w:sz w:val="20"/>
          <w:szCs w:val="20"/>
        </w:rPr>
      </w:pPr>
    </w:p>
    <w:p>
      <w:pPr>
        <w:ind w:left="3997"/>
        <w:spacing w:before="49" w:line="208" w:lineRule="auto"/>
        <w:outlineLvl w:val="0"/>
        <w:rPr>
          <w:rFonts w:ascii="Microsoft YaHei" w:hAnsi="Microsoft YaHei" w:eastAsia="Microsoft YaHei" w:cs="Microsoft YaHei"/>
          <w:sz w:val="17"/>
          <w:szCs w:val="17"/>
        </w:rPr>
      </w:pPr>
      <w:r>
        <w:pict>
          <v:shape id="_x0000_s50" style="position:absolute;margin-left:210.643pt;margin-top:-159.343pt;mso-position-vertical-relative:text;mso-position-horizontal-relative:text;width:295.65pt;height:0.4pt;z-index:251702272;" filled="false" strokecolor="#231F20" strokeweight="0.37pt" coordsize="5912,8" coordorigin="0,0" path="m0,3l5912,3e">
            <v:stroke joinstyle="miter" miterlimit="4"/>
          </v:shape>
        </w:pict>
      </w:r>
      <w:r>
        <w:rPr>
          <w:rFonts w:ascii="SimHei" w:hAnsi="SimHei" w:eastAsia="SimHei" w:cs="SimHei"/>
          <w:sz w:val="17"/>
          <w:szCs w:val="17"/>
          <w:color w:val="231F20"/>
          <w:spacing w:val="2"/>
        </w:rPr>
        <w:t>表</w:t>
      </w:r>
      <w:r>
        <w:rPr>
          <w:rFonts w:ascii="Microsoft YaHei" w:hAnsi="Microsoft YaHei" w:eastAsia="Microsoft YaHei" w:cs="Microsoft YaHei"/>
          <w:sz w:val="17"/>
          <w:szCs w:val="17"/>
          <w:color w:val="231F20"/>
          <w:spacing w:val="2"/>
        </w:rPr>
        <w:t>5</w:t>
      </w:r>
      <w:r>
        <w:rPr>
          <w:rFonts w:ascii="Microsoft YaHei" w:hAnsi="Microsoft YaHei" w:eastAsia="Microsoft YaHei" w:cs="Microsoft YaHei"/>
          <w:sz w:val="17"/>
          <w:szCs w:val="17"/>
          <w:color w:val="231F20"/>
          <w:spacing w:val="10"/>
        </w:rPr>
        <w:t xml:space="preserve">   </w:t>
      </w:r>
      <w:r>
        <w:rPr>
          <w:rFonts w:ascii="Microsoft YaHei" w:hAnsi="Microsoft YaHei" w:eastAsia="Microsoft YaHei" w:cs="Microsoft YaHei"/>
          <w:sz w:val="17"/>
          <w:szCs w:val="17"/>
          <w:color w:val="231F20"/>
          <w:spacing w:val="2"/>
        </w:rPr>
        <w:t>评价</w:t>
      </w:r>
      <w:r>
        <w:rPr>
          <w:rFonts w:ascii="Microsoft YaHei" w:hAnsi="Microsoft YaHei" w:eastAsia="Microsoft YaHei" w:cs="Microsoft YaHei"/>
          <w:sz w:val="17"/>
          <w:szCs w:val="17"/>
          <w:color w:val="231F20"/>
          <w:spacing w:val="-14"/>
        </w:rPr>
        <w:t xml:space="preserve"> </w:t>
      </w:r>
      <w:r>
        <w:rPr>
          <w:rFonts w:ascii="Microsoft YaHei" w:hAnsi="Microsoft YaHei" w:eastAsia="Microsoft YaHei" w:cs="Microsoft YaHei"/>
          <w:sz w:val="17"/>
          <w:szCs w:val="17"/>
          <w:color w:val="231F20"/>
        </w:rPr>
        <w:t>CMVD</w:t>
      </w:r>
      <w:r>
        <w:rPr>
          <w:rFonts w:ascii="Microsoft YaHei" w:hAnsi="Microsoft YaHei" w:eastAsia="Microsoft YaHei" w:cs="Microsoft YaHei"/>
          <w:sz w:val="17"/>
          <w:szCs w:val="17"/>
          <w:color w:val="231F20"/>
          <w:spacing w:val="2"/>
        </w:rPr>
        <w:t xml:space="preserve"> 的有创诊断技术</w:t>
      </w:r>
    </w:p>
    <w:p>
      <w:pPr>
        <w:spacing w:line="31" w:lineRule="exact"/>
        <w:rPr/>
      </w:pPr>
      <w:r/>
    </w:p>
    <w:tbl>
      <w:tblPr>
        <w:tblStyle w:val="TableNormal"/>
        <w:tblW w:w="9637"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996"/>
        <w:gridCol w:w="2421"/>
        <w:gridCol w:w="1845"/>
        <w:gridCol w:w="1276"/>
        <w:gridCol w:w="2099"/>
      </w:tblGrid>
      <w:tr>
        <w:trPr>
          <w:trHeight w:val="491" w:hRule="atLeast"/>
        </w:trPr>
        <w:tc>
          <w:tcPr>
            <w:tcW w:w="1996" w:type="dxa"/>
            <w:vAlign w:val="top"/>
            <w:tcBorders>
              <w:bottom w:val="single" w:color="231F20" w:sz="2" w:space="0"/>
              <w:top w:val="single" w:color="231F20" w:sz="4" w:space="0"/>
            </w:tcBorders>
          </w:tcPr>
          <w:p>
            <w:pPr>
              <w:pStyle w:val="TableText"/>
              <w:ind w:left="685"/>
              <w:spacing w:before="168" w:line="183" w:lineRule="auto"/>
              <w:rPr/>
            </w:pPr>
            <w:r>
              <w:rPr>
                <w:color w:val="101314"/>
                <w:spacing w:val="8"/>
              </w:rPr>
              <w:t>检查技术</w:t>
            </w:r>
          </w:p>
        </w:tc>
        <w:tc>
          <w:tcPr>
            <w:tcW w:w="2421" w:type="dxa"/>
            <w:vAlign w:val="top"/>
            <w:tcBorders>
              <w:bottom w:val="single" w:color="231F20" w:sz="2" w:space="0"/>
              <w:top w:val="single" w:color="231F20" w:sz="4" w:space="0"/>
            </w:tcBorders>
          </w:tcPr>
          <w:p>
            <w:pPr>
              <w:pStyle w:val="TableText"/>
              <w:ind w:left="898"/>
              <w:spacing w:before="169" w:line="183" w:lineRule="auto"/>
              <w:rPr/>
            </w:pPr>
            <w:r>
              <w:rPr>
                <w:color w:val="101314"/>
                <w:spacing w:val="8"/>
              </w:rPr>
              <w:t>检查方法</w:t>
            </w:r>
          </w:p>
        </w:tc>
        <w:tc>
          <w:tcPr>
            <w:tcW w:w="1845" w:type="dxa"/>
            <w:vAlign w:val="top"/>
            <w:tcBorders>
              <w:bottom w:val="single" w:color="231F20" w:sz="2" w:space="0"/>
              <w:top w:val="single" w:color="231F20" w:sz="4" w:space="0"/>
            </w:tcBorders>
          </w:tcPr>
          <w:p>
            <w:pPr>
              <w:pStyle w:val="TableText"/>
              <w:ind w:left="614"/>
              <w:spacing w:before="167" w:line="185" w:lineRule="auto"/>
              <w:rPr/>
            </w:pPr>
            <w:r>
              <w:rPr>
                <w:color w:val="101314"/>
                <w:spacing w:val="7"/>
              </w:rPr>
              <w:t>负荷药物</w:t>
            </w:r>
          </w:p>
        </w:tc>
        <w:tc>
          <w:tcPr>
            <w:tcW w:w="1276" w:type="dxa"/>
            <w:vAlign w:val="top"/>
            <w:tcBorders>
              <w:bottom w:val="single" w:color="231F20" w:sz="2" w:space="0"/>
              <w:top w:val="single" w:color="231F20" w:sz="4" w:space="0"/>
            </w:tcBorders>
          </w:tcPr>
          <w:p>
            <w:pPr>
              <w:pStyle w:val="TableText"/>
              <w:ind w:left="487"/>
              <w:spacing w:before="57" w:line="182" w:lineRule="auto"/>
              <w:rPr/>
            </w:pPr>
            <w:r>
              <w:rPr>
                <w:color w:val="101314"/>
                <w:spacing w:val="6"/>
              </w:rPr>
              <w:t>检测</w:t>
            </w:r>
          </w:p>
          <w:p>
            <w:pPr>
              <w:pStyle w:val="TableText"/>
              <w:ind w:left="488"/>
              <w:spacing w:before="27" w:line="185" w:lineRule="auto"/>
              <w:rPr/>
            </w:pPr>
            <w:r>
              <w:rPr>
                <w:color w:val="101314"/>
                <w:spacing w:val="5"/>
              </w:rPr>
              <w:t>指标</w:t>
            </w:r>
          </w:p>
        </w:tc>
        <w:tc>
          <w:tcPr>
            <w:tcW w:w="2099" w:type="dxa"/>
            <w:vAlign w:val="top"/>
            <w:tcBorders>
              <w:bottom w:val="single" w:color="231F20" w:sz="2" w:space="0"/>
              <w:top w:val="single" w:color="231F20" w:sz="4" w:space="0"/>
            </w:tcBorders>
          </w:tcPr>
          <w:p>
            <w:pPr>
              <w:pStyle w:val="TableText"/>
              <w:ind w:left="734"/>
              <w:spacing w:before="167" w:line="186" w:lineRule="auto"/>
              <w:rPr/>
            </w:pPr>
            <w:r>
              <w:rPr>
                <w:color w:val="101314"/>
                <w:spacing w:val="8"/>
              </w:rPr>
              <w:t>诊断界值</w:t>
            </w:r>
          </w:p>
        </w:tc>
      </w:tr>
      <w:tr>
        <w:trPr>
          <w:trHeight w:val="3357" w:hRule="atLeast"/>
        </w:trPr>
        <w:tc>
          <w:tcPr>
            <w:tcW w:w="1996" w:type="dxa"/>
            <w:vAlign w:val="top"/>
            <w:tcBorders>
              <w:bottom w:val="single" w:color="231F20" w:sz="2" w:space="0"/>
              <w:top w:val="single" w:color="231F20" w:sz="2" w:space="0"/>
            </w:tcBorders>
          </w:tcPr>
          <w:p>
            <w:pPr>
              <w:pStyle w:val="TableText"/>
              <w:ind w:left="61"/>
              <w:spacing w:before="38" w:line="202" w:lineRule="auto"/>
              <w:rPr>
                <w:sz w:val="9"/>
                <w:szCs w:val="9"/>
              </w:rPr>
            </w:pPr>
            <w:r>
              <w:rPr>
                <w:color w:val="101314"/>
                <w:spacing w:val="-4"/>
                <w:position w:val="-2"/>
              </w:rPr>
              <w:t>冠状动脉造影</w:t>
            </w:r>
            <w:r>
              <w:rPr>
                <w:sz w:val="9"/>
                <w:szCs w:val="9"/>
                <w:color w:val="101314"/>
                <w:spacing w:val="-4"/>
                <w:position w:val="4"/>
              </w:rPr>
              <w:t>［95-96，98-100］</w:t>
            </w:r>
          </w:p>
          <w:p>
            <w:pPr>
              <w:spacing w:line="454" w:lineRule="auto"/>
              <w:rPr>
                <w:rFonts w:ascii="Arial"/>
                <w:sz w:val="21"/>
              </w:rPr>
            </w:pPr>
            <w:r/>
          </w:p>
          <w:p>
            <w:pPr>
              <w:pStyle w:val="TableText"/>
              <w:ind w:left="183" w:right="341" w:hanging="122"/>
              <w:spacing w:before="64" w:line="216" w:lineRule="auto"/>
              <w:rPr>
                <w:sz w:val="9"/>
                <w:szCs w:val="9"/>
              </w:rPr>
            </w:pPr>
            <w:r>
              <w:rPr>
                <w:color w:val="101314"/>
                <w:spacing w:val="9"/>
              </w:rPr>
              <w:t>冠状动脉内温度稀释法</w:t>
            </w:r>
            <w:r>
              <w:rPr>
                <w:color w:val="101314"/>
                <w:spacing w:val="1"/>
              </w:rPr>
              <w:t xml:space="preserve"> </w:t>
            </w:r>
            <w:r>
              <w:rPr>
                <w:sz w:val="9"/>
                <w:szCs w:val="9"/>
                <w:color w:val="101314"/>
                <w:spacing w:val="-12"/>
              </w:rPr>
              <w:t>［106-107，109-111，114-115</w:t>
            </w:r>
            <w:r>
              <w:rPr>
                <w:sz w:val="9"/>
                <w:szCs w:val="9"/>
                <w:color w:val="101314"/>
                <w:spacing w:val="-13"/>
              </w:rPr>
              <w:t>，117］</w:t>
            </w:r>
          </w:p>
          <w:p>
            <w:pPr>
              <w:spacing w:line="252" w:lineRule="auto"/>
              <w:rPr>
                <w:rFonts w:ascii="Arial"/>
                <w:sz w:val="21"/>
              </w:rPr>
            </w:pPr>
            <w:r/>
          </w:p>
          <w:p>
            <w:pPr>
              <w:spacing w:line="252" w:lineRule="auto"/>
              <w:rPr>
                <w:rFonts w:ascii="Arial"/>
                <w:sz w:val="21"/>
              </w:rPr>
            </w:pPr>
            <w:r/>
          </w:p>
          <w:p>
            <w:pPr>
              <w:pStyle w:val="TableText"/>
              <w:ind w:left="222" w:right="54" w:hanging="161"/>
              <w:spacing w:before="65" w:line="208" w:lineRule="auto"/>
              <w:rPr>
                <w:sz w:val="9"/>
                <w:szCs w:val="9"/>
              </w:rPr>
            </w:pPr>
            <w:r>
              <w:rPr>
                <w:color w:val="101314"/>
              </w:rPr>
              <w:t>冠</w:t>
            </w:r>
            <w:r>
              <w:rPr>
                <w:color w:val="101314"/>
                <w:spacing w:val="19"/>
                <w:w w:val="101"/>
              </w:rPr>
              <w:t xml:space="preserve"> </w:t>
            </w:r>
            <w:r>
              <w:rPr>
                <w:color w:val="101314"/>
              </w:rPr>
              <w:t>状</w:t>
            </w:r>
            <w:r>
              <w:rPr>
                <w:color w:val="101314"/>
                <w:spacing w:val="20"/>
              </w:rPr>
              <w:t xml:space="preserve"> </w:t>
            </w:r>
            <w:r>
              <w:rPr>
                <w:color w:val="101314"/>
              </w:rPr>
              <w:t>动</w:t>
            </w:r>
            <w:r>
              <w:rPr>
                <w:color w:val="101314"/>
                <w:spacing w:val="20"/>
              </w:rPr>
              <w:t xml:space="preserve"> </w:t>
            </w:r>
            <w:r>
              <w:rPr>
                <w:color w:val="101314"/>
              </w:rPr>
              <w:t>脉</w:t>
            </w:r>
            <w:r>
              <w:rPr>
                <w:color w:val="101314"/>
                <w:spacing w:val="34"/>
                <w:w w:val="101"/>
              </w:rPr>
              <w:t xml:space="preserve"> </w:t>
            </w:r>
            <w:r>
              <w:rPr>
                <w:color w:val="101314"/>
              </w:rPr>
              <w:t>内</w:t>
            </w:r>
            <w:r>
              <w:rPr>
                <w:color w:val="101314"/>
                <w:spacing w:val="22"/>
              </w:rPr>
              <w:t xml:space="preserve"> </w:t>
            </w:r>
            <w:r>
              <w:rPr>
                <w:color w:val="101314"/>
              </w:rPr>
              <w:t>多</w:t>
            </w:r>
            <w:r>
              <w:rPr>
                <w:color w:val="101314"/>
                <w:spacing w:val="17"/>
              </w:rPr>
              <w:t xml:space="preserve"> </w:t>
            </w:r>
            <w:r>
              <w:rPr>
                <w:color w:val="101314"/>
              </w:rPr>
              <w:t>普</w:t>
            </w:r>
            <w:r>
              <w:rPr>
                <w:color w:val="101314"/>
                <w:spacing w:val="18"/>
                <w:w w:val="102"/>
              </w:rPr>
              <w:t xml:space="preserve"> </w:t>
            </w:r>
            <w:r>
              <w:rPr>
                <w:color w:val="101314"/>
              </w:rPr>
              <w:t>勒</w:t>
            </w:r>
            <w:r>
              <w:rPr>
                <w:color w:val="101314"/>
                <w:spacing w:val="21"/>
              </w:rPr>
              <w:t xml:space="preserve"> </w:t>
            </w:r>
            <w:r>
              <w:rPr>
                <w:color w:val="101314"/>
              </w:rPr>
              <w:t>流 </w:t>
            </w:r>
            <w:r>
              <w:rPr>
                <w:color w:val="101314"/>
                <w:spacing w:val="5"/>
                <w:position w:val="-4"/>
              </w:rPr>
              <w:t>速法</w:t>
            </w:r>
            <w:r>
              <w:rPr>
                <w:sz w:val="9"/>
                <w:szCs w:val="9"/>
                <w:color w:val="101314"/>
                <w:spacing w:val="-10"/>
                <w:position w:val="2"/>
              </w:rPr>
              <w:t>［118-120］</w:t>
            </w:r>
          </w:p>
          <w:p>
            <w:pPr>
              <w:pStyle w:val="TableText"/>
              <w:ind w:left="61"/>
              <w:spacing w:before="31" w:line="203" w:lineRule="auto"/>
              <w:rPr>
                <w:sz w:val="9"/>
                <w:szCs w:val="9"/>
              </w:rPr>
            </w:pPr>
            <w:r>
              <w:rPr>
                <w:color w:val="101314"/>
                <w:spacing w:val="2"/>
                <w:position w:val="-1"/>
              </w:rPr>
              <w:t>冠状动脉痉挛诱发试验</w:t>
            </w:r>
            <w:r>
              <w:rPr>
                <w:sz w:val="9"/>
                <w:szCs w:val="9"/>
                <w:color w:val="101314"/>
                <w:spacing w:val="2"/>
                <w:position w:val="5"/>
              </w:rPr>
              <w:t>［65］</w:t>
            </w:r>
          </w:p>
        </w:tc>
        <w:tc>
          <w:tcPr>
            <w:tcW w:w="2421" w:type="dxa"/>
            <w:vAlign w:val="top"/>
            <w:tcBorders>
              <w:bottom w:val="single" w:color="231F20" w:sz="2" w:space="0"/>
              <w:top w:val="single" w:color="231F20" w:sz="2" w:space="0"/>
            </w:tcBorders>
          </w:tcPr>
          <w:p>
            <w:pPr>
              <w:pStyle w:val="TableText"/>
              <w:ind w:left="224" w:right="56" w:hanging="160"/>
              <w:spacing w:before="56" w:line="215" w:lineRule="auto"/>
              <w:rPr/>
            </w:pPr>
            <w:r>
              <w:drawing>
                <wp:anchor distT="0" distB="0" distL="0" distR="0" simplePos="0" relativeHeight="251701248" behindDoc="1" locked="0" layoutInCell="1" allowOverlap="1">
                  <wp:simplePos x="0" y="0"/>
                  <wp:positionH relativeFrom="column">
                    <wp:posOffset>125240</wp:posOffset>
                  </wp:positionH>
                  <wp:positionV relativeFrom="paragraph">
                    <wp:posOffset>-3693</wp:posOffset>
                  </wp:positionV>
                  <wp:extent cx="3390900" cy="3886200"/>
                  <wp:effectExtent l="0" t="0" r="0" b="0"/>
                  <wp:wrapNone/>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3390900" cy="3886200"/>
                          </a:xfrm>
                          <a:prstGeom prst="rect">
                            <a:avLst/>
                          </a:prstGeom>
                        </pic:spPr>
                      </pic:pic>
                    </a:graphicData>
                  </a:graphic>
                </wp:anchor>
              </w:drawing>
            </w:r>
            <w:r>
              <w:rPr>
                <w:color w:val="101314"/>
                <w:spacing w:val="13"/>
              </w:rPr>
              <w:t>利用</w:t>
            </w:r>
            <w:r>
              <w:rPr>
                <w:color w:val="101314"/>
                <w:spacing w:val="-8"/>
              </w:rPr>
              <w:t xml:space="preserve"> </w:t>
            </w:r>
            <w:r>
              <w:rPr>
                <w:color w:val="101314"/>
                <w:spacing w:val="13"/>
              </w:rPr>
              <w:t>X</w:t>
            </w:r>
            <w:r>
              <w:rPr>
                <w:color w:val="101314"/>
                <w:spacing w:val="-12"/>
              </w:rPr>
              <w:t xml:space="preserve"> </w:t>
            </w:r>
            <w:r>
              <w:rPr>
                <w:color w:val="101314"/>
                <w:spacing w:val="13"/>
              </w:rPr>
              <w:t>线摄像观察血管造影剂在</w:t>
            </w:r>
            <w:r>
              <w:rPr>
                <w:color w:val="101314"/>
              </w:rPr>
              <w:t xml:space="preserve"> </w:t>
            </w:r>
            <w:r>
              <w:rPr>
                <w:color w:val="101314"/>
              </w:rPr>
              <w:t>冠 状 动 脉</w:t>
            </w:r>
            <w:r>
              <w:rPr>
                <w:color w:val="101314"/>
                <w:spacing w:val="31"/>
                <w:w w:val="101"/>
              </w:rPr>
              <w:t xml:space="preserve"> </w:t>
            </w:r>
            <w:r>
              <w:rPr>
                <w:color w:val="101314"/>
              </w:rPr>
              <w:t>内 充 盈</w:t>
            </w:r>
            <w:r>
              <w:rPr>
                <w:color w:val="101314"/>
                <w:spacing w:val="13"/>
                <w:w w:val="101"/>
              </w:rPr>
              <w:t xml:space="preserve"> </w:t>
            </w:r>
            <w:r>
              <w:rPr>
                <w:color w:val="101314"/>
              </w:rPr>
              <w:t>的 动 态 变 </w:t>
            </w:r>
            <w:r>
              <w:rPr>
                <w:color w:val="101314"/>
                <w:spacing w:val="2"/>
              </w:rPr>
              <w:t>化/</w:t>
            </w:r>
            <w:r>
              <w:rPr>
                <w:color w:val="101314"/>
              </w:rPr>
              <w:t>TIMI</w:t>
            </w:r>
            <w:r>
              <w:rPr>
                <w:color w:val="101314"/>
                <w:spacing w:val="-16"/>
              </w:rPr>
              <w:t xml:space="preserve"> </w:t>
            </w:r>
            <w:r>
              <w:rPr>
                <w:color w:val="101314"/>
                <w:spacing w:val="2"/>
              </w:rPr>
              <w:t>血流帧数</w:t>
            </w:r>
          </w:p>
          <w:p>
            <w:pPr>
              <w:pStyle w:val="TableText"/>
              <w:ind w:left="225" w:right="56" w:hanging="162"/>
              <w:spacing w:before="27" w:line="215" w:lineRule="auto"/>
              <w:rPr/>
            </w:pPr>
            <w:r>
              <w:rPr>
                <w:color w:val="101314"/>
                <w:spacing w:val="14"/>
              </w:rPr>
              <w:t>使用弹丸注射温度稀释法计算平</w:t>
            </w:r>
            <w:r>
              <w:rPr>
                <w:color w:val="101314"/>
                <w:spacing w:val="3"/>
              </w:rPr>
              <w:t xml:space="preserve"> </w:t>
            </w:r>
            <w:r>
              <w:rPr>
                <w:color w:val="101314"/>
                <w:spacing w:val="14"/>
              </w:rPr>
              <w:t>均通过时间或使用连续温度稀</w:t>
            </w:r>
            <w:r>
              <w:rPr>
                <w:color w:val="101314"/>
                <w:spacing w:val="5"/>
              </w:rPr>
              <w:t xml:space="preserve"> </w:t>
            </w:r>
            <w:r>
              <w:rPr>
                <w:color w:val="101314"/>
                <w:spacing w:val="9"/>
              </w:rPr>
              <w:t>释法估测冠状动脉血流量</w:t>
            </w:r>
          </w:p>
          <w:p>
            <w:pPr>
              <w:pStyle w:val="TableText"/>
              <w:ind w:left="225" w:right="56" w:hanging="161"/>
              <w:spacing w:before="252" w:line="219" w:lineRule="auto"/>
              <w:rPr/>
            </w:pPr>
            <w:r>
              <w:rPr>
                <w:color w:val="101314"/>
                <w:spacing w:val="14"/>
              </w:rPr>
              <w:t>利用多普勒超声技术记录冠状动</w:t>
            </w:r>
            <w:r>
              <w:rPr>
                <w:color w:val="101314"/>
                <w:spacing w:val="2"/>
              </w:rPr>
              <w:t xml:space="preserve"> </w:t>
            </w:r>
            <w:r>
              <w:rPr>
                <w:color w:val="101314"/>
                <w:spacing w:val="8"/>
              </w:rPr>
              <w:t>脉峰值血流流速</w:t>
            </w:r>
          </w:p>
          <w:p>
            <w:pPr>
              <w:pStyle w:val="TableText"/>
              <w:ind w:left="225" w:right="56" w:hanging="161"/>
              <w:spacing w:before="26" w:line="215" w:lineRule="auto"/>
              <w:rPr/>
            </w:pPr>
            <w:r>
              <w:rPr>
                <w:color w:val="101314"/>
                <w:spacing w:val="14"/>
              </w:rPr>
              <w:t>利用冠状动脉内输注血管活性药</w:t>
            </w:r>
            <w:r>
              <w:rPr>
                <w:color w:val="101314"/>
                <w:spacing w:val="2"/>
              </w:rPr>
              <w:t xml:space="preserve"> </w:t>
            </w:r>
            <w:r>
              <w:rPr>
                <w:color w:val="101314"/>
                <w:spacing w:val="14"/>
              </w:rPr>
              <w:t>物评估心外膜下冠状动脉痉挛</w:t>
            </w:r>
            <w:r>
              <w:rPr>
                <w:color w:val="101314"/>
                <w:spacing w:val="5"/>
              </w:rPr>
              <w:t xml:space="preserve"> </w:t>
            </w:r>
            <w:r>
              <w:rPr>
                <w:color w:val="101314"/>
                <w:spacing w:val="8"/>
              </w:rPr>
              <w:t>和微血管痉挛</w:t>
            </w:r>
          </w:p>
        </w:tc>
        <w:tc>
          <w:tcPr>
            <w:tcW w:w="1845" w:type="dxa"/>
            <w:vAlign w:val="top"/>
            <w:tcBorders>
              <w:bottom w:val="single" w:color="231F20" w:sz="2" w:space="0"/>
              <w:top w:val="single" w:color="231F20" w:sz="2" w:space="0"/>
            </w:tcBorders>
          </w:tcPr>
          <w:p>
            <w:pPr>
              <w:pStyle w:val="TableText"/>
              <w:ind w:left="63"/>
              <w:spacing w:before="57" w:line="183" w:lineRule="auto"/>
              <w:rPr/>
            </w:pPr>
            <w:r>
              <w:rPr>
                <w:color w:val="101314"/>
                <w:spacing w:val="8"/>
              </w:rPr>
              <w:t>碘造影剂</w:t>
            </w:r>
          </w:p>
          <w:p>
            <w:pPr>
              <w:spacing w:line="452" w:lineRule="auto"/>
              <w:rPr>
                <w:rFonts w:ascii="Arial"/>
                <w:sz w:val="21"/>
              </w:rPr>
            </w:pPr>
            <w:r/>
          </w:p>
          <w:p>
            <w:pPr>
              <w:pStyle w:val="TableText"/>
              <w:ind w:left="64"/>
              <w:spacing w:before="64" w:line="213" w:lineRule="auto"/>
              <w:rPr/>
            </w:pPr>
            <w:r>
              <w:rPr>
                <w:color w:val="101314"/>
                <w:spacing w:val="-1"/>
              </w:rPr>
              <w:t>血管扩张剂：腺苷</w:t>
            </w:r>
          </w:p>
          <w:p>
            <w:pPr>
              <w:spacing w:line="322" w:lineRule="auto"/>
              <w:rPr>
                <w:rFonts w:ascii="Arial"/>
                <w:sz w:val="21"/>
              </w:rPr>
            </w:pPr>
            <w:r/>
          </w:p>
          <w:p>
            <w:pPr>
              <w:spacing w:line="323" w:lineRule="auto"/>
              <w:rPr>
                <w:rFonts w:ascii="Arial"/>
                <w:sz w:val="21"/>
              </w:rPr>
            </w:pPr>
            <w:r/>
          </w:p>
          <w:p>
            <w:pPr>
              <w:pStyle w:val="TableText"/>
              <w:ind w:left="64"/>
              <w:spacing w:before="64" w:line="213" w:lineRule="auto"/>
              <w:rPr/>
            </w:pPr>
            <w:r>
              <w:rPr>
                <w:color w:val="101314"/>
                <w:spacing w:val="-1"/>
              </w:rPr>
              <w:t>血管扩张剂：腺苷</w:t>
            </w:r>
          </w:p>
          <w:p>
            <w:pPr>
              <w:pStyle w:val="TableText"/>
              <w:ind w:left="222" w:hanging="158"/>
              <w:spacing w:before="267" w:line="209" w:lineRule="auto"/>
              <w:rPr/>
            </w:pPr>
            <w:r>
              <w:rPr>
                <w:color w:val="101314"/>
                <w:spacing w:val="9"/>
              </w:rPr>
              <w:t>血管活性药：乙酰胆碱</w:t>
            </w:r>
            <w:r>
              <w:rPr>
                <w:color w:val="101314"/>
                <w:spacing w:val="-14"/>
              </w:rPr>
              <w:t xml:space="preserve"> </w:t>
            </w:r>
            <w:r>
              <w:rPr>
                <w:color w:val="101314"/>
                <w:spacing w:val="9"/>
              </w:rPr>
              <w:t>、</w:t>
            </w:r>
            <w:r>
              <w:rPr>
                <w:color w:val="101314"/>
              </w:rPr>
              <w:t xml:space="preserve"> </w:t>
            </w:r>
            <w:r>
              <w:rPr>
                <w:color w:val="101314"/>
                <w:spacing w:val="7"/>
              </w:rPr>
              <w:t>麦角新碱</w:t>
            </w:r>
          </w:p>
        </w:tc>
        <w:tc>
          <w:tcPr>
            <w:tcW w:w="1276" w:type="dxa"/>
            <w:vAlign w:val="top"/>
            <w:tcBorders>
              <w:bottom w:val="single" w:color="231F20" w:sz="2" w:space="0"/>
              <w:top w:val="single" w:color="231F20" w:sz="2" w:space="0"/>
            </w:tcBorders>
          </w:tcPr>
          <w:p>
            <w:pPr>
              <w:pStyle w:val="TableText"/>
              <w:ind w:left="228" w:right="55" w:hanging="162"/>
              <w:spacing w:before="59" w:line="216" w:lineRule="auto"/>
              <w:rPr/>
            </w:pPr>
            <w:r>
              <w:rPr>
                <w:color w:val="101314"/>
                <w:spacing w:val="-4"/>
              </w:rPr>
              <w:t>TIMI 分</w:t>
            </w:r>
            <w:r>
              <w:rPr>
                <w:color w:val="101314"/>
                <w:spacing w:val="-12"/>
              </w:rPr>
              <w:t xml:space="preserve"> </w:t>
            </w:r>
            <w:r>
              <w:rPr>
                <w:color w:val="101314"/>
                <w:spacing w:val="-4"/>
              </w:rPr>
              <w:t>级</w:t>
            </w:r>
            <w:r>
              <w:rPr>
                <w:color w:val="101314"/>
                <w:spacing w:val="-13"/>
              </w:rPr>
              <w:t xml:space="preserve"> </w:t>
            </w:r>
            <w:r>
              <w:rPr>
                <w:color w:val="101314"/>
                <w:spacing w:val="-4"/>
              </w:rPr>
              <w:t>，TIMI</w:t>
            </w:r>
            <w:r>
              <w:rPr>
                <w:color w:val="101314"/>
              </w:rPr>
              <w:t xml:space="preserve"> </w:t>
            </w:r>
            <w:r>
              <w:rPr>
                <w:color w:val="101314"/>
                <w:spacing w:val="8"/>
              </w:rPr>
              <w:t>血流帧数</w:t>
            </w:r>
          </w:p>
          <w:p>
            <w:pPr>
              <w:pStyle w:val="TableText"/>
              <w:ind w:left="72"/>
              <w:spacing w:before="255" w:line="185" w:lineRule="auto"/>
              <w:rPr/>
            </w:pPr>
            <w:r>
              <w:rPr>
                <w:color w:val="101314"/>
                <w:spacing w:val="-6"/>
              </w:rPr>
              <w:t>CFR，IMR，微 循</w:t>
            </w:r>
          </w:p>
          <w:p>
            <w:pPr>
              <w:pStyle w:val="TableText"/>
              <w:ind w:left="229"/>
              <w:spacing w:before="22" w:line="187" w:lineRule="auto"/>
              <w:rPr/>
            </w:pPr>
            <w:r>
              <w:rPr>
                <w:color w:val="101314"/>
                <w:spacing w:val="8"/>
              </w:rPr>
              <w:t>环阻力储备</w:t>
            </w:r>
          </w:p>
          <w:p>
            <w:pPr>
              <w:spacing w:line="455" w:lineRule="auto"/>
              <w:rPr>
                <w:rFonts w:ascii="Arial"/>
                <w:sz w:val="21"/>
              </w:rPr>
            </w:pPr>
            <w:r/>
          </w:p>
          <w:p>
            <w:pPr>
              <w:pStyle w:val="TableText"/>
              <w:ind w:left="229" w:right="57" w:hanging="157"/>
              <w:spacing w:before="64" w:line="217" w:lineRule="auto"/>
              <w:rPr/>
            </w:pPr>
            <w:r>
              <w:rPr>
                <w:color w:val="101314"/>
                <w:spacing w:val="-2"/>
              </w:rPr>
              <w:t>CFR，充 血 性 微</w:t>
            </w:r>
            <w:r>
              <w:rPr>
                <w:color w:val="101314"/>
                <w:spacing w:val="6"/>
              </w:rPr>
              <w:t xml:space="preserve"> </w:t>
            </w:r>
            <w:r>
              <w:rPr>
                <w:color w:val="101314"/>
                <w:spacing w:val="8"/>
              </w:rPr>
              <w:t>血管阻力</w:t>
            </w:r>
          </w:p>
          <w:p>
            <w:pPr>
              <w:pStyle w:val="TableText"/>
              <w:ind w:left="229" w:right="57" w:hanging="159"/>
              <w:spacing w:before="27" w:line="215" w:lineRule="auto"/>
              <w:rPr/>
            </w:pPr>
            <w:r>
              <w:rPr>
                <w:color w:val="101314"/>
                <w:spacing w:val="10"/>
              </w:rPr>
              <w:t>心绞痛症状</w:t>
            </w:r>
            <w:r>
              <w:rPr>
                <w:color w:val="101314"/>
                <w:spacing w:val="-17"/>
              </w:rPr>
              <w:t xml:space="preserve"> </w:t>
            </w:r>
            <w:r>
              <w:rPr>
                <w:color w:val="101314"/>
                <w:spacing w:val="10"/>
              </w:rPr>
              <w:t>，心</w:t>
            </w:r>
            <w:r>
              <w:rPr>
                <w:color w:val="101314"/>
              </w:rPr>
              <w:t xml:space="preserve"> </w:t>
            </w:r>
            <w:r>
              <w:rPr>
                <w:color w:val="101314"/>
                <w:spacing w:val="9"/>
              </w:rPr>
              <w:t>电图改变</w:t>
            </w:r>
            <w:r>
              <w:rPr>
                <w:color w:val="101314"/>
                <w:spacing w:val="-11"/>
              </w:rPr>
              <w:t xml:space="preserve"> </w:t>
            </w:r>
            <w:r>
              <w:rPr>
                <w:color w:val="101314"/>
                <w:spacing w:val="9"/>
              </w:rPr>
              <w:t>，血</w:t>
            </w:r>
            <w:r>
              <w:rPr>
                <w:color w:val="101314"/>
              </w:rPr>
              <w:t xml:space="preserve"> </w:t>
            </w:r>
            <w:r>
              <w:rPr>
                <w:color w:val="101314"/>
                <w:spacing w:val="8"/>
              </w:rPr>
              <w:t>管内径改变</w:t>
            </w:r>
          </w:p>
        </w:tc>
        <w:tc>
          <w:tcPr>
            <w:tcW w:w="2099" w:type="dxa"/>
            <w:vAlign w:val="top"/>
            <w:tcBorders>
              <w:bottom w:val="single" w:color="231F20" w:sz="2" w:space="0"/>
              <w:top w:val="single" w:color="231F20" w:sz="2" w:space="0"/>
            </w:tcBorders>
          </w:tcPr>
          <w:p>
            <w:pPr>
              <w:pStyle w:val="TableText"/>
              <w:ind w:left="61"/>
              <w:spacing w:before="57" w:line="200" w:lineRule="auto"/>
              <w:rPr/>
            </w:pPr>
            <w:r>
              <w:rPr>
                <w:color w:val="101314"/>
                <w:spacing w:val="-3"/>
              </w:rPr>
              <w:t>TIMI</w:t>
            </w:r>
            <w:r>
              <w:rPr>
                <w:color w:val="101314"/>
                <w:spacing w:val="-18"/>
              </w:rPr>
              <w:t xml:space="preserve"> </w:t>
            </w:r>
            <w:r>
              <w:rPr>
                <w:color w:val="101314"/>
                <w:spacing w:val="-3"/>
              </w:rPr>
              <w:t>分级≤2，TIMI</w:t>
            </w:r>
            <w:r>
              <w:rPr>
                <w:color w:val="101314"/>
                <w:spacing w:val="-17"/>
              </w:rPr>
              <w:t xml:space="preserve"> </w:t>
            </w:r>
            <w:r>
              <w:rPr>
                <w:color w:val="101314"/>
                <w:spacing w:val="-3"/>
              </w:rPr>
              <w:t>血流帧数&gt;</w:t>
            </w:r>
          </w:p>
          <w:p>
            <w:pPr>
              <w:pStyle w:val="TableText"/>
              <w:ind w:left="224"/>
              <w:spacing w:before="8" w:line="200" w:lineRule="auto"/>
              <w:rPr/>
            </w:pPr>
            <w:r>
              <w:rPr>
                <w:color w:val="101314"/>
                <w:spacing w:val="-8"/>
              </w:rPr>
              <w:t>25</w:t>
            </w:r>
            <w:r>
              <w:rPr>
                <w:color w:val="101314"/>
                <w:spacing w:val="-12"/>
              </w:rPr>
              <w:t xml:space="preserve"> </w:t>
            </w:r>
            <w:r>
              <w:rPr>
                <w:color w:val="101314"/>
                <w:spacing w:val="-8"/>
              </w:rPr>
              <w:t>帧</w:t>
            </w:r>
          </w:p>
          <w:p>
            <w:pPr>
              <w:pStyle w:val="TableText"/>
              <w:ind w:left="229" w:right="57" w:hanging="163"/>
              <w:spacing w:before="282" w:line="217" w:lineRule="auto"/>
              <w:rPr/>
            </w:pPr>
            <w:r>
              <w:rPr>
                <w:color w:val="101314"/>
                <w:spacing w:val="-8"/>
              </w:rPr>
              <w:t>CFR&lt;2~2.5，IMR≥25，微循环</w:t>
            </w:r>
            <w:r>
              <w:rPr>
                <w:color w:val="101314"/>
                <w:spacing w:val="7"/>
              </w:rPr>
              <w:t xml:space="preserve"> </w:t>
            </w:r>
            <w:r>
              <w:rPr>
                <w:color w:val="101314"/>
              </w:rPr>
              <w:t>阻力储备&lt;2.1</w:t>
            </w:r>
          </w:p>
          <w:p>
            <w:pPr>
              <w:spacing w:line="409" w:lineRule="auto"/>
              <w:rPr>
                <w:rFonts w:ascii="Arial"/>
                <w:sz w:val="21"/>
              </w:rPr>
            </w:pPr>
            <w:r/>
          </w:p>
          <w:p>
            <w:pPr>
              <w:pStyle w:val="TableText"/>
              <w:ind w:left="66"/>
              <w:spacing w:before="65" w:line="199" w:lineRule="auto"/>
              <w:rPr/>
            </w:pPr>
            <w:r>
              <w:rPr>
                <w:color w:val="101314"/>
                <w:spacing w:val="-4"/>
              </w:rPr>
              <w:t>CFR&lt;2.5，充 血</w:t>
            </w:r>
            <w:r>
              <w:rPr>
                <w:color w:val="101314"/>
                <w:spacing w:val="-2"/>
              </w:rPr>
              <w:t xml:space="preserve"> </w:t>
            </w:r>
            <w:r>
              <w:rPr>
                <w:color w:val="101314"/>
                <w:spacing w:val="-4"/>
              </w:rPr>
              <w:t>性</w:t>
            </w:r>
            <w:r>
              <w:rPr>
                <w:color w:val="101314"/>
                <w:spacing w:val="-9"/>
              </w:rPr>
              <w:t xml:space="preserve"> </w:t>
            </w:r>
            <w:r>
              <w:rPr>
                <w:color w:val="101314"/>
                <w:spacing w:val="-4"/>
              </w:rPr>
              <w:t>微 血</w:t>
            </w:r>
            <w:r>
              <w:rPr>
                <w:color w:val="101314"/>
                <w:spacing w:val="-7"/>
              </w:rPr>
              <w:t xml:space="preserve"> </w:t>
            </w:r>
            <w:r>
              <w:rPr>
                <w:color w:val="101314"/>
                <w:spacing w:val="-4"/>
              </w:rPr>
              <w:t>管 阻</w:t>
            </w:r>
          </w:p>
          <w:p>
            <w:pPr>
              <w:pStyle w:val="TableText"/>
              <w:ind w:left="222"/>
              <w:spacing w:line="193" w:lineRule="auto"/>
              <w:rPr>
                <w:sz w:val="9"/>
                <w:szCs w:val="9"/>
              </w:rPr>
            </w:pPr>
            <w:r>
              <w:rPr>
                <w:color w:val="101314"/>
                <w:spacing w:val="-10"/>
              </w:rPr>
              <w:t>力&gt;1.7 mmHg</w:t>
            </w:r>
            <w:r>
              <w:rPr>
                <w:color w:val="101314"/>
                <w:spacing w:val="-15"/>
              </w:rPr>
              <w:t xml:space="preserve"> </w:t>
            </w:r>
            <w:r>
              <w:rPr>
                <w:color w:val="101314"/>
                <w:spacing w:val="-10"/>
              </w:rPr>
              <w:t>·cm</w:t>
            </w:r>
            <w:r>
              <w:rPr>
                <w:sz w:val="9"/>
                <w:szCs w:val="9"/>
                <w:color w:val="101314"/>
                <w:spacing w:val="10"/>
                <w:position w:val="6"/>
              </w:rPr>
              <w:t>-1</w:t>
            </w:r>
            <w:r>
              <w:rPr>
                <w:color w:val="101314"/>
                <w:spacing w:val="10"/>
              </w:rPr>
              <w:t>·s</w:t>
            </w:r>
            <w:r>
              <w:rPr>
                <w:sz w:val="9"/>
                <w:szCs w:val="9"/>
                <w:color w:val="101314"/>
                <w:spacing w:val="10"/>
                <w:position w:val="6"/>
              </w:rPr>
              <w:t>-1</w:t>
            </w:r>
          </w:p>
          <w:p>
            <w:pPr>
              <w:pStyle w:val="TableText"/>
              <w:ind w:left="64"/>
              <w:spacing w:before="71" w:line="212" w:lineRule="auto"/>
              <w:rPr/>
            </w:pPr>
            <w:r>
              <w:rPr>
                <w:color w:val="101314"/>
                <w:spacing w:val="14"/>
              </w:rPr>
              <w:t>心外膜冠状动脉痉挛：心外</w:t>
            </w:r>
          </w:p>
          <w:p>
            <w:pPr>
              <w:pStyle w:val="TableText"/>
              <w:ind w:left="222"/>
              <w:spacing w:before="1" w:line="200" w:lineRule="auto"/>
              <w:rPr/>
            </w:pPr>
            <w:r>
              <w:rPr>
                <w:color w:val="101314"/>
                <w:spacing w:val="3"/>
              </w:rPr>
              <w:t>膜大血管内径缩小≥90%</w:t>
            </w:r>
          </w:p>
          <w:p>
            <w:pPr>
              <w:pStyle w:val="TableText"/>
              <w:ind w:left="61"/>
              <w:spacing w:before="3" w:line="212" w:lineRule="auto"/>
              <w:rPr/>
            </w:pPr>
            <w:r>
              <w:rPr>
                <w:color w:val="101314"/>
                <w:spacing w:val="15"/>
              </w:rPr>
              <w:t>微血管痉挛：出现心绞痛和</w:t>
            </w:r>
          </w:p>
          <w:p>
            <w:pPr>
              <w:pStyle w:val="TableText"/>
              <w:ind w:left="225" w:right="57" w:hanging="1"/>
              <w:spacing w:before="1" w:line="215" w:lineRule="auto"/>
              <w:rPr/>
            </w:pPr>
            <w:r>
              <w:rPr>
                <w:color w:val="101314"/>
                <w:spacing w:val="13"/>
              </w:rPr>
              <w:t>心电图缺血改变</w:t>
            </w:r>
            <w:r>
              <w:rPr>
                <w:color w:val="101314"/>
                <w:spacing w:val="-22"/>
              </w:rPr>
              <w:t xml:space="preserve"> </w:t>
            </w:r>
            <w:r>
              <w:rPr>
                <w:color w:val="101314"/>
                <w:spacing w:val="13"/>
              </w:rPr>
              <w:t>，心外膜</w:t>
            </w:r>
            <w:r>
              <w:rPr>
                <w:color w:val="101314"/>
              </w:rPr>
              <w:t xml:space="preserve"> </w:t>
            </w:r>
            <w:r>
              <w:rPr>
                <w:color w:val="101314"/>
                <w:spacing w:val="2"/>
              </w:rPr>
              <w:t>大血管内径缩小&lt;90%</w:t>
            </w:r>
          </w:p>
        </w:tc>
      </w:tr>
      <w:tr>
        <w:trPr>
          <w:trHeight w:val="714" w:hRule="atLeast"/>
        </w:trPr>
        <w:tc>
          <w:tcPr>
            <w:tcW w:w="1996" w:type="dxa"/>
            <w:vAlign w:val="top"/>
            <w:tcBorders>
              <w:bottom w:val="single" w:color="231F20" w:sz="2" w:space="0"/>
              <w:top w:val="single" w:color="231F20" w:sz="2" w:space="0"/>
            </w:tcBorders>
          </w:tcPr>
          <w:p>
            <w:pPr>
              <w:pStyle w:val="TableText"/>
              <w:ind w:left="700"/>
              <w:spacing w:before="284" w:line="183" w:lineRule="auto"/>
              <w:rPr/>
            </w:pPr>
            <w:r>
              <w:rPr>
                <w:color w:val="101314"/>
                <w:spacing w:val="8"/>
              </w:rPr>
              <w:t>检查技术</w:t>
            </w:r>
          </w:p>
        </w:tc>
        <w:tc>
          <w:tcPr>
            <w:tcW w:w="2421" w:type="dxa"/>
            <w:vAlign w:val="top"/>
            <w:tcBorders>
              <w:bottom w:val="single" w:color="231F20" w:sz="2" w:space="0"/>
              <w:top w:val="single" w:color="231F20" w:sz="2" w:space="0"/>
            </w:tcBorders>
          </w:tcPr>
          <w:p>
            <w:pPr>
              <w:pStyle w:val="TableText"/>
              <w:ind w:left="1066"/>
              <w:spacing w:before="280" w:line="214" w:lineRule="auto"/>
              <w:rPr/>
            </w:pPr>
            <w:r>
              <w:rPr>
                <w:color w:val="101314"/>
                <w:spacing w:val="6"/>
              </w:rPr>
              <w:t>优点</w:t>
            </w:r>
          </w:p>
        </w:tc>
        <w:tc>
          <w:tcPr>
            <w:tcW w:w="1845" w:type="dxa"/>
            <w:vAlign w:val="top"/>
            <w:tcBorders>
              <w:bottom w:val="single" w:color="231F20" w:sz="2" w:space="0"/>
              <w:top w:val="single" w:color="231F20" w:sz="2" w:space="0"/>
            </w:tcBorders>
          </w:tcPr>
          <w:p>
            <w:pPr>
              <w:pStyle w:val="TableText"/>
              <w:ind w:left="705"/>
              <w:spacing w:before="284" w:line="183" w:lineRule="auto"/>
              <w:rPr/>
            </w:pPr>
            <w:r>
              <w:rPr>
                <w:color w:val="101314"/>
                <w:spacing w:val="3"/>
              </w:rPr>
              <w:t>限制性</w:t>
            </w:r>
          </w:p>
        </w:tc>
        <w:tc>
          <w:tcPr>
            <w:tcW w:w="1276" w:type="dxa"/>
            <w:vAlign w:val="top"/>
            <w:tcBorders>
              <w:bottom w:val="single" w:color="231F20" w:sz="2" w:space="0"/>
              <w:top w:val="single" w:color="231F20" w:sz="2" w:space="0"/>
            </w:tcBorders>
          </w:tcPr>
          <w:p>
            <w:pPr>
              <w:pStyle w:val="TableText"/>
              <w:ind w:left="350"/>
              <w:spacing w:before="281" w:line="188" w:lineRule="auto"/>
              <w:rPr/>
            </w:pPr>
            <w:r>
              <w:rPr>
                <w:color w:val="101314"/>
                <w:spacing w:val="6"/>
              </w:rPr>
              <w:t>临床意义</w:t>
            </w:r>
          </w:p>
        </w:tc>
        <w:tc>
          <w:tcPr>
            <w:tcW w:w="2099" w:type="dxa"/>
            <w:vAlign w:val="top"/>
            <w:tcBorders>
              <w:bottom w:val="single" w:color="231F20" w:sz="2" w:space="0"/>
              <w:top w:val="single" w:color="231F20" w:sz="2" w:space="0"/>
            </w:tcBorders>
          </w:tcPr>
          <w:p>
            <w:pPr>
              <w:pStyle w:val="TableText"/>
              <w:ind w:left="341"/>
              <w:spacing w:before="282" w:line="186" w:lineRule="auto"/>
              <w:rPr/>
            </w:pPr>
            <w:r>
              <w:rPr>
                <w:color w:val="101314"/>
                <w:spacing w:val="9"/>
              </w:rPr>
              <w:t>推荐等级和证据级别</w:t>
            </w:r>
          </w:p>
        </w:tc>
      </w:tr>
      <w:tr>
        <w:trPr>
          <w:trHeight w:val="5549" w:hRule="atLeast"/>
        </w:trPr>
        <w:tc>
          <w:tcPr>
            <w:tcW w:w="1996" w:type="dxa"/>
            <w:vAlign w:val="top"/>
            <w:tcBorders>
              <w:top w:val="single" w:color="231F20" w:sz="2" w:space="0"/>
              <w:bottom w:val="single" w:color="231F20" w:sz="4" w:space="0"/>
            </w:tcBorders>
          </w:tcPr>
          <w:p>
            <w:pPr>
              <w:pStyle w:val="TableText"/>
              <w:ind w:left="61"/>
              <w:spacing w:before="42" w:line="202" w:lineRule="auto"/>
              <w:rPr>
                <w:sz w:val="9"/>
                <w:szCs w:val="9"/>
              </w:rPr>
            </w:pPr>
            <w:r>
              <w:rPr>
                <w:color w:val="101314"/>
                <w:spacing w:val="-4"/>
                <w:position w:val="-2"/>
              </w:rPr>
              <w:t>冠状动脉造影</w:t>
            </w:r>
            <w:r>
              <w:rPr>
                <w:sz w:val="9"/>
                <w:szCs w:val="9"/>
                <w:color w:val="101314"/>
                <w:spacing w:val="-4"/>
                <w:position w:val="4"/>
              </w:rPr>
              <w:t>［95-96，98-100］</w:t>
            </w:r>
          </w:p>
          <w:p>
            <w:pPr>
              <w:spacing w:line="338" w:lineRule="auto"/>
              <w:rPr>
                <w:rFonts w:ascii="Arial"/>
                <w:sz w:val="21"/>
              </w:rPr>
            </w:pPr>
            <w:r/>
          </w:p>
          <w:p>
            <w:pPr>
              <w:spacing w:line="338" w:lineRule="auto"/>
              <w:rPr>
                <w:rFonts w:ascii="Arial"/>
                <w:sz w:val="21"/>
              </w:rPr>
            </w:pPr>
            <w:r/>
          </w:p>
          <w:p>
            <w:pPr>
              <w:pStyle w:val="TableText"/>
              <w:ind w:left="183" w:right="341" w:hanging="122"/>
              <w:spacing w:before="64" w:line="216" w:lineRule="auto"/>
              <w:rPr>
                <w:sz w:val="9"/>
                <w:szCs w:val="9"/>
              </w:rPr>
            </w:pPr>
            <w:r>
              <w:rPr>
                <w:color w:val="101314"/>
                <w:spacing w:val="9"/>
              </w:rPr>
              <w:t>冠状动脉内温度稀释法</w:t>
            </w:r>
            <w:r>
              <w:rPr>
                <w:color w:val="101314"/>
                <w:spacing w:val="1"/>
              </w:rPr>
              <w:t xml:space="preserve"> </w:t>
            </w:r>
            <w:r>
              <w:rPr>
                <w:sz w:val="9"/>
                <w:szCs w:val="9"/>
                <w:color w:val="101314"/>
                <w:spacing w:val="-12"/>
              </w:rPr>
              <w:t>［106-107，109-111，114-115</w:t>
            </w:r>
            <w:r>
              <w:rPr>
                <w:sz w:val="9"/>
                <w:szCs w:val="9"/>
                <w:color w:val="101314"/>
                <w:spacing w:val="-13"/>
              </w:rPr>
              <w:t>，117］</w:t>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9" w:lineRule="auto"/>
              <w:rPr>
                <w:rFonts w:ascii="Arial"/>
                <w:sz w:val="21"/>
              </w:rPr>
            </w:pPr>
            <w:r/>
          </w:p>
          <w:p>
            <w:pPr>
              <w:pStyle w:val="TableText"/>
              <w:ind w:left="222" w:right="24" w:hanging="161"/>
              <w:spacing w:before="64" w:line="208" w:lineRule="auto"/>
              <w:rPr>
                <w:sz w:val="9"/>
                <w:szCs w:val="9"/>
              </w:rPr>
            </w:pPr>
            <w:r>
              <w:rPr>
                <w:color w:val="101314"/>
              </w:rPr>
              <w:t>冠</w:t>
            </w:r>
            <w:r>
              <w:rPr>
                <w:color w:val="101314"/>
                <w:spacing w:val="23"/>
                <w:w w:val="101"/>
              </w:rPr>
              <w:t xml:space="preserve"> </w:t>
            </w:r>
            <w:r>
              <w:rPr>
                <w:color w:val="101314"/>
              </w:rPr>
              <w:t>状</w:t>
            </w:r>
            <w:r>
              <w:rPr>
                <w:color w:val="101314"/>
                <w:spacing w:val="23"/>
                <w:w w:val="101"/>
              </w:rPr>
              <w:t xml:space="preserve"> </w:t>
            </w:r>
            <w:r>
              <w:rPr>
                <w:color w:val="101314"/>
              </w:rPr>
              <w:t>动</w:t>
            </w:r>
            <w:r>
              <w:rPr>
                <w:color w:val="101314"/>
                <w:spacing w:val="24"/>
              </w:rPr>
              <w:t xml:space="preserve"> </w:t>
            </w:r>
            <w:r>
              <w:rPr>
                <w:color w:val="101314"/>
              </w:rPr>
              <w:t>脉</w:t>
            </w:r>
            <w:r>
              <w:rPr>
                <w:color w:val="101314"/>
                <w:spacing w:val="38"/>
              </w:rPr>
              <w:t xml:space="preserve"> </w:t>
            </w:r>
            <w:r>
              <w:rPr>
                <w:color w:val="101314"/>
              </w:rPr>
              <w:t>内</w:t>
            </w:r>
            <w:r>
              <w:rPr>
                <w:color w:val="101314"/>
                <w:spacing w:val="25"/>
                <w:w w:val="101"/>
              </w:rPr>
              <w:t xml:space="preserve"> </w:t>
            </w:r>
            <w:r>
              <w:rPr>
                <w:color w:val="101314"/>
              </w:rPr>
              <w:t>多</w:t>
            </w:r>
            <w:r>
              <w:rPr>
                <w:color w:val="101314"/>
                <w:spacing w:val="21"/>
              </w:rPr>
              <w:t xml:space="preserve"> </w:t>
            </w:r>
            <w:r>
              <w:rPr>
                <w:color w:val="101314"/>
              </w:rPr>
              <w:t>普</w:t>
            </w:r>
            <w:r>
              <w:rPr>
                <w:color w:val="101314"/>
                <w:spacing w:val="22"/>
                <w:w w:val="101"/>
              </w:rPr>
              <w:t xml:space="preserve"> </w:t>
            </w:r>
            <w:r>
              <w:rPr>
                <w:color w:val="101314"/>
              </w:rPr>
              <w:t>勒</w:t>
            </w:r>
            <w:r>
              <w:rPr>
                <w:color w:val="101314"/>
                <w:spacing w:val="25"/>
                <w:w w:val="101"/>
              </w:rPr>
              <w:t xml:space="preserve"> </w:t>
            </w:r>
            <w:r>
              <w:rPr>
                <w:color w:val="101314"/>
              </w:rPr>
              <w:t>流 </w:t>
            </w:r>
            <w:r>
              <w:rPr>
                <w:color w:val="101314"/>
                <w:spacing w:val="5"/>
                <w:position w:val="-4"/>
              </w:rPr>
              <w:t>速法</w:t>
            </w:r>
            <w:r>
              <w:rPr>
                <w:sz w:val="9"/>
                <w:szCs w:val="9"/>
                <w:color w:val="101314"/>
                <w:spacing w:val="-10"/>
                <w:position w:val="2"/>
              </w:rPr>
              <w:t>［118-120］</w:t>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pStyle w:val="TableText"/>
              <w:ind w:left="61"/>
              <w:spacing w:before="65" w:line="203" w:lineRule="auto"/>
              <w:rPr>
                <w:sz w:val="9"/>
                <w:szCs w:val="9"/>
              </w:rPr>
            </w:pPr>
            <w:r>
              <w:rPr>
                <w:color w:val="101314"/>
                <w:spacing w:val="2"/>
                <w:position w:val="-1"/>
              </w:rPr>
              <w:t>冠状动脉痉挛诱发试验</w:t>
            </w:r>
            <w:r>
              <w:rPr>
                <w:sz w:val="9"/>
                <w:szCs w:val="9"/>
                <w:color w:val="101314"/>
                <w:spacing w:val="2"/>
                <w:position w:val="5"/>
              </w:rPr>
              <w:t>［65］</w:t>
            </w:r>
          </w:p>
        </w:tc>
        <w:tc>
          <w:tcPr>
            <w:tcW w:w="2421" w:type="dxa"/>
            <w:vAlign w:val="top"/>
            <w:tcBorders>
              <w:top w:val="single" w:color="231F20" w:sz="2" w:space="0"/>
              <w:bottom w:val="single" w:color="231F20" w:sz="4" w:space="0"/>
            </w:tcBorders>
          </w:tcPr>
          <w:p>
            <w:pPr>
              <w:pStyle w:val="TableText"/>
              <w:ind w:left="254" w:right="70" w:hanging="156"/>
              <w:spacing w:before="60" w:line="215" w:lineRule="auto"/>
              <w:rPr/>
            </w:pPr>
            <w:r>
              <w:rPr>
                <w:color w:val="101314"/>
              </w:rPr>
              <w:t>简单、可行、价廉；使用乙酰胆碱</w:t>
            </w:r>
            <w:r>
              <w:rPr>
                <w:color w:val="101314"/>
                <w:spacing w:val="1"/>
              </w:rPr>
              <w:t xml:space="preserve"> </w:t>
            </w:r>
            <w:r>
              <w:rPr>
                <w:color w:val="101314"/>
                <w:spacing w:val="11"/>
              </w:rPr>
              <w:t>后可鉴别心外膜下冠状动脉痉</w:t>
            </w:r>
            <w:r>
              <w:rPr>
                <w:color w:val="101314"/>
                <w:spacing w:val="2"/>
              </w:rPr>
              <w:t xml:space="preserve"> </w:t>
            </w:r>
            <w:r>
              <w:rPr>
                <w:color w:val="101314"/>
                <w:spacing w:val="9"/>
              </w:rPr>
              <w:t>挛和微血管痉挛</w:t>
            </w:r>
          </w:p>
          <w:p>
            <w:pPr>
              <w:pStyle w:val="TableText"/>
              <w:ind w:left="254" w:right="69" w:hanging="155"/>
              <w:spacing w:before="248" w:line="211" w:lineRule="auto"/>
              <w:rPr/>
            </w:pPr>
            <w:r>
              <w:rPr>
                <w:color w:val="101314"/>
              </w:rPr>
              <w:t>CFR</w:t>
            </w:r>
            <w:r>
              <w:rPr>
                <w:color w:val="101314"/>
                <w:spacing w:val="-10"/>
              </w:rPr>
              <w:t xml:space="preserve"> </w:t>
            </w:r>
            <w:r>
              <w:rPr>
                <w:color w:val="101314"/>
                <w:spacing w:val="9"/>
              </w:rPr>
              <w:t>和</w:t>
            </w:r>
            <w:r>
              <w:rPr>
                <w:color w:val="101314"/>
                <w:spacing w:val="-14"/>
              </w:rPr>
              <w:t xml:space="preserve"> </w:t>
            </w:r>
            <w:r>
              <w:rPr>
                <w:color w:val="101314"/>
              </w:rPr>
              <w:t>IMR</w:t>
            </w:r>
            <w:r>
              <w:rPr>
                <w:color w:val="101314"/>
                <w:spacing w:val="-16"/>
              </w:rPr>
              <w:t xml:space="preserve"> </w:t>
            </w:r>
            <w:r>
              <w:rPr>
                <w:color w:val="101314"/>
                <w:spacing w:val="9"/>
              </w:rPr>
              <w:t>联合可评估微血管舒</w:t>
            </w:r>
            <w:r>
              <w:rPr>
                <w:color w:val="101314"/>
              </w:rPr>
              <w:t xml:space="preserve"> </w:t>
            </w:r>
            <w:r>
              <w:rPr>
                <w:color w:val="101314"/>
                <w:spacing w:val="12"/>
              </w:rPr>
              <w:t>张受损和收缩增强反应</w:t>
            </w:r>
            <w:r>
              <w:rPr>
                <w:color w:val="101314"/>
                <w:spacing w:val="-20"/>
              </w:rPr>
              <w:t xml:space="preserve"> </w:t>
            </w:r>
            <w:r>
              <w:rPr>
                <w:color w:val="101314"/>
                <w:spacing w:val="12"/>
              </w:rPr>
              <w:t>；</w:t>
            </w:r>
            <w:r>
              <w:rPr>
                <w:color w:val="101314"/>
              </w:rPr>
              <w:t>IMR </w:t>
            </w:r>
            <w:r>
              <w:rPr>
                <w:color w:val="101314"/>
                <w:spacing w:val="11"/>
              </w:rPr>
              <w:t>可特异性评估微血管功能，不</w:t>
            </w:r>
            <w:r>
              <w:rPr>
                <w:color w:val="101314"/>
                <w:spacing w:val="1"/>
              </w:rPr>
              <w:t xml:space="preserve"> </w:t>
            </w:r>
            <w:r>
              <w:rPr>
                <w:color w:val="101314"/>
                <w:spacing w:val="11"/>
              </w:rPr>
              <w:t>受静息血流动力学影响；微循</w:t>
            </w:r>
            <w:r>
              <w:rPr>
                <w:color w:val="101314"/>
                <w:spacing w:val="1"/>
              </w:rPr>
              <w:t xml:space="preserve"> </w:t>
            </w:r>
            <w:r>
              <w:rPr>
                <w:color w:val="101314"/>
                <w:spacing w:val="-1"/>
              </w:rPr>
              <w:t>环阻力储备准确、重复性好、安</w:t>
            </w:r>
            <w:r>
              <w:rPr>
                <w:color w:val="101314"/>
                <w:spacing w:val="8"/>
              </w:rPr>
              <w:t xml:space="preserve"> </w:t>
            </w:r>
            <w:r>
              <w:rPr>
                <w:color w:val="101314"/>
                <w:spacing w:val="-1"/>
              </w:rPr>
              <w:t>全，不受操作者、自动调节、心</w:t>
            </w:r>
            <w:r>
              <w:rPr>
                <w:color w:val="101314"/>
                <w:spacing w:val="8"/>
              </w:rPr>
              <w:t xml:space="preserve"> </w:t>
            </w:r>
            <w:r>
              <w:rPr>
                <w:color w:val="101314"/>
                <w:spacing w:val="9"/>
              </w:rPr>
              <w:t>外膜阻力和心肌质量的影响</w:t>
            </w:r>
          </w:p>
          <w:p>
            <w:pPr>
              <w:pStyle w:val="TableText"/>
              <w:ind w:left="253" w:right="70" w:hanging="154"/>
              <w:spacing w:before="254" w:line="210" w:lineRule="auto"/>
              <w:rPr/>
            </w:pPr>
            <w:r>
              <w:rPr>
                <w:color w:val="101314"/>
              </w:rPr>
              <w:t>CFR</w:t>
            </w:r>
            <w:r>
              <w:rPr>
                <w:color w:val="101314"/>
                <w:spacing w:val="-5"/>
              </w:rPr>
              <w:t xml:space="preserve"> </w:t>
            </w:r>
            <w:r>
              <w:rPr>
                <w:color w:val="101314"/>
                <w:spacing w:val="11"/>
              </w:rPr>
              <w:t>和充血性微血管阻力联合可</w:t>
            </w:r>
            <w:r>
              <w:rPr>
                <w:color w:val="101314"/>
              </w:rPr>
              <w:t xml:space="preserve"> </w:t>
            </w:r>
            <w:r>
              <w:rPr>
                <w:color w:val="101314"/>
                <w:spacing w:val="11"/>
              </w:rPr>
              <w:t>评估微血管舒张受损和收缩增</w:t>
            </w:r>
            <w:r>
              <w:rPr>
                <w:color w:val="101314"/>
                <w:spacing w:val="2"/>
              </w:rPr>
              <w:t xml:space="preserve"> </w:t>
            </w:r>
            <w:r>
              <w:rPr>
                <w:color w:val="101314"/>
                <w:spacing w:val="11"/>
              </w:rPr>
              <w:t>强反应；充血性微血管阻力独</w:t>
            </w:r>
            <w:r>
              <w:rPr>
                <w:color w:val="101314"/>
                <w:spacing w:val="1"/>
              </w:rPr>
              <w:t xml:space="preserve"> </w:t>
            </w:r>
            <w:r>
              <w:rPr>
                <w:color w:val="101314"/>
                <w:spacing w:val="11"/>
              </w:rPr>
              <w:t>立于静息冠状动脉血流；可同</w:t>
            </w:r>
            <w:r>
              <w:rPr>
                <w:color w:val="101314"/>
                <w:spacing w:val="2"/>
              </w:rPr>
              <w:t xml:space="preserve"> </w:t>
            </w:r>
            <w:r>
              <w:rPr>
                <w:color w:val="101314"/>
                <w:spacing w:val="12"/>
              </w:rPr>
              <w:t>步测量 </w:t>
            </w:r>
            <w:r>
              <w:rPr>
                <w:color w:val="101314"/>
              </w:rPr>
              <w:t>FFR</w:t>
            </w:r>
            <w:r>
              <w:rPr>
                <w:color w:val="101314"/>
                <w:spacing w:val="12"/>
              </w:rPr>
              <w:t>；与临床预后和无</w:t>
            </w:r>
            <w:r>
              <w:rPr>
                <w:color w:val="101314"/>
              </w:rPr>
              <w:t xml:space="preserve"> </w:t>
            </w:r>
            <w:r>
              <w:rPr>
                <w:color w:val="101314"/>
                <w:spacing w:val="11"/>
              </w:rPr>
              <w:t>创技术的测值相关；良好的重</w:t>
            </w:r>
            <w:r>
              <w:rPr>
                <w:color w:val="101314"/>
                <w:spacing w:val="2"/>
              </w:rPr>
              <w:t xml:space="preserve"> </w:t>
            </w:r>
            <w:r>
              <w:rPr>
                <w:color w:val="101314"/>
                <w:spacing w:val="7"/>
              </w:rPr>
              <w:t>复性</w:t>
            </w:r>
          </w:p>
          <w:p>
            <w:pPr>
              <w:pStyle w:val="TableText"/>
              <w:ind w:left="255" w:right="70" w:hanging="157"/>
              <w:spacing w:before="30" w:line="216" w:lineRule="auto"/>
              <w:rPr/>
            </w:pPr>
            <w:r>
              <w:rPr>
                <w:color w:val="101314"/>
              </w:rPr>
              <w:t>简便、易行、价廉，可鉴别心外膜</w:t>
            </w:r>
            <w:r>
              <w:rPr>
                <w:color w:val="101314"/>
                <w:spacing w:val="1"/>
              </w:rPr>
              <w:t xml:space="preserve"> </w:t>
            </w:r>
            <w:r>
              <w:rPr>
                <w:color w:val="101314"/>
                <w:spacing w:val="11"/>
              </w:rPr>
              <w:t>下冠状动脉痉挛和冠状动脉微</w:t>
            </w:r>
            <w:r>
              <w:rPr>
                <w:color w:val="101314"/>
              </w:rPr>
              <w:t xml:space="preserve"> </w:t>
            </w:r>
            <w:r>
              <w:rPr>
                <w:color w:val="101314"/>
                <w:spacing w:val="8"/>
              </w:rPr>
              <w:t>血管痉挛</w:t>
            </w:r>
          </w:p>
        </w:tc>
        <w:tc>
          <w:tcPr>
            <w:tcW w:w="1845" w:type="dxa"/>
            <w:vAlign w:val="top"/>
            <w:tcBorders>
              <w:top w:val="single" w:color="231F20" w:sz="2" w:space="0"/>
              <w:bottom w:val="single" w:color="231F20" w:sz="4" w:space="0"/>
            </w:tcBorders>
          </w:tcPr>
          <w:p>
            <w:pPr>
              <w:pStyle w:val="TableText"/>
              <w:ind w:left="206" w:hanging="158"/>
              <w:spacing w:before="61" w:line="212" w:lineRule="auto"/>
              <w:rPr/>
            </w:pPr>
            <w:r>
              <w:rPr>
                <w:color w:val="101314"/>
                <w:spacing w:val="21"/>
              </w:rPr>
              <w:t>仅为半定量评价</w:t>
            </w:r>
            <w:r>
              <w:rPr>
                <w:color w:val="101314"/>
                <w:spacing w:val="-10"/>
              </w:rPr>
              <w:t xml:space="preserve"> </w:t>
            </w:r>
            <w:r>
              <w:rPr>
                <w:color w:val="101314"/>
                <w:spacing w:val="21"/>
              </w:rPr>
              <w:t>；诊断</w:t>
            </w:r>
            <w:r>
              <w:rPr>
                <w:color w:val="101314"/>
              </w:rPr>
              <w:t xml:space="preserve">  </w:t>
            </w:r>
            <w:r>
              <w:rPr>
                <w:color w:val="101314"/>
                <w:spacing w:val="-6"/>
              </w:rPr>
              <w:t>CMVD</w:t>
            </w:r>
            <w:r>
              <w:rPr>
                <w:color w:val="101314"/>
                <w:spacing w:val="10"/>
              </w:rPr>
              <w:t xml:space="preserve"> </w:t>
            </w:r>
            <w:r>
              <w:rPr>
                <w:color w:val="101314"/>
                <w:spacing w:val="-6"/>
              </w:rPr>
              <w:t>的</w:t>
            </w:r>
            <w:r>
              <w:rPr>
                <w:color w:val="101314"/>
                <w:spacing w:val="-20"/>
              </w:rPr>
              <w:t xml:space="preserve"> </w:t>
            </w:r>
            <w:r>
              <w:rPr>
                <w:color w:val="101314"/>
                <w:spacing w:val="-6"/>
              </w:rPr>
              <w:t>敏</w:t>
            </w:r>
            <w:r>
              <w:rPr>
                <w:color w:val="101314"/>
                <w:spacing w:val="-24"/>
              </w:rPr>
              <w:t xml:space="preserve"> </w:t>
            </w:r>
            <w:r>
              <w:rPr>
                <w:color w:val="101314"/>
                <w:spacing w:val="-6"/>
              </w:rPr>
              <w:t>感</w:t>
            </w:r>
            <w:r>
              <w:rPr>
                <w:color w:val="101314"/>
                <w:spacing w:val="-22"/>
              </w:rPr>
              <w:t xml:space="preserve"> </w:t>
            </w:r>
            <w:r>
              <w:rPr>
                <w:color w:val="101314"/>
                <w:spacing w:val="-6"/>
              </w:rPr>
              <w:t>性</w:t>
            </w:r>
            <w:r>
              <w:rPr>
                <w:color w:val="101314"/>
                <w:spacing w:val="-22"/>
              </w:rPr>
              <w:t xml:space="preserve"> </w:t>
            </w:r>
            <w:r>
              <w:rPr>
                <w:color w:val="101314"/>
                <w:spacing w:val="-6"/>
              </w:rPr>
              <w:t>较</w:t>
            </w:r>
            <w:r>
              <w:rPr>
                <w:color w:val="101314"/>
                <w:spacing w:val="-22"/>
              </w:rPr>
              <w:t xml:space="preserve"> </w:t>
            </w:r>
            <w:r>
              <w:rPr>
                <w:color w:val="101314"/>
                <w:spacing w:val="-6"/>
              </w:rPr>
              <w:t>低</w:t>
            </w:r>
            <w:r>
              <w:rPr>
                <w:color w:val="101314"/>
                <w:spacing w:val="-21"/>
              </w:rPr>
              <w:t xml:space="preserve"> </w:t>
            </w:r>
            <w:r>
              <w:rPr>
                <w:color w:val="101314"/>
                <w:spacing w:val="-6"/>
              </w:rPr>
              <w:t>；</w:t>
            </w:r>
            <w:r>
              <w:rPr>
                <w:color w:val="101314"/>
              </w:rPr>
              <w:t xml:space="preserve"> </w:t>
            </w:r>
            <w:r>
              <w:rPr>
                <w:color w:val="101314"/>
                <w:spacing w:val="7"/>
              </w:rPr>
              <w:t>不能测量 </w:t>
            </w:r>
            <w:r>
              <w:rPr>
                <w:color w:val="101314"/>
              </w:rPr>
              <w:t>CFR</w:t>
            </w:r>
            <w:r>
              <w:rPr>
                <w:color w:val="101314"/>
                <w:spacing w:val="7"/>
              </w:rPr>
              <w:t>，仅用于</w:t>
            </w:r>
            <w:r>
              <w:rPr>
                <w:color w:val="101314"/>
              </w:rPr>
              <w:t xml:space="preserve">  </w:t>
            </w:r>
            <w:r>
              <w:rPr>
                <w:color w:val="101314"/>
                <w:spacing w:val="7"/>
              </w:rPr>
              <w:t>静息状态下的评价</w:t>
            </w:r>
          </w:p>
          <w:p>
            <w:pPr>
              <w:pStyle w:val="TableText"/>
              <w:ind w:left="205" w:right="31" w:hanging="153"/>
              <w:spacing w:before="32" w:line="210" w:lineRule="auto"/>
              <w:rPr/>
            </w:pPr>
            <w:r>
              <w:rPr>
                <w:color w:val="101314"/>
              </w:rPr>
              <w:t>CFR</w:t>
            </w:r>
            <w:r>
              <w:rPr>
                <w:color w:val="101314"/>
                <w:spacing w:val="-10"/>
              </w:rPr>
              <w:t xml:space="preserve"> </w:t>
            </w:r>
            <w:r>
              <w:rPr>
                <w:color w:val="101314"/>
                <w:spacing w:val="8"/>
              </w:rPr>
              <w:t>异常不能区分</w:t>
            </w:r>
            <w:r>
              <w:rPr>
                <w:color w:val="101314"/>
                <w:spacing w:val="-8"/>
              </w:rPr>
              <w:t xml:space="preserve"> </w:t>
            </w:r>
            <w:r>
              <w:rPr>
                <w:color w:val="101314"/>
              </w:rPr>
              <w:t>CMVD </w:t>
            </w:r>
            <w:r>
              <w:rPr>
                <w:color w:val="101314"/>
                <w:spacing w:val="10"/>
              </w:rPr>
              <w:t>和心外膜下冠状动脉病</w:t>
            </w:r>
            <w:r>
              <w:rPr>
                <w:color w:val="101314"/>
                <w:spacing w:val="5"/>
              </w:rPr>
              <w:t xml:space="preserve"> </w:t>
            </w:r>
            <w:r>
              <w:rPr>
                <w:color w:val="101314"/>
                <w:spacing w:val="5"/>
              </w:rPr>
              <w:t>变</w:t>
            </w:r>
            <w:r>
              <w:rPr>
                <w:color w:val="101314"/>
                <w:spacing w:val="-18"/>
              </w:rPr>
              <w:t xml:space="preserve"> </w:t>
            </w:r>
            <w:r>
              <w:rPr>
                <w:color w:val="101314"/>
                <w:spacing w:val="5"/>
              </w:rPr>
              <w:t>；</w:t>
            </w:r>
            <w:r>
              <w:rPr>
                <w:color w:val="101314"/>
              </w:rPr>
              <w:t>IMR</w:t>
            </w:r>
            <w:r>
              <w:rPr>
                <w:color w:val="101314"/>
                <w:spacing w:val="5"/>
              </w:rPr>
              <w:t xml:space="preserve"> 界值仍存在争</w:t>
            </w:r>
            <w:r>
              <w:rPr>
                <w:color w:val="101314"/>
              </w:rPr>
              <w:t xml:space="preserve"> </w:t>
            </w:r>
            <w:r>
              <w:rPr>
                <w:color w:val="101314"/>
              </w:rPr>
              <w:t>议</w:t>
            </w:r>
            <w:r>
              <w:rPr>
                <w:color w:val="101314"/>
                <w:spacing w:val="-21"/>
              </w:rPr>
              <w:t xml:space="preserve"> </w:t>
            </w:r>
            <w:r>
              <w:rPr>
                <w:color w:val="101314"/>
              </w:rPr>
              <w:t>；IMR 与 PET 结果的 </w:t>
            </w:r>
            <w:r>
              <w:rPr>
                <w:color w:val="101314"/>
                <w:spacing w:val="10"/>
              </w:rPr>
              <w:t>相关程度低于充血性微</w:t>
            </w:r>
            <w:r>
              <w:rPr>
                <w:color w:val="101314"/>
                <w:spacing w:val="5"/>
              </w:rPr>
              <w:t xml:space="preserve"> </w:t>
            </w:r>
            <w:r>
              <w:rPr>
                <w:color w:val="101314"/>
                <w:spacing w:val="10"/>
              </w:rPr>
              <w:t>血管阻力；观察者内和</w:t>
            </w:r>
            <w:r>
              <w:rPr>
                <w:color w:val="101314"/>
                <w:spacing w:val="5"/>
              </w:rPr>
              <w:t xml:space="preserve"> </w:t>
            </w:r>
            <w:r>
              <w:rPr>
                <w:color w:val="101314"/>
                <w:spacing w:val="28"/>
              </w:rPr>
              <w:t>观察者间存在高度变</w:t>
            </w:r>
            <w:r>
              <w:rPr>
                <w:color w:val="101314"/>
                <w:spacing w:val="2"/>
              </w:rPr>
              <w:t xml:space="preserve"> </w:t>
            </w:r>
            <w:r>
              <w:rPr>
                <w:color w:val="101314"/>
                <w:spacing w:val="7"/>
              </w:rPr>
              <w:t>异性</w:t>
            </w:r>
          </w:p>
          <w:p>
            <w:pPr>
              <w:pStyle w:val="TableText"/>
              <w:ind w:left="207" w:right="32" w:hanging="159"/>
              <w:spacing w:before="30" w:line="215" w:lineRule="auto"/>
              <w:rPr/>
            </w:pPr>
            <w:r>
              <w:rPr>
                <w:color w:val="101314"/>
                <w:spacing w:val="10"/>
              </w:rPr>
              <w:t>技术较为复杂；</w:t>
            </w:r>
            <w:r>
              <w:rPr>
                <w:color w:val="101314"/>
              </w:rPr>
              <w:t>CFR </w:t>
            </w:r>
            <w:r>
              <w:rPr>
                <w:color w:val="101314"/>
                <w:spacing w:val="10"/>
              </w:rPr>
              <w:t>异常</w:t>
            </w:r>
            <w:r>
              <w:rPr>
                <w:color w:val="101314"/>
              </w:rPr>
              <w:t xml:space="preserve"> </w:t>
            </w:r>
            <w:r>
              <w:rPr>
                <w:color w:val="101314"/>
                <w:spacing w:val="3"/>
              </w:rPr>
              <w:t>不能区分</w:t>
            </w:r>
            <w:r>
              <w:rPr>
                <w:color w:val="101314"/>
                <w:spacing w:val="-9"/>
              </w:rPr>
              <w:t xml:space="preserve"> </w:t>
            </w:r>
            <w:r>
              <w:rPr>
                <w:color w:val="101314"/>
              </w:rPr>
              <w:t>CMVD</w:t>
            </w:r>
            <w:r>
              <w:rPr>
                <w:color w:val="101314"/>
                <w:spacing w:val="-11"/>
              </w:rPr>
              <w:t xml:space="preserve"> </w:t>
            </w:r>
            <w:r>
              <w:rPr>
                <w:color w:val="101314"/>
                <w:spacing w:val="3"/>
              </w:rPr>
              <w:t>和心外</w:t>
            </w:r>
            <w:r>
              <w:rPr>
                <w:color w:val="101314"/>
              </w:rPr>
              <w:t xml:space="preserve"> </w:t>
            </w:r>
            <w:r>
              <w:rPr>
                <w:color w:val="101314"/>
                <w:spacing w:val="9"/>
              </w:rPr>
              <w:t>膜下冠状动脉病变</w:t>
            </w:r>
          </w:p>
          <w:p>
            <w:pPr>
              <w:spacing w:line="284" w:lineRule="auto"/>
              <w:rPr>
                <w:rFonts w:ascii="Arial"/>
                <w:sz w:val="21"/>
              </w:rPr>
            </w:pPr>
            <w:r/>
          </w:p>
          <w:p>
            <w:pPr>
              <w:spacing w:line="284" w:lineRule="auto"/>
              <w:rPr>
                <w:rFonts w:ascii="Arial"/>
                <w:sz w:val="21"/>
              </w:rPr>
            </w:pPr>
            <w:r/>
          </w:p>
          <w:p>
            <w:pPr>
              <w:spacing w:line="284" w:lineRule="auto"/>
              <w:rPr>
                <w:rFonts w:ascii="Arial"/>
                <w:sz w:val="21"/>
              </w:rPr>
            </w:pPr>
            <w:r/>
          </w:p>
          <w:p>
            <w:pPr>
              <w:pStyle w:val="TableText"/>
              <w:ind w:left="207" w:right="32" w:hanging="160"/>
              <w:spacing w:before="65" w:line="203" w:lineRule="auto"/>
              <w:rPr/>
            </w:pPr>
            <w:r>
              <w:rPr>
                <w:color w:val="101314"/>
                <w:spacing w:val="10"/>
              </w:rPr>
              <w:t>需要额外注射造影剂；射</w:t>
            </w:r>
            <w:r>
              <w:rPr>
                <w:color w:val="101314"/>
                <w:spacing w:val="4"/>
              </w:rPr>
              <w:t xml:space="preserve"> </w:t>
            </w:r>
            <w:r>
              <w:rPr>
                <w:color w:val="101314"/>
                <w:spacing w:val="10"/>
              </w:rPr>
              <w:t>线辐射副作用；不能提</w:t>
            </w:r>
            <w:r>
              <w:rPr>
                <w:color w:val="101314"/>
                <w:spacing w:val="4"/>
              </w:rPr>
              <w:t xml:space="preserve"> </w:t>
            </w:r>
            <w:r>
              <w:rPr>
                <w:color w:val="101314"/>
                <w:spacing w:val="10"/>
              </w:rPr>
              <w:t>供微循环痉挛的直接证</w:t>
            </w:r>
            <w:r>
              <w:rPr>
                <w:color w:val="101314"/>
                <w:spacing w:val="3"/>
              </w:rPr>
              <w:t xml:space="preserve"> </w:t>
            </w:r>
            <w:r>
              <w:rPr>
                <w:color w:val="101314"/>
                <w:spacing w:val="10"/>
              </w:rPr>
              <w:t>据；严重室性心律失常</w:t>
            </w:r>
            <w:r>
              <w:rPr>
                <w:color w:val="101314"/>
                <w:spacing w:val="4"/>
              </w:rPr>
              <w:t xml:space="preserve"> </w:t>
            </w:r>
            <w:r>
              <w:rPr>
                <w:color w:val="101314"/>
                <w:spacing w:val="1"/>
              </w:rPr>
              <w:t>的风险；临床应用较少</w:t>
            </w:r>
          </w:p>
        </w:tc>
        <w:tc>
          <w:tcPr>
            <w:tcW w:w="1276" w:type="dxa"/>
            <w:vAlign w:val="top"/>
            <w:tcBorders>
              <w:top w:val="single" w:color="231F20" w:sz="2" w:space="0"/>
              <w:bottom w:val="single" w:color="231F20" w:sz="4" w:space="0"/>
            </w:tcBorders>
          </w:tcPr>
          <w:p>
            <w:pPr>
              <w:pStyle w:val="TableText"/>
              <w:ind w:left="245" w:right="48" w:hanging="158"/>
              <w:spacing w:before="60" w:line="215" w:lineRule="auto"/>
              <w:rPr/>
            </w:pPr>
            <w:r>
              <w:rPr>
                <w:color w:val="101314"/>
                <w:spacing w:val="12"/>
              </w:rPr>
              <w:t>冠状动脉微循环</w:t>
            </w:r>
            <w:r>
              <w:rPr>
                <w:color w:val="101314"/>
                <w:spacing w:val="5"/>
              </w:rPr>
              <w:t xml:space="preserve"> </w:t>
            </w:r>
            <w:r>
              <w:rPr>
                <w:color w:val="101314"/>
                <w:spacing w:val="13"/>
              </w:rPr>
              <w:t>灌注状态的半</w:t>
            </w:r>
            <w:r>
              <w:rPr>
                <w:color w:val="101314"/>
                <w:spacing w:val="3"/>
              </w:rPr>
              <w:t xml:space="preserve"> </w:t>
            </w:r>
            <w:r>
              <w:rPr>
                <w:color w:val="101314"/>
                <w:spacing w:val="8"/>
              </w:rPr>
              <w:t>定量指标</w:t>
            </w:r>
          </w:p>
          <w:p>
            <w:pPr>
              <w:pStyle w:val="TableText"/>
              <w:ind w:left="243" w:hanging="157"/>
              <w:spacing w:before="247" w:line="211" w:lineRule="auto"/>
              <w:rPr/>
            </w:pPr>
            <w:r>
              <w:rPr>
                <w:color w:val="101314"/>
                <w:spacing w:val="11"/>
              </w:rPr>
              <w:t>适用于多种临床</w:t>
            </w:r>
            <w:r>
              <w:rPr>
                <w:color w:val="101314"/>
              </w:rPr>
              <w:t xml:space="preserve">  </w:t>
            </w:r>
            <w:r>
              <w:rPr>
                <w:color w:val="101314"/>
                <w:spacing w:val="11"/>
              </w:rPr>
              <w:t>病变的微循环</w:t>
            </w:r>
            <w:r>
              <w:rPr>
                <w:color w:val="101314"/>
                <w:spacing w:val="2"/>
              </w:rPr>
              <w:t xml:space="preserve">  </w:t>
            </w:r>
            <w:r>
              <w:rPr>
                <w:color w:val="101314"/>
                <w:spacing w:val="-8"/>
              </w:rPr>
              <w:t>评</w:t>
            </w:r>
            <w:r>
              <w:rPr>
                <w:color w:val="101314"/>
                <w:spacing w:val="-21"/>
              </w:rPr>
              <w:t xml:space="preserve"> </w:t>
            </w:r>
            <w:r>
              <w:rPr>
                <w:color w:val="101314"/>
                <w:spacing w:val="-8"/>
              </w:rPr>
              <w:t>估</w:t>
            </w:r>
            <w:r>
              <w:rPr>
                <w:color w:val="101314"/>
                <w:spacing w:val="-24"/>
              </w:rPr>
              <w:t xml:space="preserve"> </w:t>
            </w:r>
            <w:r>
              <w:rPr>
                <w:color w:val="101314"/>
                <w:spacing w:val="-8"/>
              </w:rPr>
              <w:t>：PCI 后</w:t>
            </w:r>
            <w:r>
              <w:rPr>
                <w:color w:val="101314"/>
                <w:spacing w:val="-16"/>
              </w:rPr>
              <w:t xml:space="preserve"> </w:t>
            </w:r>
            <w:r>
              <w:rPr>
                <w:color w:val="101314"/>
                <w:spacing w:val="-8"/>
              </w:rPr>
              <w:t>、</w:t>
            </w:r>
            <w:r>
              <w:rPr>
                <w:color w:val="101314"/>
              </w:rPr>
              <w:t xml:space="preserve"> </w:t>
            </w:r>
            <w:r>
              <w:rPr>
                <w:color w:val="101314"/>
                <w:spacing w:val="-5"/>
              </w:rPr>
              <w:t>STEMI</w:t>
            </w:r>
            <w:r>
              <w:rPr>
                <w:color w:val="101314"/>
                <w:spacing w:val="20"/>
              </w:rPr>
              <w:t xml:space="preserve"> </w:t>
            </w:r>
            <w:r>
              <w:rPr>
                <w:color w:val="101314"/>
                <w:spacing w:val="-5"/>
              </w:rPr>
              <w:t>后</w:t>
            </w:r>
            <w:r>
              <w:rPr>
                <w:color w:val="101314"/>
                <w:spacing w:val="6"/>
              </w:rPr>
              <w:t xml:space="preserve"> </w:t>
            </w:r>
            <w:r>
              <w:rPr>
                <w:color w:val="101314"/>
                <w:spacing w:val="-5"/>
              </w:rPr>
              <w:t>、心</w:t>
            </w:r>
            <w:r>
              <w:rPr>
                <w:color w:val="101314"/>
              </w:rPr>
              <w:t xml:space="preserve">  </w:t>
            </w:r>
            <w:r>
              <w:rPr>
                <w:color w:val="101314"/>
                <w:spacing w:val="6"/>
              </w:rPr>
              <w:t>绞痛</w:t>
            </w:r>
            <w:r>
              <w:rPr>
                <w:color w:val="101314"/>
                <w:spacing w:val="-10"/>
              </w:rPr>
              <w:t xml:space="preserve"> </w:t>
            </w:r>
            <w:r>
              <w:rPr>
                <w:color w:val="101314"/>
                <w:spacing w:val="6"/>
              </w:rPr>
              <w:t>、冠状动</w:t>
            </w:r>
            <w:r>
              <w:rPr>
                <w:color w:val="101314"/>
              </w:rPr>
              <w:t xml:space="preserve">  </w:t>
            </w:r>
            <w:r>
              <w:rPr>
                <w:color w:val="101314"/>
                <w:spacing w:val="11"/>
              </w:rPr>
              <w:t>脉非阻塞性心</w:t>
            </w:r>
            <w:r>
              <w:rPr>
                <w:color w:val="101314"/>
                <w:spacing w:val="2"/>
              </w:rPr>
              <w:t xml:space="preserve">  </w:t>
            </w:r>
            <w:r>
              <w:rPr>
                <w:color w:val="101314"/>
                <w:spacing w:val="6"/>
              </w:rPr>
              <w:t>肌缺血</w:t>
            </w:r>
            <w:r>
              <w:rPr>
                <w:color w:val="101314"/>
                <w:spacing w:val="-10"/>
              </w:rPr>
              <w:t xml:space="preserve"> </w:t>
            </w:r>
            <w:r>
              <w:rPr>
                <w:color w:val="101314"/>
                <w:spacing w:val="6"/>
              </w:rPr>
              <w:t>、心肌</w:t>
            </w:r>
            <w:r>
              <w:rPr>
                <w:color w:val="101314"/>
              </w:rPr>
              <w:t xml:space="preserve">  </w:t>
            </w:r>
            <w:r>
              <w:rPr>
                <w:color w:val="101314"/>
                <w:spacing w:val="3"/>
              </w:rPr>
              <w:t>病</w:t>
            </w:r>
          </w:p>
          <w:p>
            <w:pPr>
              <w:pStyle w:val="TableText"/>
              <w:ind w:left="245" w:right="46" w:hanging="157"/>
              <w:spacing w:before="26" w:line="214" w:lineRule="auto"/>
              <w:rPr/>
            </w:pPr>
            <w:r>
              <w:rPr>
                <w:color w:val="101314"/>
                <w:spacing w:val="6"/>
              </w:rPr>
              <w:t>用于疑似 </w:t>
            </w:r>
            <w:r>
              <w:rPr>
                <w:color w:val="101314"/>
              </w:rPr>
              <w:t>CMVD</w:t>
            </w:r>
            <w:r>
              <w:rPr>
                <w:color w:val="101314"/>
                <w:spacing w:val="3"/>
              </w:rPr>
              <w:t xml:space="preserve"> </w:t>
            </w:r>
            <w:r>
              <w:rPr>
                <w:color w:val="101314"/>
                <w:spacing w:val="13"/>
              </w:rPr>
              <w:t>或心肌梗死后</w:t>
            </w:r>
            <w:r>
              <w:rPr>
                <w:color w:val="101314"/>
                <w:spacing w:val="3"/>
              </w:rPr>
              <w:t xml:space="preserve"> </w:t>
            </w:r>
            <w:r>
              <w:rPr>
                <w:color w:val="101314"/>
                <w:spacing w:val="13"/>
              </w:rPr>
              <w:t>微血管功能评</w:t>
            </w:r>
            <w:r>
              <w:rPr>
                <w:color w:val="101314"/>
                <w:spacing w:val="3"/>
              </w:rPr>
              <w:t xml:space="preserve"> </w:t>
            </w:r>
            <w:r>
              <w:rPr>
                <w:color w:val="101314"/>
                <w:spacing w:val="5"/>
              </w:rPr>
              <w:t>估</w:t>
            </w:r>
          </w:p>
          <w:p>
            <w:pPr>
              <w:spacing w:line="313" w:lineRule="auto"/>
              <w:rPr>
                <w:rFonts w:ascii="Arial"/>
                <w:sz w:val="21"/>
              </w:rPr>
            </w:pPr>
            <w:r/>
          </w:p>
          <w:p>
            <w:pPr>
              <w:spacing w:line="314" w:lineRule="auto"/>
              <w:rPr>
                <w:rFonts w:ascii="Arial"/>
                <w:sz w:val="21"/>
              </w:rPr>
            </w:pPr>
            <w:r/>
          </w:p>
          <w:p>
            <w:pPr>
              <w:pStyle w:val="TableText"/>
              <w:ind w:left="248" w:right="47" w:hanging="160"/>
              <w:spacing w:before="64" w:line="215" w:lineRule="auto"/>
              <w:rPr/>
            </w:pPr>
            <w:r>
              <w:rPr>
                <w:color w:val="101314"/>
                <w:spacing w:val="12"/>
              </w:rPr>
              <w:t>用于疑诊冠状动</w:t>
            </w:r>
            <w:r>
              <w:rPr>
                <w:color w:val="101314"/>
                <w:spacing w:val="5"/>
              </w:rPr>
              <w:t xml:space="preserve"> </w:t>
            </w:r>
            <w:r>
              <w:rPr>
                <w:color w:val="101314"/>
                <w:spacing w:val="13"/>
              </w:rPr>
              <w:t>脉痉挛性心绞</w:t>
            </w:r>
            <w:r>
              <w:rPr>
                <w:color w:val="101314"/>
              </w:rPr>
              <w:t xml:space="preserve"> </w:t>
            </w:r>
            <w:r>
              <w:rPr>
                <w:color w:val="101314"/>
                <w:spacing w:val="2"/>
              </w:rPr>
              <w:t>痛</w:t>
            </w:r>
          </w:p>
        </w:tc>
        <w:tc>
          <w:tcPr>
            <w:tcW w:w="2099" w:type="dxa"/>
            <w:vAlign w:val="top"/>
            <w:tcBorders>
              <w:top w:val="single" w:color="231F20" w:sz="2" w:space="0"/>
              <w:bottom w:val="single" w:color="231F20" w:sz="4" w:space="0"/>
            </w:tcBorders>
          </w:tcPr>
          <w:p>
            <w:pPr>
              <w:pStyle w:val="TableText"/>
              <w:ind w:left="938"/>
              <w:spacing w:before="71"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334" w:lineRule="auto"/>
              <w:rPr>
                <w:rFonts w:ascii="Arial"/>
                <w:sz w:val="21"/>
              </w:rPr>
            </w:pPr>
            <w:r/>
          </w:p>
          <w:p>
            <w:pPr>
              <w:spacing w:line="334" w:lineRule="auto"/>
              <w:rPr>
                <w:rFonts w:ascii="Arial"/>
                <w:sz w:val="21"/>
              </w:rPr>
            </w:pPr>
            <w:r/>
          </w:p>
          <w:p>
            <w:pPr>
              <w:pStyle w:val="TableText"/>
              <w:ind w:left="889"/>
              <w:spacing w:before="65" w:line="191" w:lineRule="auto"/>
              <w:rPr/>
            </w:pPr>
            <w:r>
              <w:rPr>
                <w:color w:val="101314"/>
                <w:spacing w:val="-26"/>
              </w:rPr>
              <w:t>Ⅱa，B</w:t>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pStyle w:val="TableText"/>
              <w:ind w:left="885"/>
              <w:spacing w:before="64" w:line="191" w:lineRule="auto"/>
              <w:rPr/>
            </w:pPr>
            <w:r>
              <w:rPr>
                <w:color w:val="101314"/>
                <w:spacing w:val="-27"/>
              </w:rPr>
              <w:t>Ⅱb，C</w:t>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885"/>
              <w:spacing w:before="64" w:line="191" w:lineRule="auto"/>
              <w:rPr/>
            </w:pPr>
            <w:r>
              <w:rPr>
                <w:color w:val="101314"/>
                <w:spacing w:val="-27"/>
              </w:rPr>
              <w:t>Ⅱb，B</w:t>
            </w:r>
          </w:p>
        </w:tc>
      </w:tr>
    </w:tbl>
    <w:p>
      <w:pPr>
        <w:ind w:left="491" w:firstLine="322"/>
        <w:spacing w:before="36"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2"/>
        </w:rPr>
        <w:t>为冠状动脉微血管疾病，</w:t>
      </w:r>
      <w:r>
        <w:rPr>
          <w:rFonts w:ascii="Microsoft YaHei" w:hAnsi="Microsoft YaHei" w:eastAsia="Microsoft YaHei" w:cs="Microsoft YaHei"/>
          <w:sz w:val="15"/>
          <w:szCs w:val="15"/>
          <w:color w:val="231F20"/>
        </w:rPr>
        <w:t>TIMI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为心肌梗死溶栓治疗，</w:t>
      </w:r>
      <w:r>
        <w:rPr>
          <w:rFonts w:ascii="Microsoft YaHei" w:hAnsi="Microsoft YaHei" w:eastAsia="Microsoft YaHei" w:cs="Microsoft YaHei"/>
          <w:sz w:val="15"/>
          <w:szCs w:val="15"/>
          <w:color w:val="231F20"/>
        </w:rPr>
        <w:t>CFR</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2"/>
        </w:rPr>
        <w:t>为冠状动脉血流储备，</w:t>
      </w:r>
      <w:r>
        <w:rPr>
          <w:rFonts w:ascii="Microsoft YaHei" w:hAnsi="Microsoft YaHei" w:eastAsia="Microsoft YaHei" w:cs="Microsoft YaHei"/>
          <w:sz w:val="15"/>
          <w:szCs w:val="15"/>
          <w:color w:val="231F20"/>
        </w:rPr>
        <w:t>IMR</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2"/>
        </w:rPr>
        <w:t>为微循环</w:t>
      </w:r>
      <w:r>
        <w:rPr>
          <w:rFonts w:ascii="Microsoft YaHei" w:hAnsi="Microsoft YaHei" w:eastAsia="Microsoft YaHei" w:cs="Microsoft YaHei"/>
          <w:sz w:val="15"/>
          <w:szCs w:val="15"/>
          <w:color w:val="231F20"/>
          <w:spacing w:val="1"/>
        </w:rPr>
        <w:t>阻力指数，</w:t>
      </w:r>
      <w:r>
        <w:rPr>
          <w:rFonts w:ascii="Microsoft YaHei" w:hAnsi="Microsoft YaHei" w:eastAsia="Microsoft YaHei" w:cs="Microsoft YaHei"/>
          <w:sz w:val="15"/>
          <w:szCs w:val="15"/>
          <w:color w:val="231F20"/>
        </w:rPr>
        <w:t>FFR</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1"/>
        </w:rPr>
        <w:t>为血流储备分数，</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PET</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4"/>
        </w:rPr>
        <w:t>为正电子发射断层成像，</w:t>
      </w:r>
      <w:r>
        <w:rPr>
          <w:rFonts w:ascii="Microsoft YaHei" w:hAnsi="Microsoft YaHei" w:eastAsia="Microsoft YaHei" w:cs="Microsoft YaHei"/>
          <w:sz w:val="15"/>
          <w:szCs w:val="15"/>
          <w:color w:val="231F20"/>
        </w:rPr>
        <w:t>PCI</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4"/>
        </w:rPr>
        <w:t>为经皮冠状动脉介入治疗，</w:t>
      </w:r>
      <w:r>
        <w:rPr>
          <w:rFonts w:ascii="Microsoft YaHei" w:hAnsi="Microsoft YaHei" w:eastAsia="Microsoft YaHei" w:cs="Microsoft YaHei"/>
          <w:sz w:val="15"/>
          <w:szCs w:val="15"/>
          <w:color w:val="231F20"/>
        </w:rPr>
        <w:t>STEMI</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4"/>
        </w:rPr>
        <w:t>为</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rPr>
        <w:t>ST</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4"/>
        </w:rPr>
        <w:t>段抬高</w:t>
      </w:r>
      <w:r>
        <w:rPr>
          <w:rFonts w:ascii="Microsoft YaHei" w:hAnsi="Microsoft YaHei" w:eastAsia="Microsoft YaHei" w:cs="Microsoft YaHei"/>
          <w:sz w:val="15"/>
          <w:szCs w:val="15"/>
          <w:color w:val="231F20"/>
          <w:spacing w:val="3"/>
        </w:rPr>
        <w:t>型心肌梗死</w:t>
      </w:r>
    </w:p>
    <w:p>
      <w:pPr>
        <w:spacing w:line="196" w:lineRule="auto"/>
        <w:sectPr>
          <w:type w:val="continuous"/>
          <w:pgSz w:w="12246" w:h="16498"/>
          <w:pgMar w:top="1221" w:right="1260" w:bottom="0" w:left="819" w:header="979" w:footer="0" w:gutter="0"/>
          <w:cols w:equalWidth="0" w:num="1">
            <w:col w:w="10166" w:space="0"/>
          </w:cols>
        </w:sectPr>
        <w:rPr>
          <w:rFonts w:ascii="Microsoft YaHei" w:hAnsi="Microsoft YaHei" w:eastAsia="Microsoft YaHei" w:cs="Microsoft YaHei"/>
          <w:sz w:val="15"/>
          <w:szCs w:val="15"/>
        </w:rPr>
      </w:pPr>
    </w:p>
    <w:p>
      <w:pPr>
        <w:spacing w:line="342" w:lineRule="auto"/>
        <w:rPr>
          <w:rFonts w:ascii="Arial"/>
          <w:sz w:val="21"/>
        </w:rPr>
      </w:pPr>
      <w:r>
        <w:pict>
          <v:shape id="_x0000_s54" style="position:absolute;margin-left:65.1968pt;margin-top:59.6563pt;mso-position-vertical-relative:page;mso-position-horizontal-relative:page;width:295.65pt;height:0.4pt;z-index:251720704;" o:allowincell="f" filled="false" strokecolor="#231F20" strokeweight="0.37pt" coordsize="5912,8" coordorigin="0,0" path="m0,3l5912,3e">
            <v:stroke joinstyle="miter" miterlimit="4"/>
          </v:shape>
        </w:pict>
      </w:r>
      <w:r>
        <w:drawing>
          <wp:anchor distT="0" distB="0" distL="0" distR="0" simplePos="0" relativeHeight="251726848" behindDoc="0" locked="0" layoutInCell="1" allowOverlap="1">
            <wp:simplePos x="0" y="0"/>
            <wp:positionH relativeFrom="column">
              <wp:posOffset>2648895</wp:posOffset>
            </wp:positionH>
            <wp:positionV relativeFrom="paragraph">
              <wp:posOffset>224590</wp:posOffset>
            </wp:positionV>
            <wp:extent cx="6350" cy="162083"/>
            <wp:effectExtent l="0" t="0" r="0" b="0"/>
            <wp:wrapNone/>
            <wp:docPr id="26" name="IM 26"/>
            <wp:cNvGraphicFramePr/>
            <a:graphic>
              <a:graphicData uri="http://schemas.openxmlformats.org/drawingml/2006/picture">
                <pic:pic>
                  <pic:nvPicPr>
                    <pic:cNvPr id="26" name="IM 26"/>
                    <pic:cNvPicPr/>
                  </pic:nvPicPr>
                  <pic:blipFill>
                    <a:blip r:embed="rId18"/>
                    <a:stretch>
                      <a:fillRect/>
                    </a:stretch>
                  </pic:blipFill>
                  <pic:spPr>
                    <a:xfrm rot="0">
                      <a:off x="0" y="0"/>
                      <a:ext cx="6350" cy="162083"/>
                    </a:xfrm>
                    <a:prstGeom prst="rect">
                      <a:avLst/>
                    </a:prstGeom>
                  </pic:spPr>
                </pic:pic>
              </a:graphicData>
            </a:graphic>
          </wp:anchor>
        </w:drawing>
      </w:r>
      <w:r>
        <w:drawing>
          <wp:anchor distT="0" distB="0" distL="0" distR="0" simplePos="0" relativeHeight="251727872" behindDoc="0" locked="0" layoutInCell="1" allowOverlap="1">
            <wp:simplePos x="0" y="0"/>
            <wp:positionH relativeFrom="column">
              <wp:posOffset>3400018</wp:posOffset>
            </wp:positionH>
            <wp:positionV relativeFrom="paragraph">
              <wp:posOffset>224590</wp:posOffset>
            </wp:positionV>
            <wp:extent cx="6350" cy="162083"/>
            <wp:effectExtent l="0" t="0" r="0" b="0"/>
            <wp:wrapNone/>
            <wp:docPr id="28" name="IM 28"/>
            <wp:cNvGraphicFramePr/>
            <a:graphic>
              <a:graphicData uri="http://schemas.openxmlformats.org/drawingml/2006/picture">
                <pic:pic>
                  <pic:nvPicPr>
                    <pic:cNvPr id="28" name="IM 28"/>
                    <pic:cNvPicPr/>
                  </pic:nvPicPr>
                  <pic:blipFill>
                    <a:blip r:embed="rId19"/>
                    <a:stretch>
                      <a:fillRect/>
                    </a:stretch>
                  </pic:blipFill>
                  <pic:spPr>
                    <a:xfrm rot="0">
                      <a:off x="0" y="0"/>
                      <a:ext cx="6350" cy="162083"/>
                    </a:xfrm>
                    <a:prstGeom prst="rect">
                      <a:avLst/>
                    </a:prstGeom>
                  </pic:spPr>
                </pic:pic>
              </a:graphicData>
            </a:graphic>
          </wp:anchor>
        </w:drawing>
      </w:r>
      <w:r/>
    </w:p>
    <w:p>
      <w:pPr>
        <w:ind w:left="4243"/>
        <w:spacing w:before="61" w:line="181" w:lineRule="auto"/>
        <w:rPr>
          <w:rFonts w:ascii="Microsoft YaHei" w:hAnsi="Microsoft YaHei" w:eastAsia="Microsoft YaHei" w:cs="Microsoft YaHei"/>
          <w:sz w:val="14"/>
          <w:szCs w:val="14"/>
        </w:rPr>
      </w:pPr>
      <w:r>
        <w:pict>
          <v:shape id="_x0000_s56" style="position:absolute;margin-left:358.414pt;margin-top:3.16412pt;mso-position-vertical-relative:text;mso-position-horizontal-relative:text;width:85.5pt;height:61.3pt;z-index:251705344;" filled="false" stroked="false" type="#_x0000_t202">
            <v:fill on="false"/>
            <v:stroke on="false"/>
            <v:path/>
            <v:imagedata o:title=""/>
            <o:lock v:ext="edit" aspectratio="false"/>
            <v:textbox inset="0mm,0mm,0mm,0mm">
              <w:txbxContent>
                <w:p>
                  <w:pPr>
                    <w:ind w:left="20"/>
                    <w:spacing w:before="19"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PC</w:t>
                  </w:r>
                  <w:r>
                    <w:rPr>
                      <w:rFonts w:ascii="Microsoft YaHei" w:hAnsi="Microsoft YaHei" w:eastAsia="Microsoft YaHei" w:cs="Microsoft YaHei"/>
                      <w:sz w:val="14"/>
                      <w:szCs w:val="14"/>
                      <w:color w:val="231F20"/>
                      <w:spacing w:val="1"/>
                    </w:rPr>
                    <w:t>,后T,M,血流分级 0~2级</w:t>
                  </w:r>
                </w:p>
                <w:p>
                  <w:pPr>
                    <w:ind w:left="20"/>
                    <w:spacing w:line="16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PC,后TMPG 0~2级</w:t>
                  </w:r>
                </w:p>
                <w:p>
                  <w:pPr>
                    <w:ind w:left="165" w:right="31" w:hanging="144"/>
                    <w:spacing w:before="1" w:line="16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6"/>
                    </w:rPr>
                    <w:t>术后90 min心电图ST段上抬</w:t>
                  </w:r>
                  <w:r>
                    <w:rPr>
                      <w:rFonts w:ascii="Microsoft YaHei" w:hAnsi="Microsoft YaHei" w:eastAsia="Microsoft YaHei" w:cs="Microsoft YaHei"/>
                      <w:sz w:val="14"/>
                      <w:szCs w:val="14"/>
                      <w:color w:val="231F20"/>
                      <w:spacing w:val="10"/>
                    </w:rPr>
                    <w:t xml:space="preserve"> </w:t>
                  </w:r>
                  <w:r>
                    <w:rPr>
                      <w:rFonts w:ascii="Microsoft YaHei" w:hAnsi="Microsoft YaHei" w:eastAsia="Microsoft YaHei" w:cs="Microsoft YaHei"/>
                      <w:sz w:val="14"/>
                      <w:szCs w:val="14"/>
                      <w:color w:val="231F20"/>
                      <w:spacing w:val="-8"/>
                    </w:rPr>
                    <w:t>幅度回降</w:t>
                  </w:r>
                  <w:r>
                    <w:rPr>
                      <w:rFonts w:ascii="Microsoft YaHei" w:hAnsi="Microsoft YaHei" w:eastAsia="Microsoft YaHei" w:cs="Microsoft YaHei"/>
                      <w:sz w:val="14"/>
                      <w:szCs w:val="14"/>
                      <w:color w:val="231F20"/>
                      <w:spacing w:val="11"/>
                      <w:w w:val="101"/>
                    </w:rPr>
                    <w:t xml:space="preserve">  </w:t>
                  </w:r>
                  <w:r>
                    <w:rPr>
                      <w:rFonts w:ascii="Microsoft YaHei" w:hAnsi="Microsoft YaHei" w:eastAsia="Microsoft YaHei" w:cs="Microsoft YaHei"/>
                      <w:sz w:val="14"/>
                      <w:szCs w:val="14"/>
                      <w:color w:val="231F20"/>
                      <w:spacing w:val="-8"/>
                    </w:rPr>
                    <w:t>50%</w:t>
                  </w:r>
                </w:p>
                <w:p>
                  <w:pPr>
                    <w:ind w:left="162" w:right="20" w:hanging="141"/>
                    <w:spacing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术后SPECT显示心肌灌注缺</w:t>
                  </w:r>
                  <w:r>
                    <w:rPr>
                      <w:rFonts w:ascii="Microsoft YaHei" w:hAnsi="Microsoft YaHei" w:eastAsia="Microsoft YaHei" w:cs="Microsoft YaHei"/>
                      <w:sz w:val="14"/>
                      <w:szCs w:val="14"/>
                      <w:color w:val="231F20"/>
                      <w:spacing w:val="4"/>
                    </w:rPr>
                    <w:t xml:space="preserve"> </w:t>
                  </w:r>
                  <w:r>
                    <w:rPr>
                      <w:rFonts w:ascii="Microsoft YaHei" w:hAnsi="Microsoft YaHei" w:eastAsia="Microsoft YaHei" w:cs="Microsoft YaHei"/>
                      <w:sz w:val="14"/>
                      <w:szCs w:val="14"/>
                      <w:color w:val="231F20"/>
                      <w:spacing w:val="-4"/>
                    </w:rPr>
                    <w:t>损, CMR显示心肌灌注缺</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1"/>
                    </w:rPr>
                    <w:t>损或延迟钊强化</w:t>
                  </w:r>
                </w:p>
              </w:txbxContent>
            </v:textbox>
          </v:shape>
        </w:pict>
      </w:r>
      <w:r>
        <w:rPr>
          <w:rFonts w:ascii="Microsoft YaHei" w:hAnsi="Microsoft YaHei" w:eastAsia="Microsoft YaHei" w:cs="Microsoft YaHei"/>
          <w:sz w:val="14"/>
          <w:szCs w:val="14"/>
          <w:color w:val="231F20"/>
          <w:spacing w:val="-3"/>
        </w:rPr>
        <w:t>心电图+临床评估</w:t>
      </w:r>
    </w:p>
    <w:p>
      <w:pPr>
        <w:spacing w:line="285" w:lineRule="auto"/>
        <w:rPr>
          <w:rFonts w:ascii="Arial"/>
          <w:sz w:val="21"/>
        </w:rPr>
      </w:pPr>
      <w:r>
        <w:pict>
          <v:shape id="_x0000_s58" style="position:absolute;margin-left:238.339pt;margin-top:1.33624pt;mso-position-vertical-relative:text;mso-position-horizontal-relative:text;width:0.5pt;height:9.2pt;z-index:251729920;" filled="false" strokecolor="#231F20" strokeweight="0.50pt" coordsize="10,183" coordorigin="0,0" path="m4,0l4,183e">
            <v:stroke joinstyle="miter" miterlimit="10"/>
          </v:shape>
        </w:pict>
      </w:r>
      <w:r/>
    </w:p>
    <w:p>
      <w:pPr>
        <w:ind w:left="4542" w:right="5101" w:hanging="140"/>
        <w:spacing w:before="60" w:line="181" w:lineRule="auto"/>
        <w:rPr>
          <w:rFonts w:ascii="Microsoft YaHei" w:hAnsi="Microsoft YaHei" w:eastAsia="Microsoft YaHei" w:cs="Microsoft YaHei"/>
          <w:sz w:val="14"/>
          <w:szCs w:val="14"/>
        </w:rPr>
      </w:pPr>
      <w:r>
        <w:pict>
          <v:shape id="_x0000_s60" style="position:absolute;margin-left:458.984pt;margin-top:-5.38131pt;mso-position-vertical-relative:text;mso-position-horizontal-relative:text;width:38.3pt;height:27.5pt;z-index:251713536;" filled="false" stroked="false" type="#_x0000_t202">
            <v:fill on="false"/>
            <v:stroke on="false"/>
            <v:path/>
            <v:imagedata o:title=""/>
            <o:lock v:ext="edit" aspectratio="false"/>
            <v:textbox inset="0mm,0mm,0mm,0mm">
              <w:txbxContent>
                <w:p>
                  <w:pPr>
                    <w:ind w:left="20" w:right="20"/>
                    <w:spacing w:before="19" w:line="174"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急诊PC,后</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CMVD(无复</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5"/>
                    </w:rPr>
                    <w:t>流或MVO)</w:t>
                  </w:r>
                </w:p>
              </w:txbxContent>
            </v:textbox>
          </v:shape>
        </w:pict>
      </w:r>
      <w:r>
        <w:pict>
          <v:shape id="_x0000_s62" style="position:absolute;margin-left:101.068pt;margin-top:-1.1857pt;mso-position-vertical-relative:text;mso-position-horizontal-relative:text;width:8.8pt;height:10.75pt;z-index:251723776;" filled="false" stroked="false" type="#_x0000_t202">
            <v:fill on="false"/>
            <v:stroke on="false"/>
            <v:path/>
            <v:imagedata o:title=""/>
            <o:lock v:ext="edit" aspectratio="false"/>
            <v:textbox inset="0mm,0mm,0mm,0mm">
              <w:txbxContent>
                <w:p>
                  <w:pPr>
                    <w:ind w:left="20"/>
                    <w:spacing w:before="19"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是</w:t>
                  </w:r>
                </w:p>
              </w:txbxContent>
            </v:textbox>
          </v:shape>
        </w:pict>
      </w:r>
      <w:r>
        <w:pict>
          <v:shape id="_x0000_s64" style="position:absolute;margin-left:196.721pt;margin-top:-0.303677pt;mso-position-vertical-relative:text;mso-position-horizontal-relative:text;width:8.65pt;height:10.8pt;z-index:251724800;" filled="false" stroked="false" type="#_x0000_t202">
            <v:fill on="false"/>
            <v:stroke on="false"/>
            <v:path/>
            <v:imagedata o:title=""/>
            <o:lock v:ext="edit" aspectratio="false"/>
            <v:textbox inset="0mm,0mm,0mm,0mm">
              <w:txbxContent>
                <w:p>
                  <w:pPr>
                    <w:ind w:left="20"/>
                    <w:spacing w:before="20"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否</w:t>
                  </w:r>
                </w:p>
              </w:txbxContent>
            </v:textbox>
          </v:shape>
        </w:pict>
      </w:r>
      <w:r>
        <w:pict>
          <v:shape id="_x0000_s66" style="position:absolute;margin-left:277.132pt;margin-top:2.08493pt;mso-position-vertical-relative:text;mso-position-horizontal-relative:text;width:58.55pt;height:11pt;z-index:251715584;" filled="false" stroked="false" type="#_x0000_t202">
            <v:fill on="false"/>
            <v:stroke on="false"/>
            <v:path/>
            <v:imagedata o:title=""/>
            <o:lock v:ext="edit" aspectratio="false"/>
            <v:textbox inset="0mm,0mm,0mm,0mm">
              <w:txbxContent>
                <w:p>
                  <w:pPr>
                    <w:ind w:left="20"/>
                    <w:spacing w:before="20" w:line="179" w:lineRule="auto"/>
                    <w:tabs>
                      <w:tab w:val="left" w:pos="203"/>
                    </w:tabs>
                    <w:rPr>
                      <w:rFonts w:ascii="Microsoft YaHei" w:hAnsi="Microsoft YaHei" w:eastAsia="Microsoft YaHei" w:cs="Microsoft YaHei"/>
                      <w:sz w:val="14"/>
                      <w:szCs w:val="14"/>
                    </w:rPr>
                  </w:pPr>
                  <w:r>
                    <w:rPr>
                      <w:rFonts w:ascii="Microsoft YaHei" w:hAnsi="Microsoft YaHei" w:eastAsia="Microsoft YaHei" w:cs="Microsoft YaHei"/>
                      <w:sz w:val="14"/>
                      <w:szCs w:val="14"/>
                      <w:strike/>
                      <w:color w:val="231F20"/>
                    </w:rPr>
                    <w:tab/>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1"/>
                    </w:rPr>
                    <w:t>急诊PC,术后</w:t>
                  </w:r>
                </w:p>
              </w:txbxContent>
            </v:textbox>
          </v:shape>
        </w:pict>
      </w:r>
      <w:r>
        <w:pict>
          <v:shape id="_x0000_s68" style="position:absolute;margin-left:126.045pt;margin-top:2.11295pt;mso-position-vertical-relative:text;mso-position-horizontal-relative:text;width:57.8pt;height:51.6pt;z-index:251707392;" filled="false" stroked="false" type="#_x0000_t202">
            <v:fill on="false"/>
            <v:stroke on="false"/>
            <v:path/>
            <v:imagedata o:title=""/>
            <o:lock v:ext="edit" aspectratio="false"/>
            <v:textbox inset="0mm,0mm,0mm,0mm">
              <w:txbxContent>
                <w:p>
                  <w:pPr>
                    <w:ind w:left="160" w:right="20" w:hanging="140"/>
                    <w:spacing w:before="19" w:line="17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疑诊非缺血性心脏</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4"/>
                    </w:rPr>
                    <w:t>病相关的CMVD</w:t>
                  </w:r>
                </w:p>
                <w:p>
                  <w:pPr>
                    <w:ind w:left="297"/>
                    <w:spacing w:before="124"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否</w:t>
                  </w:r>
                </w:p>
                <w:p>
                  <w:pPr>
                    <w:ind w:left="230"/>
                    <w:spacing w:before="153"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rPr>
                    <w:t>排除CMVD</w:t>
                  </w:r>
                </w:p>
              </w:txbxContent>
            </v:textbox>
          </v:shape>
        </w:pict>
      </w:r>
      <w:r>
        <w:rPr>
          <w:rFonts w:ascii="Microsoft YaHei" w:hAnsi="Microsoft YaHei" w:eastAsia="Microsoft YaHei" w:cs="Microsoft YaHei"/>
          <w:sz w:val="14"/>
          <w:szCs w:val="14"/>
          <w:color w:val="231F20"/>
          <w:spacing w:val="-2"/>
        </w:rPr>
        <w:t>怀疑缺血性</w:t>
      </w:r>
      <w:r>
        <w:rPr>
          <w:rFonts w:ascii="Microsoft YaHei" w:hAnsi="Microsoft YaHei" w:eastAsia="Microsoft YaHei" w:cs="Microsoft YaHei"/>
          <w:sz w:val="14"/>
          <w:szCs w:val="14"/>
          <w:color w:val="231F20"/>
          <w:spacing w:val="2"/>
        </w:rPr>
        <w:t xml:space="preserve"> </w:t>
      </w:r>
      <w:r>
        <w:rPr>
          <w:rFonts w:ascii="Microsoft YaHei" w:hAnsi="Microsoft YaHei" w:eastAsia="Microsoft YaHei" w:cs="Microsoft YaHei"/>
          <w:sz w:val="14"/>
          <w:szCs w:val="14"/>
          <w:color w:val="231F20"/>
          <w:spacing w:val="-3"/>
        </w:rPr>
        <w:t>心脏病</w:t>
      </w:r>
    </w:p>
    <w:p>
      <w:pPr>
        <w:ind w:left="4523"/>
        <w:spacing w:before="74"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是</w:t>
      </w:r>
    </w:p>
    <w:p>
      <w:pPr>
        <w:ind w:left="5370"/>
        <w:spacing w:before="5" w:line="11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是</w:t>
      </w:r>
    </w:p>
    <w:p>
      <w:pPr>
        <w:ind w:left="4360"/>
        <w:spacing w:line="109" w:lineRule="exact"/>
        <w:rPr>
          <w:rFonts w:ascii="Microsoft YaHei" w:hAnsi="Microsoft YaHei" w:eastAsia="Microsoft YaHei" w:cs="Microsoft YaHei"/>
          <w:sz w:val="14"/>
          <w:szCs w:val="14"/>
        </w:rPr>
      </w:pPr>
      <w:r>
        <w:pict>
          <v:shape id="_x0000_s70" style="position:absolute;margin-left:294.862pt;margin-top:-1.11005pt;mso-position-vertical-relative:text;mso-position-horizontal-relative:text;width:40.8pt;height:11pt;z-index:251717632;" filled="false" stroked="false" type="#_x0000_t202">
            <v:fill on="false"/>
            <v:stroke on="false"/>
            <v:path/>
            <v:imagedata o:title=""/>
            <o:lock v:ext="edit" aspectratio="false"/>
            <v:textbox inset="0mm,0mm,0mm,0mm">
              <w:txbxContent>
                <w:p>
                  <w:pPr>
                    <w:ind w:left="20"/>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择期PC,术后</w:t>
                  </w:r>
                </w:p>
              </w:txbxContent>
            </v:textbox>
          </v:shape>
        </w:pict>
      </w:r>
      <w:r>
        <w:rPr>
          <w:rFonts w:ascii="Microsoft YaHei" w:hAnsi="Microsoft YaHei" w:eastAsia="Microsoft YaHei" w:cs="Microsoft YaHei"/>
          <w:sz w:val="14"/>
          <w:szCs w:val="14"/>
          <w:color w:val="231F20"/>
          <w:spacing w:val="-1"/>
        </w:rPr>
        <w:t>血运重建术后</w:t>
      </w:r>
    </w:p>
    <w:p>
      <w:pPr>
        <w:ind w:left="7238"/>
        <w:spacing w:line="166" w:lineRule="auto"/>
        <w:rPr>
          <w:rFonts w:ascii="Microsoft YaHei" w:hAnsi="Microsoft YaHei" w:eastAsia="Microsoft YaHei" w:cs="Microsoft YaHei"/>
          <w:sz w:val="14"/>
          <w:szCs w:val="14"/>
        </w:rPr>
      </w:pPr>
      <w:r>
        <w:pict>
          <v:shape id="_x0000_s72" style="position:absolute;margin-left:442.774pt;margin-top:1.03625pt;mso-position-vertical-relative:text;mso-position-horizontal-relative:text;width:54.35pt;height:32.25pt;z-index:251710464;" filled="false" stroked="false" type="#_x0000_t202">
            <v:fill on="false"/>
            <v:stroke on="false"/>
            <v:path/>
            <v:imagedata o:title=""/>
            <o:lock v:ext="edit" aspectratio="false"/>
            <v:textbox inset="0mm,0mm,0mm,0mm">
              <w:txbxContent>
                <w:p>
                  <w:pPr>
                    <w:ind w:left="20"/>
                    <w:spacing w:before="19" w:line="17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择期PC,后CMVD</w:t>
                  </w:r>
                </w:p>
                <w:p>
                  <w:pPr>
                    <w:ind w:left="84"/>
                    <w:spacing w:before="255" w:line="17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CABG后CMVD</w:t>
                  </w:r>
                </w:p>
              </w:txbxContent>
            </v:textbox>
          </v:shape>
        </w:pict>
      </w:r>
      <w:r>
        <w:rPr>
          <w:rFonts w:ascii="Microsoft YaHei" w:hAnsi="Microsoft YaHei" w:eastAsia="Microsoft YaHei" w:cs="Microsoft YaHei"/>
          <w:sz w:val="14"/>
          <w:szCs w:val="14"/>
          <w:color w:val="231F20"/>
          <w:spacing w:val="-1"/>
        </w:rPr>
        <w:t>症状持续</w:t>
      </w:r>
    </w:p>
    <w:p>
      <w:pPr>
        <w:ind w:left="4527"/>
        <w:spacing w:line="175" w:lineRule="auto"/>
        <w:rPr>
          <w:rFonts w:ascii="Microsoft YaHei" w:hAnsi="Microsoft YaHei" w:eastAsia="Microsoft YaHei" w:cs="Microsoft YaHei"/>
          <w:sz w:val="14"/>
          <w:szCs w:val="14"/>
        </w:rPr>
      </w:pPr>
      <w:r>
        <w:pict>
          <v:shape id="_x0000_s74" style="position:absolute;margin-left:345.855pt;margin-top:2.44433pt;mso-position-vertical-relative:text;mso-position-horizontal-relative:text;width:10.75pt;height:0.55pt;z-index:251728896;" filled="false" strokecolor="#231F20" strokeweight="0.50pt" coordsize="215,11" coordorigin="0,0" path="m0,5l214,5e">
            <v:stroke joinstyle="miter" miterlimit="10"/>
          </v:shape>
        </w:pict>
      </w:r>
      <w:r>
        <w:pict>
          <v:shape id="_x0000_s76" style="position:absolute;margin-left:361.012pt;margin-top:-0.861941pt;mso-position-vertical-relative:text;mso-position-horizontal-relative:text;width:58.6pt;height:27.3pt;z-index:251712512;" filled="false" stroked="false" type="#_x0000_t202">
            <v:fill on="false"/>
            <v:stroke on="false"/>
            <v:path/>
            <v:imagedata o:title=""/>
            <o:lock v:ext="edit" aspectratio="false"/>
            <v:textbox inset="0mm,0mm,0mm,0mm">
              <w:txbxContent>
                <w:p>
                  <w:pPr>
                    <w:ind w:left="20"/>
                    <w:spacing w:before="20" w:line="15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position w:val="-3"/>
                    </w:rPr>
                    <w:t>CFR</w:t>
                  </w:r>
                  <w:r>
                    <w:rPr>
                      <w:rFonts w:ascii="Microsoft YaHei" w:hAnsi="Microsoft YaHei" w:eastAsia="Microsoft YaHei" w:cs="Microsoft YaHei"/>
                      <w:sz w:val="14"/>
                      <w:szCs w:val="14"/>
                      <w:color w:val="231F20"/>
                      <w:spacing w:val="6"/>
                      <w:position w:val="-3"/>
                    </w:rPr>
                    <w:t xml:space="preserve">  </w:t>
                  </w:r>
                  <w:r>
                    <w:rPr>
                      <w:rFonts w:ascii="Microsoft YaHei" w:hAnsi="Microsoft YaHei" w:eastAsia="Microsoft YaHei" w:cs="Microsoft YaHei"/>
                      <w:sz w:val="14"/>
                      <w:szCs w:val="14"/>
                      <w:color w:val="231F20"/>
                      <w:spacing w:val="-5"/>
                      <w:position w:val="-3"/>
                    </w:rPr>
                    <w:t>2.0</w:t>
                  </w:r>
                </w:p>
                <w:p>
                  <w:pPr>
                    <w:ind w:left="20" w:right="20"/>
                    <w:spacing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CMR显示心肌灌注</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1"/>
                    </w:rPr>
                    <w:t>缺损或延迟钊强化</w:t>
                  </w:r>
                </w:p>
              </w:txbxContent>
            </v:textbox>
          </v:shape>
        </w:pict>
      </w:r>
      <w:r>
        <w:rPr>
          <w:rFonts w:ascii="Microsoft YaHei" w:hAnsi="Microsoft YaHei" w:eastAsia="Microsoft YaHei" w:cs="Microsoft YaHei"/>
          <w:sz w:val="14"/>
          <w:szCs w:val="14"/>
          <w:color w:val="231F20"/>
        </w:rPr>
        <w:t>否</w:t>
      </w:r>
    </w:p>
    <w:p>
      <w:pPr>
        <w:ind w:left="4490"/>
        <w:spacing w:before="97" w:line="181" w:lineRule="auto"/>
        <w:rPr>
          <w:rFonts w:ascii="Microsoft YaHei" w:hAnsi="Microsoft YaHei" w:eastAsia="Microsoft YaHei" w:cs="Microsoft YaHei"/>
          <w:sz w:val="14"/>
          <w:szCs w:val="14"/>
        </w:rPr>
      </w:pPr>
      <w:r>
        <w:pict>
          <v:shape id="_x0000_s78" style="position:absolute;margin-left:277.132pt;margin-top:3.88211pt;mso-position-vertical-relative:text;mso-position-horizontal-relative:text;width:55.6pt;height:10.95pt;z-index:251716608;" filled="false" stroked="false" type="#_x0000_t202">
            <v:fill on="false"/>
            <v:stroke on="false"/>
            <v:path/>
            <v:imagedata o:title=""/>
            <o:lock v:ext="edit" aspectratio="false"/>
            <v:textbox inset="0mm,0mm,0mm,0mm">
              <w:txbxContent>
                <w:p>
                  <w:pPr>
                    <w:ind w:left="20"/>
                    <w:spacing w:before="20" w:line="178" w:lineRule="auto"/>
                    <w:tabs>
                      <w:tab w:val="left" w:pos="203"/>
                    </w:tabs>
                    <w:rPr>
                      <w:rFonts w:ascii="Microsoft YaHei" w:hAnsi="Microsoft YaHei" w:eastAsia="Microsoft YaHei" w:cs="Microsoft YaHei"/>
                      <w:sz w:val="14"/>
                      <w:szCs w:val="14"/>
                    </w:rPr>
                  </w:pPr>
                  <w:r>
                    <w:rPr>
                      <w:rFonts w:ascii="Microsoft YaHei" w:hAnsi="Microsoft YaHei" w:eastAsia="Microsoft YaHei" w:cs="Microsoft YaHei"/>
                      <w:sz w:val="14"/>
                      <w:szCs w:val="14"/>
                      <w:strike/>
                      <w:color w:val="231F20"/>
                    </w:rPr>
                    <w:tab/>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2"/>
                    </w:rPr>
                    <w:t>CABG术后</w:t>
                  </w:r>
                </w:p>
              </w:txbxContent>
            </v:textbox>
          </v:shape>
        </w:pict>
      </w:r>
      <w:r>
        <w:rPr>
          <w:rFonts w:ascii="Microsoft YaHei" w:hAnsi="Microsoft YaHei" w:eastAsia="Microsoft YaHei" w:cs="Microsoft YaHei"/>
          <w:sz w:val="14"/>
          <w:szCs w:val="14"/>
          <w:color w:val="231F20"/>
          <w:spacing w:val="-4"/>
        </w:rPr>
        <w:t>临床评估</w:t>
      </w:r>
    </w:p>
    <w:p>
      <w:pPr>
        <w:spacing w:line="377" w:lineRule="auto"/>
        <w:rPr>
          <w:rFonts w:ascii="Arial"/>
          <w:sz w:val="21"/>
        </w:rPr>
      </w:pPr>
      <w:r>
        <w:pict>
          <v:shape id="_x0000_s80" style="position:absolute;margin-left:170.841pt;margin-top:8.92737pt;mso-position-vertical-relative:text;mso-position-horizontal-relative:text;width:0.5pt;height:7pt;z-index:251736064;" filled="false" strokecolor="#231F20" strokeweight="0.50pt" coordsize="10,140" coordorigin="0,0" path="m4,0l4,139e">
            <v:stroke joinstyle="miter" miterlimit="10"/>
          </v:shape>
        </w:pict>
      </w:r>
      <w:r>
        <w:pict>
          <v:shape id="_x0000_s82" style="position:absolute;margin-left:374.762pt;margin-top:8.92737pt;mso-position-vertical-relative:text;mso-position-horizontal-relative:text;width:0.5pt;height:7pt;z-index:251737088;" filled="false" strokecolor="#231F20" strokeweight="0.50pt" coordsize="10,140" coordorigin="0,0" path="m4,0l4,139e">
            <v:stroke joinstyle="miter" miterlimit="10"/>
          </v:shape>
        </w:pict>
      </w:r>
      <w:r>
        <w:pict>
          <v:shape id="_x0000_s84" style="position:absolute;margin-left:238.339pt;margin-top:0.757263pt;mso-position-vertical-relative:text;mso-position-horizontal-relative:text;width:0.5pt;height:8.2pt;z-index:251740160;" filled="false" strokecolor="#231F20" strokeweight="0.50pt" coordsize="10,163" coordorigin="0,0" path="m4,0l4,163e">
            <v:stroke joinstyle="miter" miterlimit="10"/>
          </v:shape>
        </w:pict>
      </w:r>
      <w:r/>
    </w:p>
    <w:p>
      <w:pPr>
        <w:ind w:left="2984"/>
        <w:spacing w:before="60" w:line="171" w:lineRule="auto"/>
        <w:rPr>
          <w:rFonts w:ascii="Microsoft YaHei" w:hAnsi="Microsoft YaHei" w:eastAsia="Microsoft YaHei" w:cs="Microsoft YaHei"/>
          <w:sz w:val="14"/>
          <w:szCs w:val="14"/>
        </w:rPr>
      </w:pPr>
      <w:r>
        <w:pict>
          <v:shape id="_x0000_s86" style="position:absolute;margin-left:39.6802pt;margin-top:2.61024pt;mso-position-vertical-relative:text;mso-position-horizontal-relative:text;width:27.35pt;height:9.8pt;z-index:251719680;" filled="false" stroked="false" type="#_x0000_t202">
            <v:fill on="false"/>
            <v:stroke on="false"/>
            <v:path/>
            <v:imagedata o:title=""/>
            <o:lock v:ext="edit" aspectratio="false"/>
            <v:textbox inset="0mm,0mm,0mm,0mm">
              <w:txbxContent>
                <w:p>
                  <w:pPr>
                    <w:ind w:left="20"/>
                    <w:spacing w:before="20" w:line="15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5"/>
                      <w:position w:val="-3"/>
                    </w:rPr>
                    <w:t>CFR</w:t>
                  </w:r>
                  <w:r>
                    <w:rPr>
                      <w:rFonts w:ascii="Microsoft YaHei" w:hAnsi="Microsoft YaHei" w:eastAsia="Microsoft YaHei" w:cs="Microsoft YaHei"/>
                      <w:sz w:val="14"/>
                      <w:szCs w:val="14"/>
                      <w:color w:val="231F20"/>
                      <w:spacing w:val="6"/>
                      <w:position w:val="-3"/>
                    </w:rPr>
                    <w:t xml:space="preserve">  </w:t>
                  </w:r>
                  <w:r>
                    <w:rPr>
                      <w:rFonts w:ascii="Microsoft YaHei" w:hAnsi="Microsoft YaHei" w:eastAsia="Microsoft YaHei" w:cs="Microsoft YaHei"/>
                      <w:sz w:val="14"/>
                      <w:szCs w:val="14"/>
                      <w:color w:val="231F20"/>
                      <w:spacing w:val="-5"/>
                      <w:position w:val="-3"/>
                    </w:rPr>
                    <w:t>2.0</w:t>
                  </w:r>
                </w:p>
              </w:txbxContent>
            </v:textbox>
          </v:shape>
        </w:pict>
      </w:r>
      <w:r>
        <w:rPr>
          <w:rFonts w:ascii="Microsoft YaHei" w:hAnsi="Microsoft YaHei" w:eastAsia="Microsoft YaHei" w:cs="Microsoft YaHei"/>
          <w:sz w:val="14"/>
          <w:szCs w:val="14"/>
          <w:color w:val="231F20"/>
        </w:rPr>
        <w:t>心肌缺血可能                                                              </w:t>
      </w:r>
      <w:r>
        <w:rPr>
          <w:rFonts w:ascii="Microsoft YaHei" w:hAnsi="Microsoft YaHei" w:eastAsia="Microsoft YaHei" w:cs="Microsoft YaHei"/>
          <w:sz w:val="14"/>
          <w:szCs w:val="14"/>
          <w:color w:val="231F20"/>
          <w:spacing w:val="-1"/>
        </w:rPr>
        <w:t xml:space="preserve">                 心肌梗死可能</w:t>
      </w:r>
    </w:p>
    <w:p>
      <w:pPr>
        <w:ind w:left="812"/>
        <w:spacing w:line="164" w:lineRule="auto"/>
        <w:rPr>
          <w:rFonts w:ascii="Microsoft YaHei" w:hAnsi="Microsoft YaHei" w:eastAsia="Microsoft YaHei" w:cs="Microsoft YaHei"/>
          <w:sz w:val="14"/>
          <w:szCs w:val="14"/>
        </w:rPr>
      </w:pPr>
      <w:r>
        <w:pict>
          <v:shape id="_x0000_s88" style="position:absolute;margin-left:84.266pt;margin-top:-2.46986pt;mso-position-vertical-relative:text;mso-position-horizontal-relative:text;width:8.65pt;height:10.8pt;z-index:251725824;" filled="false" stroked="false" type="#_x0000_t202">
            <v:fill on="false"/>
            <v:stroke on="false"/>
            <v:path/>
            <v:imagedata o:title=""/>
            <o:lock v:ext="edit" aspectratio="false"/>
            <v:textbox inset="0mm,0mm,0mm,0mm">
              <w:txbxContent>
                <w:p>
                  <w:pPr>
                    <w:ind w:left="20"/>
                    <w:spacing w:before="20" w:line="175"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否</w:t>
                  </w:r>
                </w:p>
              </w:txbxContent>
            </v:textbox>
          </v:shape>
        </w:pict>
      </w:r>
      <w:r>
        <w:pict>
          <v:shape id="_x0000_s90" style="position:absolute;margin-left:170.509pt;margin-top:1.59154pt;mso-position-vertical-relative:text;mso-position-horizontal-relative:text;width:204.45pt;height:7.25pt;z-index:251709440;" filled="false" strokecolor="#231F20" strokeweight="0.50pt" coordsize="4088,145" coordorigin="0,0" path="m4,0l4,144m4083,0l4083,144e">
            <v:stroke joinstyle="miter" miterlimit="10"/>
          </v:shape>
        </w:pict>
      </w:r>
      <w:r>
        <w:rPr>
          <w:rFonts w:ascii="Microsoft YaHei" w:hAnsi="Microsoft YaHei" w:eastAsia="Microsoft YaHei" w:cs="Microsoft YaHei"/>
          <w:sz w:val="14"/>
          <w:szCs w:val="14"/>
          <w:color w:val="231F20"/>
          <w:spacing w:val="-2"/>
        </w:rPr>
        <w:t>SPECT显示</w:t>
      </w:r>
    </w:p>
    <w:p>
      <w:pPr>
        <w:ind w:left="955"/>
        <w:spacing w:line="129"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position w:val="-1"/>
        </w:rPr>
        <w:t>心肌灌注</w:t>
      </w:r>
    </w:p>
    <w:p>
      <w:pPr>
        <w:ind w:left="3131"/>
        <w:spacing w:line="127" w:lineRule="exact"/>
        <w:rPr>
          <w:rFonts w:ascii="Microsoft YaHei" w:hAnsi="Microsoft YaHei" w:eastAsia="Microsoft YaHei" w:cs="Microsoft YaHei"/>
          <w:sz w:val="14"/>
          <w:szCs w:val="14"/>
        </w:rPr>
      </w:pPr>
      <w:r>
        <w:pict>
          <v:shape id="_x0000_s92" style="position:absolute;margin-left:46.6354pt;margin-top:1.01807pt;mso-position-vertical-relative:text;mso-position-horizontal-relative:text;width:15.75pt;height:11pt;z-index:251721728;" filled="false" stroked="false" type="#_x0000_t202">
            <v:fill on="false"/>
            <v:stroke on="false"/>
            <v:path/>
            <v:imagedata o:title=""/>
            <o:lock v:ext="edit" aspectratio="false"/>
            <v:textbox inset="0mm,0mm,0mm,0mm">
              <w:txbxContent>
                <w:p>
                  <w:pPr>
                    <w:ind w:left="20"/>
                    <w:spacing w:before="19"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缺损</w:t>
                  </w:r>
                </w:p>
              </w:txbxContent>
            </v:textbox>
          </v:shape>
        </w:pict>
      </w:r>
      <w:r>
        <w:pict>
          <v:shape id="_x0000_s94" style="position:absolute;margin-left:360.47pt;margin-top:2.71387pt;mso-position-vertical-relative:text;mso-position-horizontal-relative:text;width:29.8pt;height:8.7pt;z-index:251718656;" filled="false" stroked="false" type="#_x0000_t202">
            <v:fill on="false"/>
            <v:stroke on="false"/>
            <v:path/>
            <v:imagedata o:title=""/>
            <o:lock v:ext="edit" aspectratio="false"/>
            <v:textbox inset="0mm,0mm,0mm,0mm">
              <w:txbxContent>
                <w:p>
                  <w:pPr>
                    <w:ind w:left="20"/>
                    <w:spacing w:before="20" w:line="133"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position w:val="-1"/>
                    </w:rPr>
                    <w:t>冠脉造影</w:t>
                  </w:r>
                </w:p>
              </w:txbxContent>
            </v:textbox>
          </v:shape>
        </w:pict>
      </w:r>
      <w:r>
        <w:rPr>
          <w:rFonts w:ascii="Microsoft YaHei" w:hAnsi="Microsoft YaHei" w:eastAsia="Microsoft YaHei" w:cs="Microsoft YaHei"/>
          <w:sz w:val="14"/>
          <w:szCs w:val="14"/>
          <w:color w:val="231F20"/>
          <w:spacing w:val="-1"/>
          <w:position w:val="-1"/>
        </w:rPr>
        <w:t>冠脉CTA</w:t>
      </w:r>
    </w:p>
    <w:p>
      <w:pPr>
        <w:ind w:left="3064"/>
        <w:spacing w:before="35" w:line="180"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或冠脉造影</w:t>
      </w:r>
    </w:p>
    <w:p>
      <w:pPr>
        <w:ind w:left="3405"/>
        <w:spacing w:before="23" w:line="151" w:lineRule="exact"/>
        <w:rPr/>
      </w:pPr>
      <w:r>
        <w:drawing>
          <wp:anchor distT="0" distB="0" distL="0" distR="0" simplePos="0" relativeHeight="251738112" behindDoc="0" locked="0" layoutInCell="1" allowOverlap="1">
            <wp:simplePos x="0" y="0"/>
            <wp:positionH relativeFrom="column">
              <wp:posOffset>408261</wp:posOffset>
            </wp:positionH>
            <wp:positionV relativeFrom="paragraph">
              <wp:posOffset>-2092550</wp:posOffset>
            </wp:positionV>
            <wp:extent cx="5918391" cy="4019235"/>
            <wp:effectExtent l="0" t="0" r="0" b="0"/>
            <wp:wrapNone/>
            <wp:docPr id="30" name="IM 30"/>
            <wp:cNvGraphicFramePr/>
            <a:graphic>
              <a:graphicData uri="http://schemas.openxmlformats.org/drawingml/2006/picture">
                <pic:pic>
                  <pic:nvPicPr>
                    <pic:cNvPr id="30" name="IM 30"/>
                    <pic:cNvPicPr/>
                  </pic:nvPicPr>
                  <pic:blipFill>
                    <a:blip r:embed="rId20"/>
                    <a:stretch>
                      <a:fillRect/>
                    </a:stretch>
                  </pic:blipFill>
                  <pic:spPr>
                    <a:xfrm rot="0">
                      <a:off x="0" y="0"/>
                      <a:ext cx="5918391" cy="4019235"/>
                    </a:xfrm>
                    <a:prstGeom prst="rect">
                      <a:avLst/>
                    </a:prstGeom>
                  </pic:spPr>
                </pic:pic>
              </a:graphicData>
            </a:graphic>
          </wp:anchor>
        </w:drawing>
      </w:r>
      <w:r>
        <w:rPr>
          <w:position w:val="-3"/>
        </w:rPr>
        <w:drawing>
          <wp:inline distT="0" distB="0" distL="0" distR="0">
            <wp:extent cx="2596145" cy="95825"/>
            <wp:effectExtent l="0" t="0" r="0" b="0"/>
            <wp:docPr id="32" name="IM 32"/>
            <wp:cNvGraphicFramePr/>
            <a:graphic>
              <a:graphicData uri="http://schemas.openxmlformats.org/drawingml/2006/picture">
                <pic:pic>
                  <pic:nvPicPr>
                    <pic:cNvPr id="32" name="IM 32"/>
                    <pic:cNvPicPr/>
                  </pic:nvPicPr>
                  <pic:blipFill>
                    <a:blip r:embed="rId21"/>
                    <a:stretch>
                      <a:fillRect/>
                    </a:stretch>
                  </pic:blipFill>
                  <pic:spPr>
                    <a:xfrm rot="0">
                      <a:off x="0" y="0"/>
                      <a:ext cx="2596145" cy="95825"/>
                    </a:xfrm>
                    <a:prstGeom prst="rect">
                      <a:avLst/>
                    </a:prstGeom>
                  </pic:spPr>
                </pic:pic>
              </a:graphicData>
            </a:graphic>
          </wp:inline>
        </w:drawing>
      </w:r>
    </w:p>
    <w:p>
      <w:pPr>
        <w:ind w:left="4792"/>
        <w:spacing w:line="160" w:lineRule="exact"/>
        <w:rPr/>
      </w:pPr>
      <w:r>
        <w:pict>
          <v:shape id="_x0000_s96" style="position:absolute;margin-left:111.614pt;margin-top:0.541626pt;mso-position-vertical-relative:text;mso-position-horizontal-relative:text;width:0.5pt;height:8pt;z-index:251734016;" filled="false" strokecolor="#231F20" strokeweight="0.50pt" coordsize="10,160" coordorigin="0,0" path="m4,0l4,159e">
            <v:stroke joinstyle="miter" miterlimit="10"/>
          </v:shape>
        </w:pict>
      </w:r>
      <w:r>
        <w:rPr>
          <w:position w:val="-3"/>
        </w:rPr>
        <w:drawing>
          <wp:inline distT="0" distB="0" distL="0" distR="0">
            <wp:extent cx="2528963" cy="101180"/>
            <wp:effectExtent l="0" t="0" r="0" b="0"/>
            <wp:docPr id="34" name="IM 34"/>
            <wp:cNvGraphicFramePr/>
            <a:graphic>
              <a:graphicData uri="http://schemas.openxmlformats.org/drawingml/2006/picture">
                <pic:pic>
                  <pic:nvPicPr>
                    <pic:cNvPr id="34" name="IM 34"/>
                    <pic:cNvPicPr/>
                  </pic:nvPicPr>
                  <pic:blipFill>
                    <a:blip r:embed="rId22"/>
                    <a:stretch>
                      <a:fillRect/>
                    </a:stretch>
                  </pic:blipFill>
                  <pic:spPr>
                    <a:xfrm rot="0">
                      <a:off x="0" y="0"/>
                      <a:ext cx="2528963" cy="101180"/>
                    </a:xfrm>
                    <a:prstGeom prst="rect">
                      <a:avLst/>
                    </a:prstGeom>
                  </pic:spPr>
                </pic:pic>
              </a:graphicData>
            </a:graphic>
          </wp:inline>
        </w:drawing>
      </w:r>
    </w:p>
    <w:p>
      <w:pPr>
        <w:ind w:left="761"/>
        <w:spacing w:line="148"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position w:val="-1"/>
        </w:rPr>
        <w:t>是</w:t>
      </w:r>
    </w:p>
    <w:p>
      <w:pPr>
        <w:ind w:left="4320"/>
        <w:spacing w:before="1" w:line="180" w:lineRule="auto"/>
        <w:rPr>
          <w:rFonts w:ascii="Microsoft YaHei" w:hAnsi="Microsoft YaHei" w:eastAsia="Microsoft YaHei" w:cs="Microsoft YaHei"/>
          <w:sz w:val="14"/>
          <w:szCs w:val="14"/>
        </w:rPr>
      </w:pPr>
      <w:r>
        <w:pict>
          <v:shape id="_x0000_s98" style="position:absolute;margin-left:86.5775pt;margin-top:-0.957434pt;mso-position-vertical-relative:text;mso-position-horizontal-relative:text;width:49.15pt;height:11.1pt;z-index:251747328;" filled="false" stroked="false" type="#_x0000_t202">
            <v:fill on="false"/>
            <v:stroke on="false"/>
            <v:path/>
            <v:imagedata o:title=""/>
            <o:lock v:ext="edit" aspectratio="false"/>
            <v:textbox inset="0mm,0mm,0mm,0mm">
              <w:txbxContent>
                <w:p>
                  <w:pPr>
                    <w:ind w:left="20"/>
                    <w:spacing w:before="19" w:line="181"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冠脉狭窄≥50%</w:t>
                  </w:r>
                </w:p>
              </w:txbxContent>
            </v:textbox>
          </v:shape>
        </w:pict>
      </w:r>
      <w:r>
        <w:pict>
          <v:shape id="_x0000_s100" style="position:absolute;margin-left:448.814pt;margin-top:-0.376135pt;mso-position-vertical-relative:text;mso-position-horizontal-relative:text;width:13.95pt;height:10.2pt;z-index:251722752;" filled="false" stroked="false" type="#_x0000_t202">
            <v:fill on="false"/>
            <v:stroke on="false"/>
            <v:path/>
            <v:imagedata o:title=""/>
            <o:lock v:ext="edit" aspectratio="false"/>
            <v:textbox inset="0mm,0mm,0mm,0mm">
              <w:txbxContent>
                <w:p>
                  <w:pPr>
                    <w:ind w:left="20"/>
                    <w:spacing w:before="19" w:line="163"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4"/>
                    </w:rPr>
                    <w:t>50%</w:t>
                  </w:r>
                </w:p>
              </w:txbxContent>
            </v:textbox>
          </v:shape>
        </w:pict>
      </w:r>
      <w:r>
        <w:drawing>
          <wp:anchor distT="0" distB="0" distL="0" distR="0" simplePos="0" relativeHeight="251741184" behindDoc="0" locked="0" layoutInCell="1" allowOverlap="1">
            <wp:simplePos x="0" y="0"/>
            <wp:positionH relativeFrom="column">
              <wp:posOffset>1701860</wp:posOffset>
            </wp:positionH>
            <wp:positionV relativeFrom="paragraph">
              <wp:posOffset>-81913</wp:posOffset>
            </wp:positionV>
            <wp:extent cx="3390900" cy="3886200"/>
            <wp:effectExtent l="0" t="0" r="0" b="0"/>
            <wp:wrapNone/>
            <wp:docPr id="36" name="IM 36"/>
            <wp:cNvGraphicFramePr/>
            <a:graphic>
              <a:graphicData uri="http://schemas.openxmlformats.org/drawingml/2006/picture">
                <pic:pic>
                  <pic:nvPicPr>
                    <pic:cNvPr id="36" name="IM 36"/>
                    <pic:cNvPicPr/>
                  </pic:nvPicPr>
                  <pic:blipFill>
                    <a:blip r:embed="rId14"/>
                    <a:stretch>
                      <a:fillRect/>
                    </a:stretch>
                  </pic:blipFill>
                  <pic:spPr>
                    <a:xfrm rot="0">
                      <a:off x="0" y="0"/>
                      <a:ext cx="3390900" cy="3886200"/>
                    </a:xfrm>
                    <a:prstGeom prst="rect">
                      <a:avLst/>
                    </a:prstGeom>
                  </pic:spPr>
                </pic:pic>
              </a:graphicData>
            </a:graphic>
          </wp:anchor>
        </w:drawing>
      </w:r>
      <w:r>
        <w:rPr>
          <w:rFonts w:ascii="Microsoft YaHei" w:hAnsi="Microsoft YaHei" w:eastAsia="Microsoft YaHei" w:cs="Microsoft YaHei"/>
          <w:sz w:val="14"/>
          <w:szCs w:val="14"/>
          <w:color w:val="231F20"/>
          <w:spacing w:val="-2"/>
        </w:rPr>
        <w:t>冠脉狭窄</w:t>
      </w:r>
      <w:r>
        <w:rPr>
          <w:rFonts w:ascii="Microsoft YaHei" w:hAnsi="Microsoft YaHei" w:eastAsia="Microsoft YaHei" w:cs="Microsoft YaHei"/>
          <w:sz w:val="14"/>
          <w:szCs w:val="14"/>
          <w:color w:val="231F20"/>
          <w:spacing w:val="15"/>
          <w:w w:val="101"/>
        </w:rPr>
        <w:t xml:space="preserve">  </w:t>
      </w:r>
      <w:r>
        <w:rPr>
          <w:rFonts w:ascii="Microsoft YaHei" w:hAnsi="Microsoft YaHei" w:eastAsia="Microsoft YaHei" w:cs="Microsoft YaHei"/>
          <w:sz w:val="14"/>
          <w:szCs w:val="14"/>
          <w:color w:val="231F20"/>
          <w:spacing w:val="-2"/>
        </w:rPr>
        <w:t>50%</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rPr>
        <w:t>冠脉狭窄≥50%                                冠脉狭窄</w:t>
      </w:r>
    </w:p>
    <w:p>
      <w:pPr>
        <w:spacing w:line="457" w:lineRule="auto"/>
        <w:rPr>
          <w:rFonts w:ascii="Arial"/>
          <w:sz w:val="21"/>
        </w:rPr>
      </w:pPr>
      <w:r>
        <w:pict>
          <v:shape id="_x0000_s102" style="position:absolute;margin-left:476.023pt;margin-top:8.7785pt;mso-position-vertical-relative:text;mso-position-horizontal-relative:text;width:0.5pt;height:7.1pt;z-index:251735040;" filled="false" strokecolor="#231F20" strokeweight="0.50pt" coordsize="10,141" coordorigin="0,0" path="m4,0l4,141e">
            <v:stroke joinstyle="miter" miterlimit="10"/>
          </v:shape>
        </w:pict>
      </w:r>
      <w:r>
        <w:pict>
          <v:shape id="_x0000_s104" style="position:absolute;margin-left:171.092pt;margin-top:8.7785pt;mso-position-vertical-relative:text;mso-position-horizontal-relative:text;width:253.9pt;height:7.45pt;z-index:251708416;" filled="false" strokecolor="#231F20" strokeweight="0.50pt" coordsize="5077,148" coordorigin="0,0" path="m2563,0l2563,141m3808,0l3808,141m5072,0l5072,141m4,0l4,148e">
            <v:stroke joinstyle="miter" miterlimit="10"/>
          </v:shape>
        </w:pict>
      </w:r>
      <w:r>
        <w:pict>
          <v:shape id="_x0000_s106" style="position:absolute;margin-left:327.031pt;margin-top:0.442322pt;mso-position-vertical-relative:text;mso-position-horizontal-relative:text;width:112pt;height:8.35pt;z-index:251739136;" filled="false" strokecolor="#231F20" strokeweight="0.50pt" coordsize="2240,167" coordorigin="0,0" path="m4,0l4,166m2234,0l2234,166e">
            <v:stroke joinstyle="miter" miterlimit="10"/>
          </v:shape>
        </w:pict>
      </w:r>
      <w:r/>
    </w:p>
    <w:p>
      <w:pPr>
        <w:ind w:left="6710"/>
        <w:spacing w:before="61" w:line="133" w:lineRule="exact"/>
        <w:rPr>
          <w:rFonts w:ascii="Microsoft YaHei" w:hAnsi="Microsoft YaHei" w:eastAsia="Microsoft YaHei" w:cs="Microsoft YaHei"/>
          <w:sz w:val="14"/>
          <w:szCs w:val="14"/>
        </w:rPr>
      </w:pPr>
      <w:r>
        <w:pict>
          <v:shape id="_x0000_s108" style="position:absolute;margin-left:33.1262pt;margin-top:-11.2412pt;mso-position-vertical-relative:text;mso-position-horizontal-relative:text;width:52.8pt;height:69.7pt;z-index:251706368;" filled="false" stroked="false" type="#_x0000_t202">
            <v:fill on="false"/>
            <v:stroke on="false"/>
            <v:path/>
            <v:imagedata o:title=""/>
            <o:lock v:ext="edit" aspectratio="false"/>
            <v:textbox inset="0mm,0mm,0mm,0mm">
              <w:txbxContent>
                <w:p>
                  <w:pPr>
                    <w:ind w:left="25" w:right="20" w:hanging="5"/>
                    <w:spacing w:before="16" w:line="171" w:lineRule="auto"/>
                    <w:tabs>
                      <w:tab w:val="left" w:pos="161"/>
                      <w:tab w:val="left" w:pos="167"/>
                    </w:tabs>
                    <w:jc w:val="righ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合并心肌肥厚的</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rPr>
                    <w:tab/>
                  </w:r>
                  <w:r>
                    <w:rPr>
                      <w:rFonts w:ascii="Microsoft YaHei" w:hAnsi="Microsoft YaHei" w:eastAsia="Microsoft YaHei" w:cs="Microsoft YaHei"/>
                      <w:sz w:val="14"/>
                      <w:szCs w:val="14"/>
                      <w:color w:val="231F20"/>
                      <w:spacing w:val="-5"/>
                    </w:rPr>
                    <w:t>CMVD(肥厚型</w:t>
                  </w:r>
                  <w:r>
                    <w:rPr>
                      <w:rFonts w:ascii="Microsoft YaHei" w:hAnsi="Microsoft YaHei" w:eastAsia="Microsoft YaHei" w:cs="Microsoft YaHei"/>
                      <w:sz w:val="14"/>
                      <w:szCs w:val="14"/>
                      <w:color w:val="231F20"/>
                      <w:spacing w:val="5"/>
                    </w:rPr>
                    <w:t xml:space="preserve"> </w:t>
                  </w:r>
                  <w:r>
                    <w:rPr>
                      <w:rFonts w:ascii="Microsoft YaHei" w:hAnsi="Microsoft YaHei" w:eastAsia="Microsoft YaHei" w:cs="Microsoft YaHei"/>
                      <w:sz w:val="14"/>
                      <w:szCs w:val="14"/>
                      <w:color w:val="231F20"/>
                      <w:spacing w:val="21"/>
                    </w:rPr>
                    <w:t>心肌病、心肌</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17"/>
                    </w:rPr>
                    <w:t>淀粉样变性等)</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spacing w:val="-2"/>
                    </w:rPr>
                    <w:t>不合并心肌肥厚</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rPr>
                    <w:tab/>
                  </w:r>
                  <w:r>
                    <w:rPr>
                      <w:rFonts w:ascii="Microsoft YaHei" w:hAnsi="Microsoft YaHei" w:eastAsia="Microsoft YaHei" w:cs="Microsoft YaHei"/>
                      <w:sz w:val="14"/>
                      <w:szCs w:val="14"/>
                      <w:color w:val="231F20"/>
                    </w:rPr>
                    <w:tab/>
                  </w:r>
                  <w:r>
                    <w:rPr>
                      <w:rFonts w:ascii="Microsoft YaHei" w:hAnsi="Microsoft YaHei" w:eastAsia="Microsoft YaHei" w:cs="Microsoft YaHei"/>
                      <w:sz w:val="14"/>
                      <w:szCs w:val="14"/>
                      <w:color w:val="231F20"/>
                      <w:spacing w:val="-6"/>
                    </w:rPr>
                    <w:t>的CMVD(应激</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21"/>
                    </w:rPr>
                    <w:t>性心肌病、扩</w:t>
                  </w:r>
                  <w:r>
                    <w:rPr>
                      <w:rFonts w:ascii="Microsoft YaHei" w:hAnsi="Microsoft YaHei" w:eastAsia="Microsoft YaHei" w:cs="Microsoft YaHei"/>
                      <w:sz w:val="14"/>
                      <w:szCs w:val="14"/>
                      <w:color w:val="231F20"/>
                      <w:spacing w:val="1"/>
                    </w:rPr>
                    <w:t xml:space="preserve">  </w:t>
                  </w:r>
                  <w:r>
                    <w:rPr>
                      <w:rFonts w:ascii="Microsoft YaHei" w:hAnsi="Microsoft YaHei" w:eastAsia="Microsoft YaHei" w:cs="Microsoft YaHei"/>
                      <w:sz w:val="14"/>
                      <w:szCs w:val="14"/>
                      <w:color w:val="231F20"/>
                      <w:spacing w:val="-1"/>
                    </w:rPr>
                    <w:t>张型心肌病等)</w:t>
                  </w:r>
                </w:p>
              </w:txbxContent>
            </v:textbox>
          </v:shape>
        </w:pict>
      </w:r>
      <w:r>
        <w:pict>
          <v:shape id="_x0000_s110" style="position:absolute;margin-left:138.591pt;margin-top:-1.97554pt;mso-position-vertical-relative:text;mso-position-horizontal-relative:text;width:184.6pt;height:9.05pt;z-index:251749376;" filled="false" stroked="false" type="#_x0000_t202">
            <v:fill on="false"/>
            <v:stroke on="false"/>
            <v:path/>
            <v:imagedata o:title=""/>
            <o:lock v:ext="edit" aspectratio="false"/>
            <v:textbox inset="0mm,0mm,0mm,0mm">
              <w:txbxContent>
                <w:p>
                  <w:pPr>
                    <w:ind w:left="20"/>
                    <w:spacing w:before="20" w:line="140"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position w:val="-1"/>
                    </w:rPr>
                    <w:t>成功</w:t>
                  </w:r>
                  <w:r>
                    <w:rPr>
                      <w:rFonts w:ascii="Microsoft YaHei" w:hAnsi="Microsoft YaHei" w:eastAsia="Microsoft YaHei" w:cs="Microsoft YaHei"/>
                      <w:sz w:val="14"/>
                      <w:szCs w:val="14"/>
                      <w:color w:val="231F20"/>
                      <w:position w:val="-1"/>
                    </w:rPr>
                    <w:t>PC</w:t>
                  </w:r>
                  <w:r>
                    <w:rPr>
                      <w:rFonts w:ascii="Microsoft YaHei" w:hAnsi="Microsoft YaHei" w:eastAsia="Microsoft YaHei" w:cs="Microsoft YaHei"/>
                      <w:sz w:val="14"/>
                      <w:szCs w:val="14"/>
                      <w:color w:val="231F20"/>
                      <w:spacing w:val="1"/>
                      <w:position w:val="-1"/>
                    </w:rPr>
                    <w:t>,后无创评估</w:t>
                  </w:r>
                  <w:r>
                    <w:rPr>
                      <w:rFonts w:ascii="Microsoft YaHei" w:hAnsi="Microsoft YaHei" w:eastAsia="Microsoft YaHei" w:cs="Microsoft YaHei"/>
                      <w:sz w:val="14"/>
                      <w:szCs w:val="14"/>
                      <w:color w:val="231F20"/>
                      <w:spacing w:val="-12"/>
                      <w:position w:val="-1"/>
                    </w:rPr>
                    <w:t xml:space="preserve"> </w:t>
                  </w:r>
                  <w:r>
                    <w:rPr>
                      <w:rFonts w:ascii="Microsoft YaHei" w:hAnsi="Microsoft YaHei" w:eastAsia="Microsoft YaHei" w:cs="Microsoft YaHei"/>
                      <w:sz w:val="14"/>
                      <w:szCs w:val="14"/>
                      <w:color w:val="231F20"/>
                      <w:spacing w:val="1"/>
                      <w:position w:val="-1"/>
                    </w:rPr>
                    <w:t>:</w:t>
                  </w:r>
                  <w:r>
                    <w:rPr>
                      <w:rFonts w:ascii="Microsoft YaHei" w:hAnsi="Microsoft YaHei" w:eastAsia="Microsoft YaHei" w:cs="Microsoft YaHei"/>
                      <w:sz w:val="14"/>
                      <w:szCs w:val="14"/>
                      <w:color w:val="231F20"/>
                      <w:spacing w:val="7"/>
                      <w:position w:val="-1"/>
                    </w:rPr>
                    <w:t xml:space="preserve">     </w:t>
                  </w:r>
                  <w:r>
                    <w:rPr>
                      <w:rFonts w:ascii="Microsoft YaHei" w:hAnsi="Microsoft YaHei" w:eastAsia="Microsoft YaHei" w:cs="Microsoft YaHei"/>
                      <w:sz w:val="14"/>
                      <w:szCs w:val="14"/>
                      <w:color w:val="231F20"/>
                      <w:spacing w:val="1"/>
                      <w:position w:val="-1"/>
                    </w:rPr>
                    <w:t>无创评估</w:t>
                  </w:r>
                  <w:r>
                    <w:rPr>
                      <w:rFonts w:ascii="Microsoft YaHei" w:hAnsi="Microsoft YaHei" w:eastAsia="Microsoft YaHei" w:cs="Microsoft YaHei"/>
                      <w:sz w:val="14"/>
                      <w:szCs w:val="14"/>
                      <w:color w:val="231F20"/>
                      <w:spacing w:val="-10"/>
                      <w:position w:val="-1"/>
                    </w:rPr>
                    <w:t xml:space="preserve"> </w:t>
                  </w:r>
                  <w:r>
                    <w:rPr>
                      <w:rFonts w:ascii="Microsoft YaHei" w:hAnsi="Microsoft YaHei" w:eastAsia="Microsoft YaHei" w:cs="Microsoft YaHei"/>
                      <w:sz w:val="14"/>
                      <w:szCs w:val="14"/>
                      <w:color w:val="231F20"/>
                      <w:spacing w:val="1"/>
                      <w:position w:val="-1"/>
                    </w:rPr>
                    <w:t>:              成功</w:t>
                  </w:r>
                  <w:r>
                    <w:rPr>
                      <w:rFonts w:ascii="Microsoft YaHei" w:hAnsi="Microsoft YaHei" w:eastAsia="Microsoft YaHei" w:cs="Microsoft YaHei"/>
                      <w:sz w:val="14"/>
                      <w:szCs w:val="14"/>
                      <w:color w:val="231F20"/>
                      <w:position w:val="-1"/>
                    </w:rPr>
                    <w:t>PC</w:t>
                  </w:r>
                  <w:r>
                    <w:rPr>
                      <w:rFonts w:ascii="Microsoft YaHei" w:hAnsi="Microsoft YaHei" w:eastAsia="Microsoft YaHei" w:cs="Microsoft YaHei"/>
                      <w:sz w:val="14"/>
                      <w:szCs w:val="14"/>
                      <w:color w:val="231F20"/>
                      <w:spacing w:val="1"/>
                      <w:position w:val="-1"/>
                    </w:rPr>
                    <w:t>,后无创</w:t>
                  </w:r>
                </w:p>
              </w:txbxContent>
            </v:textbox>
          </v:shape>
        </w:pict>
      </w:r>
      <w:r>
        <w:pict>
          <v:shape id="_x0000_s112" style="position:absolute;margin-left:138.857pt;margin-top:6.42863pt;mso-position-vertical-relative:text;mso-position-horizontal-relative:text;width:291.05pt;height:12.8pt;z-index:251748352;" filled="false" stroked="false" type="#_x0000_t202">
            <v:fill on="false"/>
            <v:stroke on="false"/>
            <v:path/>
            <v:imagedata o:title=""/>
            <o:lock v:ext="edit" aspectratio="false"/>
            <v:textbox inset="0mm,0mm,0mm,0mm">
              <w:txbxContent>
                <w:p>
                  <w:pPr>
                    <w:ind w:left="20"/>
                    <w:spacing w:before="20" w:line="21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position w:val="4"/>
                    </w:rPr>
                    <w:t>负荷试验阳性                    </w:t>
                  </w:r>
                  <w:r>
                    <w:rPr>
                      <w:rFonts w:ascii="Microsoft YaHei" w:hAnsi="Microsoft YaHei" w:eastAsia="Microsoft YaHei" w:cs="Microsoft YaHei"/>
                      <w:sz w:val="14"/>
                      <w:szCs w:val="14"/>
                      <w:color w:val="231F20"/>
                      <w:spacing w:val="-1"/>
                      <w:position w:val="5"/>
                    </w:rPr>
                    <w:t>CFR  2.0                  评估</w:t>
                  </w:r>
                  <w:r>
                    <w:rPr>
                      <w:rFonts w:ascii="Microsoft YaHei" w:hAnsi="Microsoft YaHei" w:eastAsia="Microsoft YaHei" w:cs="Microsoft YaHei"/>
                      <w:sz w:val="14"/>
                      <w:szCs w:val="14"/>
                      <w:color w:val="231F20"/>
                      <w:spacing w:val="-15"/>
                      <w:position w:val="5"/>
                    </w:rPr>
                    <w:t xml:space="preserve"> </w:t>
                  </w:r>
                  <w:r>
                    <w:rPr>
                      <w:rFonts w:ascii="Microsoft YaHei" w:hAnsi="Microsoft YaHei" w:eastAsia="Microsoft YaHei" w:cs="Microsoft YaHei"/>
                      <w:sz w:val="14"/>
                      <w:szCs w:val="14"/>
                      <w:color w:val="231F20"/>
                      <w:spacing w:val="-1"/>
                      <w:position w:val="5"/>
                    </w:rPr>
                    <w:t>: </w:t>
                  </w:r>
                  <w:r>
                    <w:rPr>
                      <w:rFonts w:ascii="Microsoft YaHei" w:hAnsi="Microsoft YaHei" w:eastAsia="Microsoft YaHei" w:cs="Microsoft YaHei"/>
                      <w:sz w:val="14"/>
                      <w:szCs w:val="14"/>
                      <w:color w:val="231F20"/>
                      <w:spacing w:val="-2"/>
                      <w:position w:val="5"/>
                    </w:rPr>
                    <w:t xml:space="preserve">                    </w:t>
                  </w:r>
                  <w:r>
                    <w:rPr>
                      <w:rFonts w:ascii="Microsoft YaHei" w:hAnsi="Microsoft YaHei" w:eastAsia="Microsoft YaHei" w:cs="Microsoft YaHei"/>
                      <w:sz w:val="14"/>
                      <w:szCs w:val="14"/>
                      <w:color w:val="231F20"/>
                      <w:spacing w:val="-2"/>
                      <w:position w:val="-2"/>
                    </w:rPr>
                    <w:t>评估</w:t>
                  </w:r>
                  <w:r>
                    <w:rPr>
                      <w:rFonts w:ascii="Microsoft YaHei" w:hAnsi="Microsoft YaHei" w:eastAsia="Microsoft YaHei" w:cs="Microsoft YaHei"/>
                      <w:sz w:val="14"/>
                      <w:szCs w:val="14"/>
                      <w:color w:val="231F20"/>
                      <w:spacing w:val="-14"/>
                      <w:position w:val="-2"/>
                    </w:rPr>
                    <w:t xml:space="preserve"> </w:t>
                  </w:r>
                  <w:r>
                    <w:rPr>
                      <w:rFonts w:ascii="Microsoft YaHei" w:hAnsi="Microsoft YaHei" w:eastAsia="Microsoft YaHei" w:cs="Microsoft YaHei"/>
                      <w:sz w:val="14"/>
                      <w:szCs w:val="14"/>
                      <w:color w:val="231F20"/>
                      <w:spacing w:val="-2"/>
                      <w:position w:val="-2"/>
                    </w:rPr>
                    <w:t>:                      </w:t>
                  </w:r>
                  <w:r>
                    <w:rPr>
                      <w:rFonts w:ascii="Microsoft YaHei" w:hAnsi="Microsoft YaHei" w:eastAsia="Microsoft YaHei" w:cs="Microsoft YaHei"/>
                      <w:sz w:val="14"/>
                      <w:szCs w:val="14"/>
                      <w:color w:val="231F20"/>
                      <w:spacing w:val="-2"/>
                      <w:position w:val="1"/>
                    </w:rPr>
                    <w:t>CFR  2.0</w:t>
                  </w:r>
                </w:p>
              </w:txbxContent>
            </v:textbox>
          </v:shape>
        </w:pict>
      </w:r>
      <w:r>
        <w:rPr>
          <w:rFonts w:ascii="Microsoft YaHei" w:hAnsi="Microsoft YaHei" w:eastAsia="Microsoft YaHei" w:cs="Microsoft YaHei"/>
          <w:sz w:val="14"/>
          <w:szCs w:val="14"/>
          <w:color w:val="231F20"/>
          <w:spacing w:val="-1"/>
          <w:position w:val="-1"/>
        </w:rPr>
        <w:t>成功PC,后有创</w:t>
      </w:r>
    </w:p>
    <w:p>
      <w:pPr>
        <w:ind w:left="2792"/>
        <w:spacing w:before="123" w:line="190" w:lineRule="exact"/>
        <w:rPr>
          <w:rFonts w:ascii="Microsoft YaHei" w:hAnsi="Microsoft YaHei" w:eastAsia="Microsoft YaHei" w:cs="Microsoft YaHei"/>
          <w:sz w:val="14"/>
          <w:szCs w:val="14"/>
        </w:rPr>
      </w:pPr>
      <w:r>
        <w:pict>
          <v:shape id="_x0000_s114" style="position:absolute;margin-left:90.0336pt;margin-top:1.35217pt;mso-position-vertical-relative:text;mso-position-horizontal-relative:text;width:43.85pt;height:36.25pt;z-index:251711488;" filled="false" stroked="false" type="#_x0000_t202">
            <v:fill on="false"/>
            <v:stroke on="false"/>
            <v:path/>
            <v:imagedata o:title=""/>
            <o:lock v:ext="edit" aspectratio="false"/>
            <v:textbox inset="0mm,0mm,0mm,0mm">
              <w:txbxContent>
                <w:p>
                  <w:pPr>
                    <w:ind w:left="20"/>
                    <w:spacing w:before="20"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症状评估</w:t>
                  </w:r>
                  <w:r>
                    <w:rPr>
                      <w:rFonts w:ascii="Microsoft YaHei" w:hAnsi="Microsoft YaHei" w:eastAsia="Microsoft YaHei" w:cs="Microsoft YaHei"/>
                      <w:sz w:val="14"/>
                      <w:szCs w:val="14"/>
                      <w:color w:val="231F20"/>
                      <w:spacing w:val="-15"/>
                    </w:rPr>
                    <w:t xml:space="preserve"> </w:t>
                  </w:r>
                  <w:r>
                    <w:rPr>
                      <w:rFonts w:ascii="Microsoft YaHei" w:hAnsi="Microsoft YaHei" w:eastAsia="Microsoft YaHei" w:cs="Microsoft YaHei"/>
                      <w:sz w:val="14"/>
                      <w:szCs w:val="14"/>
                      <w:color w:val="231F20"/>
                      <w:spacing w:val="1"/>
                    </w:rPr>
                    <w:t>:</w:t>
                  </w:r>
                </w:p>
                <w:p>
                  <w:pPr>
                    <w:ind w:left="20" w:right="20"/>
                    <w:spacing w:before="1" w:line="175" w:lineRule="auto"/>
                    <w:jc w:val="both"/>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胸痛症状重于</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1"/>
                    </w:rPr>
                    <w:t>狭窄程度所预</w:t>
                  </w:r>
                  <w:r>
                    <w:rPr>
                      <w:rFonts w:ascii="Microsoft YaHei" w:hAnsi="Microsoft YaHei" w:eastAsia="Microsoft YaHei" w:cs="Microsoft YaHei"/>
                      <w:sz w:val="14"/>
                      <w:szCs w:val="14"/>
                      <w:color w:val="231F20"/>
                    </w:rPr>
                    <w:t xml:space="preserve"> </w:t>
                  </w:r>
                  <w:r>
                    <w:rPr>
                      <w:rFonts w:ascii="Microsoft YaHei" w:hAnsi="Microsoft YaHei" w:eastAsia="Microsoft YaHei" w:cs="Microsoft YaHei"/>
                      <w:sz w:val="14"/>
                      <w:szCs w:val="14"/>
                      <w:color w:val="231F20"/>
                      <w:spacing w:val="-2"/>
                    </w:rPr>
                    <w:t>期的程度</w:t>
                  </w:r>
                </w:p>
              </w:txbxContent>
            </v:textbox>
          </v:shape>
        </w:pict>
      </w:r>
      <w:r>
        <w:pict>
          <v:shape id="_x0000_s116" style="position:absolute;margin-left:461.345pt;margin-top:5.30515pt;mso-position-vertical-relative:text;mso-position-horizontal-relative:text;width:29.9pt;height:27.85pt;z-index:251714560;" filled="false" stroked="false" type="#_x0000_t202">
            <v:fill on="false"/>
            <v:stroke on="false"/>
            <v:path/>
            <v:imagedata o:title=""/>
            <o:lock v:ext="edit" aspectratio="false"/>
            <v:textbox inset="0mm,0mm,0mm,0mm">
              <w:txbxContent>
                <w:p>
                  <w:pPr>
                    <w:ind w:left="21"/>
                    <w:spacing w:before="20" w:line="16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排除冠脉</w:t>
                  </w:r>
                </w:p>
                <w:p>
                  <w:pPr>
                    <w:ind w:left="21"/>
                    <w:spacing w:line="169"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一过性血</w:t>
                  </w:r>
                </w:p>
                <w:p>
                  <w:pPr>
                    <w:ind w:left="20"/>
                    <w:spacing w:line="178"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栓形成</w:t>
                  </w:r>
                </w:p>
              </w:txbxContent>
            </v:textbox>
          </v:shape>
        </w:pict>
      </w:r>
      <w:r>
        <w:rPr>
          <w:rFonts w:ascii="Microsoft YaHei" w:hAnsi="Microsoft YaHei" w:eastAsia="Microsoft YaHei" w:cs="Microsoft YaHei"/>
          <w:sz w:val="14"/>
          <w:szCs w:val="14"/>
          <w:color w:val="231F20"/>
          <w:position w:val="2"/>
        </w:rPr>
        <w:t>CFR  2.0                        </w:t>
      </w:r>
      <w:r>
        <w:rPr>
          <w:rFonts w:ascii="Microsoft YaHei" w:hAnsi="Microsoft YaHei" w:eastAsia="Microsoft YaHei" w:cs="Microsoft YaHei"/>
          <w:sz w:val="14"/>
          <w:szCs w:val="14"/>
          <w:color w:val="231F20"/>
          <w:position w:val="3"/>
        </w:rPr>
        <w:t>有创评估</w:t>
      </w:r>
      <w:r>
        <w:rPr>
          <w:rFonts w:ascii="Microsoft YaHei" w:hAnsi="Microsoft YaHei" w:eastAsia="Microsoft YaHei" w:cs="Microsoft YaHei"/>
          <w:sz w:val="14"/>
          <w:szCs w:val="14"/>
          <w:color w:val="231F20"/>
          <w:spacing w:val="-14"/>
          <w:position w:val="3"/>
        </w:rPr>
        <w:t xml:space="preserve"> </w:t>
      </w:r>
      <w:r>
        <w:rPr>
          <w:rFonts w:ascii="Microsoft YaHei" w:hAnsi="Microsoft YaHei" w:eastAsia="Microsoft YaHei" w:cs="Microsoft YaHei"/>
          <w:sz w:val="14"/>
          <w:szCs w:val="14"/>
          <w:color w:val="231F20"/>
          <w:position w:val="3"/>
        </w:rPr>
        <w:t>: </w:t>
      </w:r>
      <w:r>
        <w:rPr>
          <w:rFonts w:ascii="Microsoft YaHei" w:hAnsi="Microsoft YaHei" w:eastAsia="Microsoft YaHei" w:cs="Microsoft YaHei"/>
          <w:sz w:val="14"/>
          <w:szCs w:val="14"/>
          <w:color w:val="231F20"/>
          <w:spacing w:val="-1"/>
          <w:position w:val="3"/>
        </w:rPr>
        <w:t xml:space="preserve">              SPECT 显示心        </w:t>
      </w:r>
      <w:r>
        <w:rPr>
          <w:rFonts w:ascii="Microsoft YaHei" w:hAnsi="Microsoft YaHei" w:eastAsia="Microsoft YaHei" w:cs="Microsoft YaHei"/>
          <w:sz w:val="14"/>
          <w:szCs w:val="14"/>
          <w:color w:val="231F20"/>
          <w:spacing w:val="-1"/>
          <w:position w:val="-4"/>
        </w:rPr>
        <w:t>T,M,血流分级            </w:t>
      </w:r>
      <w:r>
        <w:rPr>
          <w:rFonts w:ascii="Microsoft YaHei" w:hAnsi="Microsoft YaHei" w:eastAsia="Microsoft YaHei" w:cs="Microsoft YaHei"/>
          <w:sz w:val="14"/>
          <w:szCs w:val="14"/>
          <w:color w:val="231F20"/>
          <w:spacing w:val="-1"/>
          <w:position w:val="-1"/>
        </w:rPr>
        <w:t>CFR≥2.0时冠</w:t>
      </w:r>
    </w:p>
    <w:p>
      <w:pPr>
        <w:ind w:left="2792"/>
        <w:spacing w:line="171"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position w:val="1"/>
        </w:rPr>
        <w:t>SPECT显示心肌灌注         </w:t>
      </w:r>
      <w:r>
        <w:rPr>
          <w:rFonts w:ascii="Microsoft YaHei" w:hAnsi="Microsoft YaHei" w:eastAsia="Microsoft YaHei" w:cs="Microsoft YaHei"/>
          <w:sz w:val="14"/>
          <w:szCs w:val="14"/>
          <w:color w:val="231F20"/>
          <w:spacing w:val="-1"/>
          <w:position w:val="2"/>
        </w:rPr>
        <w:t>CFR</w:t>
      </w:r>
      <w:r>
        <w:rPr>
          <w:rFonts w:ascii="Microsoft YaHei" w:hAnsi="Microsoft YaHei" w:eastAsia="Microsoft YaHei" w:cs="Microsoft YaHei"/>
          <w:sz w:val="14"/>
          <w:szCs w:val="14"/>
          <w:color w:val="231F20"/>
          <w:spacing w:val="6"/>
          <w:position w:val="2"/>
        </w:rPr>
        <w:t xml:space="preserve">  </w:t>
      </w:r>
      <w:r>
        <w:rPr>
          <w:rFonts w:ascii="Microsoft YaHei" w:hAnsi="Microsoft YaHei" w:eastAsia="Microsoft YaHei" w:cs="Microsoft YaHei"/>
          <w:sz w:val="14"/>
          <w:szCs w:val="14"/>
          <w:color w:val="231F20"/>
          <w:spacing w:val="-1"/>
          <w:position w:val="2"/>
        </w:rPr>
        <w:t>2.0                  肌灌注缺损            </w:t>
      </w:r>
      <w:r>
        <w:rPr>
          <w:rFonts w:ascii="Microsoft YaHei" w:hAnsi="Microsoft YaHei" w:eastAsia="Microsoft YaHei" w:cs="Microsoft YaHei"/>
          <w:sz w:val="14"/>
          <w:szCs w:val="14"/>
          <w:color w:val="231F20"/>
          <w:spacing w:val="-1"/>
          <w:position w:val="-5"/>
        </w:rPr>
        <w:t>0~2级和( 或)          </w:t>
      </w:r>
      <w:r>
        <w:rPr>
          <w:rFonts w:ascii="Microsoft YaHei" w:hAnsi="Microsoft YaHei" w:eastAsia="Microsoft YaHei" w:cs="Microsoft YaHei"/>
          <w:sz w:val="14"/>
          <w:szCs w:val="14"/>
          <w:color w:val="231F20"/>
          <w:spacing w:val="-1"/>
          <w:position w:val="-3"/>
        </w:rPr>
        <w:t>脉</w:t>
      </w:r>
      <w:r>
        <w:rPr>
          <w:rFonts w:ascii="Microsoft YaHei" w:hAnsi="Microsoft YaHei" w:eastAsia="Microsoft YaHei" w:cs="Microsoft YaHei"/>
          <w:sz w:val="14"/>
          <w:szCs w:val="14"/>
          <w:color w:val="231F20"/>
          <w:spacing w:val="-2"/>
          <w:position w:val="-3"/>
        </w:rPr>
        <w:t>微血管痉挛</w:t>
      </w:r>
    </w:p>
    <w:p>
      <w:pPr>
        <w:ind w:left="2931"/>
        <w:spacing w:line="164"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1"/>
        </w:rPr>
        <w:t>缺损                              </w:t>
      </w:r>
      <w:r>
        <w:rPr>
          <w:rFonts w:ascii="Microsoft YaHei" w:hAnsi="Microsoft YaHei" w:eastAsia="Microsoft YaHei" w:cs="Microsoft YaHei"/>
          <w:sz w:val="14"/>
          <w:szCs w:val="14"/>
          <w:color w:val="231F20"/>
          <w:spacing w:val="-1"/>
          <w:position w:val="1"/>
        </w:rPr>
        <w:t>,MR≥25              CMR显示心肌           </w:t>
      </w:r>
      <w:r>
        <w:rPr>
          <w:rFonts w:ascii="Microsoft YaHei" w:hAnsi="Microsoft YaHei" w:eastAsia="Microsoft YaHei" w:cs="Microsoft YaHei"/>
          <w:sz w:val="14"/>
          <w:szCs w:val="14"/>
          <w:color w:val="231F20"/>
          <w:spacing w:val="-1"/>
          <w:position w:val="-6"/>
        </w:rPr>
        <w:t>TMPG0~2 级  </w:t>
      </w:r>
      <w:r>
        <w:rPr>
          <w:rFonts w:ascii="Microsoft YaHei" w:hAnsi="Microsoft YaHei" w:eastAsia="Microsoft YaHei" w:cs="Microsoft YaHei"/>
          <w:sz w:val="14"/>
          <w:szCs w:val="14"/>
          <w:color w:val="231F20"/>
          <w:spacing w:val="-2"/>
          <w:position w:val="-6"/>
        </w:rPr>
        <w:t xml:space="preserve">        </w:t>
      </w:r>
      <w:r>
        <w:rPr>
          <w:rFonts w:ascii="Microsoft YaHei" w:hAnsi="Microsoft YaHei" w:eastAsia="Microsoft YaHei" w:cs="Microsoft YaHei"/>
          <w:sz w:val="14"/>
          <w:szCs w:val="14"/>
          <w:color w:val="231F20"/>
          <w:spacing w:val="-2"/>
          <w:position w:val="-3"/>
        </w:rPr>
        <w:t>诱发试验阳性</w:t>
      </w:r>
    </w:p>
    <w:p>
      <w:pPr>
        <w:ind w:left="2792"/>
        <w:spacing w:line="155" w:lineRule="exact"/>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2"/>
        </w:rPr>
        <w:t>CMR显示心肌灌注缺</w:t>
      </w:r>
      <w:r>
        <w:rPr>
          <w:rFonts w:ascii="Microsoft YaHei" w:hAnsi="Microsoft YaHei" w:eastAsia="Microsoft YaHei" w:cs="Microsoft YaHei"/>
          <w:sz w:val="14"/>
          <w:szCs w:val="14"/>
          <w:color w:val="231F20"/>
          <w:spacing w:val="6"/>
        </w:rPr>
        <w:t xml:space="preserve">     </w:t>
      </w:r>
      <w:r>
        <w:rPr>
          <w:rFonts w:ascii="Microsoft YaHei" w:hAnsi="Microsoft YaHei" w:eastAsia="Microsoft YaHei" w:cs="Microsoft YaHei"/>
          <w:sz w:val="14"/>
          <w:szCs w:val="14"/>
          <w:color w:val="231F20"/>
          <w:spacing w:val="-2"/>
          <w:position w:val="1"/>
        </w:rPr>
        <w:t>冠脉微血管痉挛</w:t>
      </w:r>
      <w:r>
        <w:rPr>
          <w:rFonts w:ascii="Microsoft YaHei" w:hAnsi="Microsoft YaHei" w:eastAsia="Microsoft YaHei" w:cs="Microsoft YaHei"/>
          <w:sz w:val="14"/>
          <w:szCs w:val="14"/>
          <w:color w:val="231F20"/>
          <w:spacing w:val="3"/>
          <w:position w:val="1"/>
        </w:rPr>
        <w:t xml:space="preserve">         </w:t>
      </w:r>
      <w:r>
        <w:rPr>
          <w:rFonts w:ascii="Microsoft YaHei" w:hAnsi="Microsoft YaHei" w:eastAsia="Microsoft YaHei" w:cs="Microsoft YaHei"/>
          <w:sz w:val="14"/>
          <w:szCs w:val="14"/>
          <w:color w:val="231F20"/>
          <w:spacing w:val="-2"/>
          <w:position w:val="1"/>
        </w:rPr>
        <w:t>灌注缺损或</w:t>
      </w:r>
      <w:r>
        <w:rPr>
          <w:rFonts w:ascii="Microsoft YaHei" w:hAnsi="Microsoft YaHei" w:eastAsia="Microsoft YaHei" w:cs="Microsoft YaHei"/>
          <w:sz w:val="14"/>
          <w:szCs w:val="14"/>
          <w:color w:val="231F20"/>
          <w:spacing w:val="2"/>
          <w:position w:val="1"/>
        </w:rPr>
        <w:t xml:space="preserve">           </w:t>
      </w:r>
      <w:r>
        <w:rPr>
          <w:rFonts w:ascii="Microsoft YaHei" w:hAnsi="Microsoft YaHei" w:eastAsia="Microsoft YaHei" w:cs="Microsoft YaHei"/>
          <w:sz w:val="14"/>
          <w:szCs w:val="14"/>
          <w:color w:val="231F20"/>
          <w:spacing w:val="-2"/>
          <w:position w:val="-6"/>
        </w:rPr>
        <w:t>,M</w:t>
      </w:r>
      <w:r>
        <w:rPr>
          <w:rFonts w:ascii="Microsoft YaHei" w:hAnsi="Microsoft YaHei" w:eastAsia="Microsoft YaHei" w:cs="Microsoft YaHei"/>
          <w:sz w:val="14"/>
          <w:szCs w:val="14"/>
          <w:color w:val="231F20"/>
          <w:spacing w:val="-3"/>
          <w:position w:val="-6"/>
        </w:rPr>
        <w:t>R  40</w:t>
      </w:r>
    </w:p>
    <w:p>
      <w:pPr>
        <w:ind w:left="2932"/>
        <w:spacing w:before="1" w:line="176"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rPr>
        <w:t>损或延迟钊强化</w:t>
      </w:r>
      <w:r>
        <w:rPr>
          <w:rFonts w:ascii="Microsoft YaHei" w:hAnsi="Microsoft YaHei" w:eastAsia="Microsoft YaHei" w:cs="Microsoft YaHei"/>
          <w:sz w:val="14"/>
          <w:szCs w:val="14"/>
          <w:color w:val="231F20"/>
          <w:spacing w:val="3"/>
        </w:rPr>
        <w:t xml:space="preserve">            </w:t>
      </w:r>
      <w:r>
        <w:rPr>
          <w:rFonts w:ascii="Microsoft YaHei" w:hAnsi="Microsoft YaHei" w:eastAsia="Microsoft YaHei" w:cs="Microsoft YaHei"/>
          <w:sz w:val="14"/>
          <w:szCs w:val="14"/>
          <w:color w:val="231F20"/>
        </w:rPr>
        <w:t>诱发试验阳性         延迟钊强化</w:t>
      </w:r>
    </w:p>
    <w:p>
      <w:pPr>
        <w:spacing w:line="242" w:lineRule="auto"/>
        <w:rPr>
          <w:rFonts w:ascii="Arial"/>
          <w:sz w:val="21"/>
        </w:rPr>
      </w:pPr>
      <w:r>
        <w:pict>
          <v:shape id="_x0000_s118" style="position:absolute;margin-left:140.977pt;margin-top:12.1386pt;mso-position-vertical-relative:text;mso-position-horizontal-relative:text;width:0.5pt;height:8.45pt;z-index:251730944;" filled="false" strokecolor="#231F20" strokeweight="0.50pt" coordsize="10,168" coordorigin="0,0" path="m4,0l4,168e">
            <v:stroke joinstyle="miter" miterlimit="10"/>
          </v:shape>
        </w:pict>
      </w:r>
      <w:r>
        <w:pict>
          <v:shape id="_x0000_s120" style="position:absolute;margin-left:329.154pt;margin-top:12.1626pt;mso-position-vertical-relative:text;mso-position-horizontal-relative:text;width:0.5pt;height:8.4pt;z-index:251732992;" filled="false" strokecolor="#231F20" strokeweight="0.50pt" coordsize="10,167" coordorigin="0,0" path="m4,0l4,167e">
            <v:stroke joinstyle="miter" miterlimit="10"/>
          </v:shape>
        </w:pict>
      </w:r>
      <w:r>
        <w:pict>
          <v:shape id="_x0000_s122" style="position:absolute;margin-left:453.229pt;margin-top:12.1386pt;mso-position-vertical-relative:text;mso-position-horizontal-relative:text;width:0.5pt;height:8.4pt;z-index:251731968;" filled="false" strokecolor="#231F20" strokeweight="0.50pt" coordsize="10,167" coordorigin="0,0" path="m4,0l4,167e">
            <v:stroke joinstyle="miter" miterlimit="10"/>
          </v:shape>
        </w:pict>
      </w:r>
      <w:r/>
    </w:p>
    <w:p>
      <w:pPr>
        <w:spacing w:line="243" w:lineRule="auto"/>
        <w:rPr>
          <w:rFonts w:ascii="Arial"/>
          <w:sz w:val="21"/>
        </w:rPr>
      </w:pPr>
      <w:r/>
    </w:p>
    <w:p>
      <w:pPr>
        <w:ind w:left="8426"/>
        <w:spacing w:before="60" w:line="177" w:lineRule="auto"/>
        <w:rPr>
          <w:rFonts w:ascii="Microsoft YaHei" w:hAnsi="Microsoft YaHei" w:eastAsia="Microsoft YaHei" w:cs="Microsoft YaHei"/>
          <w:sz w:val="14"/>
          <w:szCs w:val="14"/>
        </w:rPr>
      </w:pPr>
      <w:r>
        <w:pict>
          <v:shape id="_x0000_s124" style="position:absolute;margin-left:114.045pt;margin-top:2.01284pt;mso-position-vertical-relative:text;mso-position-horizontal-relative:text;width:53.5pt;height:10.9pt;z-index:251746304;" filled="false" stroked="false" type="#_x0000_t202">
            <v:fill on="false"/>
            <v:stroke on="false"/>
            <v:path/>
            <v:imagedata o:title=""/>
            <o:lock v:ext="edit" aspectratio="false"/>
            <v:textbox inset="0mm,0mm,0mm,0mm">
              <w:txbxContent>
                <w:p>
                  <w:pPr>
                    <w:ind w:left="20"/>
                    <w:spacing w:before="19" w:line="17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,OCA相关CMVD</w:t>
                  </w:r>
                </w:p>
              </w:txbxContent>
            </v:textbox>
          </v:shape>
        </w:pict>
      </w:r>
      <w:r>
        <w:pict>
          <v:shape id="_x0000_s126" style="position:absolute;margin-left:212.507pt;margin-top:2.01284pt;mso-position-vertical-relative:text;mso-position-horizontal-relative:text;width:58.9pt;height:10.9pt;z-index:251745280;" filled="false" stroked="false" type="#_x0000_t202">
            <v:fill on="false"/>
            <v:stroke on="false"/>
            <v:path/>
            <v:imagedata o:title=""/>
            <o:lock v:ext="edit" aspectratio="false"/>
            <v:textbox inset="0mm,0mm,0mm,0mm">
              <w:txbxContent>
                <w:p>
                  <w:pPr>
                    <w:ind w:left="20"/>
                    <w:spacing w:before="19" w:line="17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3"/>
                    </w:rPr>
                    <w:t>,NOCA相关CMVD</w:t>
                  </w:r>
                </w:p>
              </w:txbxContent>
            </v:textbox>
          </v:shape>
        </w:pict>
      </w:r>
      <w:r>
        <w:pict>
          <v:shape id="_x0000_s128" style="position:absolute;margin-left:298.355pt;margin-top:2.01284pt;mso-position-vertical-relative:text;mso-position-horizontal-relative:text;width:59.55pt;height:10.9pt;z-index:251743232;" filled="false" stroked="false" type="#_x0000_t202">
            <v:fill on="false"/>
            <v:stroke on="false"/>
            <v:path/>
            <v:imagedata o:title=""/>
            <o:lock v:ext="edit" aspectratio="false"/>
            <v:textbox inset="0mm,0mm,0mm,0mm">
              <w:txbxContent>
                <w:p>
                  <w:pPr>
                    <w:ind w:left="20"/>
                    <w:spacing w:before="19" w:line="177" w:lineRule="auto"/>
                    <w:rPr>
                      <w:rFonts w:ascii="Microsoft YaHei" w:hAnsi="Microsoft YaHei" w:eastAsia="Microsoft YaHei" w:cs="Microsoft YaHei"/>
                      <w:sz w:val="14"/>
                      <w:szCs w:val="14"/>
                    </w:rPr>
                  </w:pPr>
                  <w:r>
                    <w:rPr>
                      <w:rFonts w:ascii="Microsoft YaHei" w:hAnsi="Microsoft YaHei" w:eastAsia="Microsoft YaHei" w:cs="Microsoft YaHei"/>
                      <w:sz w:val="14"/>
                      <w:szCs w:val="14"/>
                      <w:color w:val="231F20"/>
                      <w:spacing w:val="-4"/>
                    </w:rPr>
                    <w:t>M,OCA相关CMVD</w:t>
                  </w:r>
                </w:p>
              </w:txbxContent>
            </v:textbox>
          </v:shape>
        </w:pict>
      </w:r>
      <w:r>
        <w:rPr>
          <w:rFonts w:ascii="Microsoft YaHei" w:hAnsi="Microsoft YaHei" w:eastAsia="Microsoft YaHei" w:cs="Microsoft YaHei"/>
          <w:sz w:val="14"/>
          <w:szCs w:val="14"/>
          <w:color w:val="231F20"/>
          <w:spacing w:val="-4"/>
        </w:rPr>
        <w:t>M,NOCA相关CMVD</w:t>
      </w:r>
    </w:p>
    <w:p>
      <w:pPr>
        <w:ind w:left="749" w:right="339" w:firstLine="1"/>
        <w:spacing w:before="149" w:line="248"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冠脉：冠状动脉，</w:t>
      </w:r>
      <w:r>
        <w:rPr>
          <w:rFonts w:ascii="Arial" w:hAnsi="Arial" w:eastAsia="Arial" w:cs="Arial"/>
          <w:sz w:val="15"/>
          <w:szCs w:val="15"/>
          <w:color w:val="231F20"/>
          <w:spacing w:val="-5"/>
        </w:rPr>
        <w:t>CMVD</w:t>
      </w:r>
      <w:r>
        <w:rPr>
          <w:rFonts w:ascii="Microsoft YaHei" w:hAnsi="Microsoft YaHei" w:eastAsia="Microsoft YaHei" w:cs="Microsoft YaHei"/>
          <w:sz w:val="15"/>
          <w:szCs w:val="15"/>
          <w:color w:val="231F20"/>
          <w:spacing w:val="-5"/>
        </w:rPr>
        <w:t>：冠脉微血管疾病，</w:t>
      </w:r>
      <w:r>
        <w:rPr>
          <w:rFonts w:ascii="Arial" w:hAnsi="Arial" w:eastAsia="Arial" w:cs="Arial"/>
          <w:sz w:val="15"/>
          <w:szCs w:val="15"/>
          <w:color w:val="231F20"/>
          <w:spacing w:val="-5"/>
        </w:rPr>
        <w:t>CFR</w:t>
      </w:r>
      <w:r>
        <w:rPr>
          <w:rFonts w:ascii="Microsoft YaHei" w:hAnsi="Microsoft YaHei" w:eastAsia="Microsoft YaHei" w:cs="Microsoft YaHei"/>
          <w:sz w:val="15"/>
          <w:szCs w:val="15"/>
          <w:color w:val="231F20"/>
          <w:spacing w:val="-5"/>
        </w:rPr>
        <w:t>：冠脉血流储备，</w:t>
      </w:r>
      <w:r>
        <w:rPr>
          <w:rFonts w:ascii="Arial" w:hAnsi="Arial" w:eastAsia="Arial" w:cs="Arial"/>
          <w:sz w:val="15"/>
          <w:szCs w:val="15"/>
          <w:color w:val="231F20"/>
          <w:spacing w:val="-5"/>
        </w:rPr>
        <w:t>SPECT</w:t>
      </w:r>
      <w:r>
        <w:rPr>
          <w:rFonts w:ascii="Microsoft YaHei" w:hAnsi="Microsoft YaHei" w:eastAsia="Microsoft YaHei" w:cs="Microsoft YaHei"/>
          <w:sz w:val="15"/>
          <w:szCs w:val="15"/>
          <w:color w:val="231F20"/>
          <w:spacing w:val="-5"/>
        </w:rPr>
        <w:t>：单光子发射计算机断层成像</w:t>
      </w:r>
      <w:r>
        <w:rPr>
          <w:rFonts w:ascii="Microsoft YaHei" w:hAnsi="Microsoft YaHei" w:eastAsia="Microsoft YaHei" w:cs="Microsoft YaHei"/>
          <w:sz w:val="15"/>
          <w:szCs w:val="15"/>
          <w:color w:val="231F20"/>
          <w:spacing w:val="-6"/>
        </w:rPr>
        <w:t>，</w:t>
      </w:r>
      <w:r>
        <w:rPr>
          <w:rFonts w:ascii="Arial" w:hAnsi="Arial" w:eastAsia="Arial" w:cs="Arial"/>
          <w:sz w:val="15"/>
          <w:szCs w:val="15"/>
          <w:color w:val="231F20"/>
          <w:spacing w:val="-6"/>
        </w:rPr>
        <w:t>CTA</w:t>
      </w:r>
      <w:r>
        <w:rPr>
          <w:rFonts w:ascii="Microsoft YaHei" w:hAnsi="Microsoft YaHei" w:eastAsia="Microsoft YaHei" w:cs="Microsoft YaHei"/>
          <w:sz w:val="15"/>
          <w:szCs w:val="15"/>
          <w:color w:val="231F20"/>
          <w:spacing w:val="-6"/>
        </w:rPr>
        <w:t>：</w:t>
      </w:r>
      <w:r>
        <w:rPr>
          <w:rFonts w:ascii="Arial" w:hAnsi="Arial" w:eastAsia="Arial" w:cs="Arial"/>
          <w:sz w:val="15"/>
          <w:szCs w:val="15"/>
          <w:color w:val="231F20"/>
          <w:spacing w:val="-6"/>
        </w:rPr>
        <w:t>CT</w:t>
      </w:r>
      <w:r>
        <w:rPr>
          <w:rFonts w:ascii="Arial" w:hAnsi="Arial" w:eastAsia="Arial" w:cs="Arial"/>
          <w:sz w:val="15"/>
          <w:szCs w:val="15"/>
          <w:color w:val="231F20"/>
          <w:spacing w:val="-12"/>
        </w:rPr>
        <w:t xml:space="preserve"> </w:t>
      </w:r>
      <w:r>
        <w:rPr>
          <w:rFonts w:ascii="Microsoft YaHei" w:hAnsi="Microsoft YaHei" w:eastAsia="Microsoft YaHei" w:cs="Microsoft YaHei"/>
          <w:sz w:val="15"/>
          <w:szCs w:val="15"/>
          <w:color w:val="231F20"/>
          <w:spacing w:val="-6"/>
        </w:rPr>
        <w:t>血管造影，</w:t>
      </w:r>
      <w:r>
        <w:rPr>
          <w:rFonts w:ascii="Arial" w:hAnsi="Arial" w:eastAsia="Arial" w:cs="Arial"/>
          <w:sz w:val="15"/>
          <w:szCs w:val="15"/>
          <w:color w:val="231F20"/>
          <w:spacing w:val="-6"/>
        </w:rPr>
        <w:t>CMR</w:t>
      </w:r>
      <w:r>
        <w:rPr>
          <w:rFonts w:ascii="Microsoft YaHei" w:hAnsi="Microsoft YaHei" w:eastAsia="Microsoft YaHei" w:cs="Microsoft YaHei"/>
          <w:sz w:val="15"/>
          <w:szCs w:val="15"/>
          <w:color w:val="231F20"/>
          <w:spacing w:val="-6"/>
        </w:rPr>
        <w:t>：心脏磁</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共振，</w:t>
      </w:r>
      <w:r>
        <w:rPr>
          <w:rFonts w:ascii="Arial" w:hAnsi="Arial" w:eastAsia="Arial" w:cs="Arial"/>
          <w:sz w:val="15"/>
          <w:szCs w:val="15"/>
          <w:color w:val="231F20"/>
          <w:spacing w:val="-4"/>
        </w:rPr>
        <w:t>INOCA</w:t>
      </w:r>
      <w:r>
        <w:rPr>
          <w:rFonts w:ascii="Microsoft YaHei" w:hAnsi="Microsoft YaHei" w:eastAsia="Microsoft YaHei" w:cs="Microsoft YaHei"/>
          <w:sz w:val="15"/>
          <w:szCs w:val="15"/>
          <w:color w:val="231F20"/>
          <w:spacing w:val="-4"/>
        </w:rPr>
        <w:t>：冠脉非阻塞性心肌缺血，</w:t>
      </w:r>
      <w:r>
        <w:rPr>
          <w:rFonts w:ascii="Arial" w:hAnsi="Arial" w:eastAsia="Arial" w:cs="Arial"/>
          <w:sz w:val="15"/>
          <w:szCs w:val="15"/>
          <w:color w:val="231F20"/>
          <w:spacing w:val="-4"/>
        </w:rPr>
        <w:t>PCI</w:t>
      </w:r>
      <w:r>
        <w:rPr>
          <w:rFonts w:ascii="Microsoft YaHei" w:hAnsi="Microsoft YaHei" w:eastAsia="Microsoft YaHei" w:cs="Microsoft YaHei"/>
          <w:sz w:val="15"/>
          <w:szCs w:val="15"/>
          <w:color w:val="231F20"/>
          <w:spacing w:val="-4"/>
        </w:rPr>
        <w:t>：经皮冠脉介入治疗，</w:t>
      </w:r>
      <w:r>
        <w:rPr>
          <w:rFonts w:ascii="Arial" w:hAnsi="Arial" w:eastAsia="Arial" w:cs="Arial"/>
          <w:sz w:val="15"/>
          <w:szCs w:val="15"/>
          <w:color w:val="231F20"/>
          <w:spacing w:val="-4"/>
        </w:rPr>
        <w:t>CABG</w:t>
      </w:r>
      <w:r>
        <w:rPr>
          <w:rFonts w:ascii="Microsoft YaHei" w:hAnsi="Microsoft YaHei" w:eastAsia="Microsoft YaHei" w:cs="Microsoft YaHei"/>
          <w:sz w:val="15"/>
          <w:szCs w:val="15"/>
          <w:color w:val="231F20"/>
          <w:spacing w:val="-4"/>
        </w:rPr>
        <w:t>：冠脉旁路移植术，</w:t>
      </w:r>
      <w:r>
        <w:rPr>
          <w:rFonts w:ascii="Arial" w:hAnsi="Arial" w:eastAsia="Arial" w:cs="Arial"/>
          <w:sz w:val="15"/>
          <w:szCs w:val="15"/>
          <w:color w:val="231F20"/>
          <w:spacing w:val="-4"/>
        </w:rPr>
        <w:t>TIMI</w:t>
      </w:r>
      <w:r>
        <w:rPr>
          <w:rFonts w:ascii="Microsoft YaHei" w:hAnsi="Microsoft YaHei" w:eastAsia="Microsoft YaHei" w:cs="Microsoft YaHei"/>
          <w:sz w:val="15"/>
          <w:szCs w:val="15"/>
          <w:color w:val="231F20"/>
          <w:spacing w:val="-4"/>
        </w:rPr>
        <w:t>：心肌梗死溶栓</w:t>
      </w:r>
      <w:r>
        <w:rPr>
          <w:rFonts w:ascii="Microsoft YaHei" w:hAnsi="Microsoft YaHei" w:eastAsia="Microsoft YaHei" w:cs="Microsoft YaHei"/>
          <w:sz w:val="15"/>
          <w:szCs w:val="15"/>
          <w:color w:val="231F20"/>
          <w:spacing w:val="-5"/>
        </w:rPr>
        <w:t>治疗，</w:t>
      </w:r>
      <w:r>
        <w:rPr>
          <w:rFonts w:ascii="Arial" w:hAnsi="Arial" w:eastAsia="Arial" w:cs="Arial"/>
          <w:sz w:val="15"/>
          <w:szCs w:val="15"/>
          <w:color w:val="231F20"/>
          <w:spacing w:val="-5"/>
        </w:rPr>
        <w:t>TMPG</w:t>
      </w:r>
      <w:r>
        <w:rPr>
          <w:rFonts w:ascii="Microsoft YaHei" w:hAnsi="Microsoft YaHei" w:eastAsia="Microsoft YaHei" w:cs="Microsoft YaHei"/>
          <w:sz w:val="15"/>
          <w:szCs w:val="15"/>
          <w:color w:val="231F20"/>
          <w:spacing w:val="-5"/>
        </w:rPr>
        <w:t>：</w:t>
      </w:r>
      <w:r>
        <w:rPr>
          <w:rFonts w:ascii="Arial" w:hAnsi="Arial" w:eastAsia="Arial" w:cs="Arial"/>
          <w:sz w:val="15"/>
          <w:szCs w:val="15"/>
          <w:color w:val="231F20"/>
          <w:spacing w:val="-5"/>
        </w:rPr>
        <w:t>TIMI</w:t>
      </w:r>
      <w:r>
        <w:rPr>
          <w:rFonts w:ascii="Arial" w:hAnsi="Arial" w:eastAsia="Arial" w:cs="Arial"/>
          <w:sz w:val="15"/>
          <w:szCs w:val="15"/>
          <w:color w:val="231F20"/>
          <w:spacing w:val="-15"/>
        </w:rPr>
        <w:t xml:space="preserve"> </w:t>
      </w:r>
      <w:r>
        <w:rPr>
          <w:rFonts w:ascii="Microsoft YaHei" w:hAnsi="Microsoft YaHei" w:eastAsia="Microsoft YaHei" w:cs="Microsoft YaHei"/>
          <w:sz w:val="15"/>
          <w:szCs w:val="15"/>
          <w:color w:val="231F20"/>
          <w:spacing w:val="-5"/>
        </w:rPr>
        <w:t>心肌灌</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注分级，</w:t>
      </w:r>
      <w:r>
        <w:rPr>
          <w:rFonts w:ascii="Arial" w:hAnsi="Arial" w:eastAsia="Arial" w:cs="Arial"/>
          <w:sz w:val="15"/>
          <w:szCs w:val="15"/>
          <w:color w:val="231F20"/>
          <w:spacing w:val="-4"/>
        </w:rPr>
        <w:t>IMR</w:t>
      </w:r>
      <w:r>
        <w:rPr>
          <w:rFonts w:ascii="Microsoft YaHei" w:hAnsi="Microsoft YaHei" w:eastAsia="Microsoft YaHei" w:cs="Microsoft YaHei"/>
          <w:sz w:val="15"/>
          <w:szCs w:val="15"/>
          <w:color w:val="231F20"/>
          <w:spacing w:val="-4"/>
        </w:rPr>
        <w:t>：微循环阻力指数，</w:t>
      </w:r>
      <w:r>
        <w:rPr>
          <w:rFonts w:ascii="Arial" w:hAnsi="Arial" w:eastAsia="Arial" w:cs="Arial"/>
          <w:sz w:val="15"/>
          <w:szCs w:val="15"/>
          <w:color w:val="231F20"/>
          <w:spacing w:val="-4"/>
        </w:rPr>
        <w:t>MINOCA</w:t>
      </w:r>
      <w:r>
        <w:rPr>
          <w:rFonts w:ascii="Microsoft YaHei" w:hAnsi="Microsoft YaHei" w:eastAsia="Microsoft YaHei" w:cs="Microsoft YaHei"/>
          <w:sz w:val="15"/>
          <w:szCs w:val="15"/>
          <w:color w:val="231F20"/>
          <w:spacing w:val="-4"/>
        </w:rPr>
        <w:t>：冠脉非阻塞性心肌梗死，</w:t>
      </w:r>
      <w:r>
        <w:rPr>
          <w:rFonts w:ascii="Arial" w:hAnsi="Arial" w:eastAsia="Arial" w:cs="Arial"/>
          <w:sz w:val="15"/>
          <w:szCs w:val="15"/>
          <w:color w:val="231F20"/>
          <w:spacing w:val="-4"/>
        </w:rPr>
        <w:t>MVO</w:t>
      </w:r>
      <w:r>
        <w:rPr>
          <w:rFonts w:ascii="Microsoft YaHei" w:hAnsi="Microsoft YaHei" w:eastAsia="Microsoft YaHei" w:cs="Microsoft YaHei"/>
          <w:sz w:val="15"/>
          <w:szCs w:val="15"/>
          <w:color w:val="231F20"/>
          <w:spacing w:val="-4"/>
        </w:rPr>
        <w:t>：</w:t>
      </w:r>
      <w:r>
        <w:rPr>
          <w:rFonts w:ascii="Microsoft YaHei" w:hAnsi="Microsoft YaHei" w:eastAsia="Microsoft YaHei" w:cs="Microsoft YaHei"/>
          <w:sz w:val="15"/>
          <w:szCs w:val="15"/>
          <w:color w:val="231F20"/>
          <w:spacing w:val="-5"/>
        </w:rPr>
        <w:t>微血管阻塞</w:t>
      </w:r>
    </w:p>
    <w:p>
      <w:pPr>
        <w:ind w:left="4481"/>
        <w:spacing w:before="1" w:line="183" w:lineRule="auto"/>
        <w:outlineLvl w:val="0"/>
        <w:rPr>
          <w:rFonts w:ascii="Microsoft YaHei" w:hAnsi="Microsoft YaHei" w:eastAsia="Microsoft YaHei" w:cs="Microsoft YaHei"/>
          <w:sz w:val="15"/>
          <w:szCs w:val="15"/>
        </w:rPr>
      </w:pPr>
      <w:r>
        <w:pict>
          <v:shape id="_x0000_s130" style="position:absolute;margin-left:19.3561pt;margin-top:18.7737pt;mso-position-vertical-relative:text;mso-position-horizontal-relative:text;width:235.75pt;height:309.65pt;z-index:251742208;" filled="false" stroked="false" type="#_x0000_t202">
            <v:fill on="false"/>
            <v:stroke on="false"/>
            <v:path/>
            <v:imagedata o:title=""/>
            <o:lock v:ext="edit" aspectratio="false"/>
            <v:textbox inset="0mm,0mm,0mm,0mm">
              <w:txbxContent>
                <w:p>
                  <w:pPr>
                    <w:ind w:left="105" w:right="84" w:hanging="2"/>
                    <w:spacing w:before="21" w:line="22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4"/>
                    </w:rPr>
                    <w:t>分钟</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4"/>
                    </w:rPr>
                    <w:t>；胸痛发作时含服硝酸甘油效果不佳甚至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恶化。</w:t>
                  </w:r>
                </w:p>
                <w:p>
                  <w:pPr>
                    <w:ind w:left="20" w:right="83" w:firstLine="503"/>
                    <w:spacing w:before="14" w:line="228"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6"/>
                    </w:rPr>
                    <w:t>原发性稳定性微血管心绞痛的诊断需要具备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以下条件</w:t>
                  </w:r>
                  <w:r>
                    <w:rPr>
                      <w:rFonts w:ascii="Microsoft YaHei" w:hAnsi="Microsoft YaHei" w:eastAsia="Microsoft YaHei" w:cs="Microsoft YaHei"/>
                      <w:sz w:val="20"/>
                      <w:szCs w:val="20"/>
                      <w:color w:val="231F20"/>
                      <w:spacing w:val="-34"/>
                      <w:w w:val="66"/>
                    </w:rPr>
                    <w:t>：（</w:t>
                  </w:r>
                  <w:r>
                    <w:rPr>
                      <w:rFonts w:ascii="Arial" w:hAnsi="Arial" w:eastAsia="Arial" w:cs="Arial"/>
                      <w:sz w:val="20"/>
                      <w:szCs w:val="20"/>
                      <w:color w:val="231F20"/>
                      <w:spacing w:val="9"/>
                    </w:rPr>
                    <w:t>1</w:t>
                  </w:r>
                  <w:r>
                    <w:rPr>
                      <w:rFonts w:ascii="Microsoft YaHei" w:hAnsi="Microsoft YaHei" w:eastAsia="Microsoft YaHei" w:cs="Microsoft YaHei"/>
                      <w:sz w:val="20"/>
                      <w:szCs w:val="20"/>
                      <w:color w:val="231F20"/>
                      <w:spacing w:val="9"/>
                    </w:rPr>
                    <w:t>）典型的临床症状</w:t>
                  </w:r>
                  <w:r>
                    <w:rPr>
                      <w:rFonts w:ascii="Microsoft YaHei" w:hAnsi="Microsoft YaHei" w:eastAsia="Microsoft YaHei" w:cs="Microsoft YaHei"/>
                      <w:sz w:val="20"/>
                      <w:szCs w:val="20"/>
                      <w:color w:val="231F20"/>
                      <w:spacing w:val="-34"/>
                      <w:w w:val="66"/>
                    </w:rPr>
                    <w:t>；（</w:t>
                  </w:r>
                  <w:r>
                    <w:rPr>
                      <w:rFonts w:ascii="Arial" w:hAnsi="Arial" w:eastAsia="Arial" w:cs="Arial"/>
                      <w:sz w:val="20"/>
                      <w:szCs w:val="20"/>
                      <w:color w:val="231F20"/>
                      <w:spacing w:val="9"/>
                    </w:rPr>
                    <w:t>2</w:t>
                  </w:r>
                  <w:r>
                    <w:rPr>
                      <w:rFonts w:ascii="Microsoft YaHei" w:hAnsi="Microsoft YaHei" w:eastAsia="Microsoft YaHei" w:cs="Microsoft YaHei"/>
                      <w:sz w:val="20"/>
                      <w:szCs w:val="20"/>
                      <w:color w:val="231F20"/>
                      <w:spacing w:val="9"/>
                    </w:rPr>
                    <w:t>）具有如下至少</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一项心肌缺血的客观证据：劳力诱发或自发的典型</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6"/>
                    </w:rPr>
                    <w:t>胸痛伴随心电图</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ST</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6"/>
                    </w:rPr>
                    <w:t>段压低、心肌负荷</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SPECT</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6"/>
                    </w:rPr>
                    <w:t>示可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逆性的心肌灌注缺损、多普勒超声检测的</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CFR</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6"/>
                    </w:rPr>
                    <w:t>减低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&lt;2.0</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spacing w:val="-15"/>
                    </w:rPr>
                    <w:t>CMR </w:t>
                  </w:r>
                  <w:r>
                    <w:rPr>
                      <w:rFonts w:ascii="Microsoft YaHei" w:hAnsi="Microsoft YaHei" w:eastAsia="Microsoft YaHei" w:cs="Microsoft YaHei"/>
                      <w:sz w:val="20"/>
                      <w:szCs w:val="20"/>
                      <w:color w:val="231F20"/>
                      <w:spacing w:val="-15"/>
                    </w:rPr>
                    <w:t>检测的 </w:t>
                  </w:r>
                  <w:r>
                    <w:rPr>
                      <w:rFonts w:ascii="Arial" w:hAnsi="Arial" w:eastAsia="Arial" w:cs="Arial"/>
                      <w:sz w:val="20"/>
                      <w:szCs w:val="20"/>
                      <w:color w:val="231F20"/>
                      <w:spacing w:val="-15"/>
                    </w:rPr>
                    <w:t>MPRI</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15"/>
                    </w:rPr>
                    <w:t>减低（</w:t>
                  </w:r>
                  <w:r>
                    <w:rPr>
                      <w:rFonts w:ascii="Arial" w:hAnsi="Arial" w:eastAsia="Arial" w:cs="Arial"/>
                      <w:sz w:val="20"/>
                      <w:szCs w:val="20"/>
                      <w:color w:val="231F20"/>
                      <w:spacing w:val="-15"/>
                    </w:rPr>
                    <w:t>&lt;2.0</w:t>
                  </w:r>
                  <w:r>
                    <w:rPr>
                      <w:rFonts w:ascii="Microsoft YaHei" w:hAnsi="Microsoft YaHei" w:eastAsia="Microsoft YaHei" w:cs="Microsoft YaHei"/>
                      <w:sz w:val="20"/>
                      <w:szCs w:val="20"/>
                      <w:color w:val="231F20"/>
                      <w:spacing w:val="-15"/>
                    </w:rPr>
                    <w:t>）</w:t>
                  </w:r>
                  <w:r>
                    <w:rPr>
                      <w:rFonts w:ascii="Microsoft YaHei" w:hAnsi="Microsoft YaHei" w:eastAsia="Microsoft YaHei" w:cs="Microsoft YaHei"/>
                      <w:sz w:val="20"/>
                      <w:szCs w:val="20"/>
                      <w:color w:val="231F20"/>
                      <w:spacing w:val="-16"/>
                    </w:rPr>
                    <w:t>、</w:t>
                  </w:r>
                  <w:r>
                    <w:rPr>
                      <w:rFonts w:ascii="Arial" w:hAnsi="Arial" w:eastAsia="Arial" w:cs="Arial"/>
                      <w:sz w:val="20"/>
                      <w:szCs w:val="20"/>
                      <w:color w:val="231F20"/>
                      <w:spacing w:val="-16"/>
                    </w:rPr>
                    <w:t>PET</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6"/>
                    </w:rPr>
                    <w:t>检查发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现有心肌缺血的代谢性证据</w:t>
                  </w:r>
                  <w:r>
                    <w:rPr>
                      <w:rFonts w:ascii="Microsoft YaHei" w:hAnsi="Microsoft YaHei" w:eastAsia="Microsoft YaHei" w:cs="Microsoft YaHei"/>
                      <w:sz w:val="20"/>
                      <w:szCs w:val="20"/>
                      <w:color w:val="231F20"/>
                      <w:spacing w:val="-32"/>
                      <w:w w:val="67"/>
                    </w:rPr>
                    <w:t>；（</w:t>
                  </w:r>
                  <w:r>
                    <w:rPr>
                      <w:rFonts w:ascii="Arial" w:hAnsi="Arial" w:eastAsia="Arial" w:cs="Arial"/>
                      <w:sz w:val="20"/>
                      <w:szCs w:val="20"/>
                      <w:color w:val="231F20"/>
                      <w:spacing w:val="14"/>
                    </w:rPr>
                    <w:t>3</w:t>
                  </w:r>
                  <w:r>
                    <w:rPr>
                      <w:rFonts w:ascii="Microsoft YaHei" w:hAnsi="Microsoft YaHei" w:eastAsia="Microsoft YaHei" w:cs="Microsoft YaHei"/>
                      <w:sz w:val="20"/>
                      <w:szCs w:val="20"/>
                      <w:color w:val="231F20"/>
                      <w:spacing w:val="14"/>
                    </w:rPr>
                    <w:t>）冠状动脉造影正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常、管壁不规则或管腔狭窄</w:t>
                  </w:r>
                  <w:r>
                    <w:rPr>
                      <w:rFonts w:ascii="Arial" w:hAnsi="Arial" w:eastAsia="Arial" w:cs="Arial"/>
                      <w:sz w:val="20"/>
                      <w:szCs w:val="20"/>
                      <w:color w:val="231F20"/>
                      <w:spacing w:val="2"/>
                    </w:rPr>
                    <w:t>&lt;50%</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118</w:t>
                  </w:r>
                  <w:r>
                    <w:rPr>
                      <w:rFonts w:ascii="Microsoft YaHei" w:hAnsi="Microsoft YaHei" w:eastAsia="Microsoft YaHei" w:cs="Microsoft YaHei"/>
                      <w:sz w:val="10"/>
                      <w:szCs w:val="10"/>
                      <w:color w:val="231F20"/>
                      <w:spacing w:val="10"/>
                      <w:position w:val="8"/>
                    </w:rPr>
                    <w:t>］</w:t>
                  </w:r>
                  <w:r>
                    <w:rPr>
                      <w:rFonts w:ascii="Microsoft YaHei" w:hAnsi="Microsoft YaHei" w:eastAsia="Microsoft YaHei" w:cs="Microsoft YaHei"/>
                      <w:sz w:val="20"/>
                      <w:szCs w:val="20"/>
                      <w:color w:val="231F20"/>
                      <w:spacing w:val="-24"/>
                      <w:w w:val="50"/>
                    </w:rPr>
                    <w:t>；（</w:t>
                  </w:r>
                  <w:r>
                    <w:rPr>
                      <w:rFonts w:ascii="Arial" w:hAnsi="Arial" w:eastAsia="Arial" w:cs="Arial"/>
                      <w:sz w:val="20"/>
                      <w:szCs w:val="20"/>
                      <w:color w:val="231F20"/>
                      <w:spacing w:val="2"/>
                    </w:rPr>
                    <w:t>4</w:t>
                  </w:r>
                  <w:r>
                    <w:rPr>
                      <w:rFonts w:ascii="Microsoft YaHei" w:hAnsi="Microsoft YaHei" w:eastAsia="Microsoft YaHei" w:cs="Microsoft YaHei"/>
                      <w:sz w:val="20"/>
                      <w:szCs w:val="20"/>
                      <w:color w:val="231F20"/>
                      <w:spacing w:val="2"/>
                    </w:rPr>
                    <w:t>）如临床高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度疑诊</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CMVD</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但</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CFR</w:t>
                  </w:r>
                  <w:r>
                    <w:rPr>
                      <w:rFonts w:ascii="Arial" w:hAnsi="Arial" w:eastAsia="Arial" w:cs="Arial"/>
                      <w:sz w:val="20"/>
                      <w:szCs w:val="20"/>
                      <w:color w:val="231F20"/>
                      <w:spacing w:val="5"/>
                    </w:rPr>
                    <w:t>≥2.0</w:t>
                  </w:r>
                  <w:r>
                    <w:rPr>
                      <w:rFonts w:ascii="Microsoft YaHei" w:hAnsi="Microsoft YaHei" w:eastAsia="Microsoft YaHei" w:cs="Microsoft YaHei"/>
                      <w:sz w:val="20"/>
                      <w:szCs w:val="20"/>
                      <w:color w:val="231F20"/>
                      <w:spacing w:val="5"/>
                    </w:rPr>
                    <w:t>，可在严密监护下冠状动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脉内注射乙酰胆碱进行负荷试验，如心外膜冠状动</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5"/>
                    </w:rPr>
                    <w:t>脉无痉挛但出现心绞痛症状和心电图缺血型</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ST</w:t>
                  </w:r>
                  <w:r>
                    <w:rPr>
                      <w:rFonts w:ascii="Arial" w:hAnsi="Arial" w:eastAsia="Arial" w:cs="Arial"/>
                      <w:sz w:val="20"/>
                      <w:szCs w:val="20"/>
                      <w:color w:val="231F20"/>
                      <w:spacing w:val="15"/>
                    </w:rPr>
                    <w:t>-T</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14"/>
                    </w:rPr>
                    <w:t>改变可确诊</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32"/>
                      <w:w w:val="67"/>
                    </w:rPr>
                    <w:t>；（</w:t>
                  </w:r>
                  <w:r>
                    <w:rPr>
                      <w:rFonts w:ascii="Arial" w:hAnsi="Arial" w:eastAsia="Arial" w:cs="Arial"/>
                      <w:sz w:val="20"/>
                      <w:szCs w:val="20"/>
                      <w:color w:val="231F20"/>
                      <w:spacing w:val="14"/>
                    </w:rPr>
                    <w:t>5</w:t>
                  </w:r>
                  <w:r>
                    <w:rPr>
                      <w:rFonts w:ascii="Microsoft YaHei" w:hAnsi="Microsoft YaHei" w:eastAsia="Microsoft YaHei" w:cs="Microsoft YaHei"/>
                      <w:sz w:val="20"/>
                      <w:szCs w:val="20"/>
                      <w:color w:val="231F20"/>
                      <w:spacing w:val="14"/>
                    </w:rPr>
                    <w:t>）排除非心源性胸痛和其他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心脏疾病如变异性心绞痛、心肌病、心肌炎或心脏</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6"/>
                    </w:rPr>
                    <w:t>瓣膜病。</w:t>
                  </w:r>
                </w:p>
                <w:p>
                  <w:pPr>
                    <w:ind w:left="105" w:right="20" w:firstLine="420"/>
                    <w:spacing w:before="1" w:line="219"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6"/>
                    </w:rPr>
                    <w:t>2.</w:t>
                  </w:r>
                  <w:r>
                    <w:rPr>
                      <w:rFonts w:ascii="Arial" w:hAnsi="Arial" w:eastAsia="Arial" w:cs="Arial"/>
                      <w:sz w:val="20"/>
                      <w:szCs w:val="20"/>
                      <w:color w:val="231F20"/>
                      <w:spacing w:val="33"/>
                      <w:w w:val="101"/>
                    </w:rPr>
                    <w:t xml:space="preserve"> </w:t>
                  </w:r>
                  <w:r>
                    <w:rPr>
                      <w:rFonts w:ascii="Microsoft YaHei" w:hAnsi="Microsoft YaHei" w:eastAsia="Microsoft YaHei" w:cs="Microsoft YaHei"/>
                      <w:sz w:val="20"/>
                      <w:szCs w:val="20"/>
                      <w:color w:val="231F20"/>
                      <w:spacing w:val="-6"/>
                    </w:rPr>
                    <w:t>冠</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状</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脉</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阻</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塞</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心</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肌</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缺</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血（</w:t>
                  </w:r>
                  <w:r>
                    <w:rPr>
                      <w:rFonts w:ascii="Arial" w:hAnsi="Arial" w:eastAsia="Arial" w:cs="Arial"/>
                      <w:sz w:val="20"/>
                      <w:szCs w:val="20"/>
                      <w:color w:val="231F20"/>
                      <w:spacing w:val="-6"/>
                    </w:rPr>
                    <w:t>ischemia</w:t>
                  </w:r>
                  <w:r>
                    <w:rPr>
                      <w:rFonts w:ascii="Arial" w:hAnsi="Arial" w:eastAsia="Arial" w:cs="Arial"/>
                      <w:sz w:val="20"/>
                      <w:szCs w:val="20"/>
                      <w:color w:val="231F20"/>
                      <w:spacing w:val="28"/>
                    </w:rPr>
                    <w:t xml:space="preserve"> </w:t>
                  </w:r>
                  <w:r>
                    <w:rPr>
                      <w:rFonts w:ascii="Arial" w:hAnsi="Arial" w:eastAsia="Arial" w:cs="Arial"/>
                      <w:sz w:val="20"/>
                      <w:szCs w:val="20"/>
                      <w:color w:val="231F20"/>
                      <w:spacing w:val="-6"/>
                    </w:rPr>
                    <w:t>with</w:t>
                  </w:r>
                  <w:r>
                    <w:rPr>
                      <w:rFonts w:ascii="Arial" w:hAnsi="Arial" w:eastAsia="Arial" w:cs="Arial"/>
                      <w:sz w:val="20"/>
                      <w:szCs w:val="20"/>
                      <w:color w:val="231F20"/>
                    </w:rPr>
                    <w:t xml:space="preserve">  </w:t>
                  </w:r>
                  <w:r>
                    <w:rPr>
                      <w:rFonts w:ascii="Arial" w:hAnsi="Arial" w:eastAsia="Arial" w:cs="Arial"/>
                      <w:sz w:val="20"/>
                      <w:szCs w:val="20"/>
                      <w:color w:val="231F20"/>
                      <w:spacing w:val="-7"/>
                    </w:rPr>
                    <w:t>obstructive</w:t>
                  </w:r>
                  <w:r>
                    <w:rPr>
                      <w:rFonts w:ascii="Arial" w:hAnsi="Arial" w:eastAsia="Arial" w:cs="Arial"/>
                      <w:sz w:val="20"/>
                      <w:szCs w:val="20"/>
                      <w:color w:val="231F20"/>
                      <w:spacing w:val="22"/>
                      <w:w w:val="101"/>
                    </w:rPr>
                    <w:t xml:space="preserve"> </w:t>
                  </w:r>
                  <w:r>
                    <w:rPr>
                      <w:rFonts w:ascii="Arial" w:hAnsi="Arial" w:eastAsia="Arial" w:cs="Arial"/>
                      <w:sz w:val="20"/>
                      <w:szCs w:val="20"/>
                      <w:color w:val="231F20"/>
                      <w:spacing w:val="-7"/>
                    </w:rPr>
                    <w:t>coronary</w:t>
                  </w:r>
                  <w:r>
                    <w:rPr>
                      <w:rFonts w:ascii="Arial" w:hAnsi="Arial" w:eastAsia="Arial" w:cs="Arial"/>
                      <w:sz w:val="20"/>
                      <w:szCs w:val="20"/>
                      <w:color w:val="231F20"/>
                      <w:spacing w:val="23"/>
                    </w:rPr>
                    <w:t xml:space="preserve"> </w:t>
                  </w:r>
                  <w:r>
                    <w:rPr>
                      <w:rFonts w:ascii="Arial" w:hAnsi="Arial" w:eastAsia="Arial" w:cs="Arial"/>
                      <w:sz w:val="20"/>
                      <w:szCs w:val="20"/>
                      <w:color w:val="231F20"/>
                      <w:spacing w:val="-8"/>
                    </w:rPr>
                    <w:t>arteries</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IOCA</w:t>
                  </w:r>
                  <w:r>
                    <w:rPr>
                      <w:rFonts w:ascii="Microsoft YaHei" w:hAnsi="Microsoft YaHei" w:eastAsia="Microsoft YaHei" w:cs="Microsoft YaHei"/>
                      <w:sz w:val="20"/>
                      <w:szCs w:val="20"/>
                      <w:color w:val="231F20"/>
                      <w:spacing w:val="-8"/>
                    </w:rPr>
                    <w:t>）相关的 </w:t>
                  </w:r>
                  <w:r>
                    <w:rPr>
                      <w:rFonts w:ascii="Arial" w:hAnsi="Arial" w:eastAsia="Arial" w:cs="Arial"/>
                      <w:sz w:val="20"/>
                      <w:szCs w:val="20"/>
                      <w:color w:val="231F20"/>
                      <w:spacing w:val="-8"/>
                    </w:rPr>
                    <w:t>CMVD</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CMVD</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和心外膜下冠状动脉阻塞性病变共同导致</w:t>
                  </w:r>
                </w:p>
              </w:txbxContent>
            </v:textbox>
          </v:shape>
        </w:pict>
      </w:r>
      <w:r>
        <w:pict>
          <v:shape id="_x0000_s132" style="position:absolute;margin-left:274.477pt;margin-top:18.4942pt;mso-position-vertical-relative:text;mso-position-horizontal-relative:text;width:236.45pt;height:310pt;z-index:251744256;" filled="false" stroked="false" type="#_x0000_t202">
            <v:fill on="false"/>
            <v:stroke on="false"/>
            <v:path/>
            <v:imagedata o:title=""/>
            <o:lock v:ext="edit" aspectratio="false"/>
            <v:textbox inset="0mm,0mm,0mm,0mm">
              <w:txbxContent>
                <w:p>
                  <w:pPr>
                    <w:ind w:left="99" w:right="31" w:firstLine="2"/>
                    <w:spacing w:before="19" w:line="22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稳定型心绞痛，临床表现为：心绞痛发作时间较长，</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诱发心绞痛的体力活动阈值变异较大，含服</w:t>
                  </w:r>
                  <w:r>
                    <w:rPr>
                      <w:rFonts w:ascii="Microsoft YaHei" w:hAnsi="Microsoft YaHei" w:eastAsia="Microsoft YaHei" w:cs="Microsoft YaHei"/>
                      <w:sz w:val="20"/>
                      <w:szCs w:val="20"/>
                      <w:color w:val="231F20"/>
                      <w:spacing w:val="5"/>
                    </w:rPr>
                    <w:t>硝酸甘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油无效；心绞痛发作程度重于冠状动脉狭窄程度所</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7"/>
                    </w:rPr>
                    <w:t>预期的症状。</w:t>
                  </w:r>
                </w:p>
                <w:p>
                  <w:pPr>
                    <w:spacing w:line="205"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诊断需具备以下条件</w:t>
                  </w:r>
                  <w:r>
                    <w:rPr>
                      <w:rFonts w:ascii="Microsoft YaHei" w:hAnsi="Microsoft YaHei" w:eastAsia="Microsoft YaHei" w:cs="Microsoft YaHei"/>
                      <w:sz w:val="20"/>
                      <w:szCs w:val="20"/>
                      <w:color w:val="231F20"/>
                      <w:spacing w:val="-41"/>
                      <w:w w:val="75"/>
                    </w:rPr>
                    <w:t>：（</w:t>
                  </w:r>
                  <w:r>
                    <w:rPr>
                      <w:rFonts w:ascii="Arial" w:hAnsi="Arial" w:eastAsia="Arial" w:cs="Arial"/>
                      <w:sz w:val="20"/>
                      <w:szCs w:val="20"/>
                      <w:color w:val="231F20"/>
                      <w:spacing w:val="13"/>
                    </w:rPr>
                    <w:t>1</w:t>
                  </w:r>
                  <w:r>
                    <w:rPr>
                      <w:rFonts w:ascii="Microsoft YaHei" w:hAnsi="Microsoft YaHei" w:eastAsia="Microsoft YaHei" w:cs="Microsoft YaHei"/>
                      <w:sz w:val="20"/>
                      <w:szCs w:val="20"/>
                      <w:color w:val="231F20"/>
                      <w:spacing w:val="13"/>
                    </w:rPr>
                    <w:t>）典型的临床症状；</w:t>
                  </w:r>
                </w:p>
                <w:p>
                  <w:pPr>
                    <w:ind w:left="100" w:right="20" w:hanging="80"/>
                    <w:spacing w:before="38" w:line="22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2</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PCI</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成功后早期负荷试验仍呈阳性</w:t>
                  </w:r>
                  <w:r>
                    <w:rPr>
                      <w:rFonts w:ascii="Microsoft YaHei" w:hAnsi="Microsoft YaHei" w:eastAsia="Microsoft YaHei" w:cs="Microsoft YaHei"/>
                      <w:sz w:val="20"/>
                      <w:szCs w:val="20"/>
                      <w:color w:val="231F20"/>
                      <w:spacing w:val="-30"/>
                      <w:w w:val="63"/>
                    </w:rPr>
                    <w:t>；（</w:t>
                  </w:r>
                  <w:r>
                    <w:rPr>
                      <w:rFonts w:ascii="Arial" w:hAnsi="Arial" w:eastAsia="Arial" w:cs="Arial"/>
                      <w:sz w:val="20"/>
                      <w:szCs w:val="20"/>
                      <w:color w:val="231F20"/>
                      <w:spacing w:val="1"/>
                    </w:rPr>
                    <w:t>3</w:t>
                  </w:r>
                  <w:r>
                    <w:rPr>
                      <w:rFonts w:ascii="Microsoft YaHei" w:hAnsi="Microsoft YaHei" w:eastAsia="Microsoft YaHei" w:cs="Microsoft YaHei"/>
                      <w:sz w:val="20"/>
                      <w:szCs w:val="20"/>
                      <w:color w:val="231F20"/>
                      <w:spacing w:val="1"/>
                    </w:rPr>
                    <w:t>）解除心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外膜冠状动脉狭窄病变后，</w:t>
                  </w:r>
                  <w:r>
                    <w:rPr>
                      <w:rFonts w:ascii="Arial" w:hAnsi="Arial" w:eastAsia="Arial" w:cs="Arial"/>
                      <w:sz w:val="20"/>
                      <w:szCs w:val="20"/>
                      <w:color w:val="231F20"/>
                    </w:rPr>
                    <w:t>CFR</w:t>
                  </w:r>
                  <w:r>
                    <w:rPr>
                      <w:rFonts w:ascii="Arial" w:hAnsi="Arial" w:eastAsia="Arial" w:cs="Arial"/>
                      <w:sz w:val="20"/>
                      <w:szCs w:val="20"/>
                      <w:color w:val="231F20"/>
                      <w:spacing w:val="3"/>
                    </w:rPr>
                    <w:t>&lt;2.0</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3"/>
                    </w:rPr>
                    <w:t>或冠状动脉内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乙酰胆碱激发试验心外膜下冠状动脉无痉挛，但出</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现典型心绞痛和心电图缺血型</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1"/>
                    </w:rPr>
                    <w:t>ST-T</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改变</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121</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23"/>
                      <w:w w:val="48"/>
                    </w:rPr>
                    <w:t>；（</w:t>
                  </w:r>
                  <w:r>
                    <w:rPr>
                      <w:rFonts w:ascii="Arial" w:hAnsi="Arial" w:eastAsia="Arial" w:cs="Arial"/>
                      <w:sz w:val="20"/>
                      <w:szCs w:val="20"/>
                      <w:color w:val="231F20"/>
                      <w:spacing w:val="-1"/>
                    </w:rPr>
                    <w:t>4</w:t>
                  </w:r>
                  <w:r>
                    <w:rPr>
                      <w:rFonts w:ascii="Microsoft YaHei" w:hAnsi="Microsoft YaHei" w:eastAsia="Microsoft YaHei" w:cs="Microsoft YaHei"/>
                      <w:sz w:val="20"/>
                      <w:szCs w:val="20"/>
                      <w:color w:val="231F20"/>
                      <w:spacing w:val="-1"/>
                    </w:rPr>
                    <w:t>）择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期</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4"/>
                    </w:rPr>
                    <w:t>PCI </w:t>
                  </w:r>
                  <w:r>
                    <w:rPr>
                      <w:rFonts w:ascii="Microsoft YaHei" w:hAnsi="Microsoft YaHei" w:eastAsia="Microsoft YaHei" w:cs="Microsoft YaHei"/>
                      <w:sz w:val="20"/>
                      <w:szCs w:val="20"/>
                      <w:color w:val="231F20"/>
                      <w:spacing w:val="-4"/>
                    </w:rPr>
                    <w:t>的患者，如</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4"/>
                    </w:rPr>
                    <w:t>TIMI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4"/>
                    </w:rPr>
                    <w:t>血流</w:t>
                  </w:r>
                  <w:r>
                    <w:rPr>
                      <w:rFonts w:ascii="Arial" w:hAnsi="Arial" w:eastAsia="Arial" w:cs="Arial"/>
                      <w:sz w:val="20"/>
                      <w:szCs w:val="20"/>
                      <w:color w:val="231F20"/>
                      <w:spacing w:val="-4"/>
                    </w:rPr>
                    <w:t>&lt;3</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4"/>
                    </w:rPr>
                    <w:t>级和（或）</w:t>
                  </w:r>
                  <w:r>
                    <w:rPr>
                      <w:rFonts w:ascii="Arial" w:hAnsi="Arial" w:eastAsia="Arial" w:cs="Arial"/>
                      <w:sz w:val="20"/>
                      <w:szCs w:val="20"/>
                      <w:color w:val="231F20"/>
                      <w:spacing w:val="-4"/>
                    </w:rPr>
                    <w:t>TIMI</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4"/>
                    </w:rPr>
                    <w:t>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灌</w:t>
                  </w:r>
                  <w:r>
                    <w:rPr>
                      <w:rFonts w:ascii="Microsoft YaHei" w:hAnsi="Microsoft YaHei" w:eastAsia="Microsoft YaHei" w:cs="Microsoft YaHei"/>
                      <w:sz w:val="20"/>
                      <w:szCs w:val="20"/>
                      <w:color w:val="231F20"/>
                      <w:spacing w:val="44"/>
                    </w:rPr>
                    <w:t xml:space="preserve"> </w:t>
                  </w:r>
                  <w:r>
                    <w:rPr>
                      <w:rFonts w:ascii="Microsoft YaHei" w:hAnsi="Microsoft YaHei" w:eastAsia="Microsoft YaHei" w:cs="Microsoft YaHei"/>
                      <w:sz w:val="20"/>
                      <w:szCs w:val="20"/>
                      <w:color w:val="231F20"/>
                      <w:spacing w:val="-5"/>
                    </w:rPr>
                    <w:t>注</w:t>
                  </w:r>
                  <w:r>
                    <w:rPr>
                      <w:rFonts w:ascii="Microsoft YaHei" w:hAnsi="Microsoft YaHei" w:eastAsia="Microsoft YaHei" w:cs="Microsoft YaHei"/>
                      <w:sz w:val="20"/>
                      <w:szCs w:val="20"/>
                      <w:color w:val="231F20"/>
                      <w:spacing w:val="35"/>
                      <w:w w:val="101"/>
                    </w:rPr>
                    <w:t xml:space="preserve"> </w:t>
                  </w:r>
                  <w:r>
                    <w:rPr>
                      <w:rFonts w:ascii="Microsoft YaHei" w:hAnsi="Microsoft YaHei" w:eastAsia="Microsoft YaHei" w:cs="Microsoft YaHei"/>
                      <w:sz w:val="20"/>
                      <w:szCs w:val="20"/>
                      <w:color w:val="231F20"/>
                      <w:spacing w:val="-5"/>
                    </w:rPr>
                    <w:t>分</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5"/>
                    </w:rPr>
                    <w:t>级（</w:t>
                  </w:r>
                  <w:r>
                    <w:rPr>
                      <w:rFonts w:ascii="Arial" w:hAnsi="Arial" w:eastAsia="Arial" w:cs="Arial"/>
                      <w:sz w:val="20"/>
                      <w:szCs w:val="20"/>
                      <w:color w:val="231F20"/>
                      <w:spacing w:val="-5"/>
                    </w:rPr>
                    <w:t>TIMI</w:t>
                  </w:r>
                  <w:r>
                    <w:rPr>
                      <w:rFonts w:ascii="Arial" w:hAnsi="Arial" w:eastAsia="Arial" w:cs="Arial"/>
                      <w:sz w:val="20"/>
                      <w:szCs w:val="20"/>
                      <w:color w:val="231F20"/>
                      <w:spacing w:val="17"/>
                    </w:rPr>
                    <w:t xml:space="preserve">  </w:t>
                  </w:r>
                  <w:r>
                    <w:rPr>
                      <w:rFonts w:ascii="Arial" w:hAnsi="Arial" w:eastAsia="Arial" w:cs="Arial"/>
                      <w:sz w:val="20"/>
                      <w:szCs w:val="20"/>
                      <w:color w:val="231F20"/>
                      <w:spacing w:val="-5"/>
                    </w:rPr>
                    <w:t>myocardial</w:t>
                  </w:r>
                  <w:r>
                    <w:rPr>
                      <w:rFonts w:ascii="Arial" w:hAnsi="Arial" w:eastAsia="Arial" w:cs="Arial"/>
                      <w:sz w:val="20"/>
                      <w:szCs w:val="20"/>
                      <w:color w:val="231F20"/>
                      <w:spacing w:val="16"/>
                      <w:w w:val="101"/>
                    </w:rPr>
                    <w:t xml:space="preserve">  </w:t>
                  </w:r>
                  <w:r>
                    <w:rPr>
                      <w:rFonts w:ascii="Arial" w:hAnsi="Arial" w:eastAsia="Arial" w:cs="Arial"/>
                      <w:sz w:val="20"/>
                      <w:szCs w:val="20"/>
                      <w:color w:val="231F20"/>
                      <w:spacing w:val="-5"/>
                    </w:rPr>
                    <w:t>purfusion</w:t>
                  </w:r>
                  <w:r>
                    <w:rPr>
                      <w:rFonts w:ascii="Arial" w:hAnsi="Arial" w:eastAsia="Arial" w:cs="Arial"/>
                      <w:sz w:val="20"/>
                      <w:szCs w:val="20"/>
                      <w:color w:val="231F20"/>
                      <w:spacing w:val="17"/>
                      <w:w w:val="101"/>
                    </w:rPr>
                    <w:t xml:space="preserve">  </w:t>
                  </w:r>
                  <w:r>
                    <w:rPr>
                      <w:rFonts w:ascii="Arial" w:hAnsi="Arial" w:eastAsia="Arial" w:cs="Arial"/>
                      <w:sz w:val="20"/>
                      <w:szCs w:val="20"/>
                      <w:color w:val="231F20"/>
                      <w:spacing w:val="-5"/>
                    </w:rPr>
                    <w:t>grading</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0"/>
                    </w:rPr>
                    <w:t>TMPG</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&lt;3</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0"/>
                    </w:rPr>
                    <w:t>级，应考虑</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10"/>
                    </w:rPr>
                    <w:t>CMVD </w:t>
                  </w:r>
                  <w:r>
                    <w:rPr>
                      <w:rFonts w:ascii="Microsoft YaHei" w:hAnsi="Microsoft YaHei" w:eastAsia="Microsoft YaHei" w:cs="Microsoft YaHei"/>
                      <w:sz w:val="20"/>
                      <w:szCs w:val="20"/>
                      <w:color w:val="231F20"/>
                      <w:spacing w:val="-10"/>
                    </w:rPr>
                    <w:t>的可能</w:t>
                  </w:r>
                  <w:r>
                    <w:rPr>
                      <w:rFonts w:ascii="Microsoft YaHei" w:hAnsi="Microsoft YaHei" w:eastAsia="Microsoft YaHei" w:cs="Microsoft YaHei"/>
                      <w:sz w:val="20"/>
                      <w:szCs w:val="20"/>
                      <w:color w:val="231F20"/>
                      <w:spacing w:val="-31"/>
                      <w:w w:val="64"/>
                    </w:rPr>
                    <w:t>；（</w:t>
                  </w:r>
                  <w:r>
                    <w:rPr>
                      <w:rFonts w:ascii="Arial" w:hAnsi="Arial" w:eastAsia="Arial" w:cs="Arial"/>
                      <w:sz w:val="20"/>
                      <w:szCs w:val="20"/>
                      <w:color w:val="231F20"/>
                      <w:spacing w:val="-10"/>
                    </w:rPr>
                    <w:t>5</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PCI</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0"/>
                    </w:rPr>
                    <w:t>后出院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前</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SPECT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显像显示心肌局部无灌注区或</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MRI</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8"/>
                    </w:rPr>
                    <w:t>显像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显示心肌灌注缺损或延迟钆强化，可诊断</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值得注意的是，行</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PCI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5"/>
                    </w:rPr>
                    <w:t>手术治疗的患者仍需鉴别是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否存在</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2"/>
                    </w:rPr>
                    <w:t>PCI</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2"/>
                    </w:rPr>
                    <w:t>相关</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w:t>
                  </w:r>
                </w:p>
                <w:p>
                  <w:pPr>
                    <w:ind w:left="523"/>
                    <w:spacing w:line="182" w:lineRule="auto"/>
                    <w:rPr>
                      <w:rFonts w:ascii="Arial" w:hAnsi="Arial" w:eastAsia="Arial" w:cs="Arial"/>
                      <w:sz w:val="20"/>
                      <w:szCs w:val="20"/>
                    </w:rPr>
                  </w:pPr>
                  <w:r>
                    <w:rPr>
                      <w:rFonts w:ascii="Microsoft YaHei" w:hAnsi="Microsoft YaHei" w:eastAsia="Microsoft YaHei" w:cs="Microsoft YaHei"/>
                      <w:sz w:val="20"/>
                      <w:szCs w:val="20"/>
                      <w:color w:val="231F20"/>
                      <w:spacing w:val="-9"/>
                    </w:rPr>
                    <w:t>二、</w:t>
                  </w:r>
                  <w:r>
                    <w:rPr>
                      <w:rFonts w:ascii="Arial" w:hAnsi="Arial" w:eastAsia="Arial" w:cs="Arial"/>
                      <w:sz w:val="20"/>
                      <w:szCs w:val="20"/>
                      <w:color w:val="231F20"/>
                      <w:spacing w:val="-9"/>
                    </w:rPr>
                    <w:t>MI</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9"/>
                    </w:rPr>
                    <w:t>患者的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9"/>
                    </w:rPr>
                    <w:t>CMVD</w:t>
                  </w:r>
                </w:p>
                <w:p>
                  <w:pPr>
                    <w:ind w:left="105" w:right="98" w:firstLine="436"/>
                    <w:spacing w:before="61" w:line="215" w:lineRule="auto"/>
                    <w:rPr>
                      <w:rFonts w:ascii="Microsoft YaHei" w:hAnsi="Microsoft YaHei" w:eastAsia="Microsoft YaHei" w:cs="Microsoft YaHei"/>
                      <w:sz w:val="20"/>
                      <w:szCs w:val="20"/>
                    </w:rPr>
                  </w:pPr>
                  <w:r>
                    <w:rPr>
                      <w:rFonts w:ascii="Arial" w:hAnsi="Arial" w:eastAsia="Arial" w:cs="Arial"/>
                      <w:sz w:val="20"/>
                      <w:szCs w:val="20"/>
                      <w:color w:val="231F20"/>
                      <w:spacing w:val="-5"/>
                    </w:rPr>
                    <w:t>1. MINOCA</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5"/>
                    </w:rPr>
                    <w:t>相关的</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5"/>
                    </w:rPr>
                    <w:t>CMVD</w:t>
                  </w:r>
                  <w:r>
                    <w:rPr>
                      <w:rFonts w:ascii="Microsoft YaHei" w:hAnsi="Microsoft YaHei" w:eastAsia="Microsoft YaHei" w:cs="Microsoft YaHei"/>
                      <w:sz w:val="20"/>
                      <w:szCs w:val="20"/>
                      <w:color w:val="231F20"/>
                      <w:spacing w:val="-5"/>
                    </w:rPr>
                    <w:t>：具有非</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5"/>
                    </w:rPr>
                    <w:t>ST</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5"/>
                    </w:rPr>
                    <w:t>段抬</w:t>
                  </w:r>
                  <w:r>
                    <w:rPr>
                      <w:rFonts w:ascii="Microsoft YaHei" w:hAnsi="Microsoft YaHei" w:eastAsia="Microsoft YaHei" w:cs="Microsoft YaHei"/>
                      <w:sz w:val="20"/>
                      <w:szCs w:val="20"/>
                      <w:color w:val="231F20"/>
                      <w:spacing w:val="-6"/>
                    </w:rPr>
                    <w:t>高型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心肌梗死的症状，并伴有冠状动脉微血管功能异常</w:t>
                  </w:r>
                </w:p>
              </w:txbxContent>
            </v:textbox>
          </v:shape>
        </w:pict>
      </w:r>
      <w:r>
        <w:rPr>
          <w:rFonts w:ascii="SimHei" w:hAnsi="SimHei" w:eastAsia="SimHei" w:cs="SimHei"/>
          <w:sz w:val="15"/>
          <w:szCs w:val="15"/>
          <w:color w:val="231F20"/>
        </w:rPr>
        <w:t>图</w:t>
      </w:r>
      <w:r>
        <w:rPr>
          <w:rFonts w:ascii="SimHei" w:hAnsi="SimHei" w:eastAsia="SimHei" w:cs="SimHei"/>
          <w:sz w:val="15"/>
          <w:szCs w:val="15"/>
          <w:color w:val="231F20"/>
          <w:spacing w:val="-37"/>
        </w:rPr>
        <w:t xml:space="preserve"> </w:t>
      </w:r>
      <w:r>
        <w:rPr>
          <w:rFonts w:ascii="Arial" w:hAnsi="Arial" w:eastAsia="Arial" w:cs="Arial"/>
          <w:sz w:val="15"/>
          <w:szCs w:val="15"/>
          <w:color w:val="231F20"/>
        </w:rPr>
        <w:t>1    CMVD</w:t>
      </w:r>
      <w:r>
        <w:rPr>
          <w:rFonts w:ascii="Arial" w:hAnsi="Arial" w:eastAsia="Arial" w:cs="Arial"/>
          <w:sz w:val="15"/>
          <w:szCs w:val="15"/>
          <w:color w:val="231F20"/>
          <w:spacing w:val="-17"/>
        </w:rPr>
        <w:t xml:space="preserve"> </w:t>
      </w:r>
      <w:r>
        <w:rPr>
          <w:rFonts w:ascii="Microsoft YaHei" w:hAnsi="Microsoft YaHei" w:eastAsia="Microsoft YaHei" w:cs="Microsoft YaHei"/>
          <w:sz w:val="15"/>
          <w:szCs w:val="15"/>
          <w:color w:val="231F20"/>
        </w:rPr>
        <w:t>诊断流程图</w:t>
      </w:r>
    </w:p>
    <w:p>
      <w:pPr>
        <w:spacing w:line="183" w:lineRule="auto"/>
        <w:sectPr>
          <w:headerReference w:type="default" r:id="rId17"/>
          <w:pgSz w:w="12246" w:h="16498"/>
          <w:pgMar w:top="1221" w:right="1227" w:bottom="0" w:left="819" w:header="979" w:footer="0" w:gutter="0"/>
        </w:sectPr>
        <w:rPr>
          <w:rFonts w:ascii="Microsoft YaHei" w:hAnsi="Microsoft YaHei" w:eastAsia="Microsoft YaHei" w:cs="Microsoft YaHei"/>
          <w:sz w:val="15"/>
          <w:szCs w:val="15"/>
        </w:rPr>
      </w:pPr>
    </w:p>
    <w:p>
      <w:pPr>
        <w:spacing w:before="52"/>
        <w:rPr/>
      </w:pPr>
      <w:r>
        <w:pict>
          <v:shape id="_x0000_s136" style="position:absolute;margin-left:251.454pt;margin-top:59.6563pt;mso-position-vertical-relative:page;mso-position-horizontal-relative:page;width:295.65pt;height:0.4pt;z-index:251751424;" o:allowincell="f" filled="false" strokecolor="#231F20" strokeweight="0.37pt" coordsize="5912,8" coordorigin="0,0" path="m0,3l5912,3e">
            <v:stroke joinstyle="miter" miterlimit="4"/>
          </v:shape>
        </w:pict>
      </w:r>
      <w:r/>
    </w:p>
    <w:p>
      <w:pPr>
        <w:sectPr>
          <w:headerReference w:type="default" r:id="rId23"/>
          <w:pgSz w:w="12246" w:h="16498"/>
          <w:pgMar w:top="1221" w:right="1239" w:bottom="0" w:left="819" w:header="979" w:footer="0" w:gutter="0"/>
          <w:cols w:equalWidth="0" w:num="1">
            <w:col w:w="10187" w:space="0"/>
          </w:cols>
        </w:sectPr>
        <w:rPr/>
      </w:pPr>
    </w:p>
    <w:p>
      <w:pPr>
        <w:ind w:left="490" w:right="389" w:firstLine="17"/>
        <w:spacing w:before="45"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的实验室证据，同时排除心外膜下阻塞性和痉</w:t>
      </w:r>
      <w:r>
        <w:rPr>
          <w:rFonts w:ascii="Microsoft YaHei" w:hAnsi="Microsoft YaHei" w:eastAsia="Microsoft YaHei" w:cs="Microsoft YaHei"/>
          <w:sz w:val="20"/>
          <w:szCs w:val="20"/>
          <w:color w:val="231F20"/>
          <w:spacing w:val="4"/>
        </w:rPr>
        <w:t>挛性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冠状动脉病变、一过性冠状动脉血栓形成、心肌病</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4"/>
        </w:rPr>
        <w:t>变或其他心血管疾病</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rPr>
        <w:t>MINOCA</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4"/>
        </w:rPr>
        <w:t>最常见的原因是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斑块破裂、糜烂、血栓栓塞、遗传性血栓性疾病或微</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6"/>
        </w:rPr>
        <w:t>血管痉挛相关冠状动脉微血管阻塞</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122</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。临床表现</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为反复发作的静息胸痛，或胸痛于凌晨发作，或轻</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9"/>
        </w:rPr>
        <w:t>度体力活动即发生胸痛</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9"/>
        </w:rPr>
        <w:t>。胸痛持续时间可长达 </w:t>
      </w:r>
      <w:r>
        <w:rPr>
          <w:rFonts w:ascii="Arial" w:hAnsi="Arial" w:eastAsia="Arial" w:cs="Arial"/>
          <w:sz w:val="20"/>
          <w:szCs w:val="20"/>
          <w:color w:val="231F20"/>
          <w:spacing w:val="9"/>
        </w:rPr>
        <w:t>1~</w:t>
      </w:r>
      <w:r>
        <w:rPr>
          <w:rFonts w:ascii="Arial" w:hAnsi="Arial" w:eastAsia="Arial" w:cs="Arial"/>
          <w:sz w:val="20"/>
          <w:szCs w:val="20"/>
          <w:color w:val="231F20"/>
        </w:rPr>
        <w:t xml:space="preserve"> </w:t>
      </w:r>
      <w:r>
        <w:rPr>
          <w:rFonts w:ascii="Arial" w:hAnsi="Arial" w:eastAsia="Arial" w:cs="Arial"/>
          <w:sz w:val="20"/>
          <w:szCs w:val="20"/>
          <w:color w:val="231F20"/>
          <w:spacing w:val="9"/>
        </w:rPr>
        <w:t>2 h</w:t>
      </w:r>
      <w:r>
        <w:rPr>
          <w:rFonts w:ascii="Microsoft YaHei" w:hAnsi="Microsoft YaHei" w:eastAsia="Microsoft YaHei" w:cs="Microsoft YaHei"/>
          <w:sz w:val="20"/>
          <w:szCs w:val="20"/>
          <w:color w:val="231F20"/>
          <w:spacing w:val="9"/>
        </w:rPr>
        <w:t>，含服硝酸甘油无效</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9"/>
        </w:rPr>
        <w:t>。胸痛发作时心电图或动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态心电图监测可记录到缺血型</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ST</w:t>
      </w:r>
      <w:r>
        <w:rPr>
          <w:rFonts w:ascii="Arial" w:hAnsi="Arial" w:eastAsia="Arial" w:cs="Arial"/>
          <w:sz w:val="20"/>
          <w:szCs w:val="20"/>
          <w:color w:val="231F20"/>
          <w:spacing w:val="9"/>
        </w:rPr>
        <w:t>-T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9"/>
        </w:rPr>
        <w:t>改变并呈动态</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演变</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MINOCA</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患者</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1"/>
        </w:rPr>
        <w:t>MACE</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发生率显著升高，生活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质量严重下降，但临床诊断流程仍不够清晰。</w:t>
      </w:r>
    </w:p>
    <w:p>
      <w:pPr>
        <w:ind w:left="488" w:right="324" w:firstLine="423"/>
        <w:spacing w:before="7"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2"/>
        </w:rPr>
        <w:t>2. MIOCA</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2"/>
        </w:rPr>
        <w:t>相关的</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：常与冠状动脉微血管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阻塞有关</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。在</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STEMI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1"/>
        </w:rPr>
        <w:t>合并冠状动脉微血管阻塞患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者中，</w:t>
      </w:r>
      <w:r>
        <w:rPr>
          <w:rFonts w:ascii="Arial" w:hAnsi="Arial" w:eastAsia="Arial" w:cs="Arial"/>
          <w:sz w:val="20"/>
          <w:szCs w:val="20"/>
          <w:color w:val="231F20"/>
        </w:rPr>
        <w:t>PCI</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6"/>
        </w:rPr>
        <w:t>术后左心室重构</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6"/>
        </w:rPr>
        <w:t>、心力衰竭和死亡发生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率 均 较 高</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123-124</w:t>
      </w:r>
      <w:r>
        <w:rPr>
          <w:rFonts w:ascii="Microsoft YaHei" w:hAnsi="Microsoft YaHei" w:eastAsia="Microsoft YaHei" w:cs="Microsoft YaHei"/>
          <w:sz w:val="10"/>
          <w:szCs w:val="10"/>
          <w:color w:val="231F20"/>
          <w:spacing w:val="-5"/>
          <w:position w:val="7"/>
        </w:rPr>
        <w:t>］ </w:t>
      </w:r>
      <w:r>
        <w:rPr>
          <w:rFonts w:ascii="Microsoft YaHei" w:hAnsi="Microsoft YaHei" w:eastAsia="Microsoft YaHei" w:cs="Microsoft YaHei"/>
          <w:sz w:val="20"/>
          <w:szCs w:val="20"/>
          <w:color w:val="231F20"/>
          <w:spacing w:val="-5"/>
          <w:position w:val="-1"/>
        </w:rPr>
        <w:t>。</w:t>
      </w:r>
      <w:r>
        <w:rPr>
          <w:rFonts w:ascii="Microsoft YaHei" w:hAnsi="Microsoft YaHei" w:eastAsia="Microsoft YaHei" w:cs="Microsoft YaHei"/>
          <w:sz w:val="20"/>
          <w:szCs w:val="20"/>
          <w:color w:val="231F20"/>
          <w:spacing w:val="-13"/>
          <w:position w:val="-1"/>
        </w:rPr>
        <w:t xml:space="preserve"> </w:t>
      </w:r>
      <w:r>
        <w:rPr>
          <w:rFonts w:ascii="Microsoft YaHei" w:hAnsi="Microsoft YaHei" w:eastAsia="Microsoft YaHei" w:cs="Microsoft YaHei"/>
          <w:sz w:val="20"/>
          <w:szCs w:val="20"/>
          <w:color w:val="231F20"/>
          <w:spacing w:val="-5"/>
          <w:position w:val="-1"/>
        </w:rPr>
        <w:t>在 成 功</w:t>
      </w:r>
      <w:r>
        <w:rPr>
          <w:rFonts w:ascii="Microsoft YaHei" w:hAnsi="Microsoft YaHei" w:eastAsia="Microsoft YaHei" w:cs="Microsoft YaHei"/>
          <w:sz w:val="20"/>
          <w:szCs w:val="20"/>
          <w:color w:val="231F20"/>
          <w:spacing w:val="25"/>
          <w:position w:val="-1"/>
        </w:rPr>
        <w:t xml:space="preserve"> </w:t>
      </w:r>
      <w:r>
        <w:rPr>
          <w:rFonts w:ascii="Arial" w:hAnsi="Arial" w:eastAsia="Arial" w:cs="Arial"/>
          <w:sz w:val="20"/>
          <w:szCs w:val="20"/>
          <w:color w:val="231F20"/>
          <w:spacing w:val="-5"/>
          <w:position w:val="-1"/>
        </w:rPr>
        <w:t>P</w:t>
      </w:r>
      <w:r>
        <w:rPr>
          <w:rFonts w:ascii="Arial" w:hAnsi="Arial" w:eastAsia="Arial" w:cs="Arial"/>
          <w:sz w:val="20"/>
          <w:szCs w:val="20"/>
          <w:color w:val="231F20"/>
          <w:spacing w:val="-6"/>
          <w:position w:val="-1"/>
        </w:rPr>
        <w:t>CI</w:t>
      </w:r>
      <w:r>
        <w:rPr>
          <w:rFonts w:ascii="Arial" w:hAnsi="Arial" w:eastAsia="Arial" w:cs="Arial"/>
          <w:sz w:val="20"/>
          <w:szCs w:val="20"/>
          <w:color w:val="231F20"/>
          <w:spacing w:val="24"/>
          <w:position w:val="-1"/>
        </w:rPr>
        <w:t xml:space="preserve"> </w:t>
      </w:r>
      <w:r>
        <w:rPr>
          <w:rFonts w:ascii="Microsoft YaHei" w:hAnsi="Microsoft YaHei" w:eastAsia="Microsoft YaHei" w:cs="Microsoft YaHei"/>
          <w:sz w:val="20"/>
          <w:szCs w:val="20"/>
          <w:color w:val="231F20"/>
          <w:spacing w:val="-6"/>
          <w:position w:val="-1"/>
        </w:rPr>
        <w:t>后</w:t>
      </w:r>
      <w:r>
        <w:rPr>
          <w:rFonts w:ascii="Microsoft YaHei" w:hAnsi="Microsoft YaHei" w:eastAsia="Microsoft YaHei" w:cs="Microsoft YaHei"/>
          <w:sz w:val="20"/>
          <w:szCs w:val="20"/>
          <w:color w:val="231F20"/>
          <w:spacing w:val="42"/>
          <w:w w:val="101"/>
          <w:position w:val="-1"/>
        </w:rPr>
        <w:t xml:space="preserve"> </w:t>
      </w:r>
      <w:r>
        <w:rPr>
          <w:rFonts w:ascii="Arial" w:hAnsi="Arial" w:eastAsia="Arial" w:cs="Arial"/>
          <w:sz w:val="20"/>
          <w:szCs w:val="20"/>
          <w:color w:val="231F20"/>
          <w:spacing w:val="-6"/>
          <w:position w:val="-1"/>
        </w:rPr>
        <w:t>1</w:t>
      </w:r>
      <w:r>
        <w:rPr>
          <w:rFonts w:ascii="Arial" w:hAnsi="Arial" w:eastAsia="Arial" w:cs="Arial"/>
          <w:sz w:val="20"/>
          <w:szCs w:val="20"/>
          <w:color w:val="231F20"/>
          <w:spacing w:val="27"/>
          <w:position w:val="-1"/>
        </w:rPr>
        <w:t xml:space="preserve"> </w:t>
      </w:r>
      <w:r>
        <w:rPr>
          <w:rFonts w:ascii="Microsoft YaHei" w:hAnsi="Microsoft YaHei" w:eastAsia="Microsoft YaHei" w:cs="Microsoft YaHei"/>
          <w:sz w:val="20"/>
          <w:szCs w:val="20"/>
          <w:color w:val="231F20"/>
          <w:spacing w:val="-6"/>
          <w:position w:val="-1"/>
        </w:rPr>
        <w:t>年 随 访</w:t>
      </w:r>
      <w:r>
        <w:rPr>
          <w:rFonts w:ascii="Microsoft YaHei" w:hAnsi="Microsoft YaHei" w:eastAsia="Microsoft YaHei" w:cs="Microsoft YaHei"/>
          <w:sz w:val="20"/>
          <w:szCs w:val="20"/>
          <w:color w:val="231F20"/>
          <w:spacing w:val="18"/>
          <w:position w:val="-1"/>
        </w:rPr>
        <w:t xml:space="preserve"> </w:t>
      </w:r>
      <w:r>
        <w:rPr>
          <w:rFonts w:ascii="Microsoft YaHei" w:hAnsi="Microsoft YaHei" w:eastAsia="Microsoft YaHei" w:cs="Microsoft YaHei"/>
          <w:sz w:val="20"/>
          <w:szCs w:val="20"/>
          <w:color w:val="231F20"/>
          <w:spacing w:val="-6"/>
          <w:position w:val="-1"/>
        </w:rPr>
        <w:t>中 ，</w:t>
      </w:r>
      <w:r>
        <w:rPr>
          <w:rFonts w:ascii="Microsoft YaHei" w:hAnsi="Microsoft YaHei" w:eastAsia="Microsoft YaHei" w:cs="Microsoft YaHei"/>
          <w:sz w:val="20"/>
          <w:szCs w:val="20"/>
          <w:color w:val="231F20"/>
          <w:position w:val="-1"/>
        </w:rPr>
        <w:t xml:space="preserve"> </w:t>
      </w:r>
      <w:r>
        <w:rPr>
          <w:rFonts w:ascii="Arial" w:hAnsi="Arial" w:eastAsia="Arial" w:cs="Arial"/>
          <w:sz w:val="20"/>
          <w:szCs w:val="20"/>
          <w:color w:val="231F20"/>
          <w:spacing w:val="3"/>
        </w:rPr>
        <w:t>1/5~</w:t>
      </w:r>
      <w:r>
        <w:rPr>
          <w:rFonts w:ascii="Arial" w:hAnsi="Arial" w:eastAsia="Arial" w:cs="Arial"/>
          <w:sz w:val="20"/>
          <w:szCs w:val="20"/>
          <w:color w:val="231F20"/>
          <w:spacing w:val="-23"/>
        </w:rPr>
        <w:t xml:space="preserve"> </w:t>
      </w:r>
      <w:r>
        <w:rPr>
          <w:rFonts w:ascii="Arial" w:hAnsi="Arial" w:eastAsia="Arial" w:cs="Arial"/>
          <w:sz w:val="20"/>
          <w:szCs w:val="20"/>
          <w:color w:val="231F20"/>
          <w:spacing w:val="3"/>
        </w:rPr>
        <w:t>1/3 </w:t>
      </w:r>
      <w:r>
        <w:rPr>
          <w:rFonts w:ascii="Microsoft YaHei" w:hAnsi="Microsoft YaHei" w:eastAsia="Microsoft YaHei" w:cs="Microsoft YaHei"/>
          <w:sz w:val="20"/>
          <w:szCs w:val="20"/>
          <w:color w:val="231F20"/>
          <w:spacing w:val="3"/>
        </w:rPr>
        <w:t>的患者发生 </w:t>
      </w:r>
      <w:r>
        <w:rPr>
          <w:rFonts w:ascii="Arial" w:hAnsi="Arial" w:eastAsia="Arial" w:cs="Arial"/>
          <w:sz w:val="20"/>
          <w:szCs w:val="20"/>
          <w:color w:val="231F20"/>
        </w:rPr>
        <w:t>CMVD</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3"/>
        </w:rPr>
        <w:t>相关的心绞痛，并伴有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左心室重构</w:t>
      </w:r>
      <w:r>
        <w:rPr>
          <w:rFonts w:ascii="Microsoft YaHei" w:hAnsi="Microsoft YaHei" w:eastAsia="Microsoft YaHei" w:cs="Microsoft YaHei"/>
          <w:sz w:val="20"/>
          <w:szCs w:val="20"/>
          <w:color w:val="231F20"/>
          <w:spacing w:val="-34"/>
          <w:position w:val="-1"/>
        </w:rPr>
        <w:t xml:space="preserve"> </w:t>
      </w:r>
      <w:r>
        <w:rPr>
          <w:rFonts w:ascii="Microsoft YaHei" w:hAnsi="Microsoft YaHei" w:eastAsia="Microsoft YaHei" w:cs="Microsoft YaHei"/>
          <w:sz w:val="20"/>
          <w:szCs w:val="20"/>
          <w:color w:val="231F20"/>
          <w:spacing w:val="5"/>
          <w:position w:val="-1"/>
        </w:rPr>
        <w:t>、心功能减退和心血管事件</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125-1</w:t>
      </w:r>
      <w:r>
        <w:rPr>
          <w:rFonts w:ascii="Arial" w:hAnsi="Arial" w:eastAsia="Arial" w:cs="Arial"/>
          <w:sz w:val="10"/>
          <w:szCs w:val="10"/>
          <w:color w:val="231F20"/>
          <w:spacing w:val="4"/>
          <w:position w:val="7"/>
        </w:rPr>
        <w:t>26</w:t>
      </w:r>
      <w:r>
        <w:rPr>
          <w:rFonts w:ascii="Microsoft YaHei" w:hAnsi="Microsoft YaHei" w:eastAsia="Microsoft YaHei" w:cs="Microsoft YaHei"/>
          <w:sz w:val="10"/>
          <w:szCs w:val="10"/>
          <w:color w:val="231F20"/>
          <w:spacing w:val="4"/>
          <w:position w:val="7"/>
        </w:rPr>
        <w:t>］</w:t>
      </w:r>
      <w:r>
        <w:rPr>
          <w:rFonts w:ascii="Microsoft YaHei" w:hAnsi="Microsoft YaHei" w:eastAsia="Microsoft YaHei" w:cs="Microsoft YaHei"/>
          <w:sz w:val="20"/>
          <w:szCs w:val="20"/>
          <w:color w:val="231F20"/>
          <w:spacing w:val="4"/>
          <w:position w:val="-1"/>
        </w:rPr>
        <w:t>。在</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4"/>
        </w:rPr>
        <w:t>成功的急诊</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PCI</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4"/>
        </w:rPr>
        <w:t>后早期检出和积极治疗</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4"/>
        </w:rPr>
        <w:t>，对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于改善这些患者的长期预后十分重要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。这些患者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中</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CMVD</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的发生机制可能涉及内皮功能异常、氧化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应激反应、</w:t>
      </w:r>
      <w:r>
        <w:rPr>
          <w:rFonts w:ascii="Arial" w:hAnsi="Arial" w:eastAsia="Arial" w:cs="Arial"/>
          <w:sz w:val="20"/>
          <w:szCs w:val="20"/>
          <w:color w:val="231F20"/>
          <w:spacing w:val="-3"/>
        </w:rPr>
        <w:t>NO</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3"/>
        </w:rPr>
        <w:t>产生减少、术前已经存在 </w:t>
      </w:r>
      <w:r>
        <w:rPr>
          <w:rFonts w:ascii="Arial" w:hAnsi="Arial" w:eastAsia="Arial" w:cs="Arial"/>
          <w:sz w:val="20"/>
          <w:szCs w:val="20"/>
          <w:color w:val="231F20"/>
          <w:spacing w:val="-3"/>
        </w:rPr>
        <w:t>CMVD</w:t>
      </w:r>
      <w:r>
        <w:rPr>
          <w:rFonts w:ascii="Microsoft YaHei" w:hAnsi="Microsoft YaHei" w:eastAsia="Microsoft YaHei" w:cs="Microsoft YaHei"/>
          <w:sz w:val="20"/>
          <w:szCs w:val="20"/>
          <w:color w:val="231F20"/>
          <w:spacing w:val="-3"/>
        </w:rPr>
        <w:t>、缺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血</w:t>
      </w:r>
      <w:r>
        <w:rPr>
          <w:rFonts w:ascii="Arial" w:hAnsi="Arial" w:eastAsia="Arial" w:cs="Arial"/>
          <w:sz w:val="20"/>
          <w:szCs w:val="20"/>
          <w:color w:val="231F20"/>
          <w:spacing w:val="10"/>
        </w:rPr>
        <w:t>/</w:t>
      </w:r>
      <w:r>
        <w:rPr>
          <w:rFonts w:ascii="Microsoft YaHei" w:hAnsi="Microsoft YaHei" w:eastAsia="Microsoft YaHei" w:cs="Microsoft YaHei"/>
          <w:sz w:val="20"/>
          <w:szCs w:val="20"/>
          <w:color w:val="231F20"/>
          <w:spacing w:val="10"/>
        </w:rPr>
        <w:t>再灌注损伤等</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spacing w:val="-36"/>
        </w:rPr>
        <w:t xml:space="preserve"> </w:t>
      </w:r>
      <w:r>
        <w:rPr>
          <w:rFonts w:ascii="Microsoft YaHei" w:hAnsi="Microsoft YaHei" w:eastAsia="Microsoft YaHei" w:cs="Microsoft YaHei"/>
          <w:sz w:val="20"/>
          <w:szCs w:val="20"/>
          <w:color w:val="231F20"/>
          <w:spacing w:val="10"/>
        </w:rPr>
        <w:t>同样需要关注急诊</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PCI</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0"/>
        </w:rPr>
        <w:t>手术相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关</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CMVD</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2"/>
        </w:rPr>
        <w:t>发生的可能性。</w:t>
      </w:r>
    </w:p>
    <w:p>
      <w:pPr>
        <w:ind w:left="914"/>
        <w:spacing w:line="184" w:lineRule="auto"/>
        <w:rPr>
          <w:rFonts w:ascii="Arial" w:hAnsi="Arial" w:eastAsia="Arial" w:cs="Arial"/>
          <w:sz w:val="20"/>
          <w:szCs w:val="20"/>
        </w:rPr>
      </w:pPr>
      <w:r>
        <w:rPr>
          <w:rFonts w:ascii="Microsoft YaHei" w:hAnsi="Microsoft YaHei" w:eastAsia="Microsoft YaHei" w:cs="Microsoft YaHei"/>
          <w:sz w:val="20"/>
          <w:szCs w:val="20"/>
          <w:color w:val="231F20"/>
          <w:spacing w:val="-5"/>
        </w:rPr>
        <w:t>三、血运重建相关的</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spacing w:val="-5"/>
        </w:rPr>
        <w:t>CMVD</w:t>
      </w:r>
    </w:p>
    <w:p>
      <w:pPr>
        <w:ind w:left="487" w:right="390" w:firstLine="441"/>
        <w:spacing w:before="53" w:line="217" w:lineRule="auto"/>
        <w:rPr>
          <w:rFonts w:ascii="Microsoft YaHei" w:hAnsi="Microsoft YaHei" w:eastAsia="Microsoft YaHei" w:cs="Microsoft YaHei"/>
          <w:sz w:val="20"/>
          <w:szCs w:val="20"/>
        </w:rPr>
      </w:pPr>
      <w:r>
        <w:rPr>
          <w:rFonts w:ascii="Arial" w:hAnsi="Arial" w:eastAsia="Arial" w:cs="Arial"/>
          <w:sz w:val="20"/>
          <w:szCs w:val="20"/>
          <w:color w:val="231F20"/>
          <w:spacing w:val="-2"/>
        </w:rPr>
        <w:t>1. </w:t>
      </w:r>
      <w:r>
        <w:rPr>
          <w:rFonts w:ascii="Microsoft YaHei" w:hAnsi="Microsoft YaHei" w:eastAsia="Microsoft YaHei" w:cs="Microsoft YaHei"/>
          <w:sz w:val="20"/>
          <w:szCs w:val="20"/>
          <w:color w:val="231F20"/>
          <w:spacing w:val="-2"/>
        </w:rPr>
        <w:t>急诊 </w:t>
      </w:r>
      <w:r>
        <w:rPr>
          <w:rFonts w:ascii="Arial" w:hAnsi="Arial" w:eastAsia="Arial" w:cs="Arial"/>
          <w:sz w:val="20"/>
          <w:szCs w:val="20"/>
          <w:color w:val="231F20"/>
          <w:spacing w:val="-2"/>
        </w:rPr>
        <w:t>PCI </w:t>
      </w:r>
      <w:r>
        <w:rPr>
          <w:rFonts w:ascii="Microsoft YaHei" w:hAnsi="Microsoft YaHei" w:eastAsia="Microsoft YaHei" w:cs="Microsoft YaHei"/>
          <w:sz w:val="20"/>
          <w:szCs w:val="20"/>
          <w:color w:val="231F20"/>
          <w:spacing w:val="-2"/>
        </w:rPr>
        <w:t>相关的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：在接受</w:t>
      </w:r>
      <w:r>
        <w:rPr>
          <w:rFonts w:ascii="Microsoft YaHei" w:hAnsi="Microsoft YaHei" w:eastAsia="Microsoft YaHei" w:cs="Microsoft YaHei"/>
          <w:sz w:val="20"/>
          <w:szCs w:val="20"/>
          <w:color w:val="231F20"/>
          <w:spacing w:val="-3"/>
        </w:rPr>
        <w:t>直接</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spacing w:val="-3"/>
        </w:rPr>
        <w:t>PCI</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3"/>
        </w:rPr>
        <w:t>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疗的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STEMI</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患者中，冠状动脉微血管阻塞的发生率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为</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11"/>
        </w:rPr>
        <w:t>5%~50%</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11"/>
        </w:rPr>
        <w:t>。下列情况提示存在冠状动</w:t>
      </w:r>
      <w:r>
        <w:rPr>
          <w:rFonts w:ascii="Microsoft YaHei" w:hAnsi="Microsoft YaHei" w:eastAsia="Microsoft YaHei" w:cs="Microsoft YaHei"/>
          <w:sz w:val="20"/>
          <w:szCs w:val="20"/>
          <w:color w:val="231F20"/>
          <w:spacing w:val="10"/>
        </w:rPr>
        <w:t>脉微血管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阻塞</w:t>
      </w:r>
      <w:r>
        <w:rPr>
          <w:rFonts w:ascii="Microsoft YaHei" w:hAnsi="Microsoft YaHei" w:eastAsia="Microsoft YaHei" w:cs="Microsoft YaHei"/>
          <w:sz w:val="20"/>
          <w:szCs w:val="20"/>
          <w:color w:val="231F20"/>
          <w:spacing w:val="-35"/>
          <w:w w:val="68"/>
        </w:rPr>
        <w:t>：（</w:t>
      </w:r>
      <w:r>
        <w:rPr>
          <w:rFonts w:ascii="Arial" w:hAnsi="Arial" w:eastAsia="Arial" w:cs="Arial"/>
          <w:sz w:val="20"/>
          <w:szCs w:val="20"/>
          <w:color w:val="231F20"/>
          <w:spacing w:val="-6"/>
        </w:rPr>
        <w:t>1</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PCI</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6"/>
        </w:rPr>
        <w:t>后</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6"/>
        </w:rPr>
        <w:t>TIMI</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6"/>
        </w:rPr>
        <w:t>血流</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6"/>
        </w:rPr>
        <w:t>0~2</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6"/>
        </w:rPr>
        <w:t>级</w:t>
      </w:r>
      <w:r>
        <w:rPr>
          <w:rFonts w:ascii="Microsoft YaHei" w:hAnsi="Microsoft YaHei" w:eastAsia="Microsoft YaHei" w:cs="Microsoft YaHei"/>
          <w:sz w:val="20"/>
          <w:szCs w:val="20"/>
          <w:color w:val="231F20"/>
          <w:spacing w:val="-35"/>
          <w:w w:val="68"/>
        </w:rPr>
        <w:t>；（</w:t>
      </w:r>
      <w:r>
        <w:rPr>
          <w:rFonts w:ascii="Arial" w:hAnsi="Arial" w:eastAsia="Arial" w:cs="Arial"/>
          <w:sz w:val="20"/>
          <w:szCs w:val="20"/>
          <w:color w:val="231F20"/>
          <w:spacing w:val="-6"/>
        </w:rPr>
        <w:t>2</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7"/>
        </w:rPr>
        <w:t>PCI</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7"/>
        </w:rPr>
        <w:t>后</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7"/>
        </w:rPr>
        <w:t>TMPG</w:t>
      </w:r>
      <w:r>
        <w:rPr>
          <w:rFonts w:ascii="Arial" w:hAnsi="Arial" w:eastAsia="Arial" w:cs="Arial"/>
          <w:sz w:val="20"/>
          <w:szCs w:val="20"/>
          <w:color w:val="231F20"/>
        </w:rPr>
        <w:t xml:space="preserve"> </w:t>
      </w:r>
      <w:r>
        <w:rPr>
          <w:rFonts w:ascii="Arial" w:hAnsi="Arial" w:eastAsia="Arial" w:cs="Arial"/>
          <w:sz w:val="20"/>
          <w:szCs w:val="20"/>
          <w:color w:val="231F20"/>
        </w:rPr>
        <w:t>0~2</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rPr>
        <w:t>级</w:t>
      </w:r>
      <w:r>
        <w:rPr>
          <w:rFonts w:ascii="Microsoft YaHei" w:hAnsi="Microsoft YaHei" w:eastAsia="Microsoft YaHei" w:cs="Microsoft YaHei"/>
          <w:sz w:val="20"/>
          <w:szCs w:val="20"/>
          <w:color w:val="231F20"/>
          <w:spacing w:val="-32"/>
          <w:w w:val="67"/>
        </w:rPr>
        <w:t>；（</w:t>
      </w:r>
      <w:r>
        <w:rPr>
          <w:rFonts w:ascii="Arial" w:hAnsi="Arial" w:eastAsia="Arial" w:cs="Arial"/>
          <w:sz w:val="20"/>
          <w:szCs w:val="20"/>
          <w:color w:val="231F20"/>
        </w:rPr>
        <w:t>3</w:t>
      </w:r>
      <w:r>
        <w:rPr>
          <w:rFonts w:ascii="Microsoft YaHei" w:hAnsi="Microsoft YaHei" w:eastAsia="Microsoft YaHei" w:cs="Microsoft YaHei"/>
          <w:sz w:val="20"/>
          <w:szCs w:val="20"/>
          <w:color w:val="231F20"/>
        </w:rPr>
        <w:t>）术后</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90 min</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rPr>
        <w:t>心电图</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ST</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rPr>
        <w:t>段上抬幅度的回 </w:t>
      </w:r>
      <w:r>
        <w:rPr>
          <w:rFonts w:ascii="Microsoft YaHei" w:hAnsi="Microsoft YaHei" w:eastAsia="Microsoft YaHei" w:cs="Microsoft YaHei"/>
          <w:sz w:val="20"/>
          <w:szCs w:val="20"/>
          <w:color w:val="231F20"/>
          <w:spacing w:val="5"/>
        </w:rPr>
        <w:t>降</w:t>
      </w:r>
      <w:r>
        <w:rPr>
          <w:rFonts w:ascii="Arial" w:hAnsi="Arial" w:eastAsia="Arial" w:cs="Arial"/>
          <w:sz w:val="20"/>
          <w:szCs w:val="20"/>
          <w:color w:val="231F20"/>
          <w:spacing w:val="5"/>
        </w:rPr>
        <w:t>&lt;50%</w:t>
      </w:r>
      <w:r>
        <w:rPr>
          <w:rFonts w:ascii="Microsoft YaHei" w:hAnsi="Microsoft YaHei" w:eastAsia="Microsoft YaHei" w:cs="Microsoft YaHei"/>
          <w:sz w:val="20"/>
          <w:szCs w:val="20"/>
          <w:color w:val="231F20"/>
          <w:spacing w:val="-33"/>
          <w:w w:val="69"/>
        </w:rPr>
        <w:t>；（</w:t>
      </w:r>
      <w:r>
        <w:rPr>
          <w:rFonts w:ascii="Arial" w:hAnsi="Arial" w:eastAsia="Arial" w:cs="Arial"/>
          <w:sz w:val="20"/>
          <w:szCs w:val="20"/>
          <w:color w:val="231F20"/>
          <w:spacing w:val="5"/>
        </w:rPr>
        <w:t>4</w:t>
      </w:r>
      <w:r>
        <w:rPr>
          <w:rFonts w:ascii="Microsoft YaHei" w:hAnsi="Microsoft YaHei" w:eastAsia="Microsoft YaHei" w:cs="Microsoft YaHei"/>
          <w:sz w:val="20"/>
          <w:szCs w:val="20"/>
          <w:color w:val="231F20"/>
          <w:spacing w:val="5"/>
        </w:rPr>
        <w:t>）出院前 </w:t>
      </w:r>
      <w:r>
        <w:rPr>
          <w:rFonts w:ascii="Arial" w:hAnsi="Arial" w:eastAsia="Arial" w:cs="Arial"/>
          <w:sz w:val="20"/>
          <w:szCs w:val="20"/>
          <w:color w:val="231F20"/>
        </w:rPr>
        <w:t>SPECT</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5"/>
        </w:rPr>
        <w:t>显示心肌局部无灌注</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4"/>
        </w:rPr>
        <w:t>区，</w:t>
      </w:r>
      <w:r>
        <w:rPr>
          <w:rFonts w:ascii="Arial" w:hAnsi="Arial" w:eastAsia="Arial" w:cs="Arial"/>
          <w:sz w:val="20"/>
          <w:szCs w:val="20"/>
          <w:color w:val="231F20"/>
        </w:rPr>
        <w:t>MRI</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4"/>
        </w:rPr>
        <w:t>显像显示首过灌注缺损或延迟钆强化</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。此</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外，在因急性冠脉综合征或大隐静脉旁路移植术后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再狭窄而接受</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PCI</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治疗的患者中，受压斑块的粥样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物质流向冠状动脉远端可引起微栓塞和小范围心</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肌梗死。</w:t>
      </w:r>
    </w:p>
    <w:p>
      <w:pPr>
        <w:ind w:left="486" w:right="391" w:firstLine="424"/>
        <w:spacing w:before="51" w:line="215" w:lineRule="auto"/>
        <w:rPr>
          <w:rFonts w:ascii="Microsoft YaHei" w:hAnsi="Microsoft YaHei" w:eastAsia="Microsoft YaHei" w:cs="Microsoft YaHei"/>
          <w:sz w:val="20"/>
          <w:szCs w:val="20"/>
        </w:rPr>
      </w:pPr>
      <w:r>
        <w:rPr>
          <w:rFonts w:ascii="Arial" w:hAnsi="Arial" w:eastAsia="Arial" w:cs="Arial"/>
          <w:sz w:val="20"/>
          <w:szCs w:val="20"/>
          <w:color w:val="231F20"/>
        </w:rPr>
        <w:t>2. </w:t>
      </w:r>
      <w:r>
        <w:rPr>
          <w:rFonts w:ascii="Microsoft YaHei" w:hAnsi="Microsoft YaHei" w:eastAsia="Microsoft YaHei" w:cs="Microsoft YaHei"/>
          <w:sz w:val="20"/>
          <w:szCs w:val="20"/>
          <w:color w:val="231F20"/>
        </w:rPr>
        <w:t>择期 </w:t>
      </w:r>
      <w:r>
        <w:rPr>
          <w:rFonts w:ascii="Arial" w:hAnsi="Arial" w:eastAsia="Arial" w:cs="Arial"/>
          <w:sz w:val="20"/>
          <w:szCs w:val="20"/>
          <w:color w:val="231F20"/>
        </w:rPr>
        <w:t>PCI </w:t>
      </w:r>
      <w:r>
        <w:rPr>
          <w:rFonts w:ascii="Microsoft YaHei" w:hAnsi="Microsoft YaHei" w:eastAsia="Microsoft YaHei" w:cs="Microsoft YaHei"/>
          <w:sz w:val="20"/>
          <w:szCs w:val="20"/>
          <w:color w:val="231F20"/>
        </w:rPr>
        <w:t>相关的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rPr>
        <w:t>：大约 </w:t>
      </w:r>
      <w:r>
        <w:rPr>
          <w:rFonts w:ascii="Arial" w:hAnsi="Arial" w:eastAsia="Arial" w:cs="Arial"/>
          <w:sz w:val="20"/>
          <w:szCs w:val="20"/>
          <w:color w:val="231F20"/>
          <w:spacing w:val="-1"/>
        </w:rPr>
        <w:t>1/3 </w:t>
      </w:r>
      <w:r>
        <w:rPr>
          <w:rFonts w:ascii="Microsoft YaHei" w:hAnsi="Microsoft YaHei" w:eastAsia="Microsoft YaHei" w:cs="Microsoft YaHei"/>
          <w:sz w:val="20"/>
          <w:szCs w:val="20"/>
          <w:color w:val="231F20"/>
          <w:spacing w:val="-1"/>
        </w:rPr>
        <w:t>接受择期</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PCI</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4"/>
        </w:rPr>
        <w:t>患者可出现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4"/>
        </w:rPr>
        <w:t>，表现为</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PCI</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4"/>
        </w:rPr>
        <w:t>术后肌钙蛋白</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升高，心绞痛复发，患者发生</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4"/>
        </w:rPr>
        <w:t>MACE</w:t>
      </w:r>
      <w:r>
        <w:rPr>
          <w:rFonts w:ascii="Microsoft YaHei" w:hAnsi="Microsoft YaHei" w:eastAsia="Microsoft YaHei" w:cs="Microsoft YaHei"/>
          <w:sz w:val="20"/>
          <w:szCs w:val="20"/>
          <w:color w:val="231F20"/>
          <w:spacing w:val="-4"/>
        </w:rPr>
        <w:t>、死亡、心</w:t>
      </w:r>
      <w:r>
        <w:rPr>
          <w:rFonts w:ascii="Microsoft YaHei" w:hAnsi="Microsoft YaHei" w:eastAsia="Microsoft YaHei" w:cs="Microsoft YaHei"/>
          <w:sz w:val="20"/>
          <w:szCs w:val="20"/>
          <w:color w:val="231F20"/>
          <w:spacing w:val="-5"/>
        </w:rPr>
        <w:t>肌梗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死和再次</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PCI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的风险增加</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2"/>
        </w:rPr>
        <w:t>。其机制涉及支架置入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过程中斑块物质脱落导致冠状动脉远端栓塞、术前</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7"/>
        </w:rPr>
        <w:t>可能存在</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7"/>
        </w:rPr>
        <w:t>、球囊扩张导致冠状动脉微血管</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7"/>
        </w:rPr>
        <w:t>α</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15"/>
        </w:rPr>
        <w:t>肾上腺素能交感神经张力反射性增加以及支架洗</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position w:val="-1"/>
        </w:rPr>
        <w:t>脱药物致原有内皮功能障碍加重等</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127-12</w:t>
      </w:r>
      <w:r>
        <w:rPr>
          <w:rFonts w:ascii="Arial" w:hAnsi="Arial" w:eastAsia="Arial" w:cs="Arial"/>
          <w:sz w:val="10"/>
          <w:szCs w:val="10"/>
          <w:color w:val="231F20"/>
          <w:spacing w:val="5"/>
          <w:position w:val="8"/>
        </w:rPr>
        <w:t>8</w:t>
      </w:r>
      <w:r>
        <w:rPr>
          <w:rFonts w:ascii="Microsoft YaHei" w:hAnsi="Microsoft YaHei" w:eastAsia="Microsoft YaHei" w:cs="Microsoft YaHei"/>
          <w:sz w:val="10"/>
          <w:szCs w:val="10"/>
          <w:color w:val="231F20"/>
          <w:spacing w:val="5"/>
          <w:position w:val="8"/>
        </w:rPr>
        <w:t>］</w:t>
      </w:r>
      <w:r>
        <w:rPr>
          <w:rFonts w:ascii="Microsoft YaHei" w:hAnsi="Microsoft YaHei" w:eastAsia="Microsoft YaHei" w:cs="Microsoft YaHei"/>
          <w:sz w:val="20"/>
          <w:szCs w:val="20"/>
          <w:color w:val="231F20"/>
          <w:spacing w:val="5"/>
        </w:rPr>
        <w:t>。诊断标</w:t>
      </w:r>
    </w:p>
    <w:p>
      <w:pPr>
        <w:ind w:left="494"/>
        <w:spacing w:before="48" w:line="205" w:lineRule="auto"/>
        <w:rPr>
          <w:rFonts w:ascii="Microsoft YaHei" w:hAnsi="Microsoft YaHei" w:eastAsia="Microsoft YaHei" w:cs="Microsoft YaHei"/>
          <w:sz w:val="20"/>
          <w:szCs w:val="20"/>
        </w:rPr>
      </w:pPr>
      <w:r>
        <w:drawing>
          <wp:anchor distT="0" distB="0" distL="0" distR="0" simplePos="0" relativeHeight="251750400" behindDoc="1" locked="0" layoutInCell="1" allowOverlap="1">
            <wp:simplePos x="0" y="0"/>
            <wp:positionH relativeFrom="column">
              <wp:posOffset>0</wp:posOffset>
            </wp:positionH>
            <wp:positionV relativeFrom="paragraph">
              <wp:posOffset>108374</wp:posOffset>
            </wp:positionV>
            <wp:extent cx="2805668" cy="304216"/>
            <wp:effectExtent l="0" t="0" r="0" b="0"/>
            <wp:wrapNone/>
            <wp:docPr id="38" name="IM 38"/>
            <wp:cNvGraphicFramePr/>
            <a:graphic>
              <a:graphicData uri="http://schemas.openxmlformats.org/drawingml/2006/picture">
                <pic:pic>
                  <pic:nvPicPr>
                    <pic:cNvPr id="38" name="IM 38"/>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5"/>
        </w:rPr>
        <w:t>准</w:t>
      </w:r>
      <w:r>
        <w:rPr>
          <w:rFonts w:ascii="Microsoft YaHei" w:hAnsi="Microsoft YaHei" w:eastAsia="Microsoft YaHei" w:cs="Microsoft YaHei"/>
          <w:sz w:val="20"/>
          <w:szCs w:val="20"/>
          <w:color w:val="231F20"/>
          <w:spacing w:val="-37"/>
          <w:w w:val="72"/>
        </w:rPr>
        <w:t>：（</w:t>
      </w:r>
      <w:r>
        <w:rPr>
          <w:rFonts w:ascii="Arial" w:hAnsi="Arial" w:eastAsia="Arial" w:cs="Arial"/>
          <w:sz w:val="20"/>
          <w:szCs w:val="20"/>
          <w:color w:val="231F20"/>
          <w:spacing w:val="5"/>
        </w:rPr>
        <w:t>1</w:t>
      </w:r>
      <w:r>
        <w:rPr>
          <w:rFonts w:ascii="Microsoft YaHei" w:hAnsi="Microsoft YaHei" w:eastAsia="Microsoft YaHei" w:cs="Microsoft YaHei"/>
          <w:sz w:val="20"/>
          <w:szCs w:val="20"/>
          <w:color w:val="231F20"/>
          <w:spacing w:val="5"/>
        </w:rPr>
        <w:t>）临床表现</w:t>
      </w:r>
      <w:r>
        <w:rPr>
          <w:rFonts w:ascii="Microsoft YaHei" w:hAnsi="Microsoft YaHei" w:eastAsia="Microsoft YaHei" w:cs="Microsoft YaHei"/>
          <w:sz w:val="20"/>
          <w:szCs w:val="20"/>
          <w:color w:val="231F20"/>
          <w:spacing w:val="-37"/>
          <w:w w:val="72"/>
        </w:rPr>
        <w:t>；（</w:t>
      </w:r>
      <w:r>
        <w:rPr>
          <w:rFonts w:ascii="Arial" w:hAnsi="Arial" w:eastAsia="Arial" w:cs="Arial"/>
          <w:sz w:val="20"/>
          <w:szCs w:val="20"/>
          <w:color w:val="231F20"/>
          <w:spacing w:val="5"/>
        </w:rPr>
        <w:t>2</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rPr>
        <w:t>PCI</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后冠状动脉内多普勒超</w:t>
      </w:r>
    </w:p>
    <w:p>
      <w:pPr>
        <w:spacing w:line="14" w:lineRule="auto"/>
        <w:rPr>
          <w:rFonts w:ascii="Arial"/>
          <w:sz w:val="2"/>
        </w:rPr>
      </w:pPr>
      <w:r>
        <w:rPr>
          <w:rFonts w:ascii="Arial" w:hAnsi="Arial" w:eastAsia="Arial" w:cs="Arial"/>
          <w:sz w:val="2"/>
          <w:szCs w:val="2"/>
        </w:rPr>
        <w:br w:type="column"/>
      </w:r>
    </w:p>
    <w:p>
      <w:pPr>
        <w:ind w:left="84" w:right="66" w:hanging="1"/>
        <w:spacing w:before="5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声</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测</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量</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提</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示 </w:t>
      </w:r>
      <w:r>
        <w:rPr>
          <w:rFonts w:ascii="Arial" w:hAnsi="Arial" w:eastAsia="Arial" w:cs="Arial"/>
          <w:sz w:val="20"/>
          <w:szCs w:val="20"/>
          <w:color w:val="231F20"/>
          <w:spacing w:val="-5"/>
        </w:rPr>
        <w:t>CFR&lt;2.0</w:t>
      </w:r>
      <w:r>
        <w:rPr>
          <w:rFonts w:ascii="Microsoft YaHei" w:hAnsi="Microsoft YaHei" w:eastAsia="Microsoft YaHei" w:cs="Microsoft YaHei"/>
          <w:sz w:val="10"/>
          <w:szCs w:val="10"/>
          <w:color w:val="231F20"/>
          <w:spacing w:val="-5"/>
          <w:position w:val="8"/>
        </w:rPr>
        <w:t>［</w:t>
      </w:r>
      <w:r>
        <w:rPr>
          <w:rFonts w:ascii="Arial" w:hAnsi="Arial" w:eastAsia="Arial" w:cs="Arial"/>
          <w:sz w:val="10"/>
          <w:szCs w:val="10"/>
          <w:color w:val="231F20"/>
          <w:spacing w:val="-5"/>
          <w:position w:val="8"/>
        </w:rPr>
        <w:t>129</w:t>
      </w:r>
      <w:r>
        <w:rPr>
          <w:rFonts w:ascii="Microsoft YaHei" w:hAnsi="Microsoft YaHei" w:eastAsia="Microsoft YaHei" w:cs="Microsoft YaHei"/>
          <w:sz w:val="10"/>
          <w:szCs w:val="10"/>
          <w:color w:val="231F20"/>
          <w:spacing w:val="21"/>
          <w:w w:val="106"/>
          <w:position w:val="8"/>
        </w:rPr>
        <w:t>］</w:t>
      </w:r>
      <w:r>
        <w:rPr>
          <w:rFonts w:ascii="Microsoft YaHei" w:hAnsi="Microsoft YaHei" w:eastAsia="Microsoft YaHei" w:cs="Microsoft YaHei"/>
          <w:sz w:val="20"/>
          <w:szCs w:val="20"/>
          <w:color w:val="231F20"/>
          <w:spacing w:val="-27"/>
          <w:w w:val="57"/>
        </w:rPr>
        <w:t>；（</w:t>
      </w:r>
      <w:r>
        <w:rPr>
          <w:rFonts w:ascii="Arial" w:hAnsi="Arial" w:eastAsia="Arial" w:cs="Arial"/>
          <w:sz w:val="20"/>
          <w:szCs w:val="20"/>
          <w:color w:val="231F20"/>
          <w:spacing w:val="-5"/>
        </w:rPr>
        <w:t>3</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spacing w:val="-8"/>
        </w:rPr>
        <w:t>PCI </w:t>
      </w:r>
      <w:r>
        <w:rPr>
          <w:rFonts w:ascii="Microsoft YaHei" w:hAnsi="Microsoft YaHei" w:eastAsia="Microsoft YaHei" w:cs="Microsoft YaHei"/>
          <w:sz w:val="20"/>
          <w:szCs w:val="20"/>
          <w:color w:val="231F20"/>
          <w:spacing w:val="-8"/>
        </w:rPr>
        <w:t>后 即</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8"/>
        </w:rPr>
        <w:t>刻</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8"/>
        </w:rPr>
        <w:t>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8"/>
        </w:rPr>
        <w:t>量 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IMR≥25</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21</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23"/>
          <w:w w:val="48"/>
        </w:rPr>
        <w:t>；（</w:t>
      </w:r>
      <w:r>
        <w:rPr>
          <w:rFonts w:ascii="Arial" w:hAnsi="Arial" w:eastAsia="Arial" w:cs="Arial"/>
          <w:sz w:val="20"/>
          <w:szCs w:val="20"/>
          <w:color w:val="231F20"/>
          <w:spacing w:val="-4"/>
        </w:rPr>
        <w:t>4</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CMR</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显示心肌灌注缺损或延迟钆强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化显像。</w:t>
      </w:r>
    </w:p>
    <w:p>
      <w:pPr>
        <w:ind w:left="83" w:right="66" w:firstLine="425"/>
        <w:spacing w:before="13"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2"/>
        </w:rPr>
        <w:t>3.</w:t>
      </w:r>
      <w:r>
        <w:rPr>
          <w:rFonts w:ascii="Arial" w:hAnsi="Arial" w:eastAsia="Arial" w:cs="Arial"/>
          <w:sz w:val="20"/>
          <w:szCs w:val="20"/>
          <w:color w:val="231F20"/>
          <w:spacing w:val="40"/>
        </w:rPr>
        <w:t xml:space="preserve"> </w:t>
      </w:r>
      <w:r>
        <w:rPr>
          <w:rFonts w:ascii="Arial" w:hAnsi="Arial" w:eastAsia="Arial" w:cs="Arial"/>
          <w:sz w:val="20"/>
          <w:szCs w:val="20"/>
          <w:color w:val="231F20"/>
          <w:spacing w:val="-2"/>
        </w:rPr>
        <w:t>CABG </w:t>
      </w:r>
      <w:r>
        <w:rPr>
          <w:rFonts w:ascii="Microsoft YaHei" w:hAnsi="Microsoft YaHei" w:eastAsia="Microsoft YaHei" w:cs="Microsoft YaHei"/>
          <w:sz w:val="20"/>
          <w:szCs w:val="20"/>
          <w:color w:val="231F20"/>
          <w:spacing w:val="-2"/>
        </w:rPr>
        <w:t>相关的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CABG </w:t>
      </w:r>
      <w:r>
        <w:rPr>
          <w:rFonts w:ascii="Microsoft YaHei" w:hAnsi="Microsoft YaHei" w:eastAsia="Microsoft YaHei" w:cs="Microsoft YaHei"/>
          <w:sz w:val="20"/>
          <w:szCs w:val="20"/>
          <w:color w:val="231F20"/>
          <w:spacing w:val="-2"/>
        </w:rPr>
        <w:t>术后仍反复出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现心绞痛，多数情况下需考虑合并存在</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4"/>
        </w:rPr>
        <w:t>，其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机制涉及冠状动脉微血管的结构性和功能性异</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常</w:t>
      </w:r>
      <w:r>
        <w:rPr>
          <w:rFonts w:ascii="Microsoft YaHei" w:hAnsi="Microsoft YaHei" w:eastAsia="Microsoft YaHei" w:cs="Microsoft YaHei"/>
          <w:sz w:val="10"/>
          <w:szCs w:val="10"/>
          <w:color w:val="231F20"/>
          <w:spacing w:val="-14"/>
          <w:position w:val="8"/>
        </w:rPr>
        <w:t>［</w:t>
      </w:r>
      <w:r>
        <w:rPr>
          <w:rFonts w:ascii="Arial" w:hAnsi="Arial" w:eastAsia="Arial" w:cs="Arial"/>
          <w:sz w:val="10"/>
          <w:szCs w:val="10"/>
          <w:color w:val="231F20"/>
          <w:spacing w:val="-14"/>
          <w:position w:val="8"/>
        </w:rPr>
        <w:t>128</w:t>
      </w:r>
      <w:r>
        <w:rPr>
          <w:rFonts w:ascii="Microsoft YaHei" w:hAnsi="Microsoft YaHei" w:eastAsia="Microsoft YaHei" w:cs="Microsoft YaHei"/>
          <w:sz w:val="10"/>
          <w:szCs w:val="10"/>
          <w:color w:val="231F20"/>
          <w:spacing w:val="-14"/>
          <w:position w:val="8"/>
        </w:rPr>
        <w:t>］</w:t>
      </w: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rPr>
        <w:t>CABG</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13"/>
        </w:rPr>
        <w:t>术中多种因素可影响冠状动脉微血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管的功能，包括心脏停搏、体外循环、心肌缺血和炎</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15"/>
        </w:rPr>
        <w:t>症反应</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5"/>
        </w:rPr>
        <w:t>。</w:t>
      </w:r>
      <w:r>
        <w:rPr>
          <w:rFonts w:ascii="Arial" w:hAnsi="Arial" w:eastAsia="Arial" w:cs="Arial"/>
          <w:sz w:val="20"/>
          <w:szCs w:val="20"/>
          <w:color w:val="231F20"/>
        </w:rPr>
        <w:t>CABG</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5"/>
        </w:rPr>
        <w:t>术后心肌损伤对于患者预后的影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响与</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PCI</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相似，表明无论发生机制如何，患者预后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最终取决于心肌坏死的程度</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130</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。心肌损伤也可能</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3"/>
        </w:rPr>
        <w:t>与</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CMVD</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3"/>
        </w:rPr>
        <w:t>相关的心电活动不稳定或持续心肌缺血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有关</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。此外，在心脏移植受者的异体冠状动脉血管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病变中</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CMVD</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也很常见，它独立于心外膜冠状动脉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病变，且与死亡风险有关。</w:t>
      </w:r>
    </w:p>
    <w:p>
      <w:pPr>
        <w:ind w:left="524"/>
        <w:spacing w:line="182" w:lineRule="auto"/>
        <w:rPr>
          <w:rFonts w:ascii="Arial" w:hAnsi="Arial" w:eastAsia="Arial" w:cs="Arial"/>
          <w:sz w:val="20"/>
          <w:szCs w:val="20"/>
        </w:rPr>
      </w:pPr>
      <w:r>
        <w:rPr>
          <w:rFonts w:ascii="Microsoft YaHei" w:hAnsi="Microsoft YaHei" w:eastAsia="Microsoft YaHei" w:cs="Microsoft YaHei"/>
          <w:sz w:val="20"/>
          <w:szCs w:val="20"/>
          <w:color w:val="231F20"/>
          <w:spacing w:val="-1"/>
        </w:rPr>
        <w:t>四、非动脉粥样硬化性心脏病相关的</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spacing w:val="-1"/>
        </w:rPr>
        <w:t>CMVD</w:t>
      </w:r>
    </w:p>
    <w:p>
      <w:pPr>
        <w:ind w:right="2" w:firstLine="521"/>
        <w:spacing w:before="54"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6"/>
        </w:rPr>
        <w:t>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6"/>
        </w:rPr>
        <w:t>合并心肌肥厚的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40"/>
          <w:w w:val="72"/>
        </w:rPr>
        <w:t>：（</w:t>
      </w:r>
      <w:r>
        <w:rPr>
          <w:rFonts w:ascii="Arial" w:hAnsi="Arial" w:eastAsia="Arial" w:cs="Arial"/>
          <w:sz w:val="20"/>
          <w:szCs w:val="20"/>
          <w:color w:val="231F20"/>
          <w:spacing w:val="6"/>
        </w:rPr>
        <w:t>1</w:t>
      </w:r>
      <w:r>
        <w:rPr>
          <w:rFonts w:ascii="Microsoft YaHei" w:hAnsi="Microsoft YaHei" w:eastAsia="Microsoft YaHei" w:cs="Microsoft YaHei"/>
          <w:sz w:val="20"/>
          <w:szCs w:val="20"/>
          <w:color w:val="231F20"/>
          <w:spacing w:val="6"/>
        </w:rPr>
        <w:t>）肥厚型心肌病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hypertrophic</w:t>
      </w:r>
      <w:r>
        <w:rPr>
          <w:rFonts w:ascii="Arial" w:hAnsi="Arial" w:eastAsia="Arial" w:cs="Arial"/>
          <w:sz w:val="20"/>
          <w:szCs w:val="20"/>
          <w:color w:val="231F20"/>
          <w:spacing w:val="12"/>
        </w:rPr>
        <w:t xml:space="preserve"> </w:t>
      </w:r>
      <w:r>
        <w:rPr>
          <w:rFonts w:ascii="Arial" w:hAnsi="Arial" w:eastAsia="Arial" w:cs="Arial"/>
          <w:sz w:val="20"/>
          <w:szCs w:val="20"/>
          <w:color w:val="231F20"/>
          <w:spacing w:val="-10"/>
        </w:rPr>
        <w:t>cardiomyopathy</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HCM</w:t>
      </w:r>
      <w:r>
        <w:rPr>
          <w:rFonts w:ascii="Microsoft YaHei" w:hAnsi="Microsoft YaHei" w:eastAsia="Microsoft YaHei" w:cs="Microsoft YaHei"/>
          <w:sz w:val="20"/>
          <w:szCs w:val="20"/>
          <w:color w:val="231F20"/>
          <w:spacing w:val="-10"/>
        </w:rPr>
        <w:t>）相关的 </w:t>
      </w:r>
      <w:r>
        <w:rPr>
          <w:rFonts w:ascii="Arial" w:hAnsi="Arial" w:eastAsia="Arial" w:cs="Arial"/>
          <w:sz w:val="20"/>
          <w:szCs w:val="20"/>
          <w:color w:val="231F20"/>
          <w:spacing w:val="-10"/>
        </w:rPr>
        <w:t>CMVD</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微血管病理学特征包括小动脉壁增厚、管腔狭窄和</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4"/>
        </w:rPr>
        <w:t>毛细血管稀疏</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4"/>
        </w:rPr>
        <w:t>。多项研究表明，</w:t>
      </w:r>
      <w:r>
        <w:rPr>
          <w:rFonts w:ascii="Arial" w:hAnsi="Arial" w:eastAsia="Arial" w:cs="Arial"/>
          <w:sz w:val="20"/>
          <w:szCs w:val="20"/>
          <w:color w:val="231F20"/>
        </w:rPr>
        <w:t>HCM</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4"/>
        </w:rPr>
        <w:t>心肌非肥厚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区</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CFR</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降低，心内膜下和心肌肥厚区</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CFR</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降低则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8"/>
        </w:rPr>
        <w:t>更明显</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8"/>
        </w:rPr>
        <w:t>。</w:t>
      </w:r>
      <w:r>
        <w:rPr>
          <w:rFonts w:ascii="Arial" w:hAnsi="Arial" w:eastAsia="Arial" w:cs="Arial"/>
          <w:sz w:val="20"/>
          <w:szCs w:val="20"/>
          <w:color w:val="231F20"/>
        </w:rPr>
        <w:t>CMVD</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8"/>
        </w:rPr>
        <w:t>长期存在可导致反复心肌缺血和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心肌细胞死亡，导致局部心肌纤维化</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4"/>
        </w:rPr>
        <w:t>。</w:t>
      </w:r>
      <w:r>
        <w:rPr>
          <w:rFonts w:ascii="Arial" w:hAnsi="Arial" w:eastAsia="Arial" w:cs="Arial"/>
          <w:sz w:val="20"/>
          <w:szCs w:val="20"/>
          <w:color w:val="231F20"/>
        </w:rPr>
        <w:t>HCM</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4"/>
        </w:rPr>
        <w:t>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行</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CMR</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12"/>
        </w:rPr>
        <w:t>检测时可表现为延迟钆强化显像</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2"/>
        </w:rPr>
        <w:t>。研究表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明，</w:t>
      </w:r>
      <w:r>
        <w:rPr>
          <w:rFonts w:ascii="Arial" w:hAnsi="Arial" w:eastAsia="Arial" w:cs="Arial"/>
          <w:sz w:val="20"/>
          <w:szCs w:val="20"/>
          <w:color w:val="231F20"/>
        </w:rPr>
        <w:t>PET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9"/>
        </w:rPr>
        <w:t>检测的冠状动脉微循环功能异常是预测左</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心室重构、收缩功能障碍、临床恶化和死亡事件的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4"/>
          <w:position w:val="-2"/>
        </w:rPr>
        <w:t>可靠指标</w:t>
      </w:r>
      <w:r>
        <w:rPr>
          <w:rFonts w:ascii="Microsoft YaHei" w:hAnsi="Microsoft YaHei" w:eastAsia="Microsoft YaHei" w:cs="Microsoft YaHei"/>
          <w:sz w:val="10"/>
          <w:szCs w:val="10"/>
          <w:color w:val="231F20"/>
          <w:spacing w:val="4"/>
          <w:position w:val="6"/>
        </w:rPr>
        <w:t>［</w:t>
      </w:r>
      <w:r>
        <w:rPr>
          <w:rFonts w:ascii="Arial" w:hAnsi="Arial" w:eastAsia="Arial" w:cs="Arial"/>
          <w:sz w:val="10"/>
          <w:szCs w:val="10"/>
          <w:color w:val="231F20"/>
          <w:spacing w:val="4"/>
          <w:position w:val="6"/>
        </w:rPr>
        <w:t>42</w:t>
      </w:r>
      <w:r>
        <w:rPr>
          <w:rFonts w:ascii="Microsoft YaHei" w:hAnsi="Microsoft YaHei" w:eastAsia="Microsoft YaHei" w:cs="Microsoft YaHei"/>
          <w:sz w:val="10"/>
          <w:szCs w:val="10"/>
          <w:color w:val="231F20"/>
          <w:spacing w:val="4"/>
          <w:position w:val="6"/>
        </w:rPr>
        <w:t>］</w:t>
      </w:r>
      <w:r>
        <w:rPr>
          <w:rFonts w:ascii="Microsoft YaHei" w:hAnsi="Microsoft YaHei" w:eastAsia="Microsoft YaHei" w:cs="Microsoft YaHei"/>
          <w:sz w:val="20"/>
          <w:szCs w:val="20"/>
          <w:color w:val="231F20"/>
          <w:spacing w:val="4"/>
          <w:position w:val="-2"/>
        </w:rPr>
        <w:t>。</w:t>
      </w:r>
    </w:p>
    <w:p>
      <w:pPr>
        <w:ind w:left="83" w:firstLine="337"/>
        <w:spacing w:before="3"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2</w:t>
      </w:r>
      <w:r>
        <w:rPr>
          <w:rFonts w:ascii="Microsoft YaHei" w:hAnsi="Microsoft YaHei" w:eastAsia="Microsoft YaHei" w:cs="Microsoft YaHei"/>
          <w:sz w:val="20"/>
          <w:szCs w:val="20"/>
          <w:color w:val="231F20"/>
          <w:spacing w:val="-1"/>
        </w:rPr>
        <w:t>）法布雷病相关的 </w:t>
      </w:r>
      <w:r>
        <w:rPr>
          <w:rFonts w:ascii="Arial" w:hAnsi="Arial" w:eastAsia="Arial" w:cs="Arial"/>
          <w:sz w:val="20"/>
          <w:szCs w:val="20"/>
          <w:color w:val="231F20"/>
          <w:spacing w:val="-1"/>
        </w:rPr>
        <w:t>CMVD</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CMVD </w:t>
      </w:r>
      <w:r>
        <w:rPr>
          <w:rFonts w:ascii="Microsoft YaHei" w:hAnsi="Microsoft YaHei" w:eastAsia="Microsoft YaHei" w:cs="Microsoft YaHei"/>
          <w:sz w:val="20"/>
          <w:szCs w:val="20"/>
          <w:color w:val="231F20"/>
          <w:spacing w:val="-1"/>
        </w:rPr>
        <w:t>已成为法</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rPr>
        <w:t>布雷病相关心肌病的一个重要特征，许多此病患者</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可无冠状动脉狭窄而出现心绞痛</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7"/>
        </w:rPr>
        <w:t>。最近研究表明，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冠状动脉微血管功能的轻度异常是心肌肥厚发生</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7"/>
        </w:rPr>
        <w:t>前的表型特征。</w:t>
      </w:r>
    </w:p>
    <w:p>
      <w:pPr>
        <w:ind w:left="83" w:right="65" w:firstLine="337"/>
        <w:spacing w:before="54"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spacing w:val="1"/>
        </w:rPr>
        <w:t>3</w:t>
      </w:r>
      <w:r>
        <w:rPr>
          <w:rFonts w:ascii="Microsoft YaHei" w:hAnsi="Microsoft YaHei" w:eastAsia="Microsoft YaHei" w:cs="Microsoft YaHei"/>
          <w:sz w:val="20"/>
          <w:szCs w:val="20"/>
          <w:color w:val="231F20"/>
          <w:spacing w:val="1"/>
        </w:rPr>
        <w:t>）心脏淀粉样变相关的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1"/>
        </w:rPr>
        <w:t>：其发病机制</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包括小动脉壁浸润增厚、管腔狭窄、自主神经调节</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异常和内皮功能障碍导致微血管功能异常、间质淀</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5"/>
        </w:rPr>
        <w:t>粉样蛋白沉积导致壁外压迫以及左心室充盈压上</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4"/>
        </w:rPr>
        <w:t>升导致微血管灌注压降低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。在系统性淀粉样变患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者</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，心</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绞</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痛</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伴 </w:t>
      </w:r>
      <w:r>
        <w:rPr>
          <w:rFonts w:ascii="Arial" w:hAnsi="Arial" w:eastAsia="Arial" w:cs="Arial"/>
          <w:sz w:val="20"/>
          <w:szCs w:val="20"/>
          <w:color w:val="231F20"/>
          <w:spacing w:val="-6"/>
        </w:rPr>
        <w:t>CFR </w:t>
      </w:r>
      <w:r>
        <w:rPr>
          <w:rFonts w:ascii="Microsoft YaHei" w:hAnsi="Microsoft YaHei" w:eastAsia="Microsoft YaHei" w:cs="Microsoft YaHei"/>
          <w:sz w:val="20"/>
          <w:szCs w:val="20"/>
          <w:color w:val="231F20"/>
          <w:spacing w:val="-6"/>
        </w:rPr>
        <w:t>下</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降</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常</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rPr>
        <w:t>出</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现</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典</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型</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临</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床</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表</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7"/>
        </w:rPr>
        <w:t>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之前</w:t>
      </w:r>
      <w:r>
        <w:rPr>
          <w:rFonts w:ascii="Microsoft YaHei" w:hAnsi="Microsoft YaHei" w:eastAsia="Microsoft YaHei" w:cs="Microsoft YaHei"/>
          <w:sz w:val="10"/>
          <w:szCs w:val="10"/>
          <w:color w:val="231F20"/>
          <w:spacing w:val="-13"/>
          <w:w w:val="92"/>
          <w:position w:val="5"/>
        </w:rPr>
        <w:t>［</w:t>
      </w:r>
      <w:r>
        <w:rPr>
          <w:rFonts w:ascii="Arial" w:hAnsi="Arial" w:eastAsia="Arial" w:cs="Arial"/>
          <w:sz w:val="10"/>
          <w:szCs w:val="10"/>
          <w:color w:val="231F20"/>
          <w:spacing w:val="-13"/>
          <w:w w:val="92"/>
          <w:position w:val="5"/>
        </w:rPr>
        <w:t>26</w:t>
      </w:r>
      <w:r>
        <w:rPr>
          <w:rFonts w:ascii="Microsoft YaHei" w:hAnsi="Microsoft YaHei" w:eastAsia="Microsoft YaHei" w:cs="Microsoft YaHei"/>
          <w:sz w:val="10"/>
          <w:szCs w:val="10"/>
          <w:color w:val="231F20"/>
          <w:spacing w:val="-13"/>
          <w:w w:val="92"/>
          <w:position w:val="5"/>
        </w:rPr>
        <w:t>］</w:t>
      </w:r>
      <w:r>
        <w:rPr>
          <w:rFonts w:ascii="Microsoft YaHei" w:hAnsi="Microsoft YaHei" w:eastAsia="Microsoft YaHei" w:cs="Microsoft YaHei"/>
          <w:sz w:val="20"/>
          <w:szCs w:val="20"/>
          <w:color w:val="231F20"/>
          <w:spacing w:val="2"/>
          <w:position w:val="-3"/>
        </w:rPr>
        <w:t>。</w:t>
      </w:r>
    </w:p>
    <w:p>
      <w:pPr>
        <w:ind w:left="85" w:right="65" w:firstLine="335"/>
        <w:spacing w:before="51"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4</w:t>
      </w:r>
      <w:r>
        <w:rPr>
          <w:rFonts w:ascii="Microsoft YaHei" w:hAnsi="Microsoft YaHei" w:eastAsia="Microsoft YaHei" w:cs="Microsoft YaHei"/>
          <w:sz w:val="20"/>
          <w:szCs w:val="20"/>
          <w:color w:val="231F20"/>
          <w:spacing w:val="-3"/>
        </w:rPr>
        <w:t>）主动脉瓣狭窄相关的 </w:t>
      </w:r>
      <w:r>
        <w:rPr>
          <w:rFonts w:ascii="Arial" w:hAnsi="Arial" w:eastAsia="Arial" w:cs="Arial"/>
          <w:sz w:val="20"/>
          <w:szCs w:val="20"/>
          <w:color w:val="231F20"/>
          <w:spacing w:val="-3"/>
        </w:rPr>
        <w:t>CMVD</w:t>
      </w:r>
      <w:r>
        <w:rPr>
          <w:rFonts w:ascii="Microsoft YaHei" w:hAnsi="Microsoft YaHei" w:eastAsia="Microsoft YaHei" w:cs="Microsoft YaHei"/>
          <w:sz w:val="20"/>
          <w:szCs w:val="20"/>
          <w:color w:val="231F20"/>
          <w:spacing w:val="-3"/>
        </w:rPr>
        <w:t>：约</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spacing w:val="-3"/>
        </w:rPr>
        <w:t>40% </w:t>
      </w:r>
      <w:r>
        <w:rPr>
          <w:rFonts w:ascii="Microsoft YaHei" w:hAnsi="Microsoft YaHei" w:eastAsia="Microsoft YaHei" w:cs="Microsoft YaHei"/>
          <w:sz w:val="20"/>
          <w:szCs w:val="20"/>
          <w:color w:val="231F20"/>
          <w:spacing w:val="-3"/>
        </w:rPr>
        <w:t>的主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动脉瓣狭窄患者在无心外膜冠状动脉病变情况下</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4"/>
        </w:rPr>
        <w:t>发生心绞痛，该症状增加了猝死风险</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。这些患者的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MBF </w:t>
      </w:r>
      <w:r>
        <w:rPr>
          <w:rFonts w:ascii="Microsoft YaHei" w:hAnsi="Microsoft YaHei" w:eastAsia="Microsoft YaHei" w:cs="Microsoft YaHei"/>
          <w:sz w:val="20"/>
          <w:szCs w:val="20"/>
          <w:color w:val="231F20"/>
        </w:rPr>
        <w:t>和 </w:t>
      </w:r>
      <w:r>
        <w:rPr>
          <w:rFonts w:ascii="Arial" w:hAnsi="Arial" w:eastAsia="Arial" w:cs="Arial"/>
          <w:sz w:val="20"/>
          <w:szCs w:val="20"/>
          <w:color w:val="231F20"/>
        </w:rPr>
        <w:t>CFR </w:t>
      </w:r>
      <w:r>
        <w:rPr>
          <w:rFonts w:ascii="Microsoft YaHei" w:hAnsi="Microsoft YaHei" w:eastAsia="Microsoft YaHei" w:cs="Microsoft YaHei"/>
          <w:sz w:val="20"/>
          <w:szCs w:val="20"/>
          <w:color w:val="231F20"/>
        </w:rPr>
        <w:t>降低，运动耐力下降</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rPr>
        <w:t>。</w:t>
      </w:r>
      <w:r>
        <w:rPr>
          <w:rFonts w:ascii="Arial" w:hAnsi="Arial" w:eastAsia="Arial" w:cs="Arial"/>
          <w:sz w:val="20"/>
          <w:szCs w:val="20"/>
          <w:color w:val="231F20"/>
        </w:rPr>
        <w:t>CFR </w:t>
      </w:r>
      <w:r>
        <w:rPr>
          <w:rFonts w:ascii="Microsoft YaHei" w:hAnsi="Microsoft YaHei" w:eastAsia="Microsoft YaHei" w:cs="Microsoft YaHei"/>
          <w:sz w:val="20"/>
          <w:szCs w:val="20"/>
          <w:color w:val="231F20"/>
        </w:rPr>
        <w:t>降低是主 </w:t>
      </w:r>
      <w:r>
        <w:rPr>
          <w:rFonts w:ascii="Microsoft YaHei" w:hAnsi="Microsoft YaHei" w:eastAsia="Microsoft YaHei" w:cs="Microsoft YaHei"/>
          <w:sz w:val="20"/>
          <w:szCs w:val="20"/>
          <w:color w:val="231F20"/>
          <w:spacing w:val="26"/>
        </w:rPr>
        <w:t>动脉瓣狭窄患者心血管事件的唯一独立预测因</w:t>
      </w:r>
    </w:p>
    <w:p>
      <w:pPr>
        <w:spacing w:line="213" w:lineRule="auto"/>
        <w:sectPr>
          <w:type w:val="continuous"/>
          <w:pgSz w:w="12246" w:h="16498"/>
          <w:pgMar w:top="1221" w:right="1239" w:bottom="0" w:left="819" w:header="979" w:footer="0" w:gutter="0"/>
          <w:cols w:equalWidth="0" w:num="2">
            <w:col w:w="5409" w:space="100"/>
            <w:col w:w="4678" w:space="0"/>
          </w:cols>
        </w:sectPr>
        <w:rPr>
          <w:rFonts w:ascii="Microsoft YaHei" w:hAnsi="Microsoft YaHei" w:eastAsia="Microsoft YaHei" w:cs="Microsoft YaHei"/>
          <w:sz w:val="20"/>
          <w:szCs w:val="20"/>
        </w:rPr>
      </w:pPr>
    </w:p>
    <w:p>
      <w:pPr>
        <w:spacing w:before="60"/>
        <w:rPr/>
      </w:pPr>
      <w:r>
        <w:pict>
          <v:shape id="_x0000_s140" style="position:absolute;margin-left:65.1968pt;margin-top:59.6563pt;mso-position-vertical-relative:page;mso-position-horizontal-relative:page;width:295.65pt;height:0.4pt;z-index:251797504;" o:allowincell="f" filled="false" strokecolor="#231F20" strokeweight="0.37pt" coordsize="5912,8" coordorigin="0,0" path="m0,3l5912,3e">
            <v:stroke joinstyle="miter" miterlimit="4"/>
          </v:shape>
        </w:pict>
      </w:r>
      <w:r/>
    </w:p>
    <w:p>
      <w:pPr>
        <w:sectPr>
          <w:headerReference w:type="default" r:id="rId24"/>
          <w:pgSz w:w="12246" w:h="16498"/>
          <w:pgMar w:top="1221" w:right="1227" w:bottom="0" w:left="819" w:header="979" w:footer="0" w:gutter="0"/>
          <w:cols w:equalWidth="0" w:num="1">
            <w:col w:w="10199" w:space="0"/>
          </w:cols>
        </w:sectPr>
        <w:rPr/>
      </w:pPr>
    </w:p>
    <w:p>
      <w:pPr>
        <w:ind w:left="489" w:right="391" w:firstLine="4"/>
        <w:spacing w:before="49"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素</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131</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。经皮主动脉瓣置换术和外科主动脉瓣置换</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5"/>
        </w:rPr>
        <w:t>术通过降低左心室室壁应力增加心肌灌注和心肌</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
        </w:rPr>
        <w:t>收缩力，并改善冠状动脉微循环功能</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132</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489" w:right="313" w:firstLine="422"/>
        <w:spacing w:before="3"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7"/>
        </w:rPr>
        <w:t>2.</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7"/>
        </w:rPr>
        <w:t>不合并心肌肥厚的 </w:t>
      </w:r>
      <w:r>
        <w:rPr>
          <w:rFonts w:ascii="Arial" w:hAnsi="Arial" w:eastAsia="Arial" w:cs="Arial"/>
          <w:sz w:val="20"/>
          <w:szCs w:val="20"/>
          <w:color w:val="231F20"/>
        </w:rPr>
        <w:t>CMVD</w:t>
      </w:r>
      <w:r>
        <w:rPr>
          <w:rFonts w:ascii="Microsoft YaHei" w:hAnsi="Microsoft YaHei" w:eastAsia="Microsoft YaHei" w:cs="Microsoft YaHei"/>
          <w:sz w:val="20"/>
          <w:szCs w:val="20"/>
          <w:color w:val="231F20"/>
          <w:spacing w:val="-39"/>
          <w:w w:val="71"/>
        </w:rPr>
        <w:t>：（</w:t>
      </w:r>
      <w:r>
        <w:rPr>
          <w:rFonts w:ascii="Arial" w:hAnsi="Arial" w:eastAsia="Arial" w:cs="Arial"/>
          <w:sz w:val="20"/>
          <w:szCs w:val="20"/>
          <w:color w:val="231F20"/>
          <w:spacing w:val="7"/>
        </w:rPr>
        <w:t>1</w:t>
      </w:r>
      <w:r>
        <w:rPr>
          <w:rFonts w:ascii="Microsoft YaHei" w:hAnsi="Microsoft YaHei" w:eastAsia="Microsoft YaHei" w:cs="Microsoft YaHei"/>
          <w:sz w:val="20"/>
          <w:szCs w:val="20"/>
          <w:color w:val="231F20"/>
          <w:spacing w:val="7"/>
        </w:rPr>
        <w:t>）应激性心肌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病：研究表明，</w:t>
      </w:r>
      <w:r>
        <w:rPr>
          <w:rFonts w:ascii="Arial" w:hAnsi="Arial" w:eastAsia="Arial" w:cs="Arial"/>
          <w:sz w:val="20"/>
          <w:szCs w:val="20"/>
          <w:color w:val="231F20"/>
        </w:rPr>
        <w:t>CMVD</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4"/>
        </w:rPr>
        <w:t>可能参与了应激性心肌病的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发病机制</w:t>
      </w:r>
      <w:r>
        <w:rPr>
          <w:rFonts w:ascii="Microsoft YaHei" w:hAnsi="Microsoft YaHei" w:eastAsia="Microsoft YaHei" w:cs="Microsoft YaHei"/>
          <w:sz w:val="10"/>
          <w:szCs w:val="10"/>
          <w:color w:val="231F20"/>
          <w:spacing w:val="7"/>
          <w:position w:val="8"/>
        </w:rPr>
        <w:t>［</w:t>
      </w:r>
      <w:r>
        <w:rPr>
          <w:rFonts w:ascii="Arial" w:hAnsi="Arial" w:eastAsia="Arial" w:cs="Arial"/>
          <w:sz w:val="10"/>
          <w:szCs w:val="10"/>
          <w:color w:val="231F20"/>
          <w:spacing w:val="7"/>
          <w:position w:val="8"/>
        </w:rPr>
        <w:t>133</w:t>
      </w:r>
      <w:r>
        <w:rPr>
          <w:rFonts w:ascii="Microsoft YaHei" w:hAnsi="Microsoft YaHei" w:eastAsia="Microsoft YaHei" w:cs="Microsoft YaHei"/>
          <w:sz w:val="10"/>
          <w:szCs w:val="10"/>
          <w:color w:val="231F20"/>
          <w:spacing w:val="7"/>
          <w:position w:val="8"/>
        </w:rPr>
        <w:t>］</w:t>
      </w:r>
      <w:r>
        <w:rPr>
          <w:rFonts w:ascii="Microsoft YaHei" w:hAnsi="Microsoft YaHei" w:eastAsia="Microsoft YaHei" w:cs="Microsoft YaHei"/>
          <w:sz w:val="20"/>
          <w:szCs w:val="20"/>
          <w:color w:val="231F20"/>
          <w:spacing w:val="7"/>
        </w:rPr>
        <w:t>。经胸多普勒超声或</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PET</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7"/>
        </w:rPr>
        <w:t>检测</w:t>
      </w:r>
      <w:r>
        <w:rPr>
          <w:rFonts w:ascii="Microsoft YaHei" w:hAnsi="Microsoft YaHei" w:eastAsia="Microsoft YaHei" w:cs="Microsoft YaHei"/>
          <w:sz w:val="20"/>
          <w:szCs w:val="20"/>
          <w:color w:val="231F20"/>
          <w:spacing w:val="6"/>
        </w:rPr>
        <w:t>显示，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患者急性期冠状动脉微血管血流减少，</w:t>
      </w:r>
      <w:r>
        <w:rPr>
          <w:rFonts w:ascii="Arial" w:hAnsi="Arial" w:eastAsia="Arial" w:cs="Arial"/>
          <w:sz w:val="20"/>
          <w:szCs w:val="20"/>
          <w:color w:val="231F20"/>
        </w:rPr>
        <w:t>CFR</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降低。</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大多数应激性心肌病患者的</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CMVD</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是可逆的，冠状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动脉内注射腺苷后，收缩功能减弱的心肌节段的血</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3"/>
        </w:rPr>
        <w:t>流灌注缺损现象得到改善</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3"/>
        </w:rPr>
        <w:t>，随访 </w:t>
      </w:r>
      <w:r>
        <w:rPr>
          <w:rFonts w:ascii="Arial" w:hAnsi="Arial" w:eastAsia="Arial" w:cs="Arial"/>
          <w:sz w:val="20"/>
          <w:szCs w:val="20"/>
          <w:color w:val="231F20"/>
          <w:spacing w:val="13"/>
        </w:rPr>
        <w:t>1</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13"/>
        </w:rPr>
        <w:t>个月后完全恢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复</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134</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。冠状动脉造影显示慢血流的应激性心肌病</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
          <w:position w:val="-1"/>
        </w:rPr>
        <w:t>患者长期预后不良</w:t>
      </w:r>
      <w:r>
        <w:rPr>
          <w:rFonts w:ascii="Microsoft YaHei" w:hAnsi="Microsoft YaHei" w:eastAsia="Microsoft YaHei" w:cs="Microsoft YaHei"/>
          <w:sz w:val="10"/>
          <w:szCs w:val="10"/>
          <w:color w:val="231F20"/>
          <w:spacing w:val="-1"/>
          <w:position w:val="7"/>
        </w:rPr>
        <w:t>［</w:t>
      </w:r>
      <w:r>
        <w:rPr>
          <w:rFonts w:ascii="Arial" w:hAnsi="Arial" w:eastAsia="Arial" w:cs="Arial"/>
          <w:sz w:val="10"/>
          <w:szCs w:val="10"/>
          <w:color w:val="231F20"/>
          <w:spacing w:val="-1"/>
          <w:position w:val="7"/>
        </w:rPr>
        <w:t>28</w:t>
      </w:r>
      <w:r>
        <w:rPr>
          <w:rFonts w:ascii="Microsoft YaHei" w:hAnsi="Microsoft YaHei" w:eastAsia="Microsoft YaHei" w:cs="Microsoft YaHei"/>
          <w:sz w:val="10"/>
          <w:szCs w:val="10"/>
          <w:color w:val="231F20"/>
          <w:spacing w:val="-1"/>
          <w:position w:val="7"/>
        </w:rPr>
        <w:t>］</w:t>
      </w:r>
      <w:r>
        <w:rPr>
          <w:rFonts w:ascii="Microsoft YaHei" w:hAnsi="Microsoft YaHei" w:eastAsia="Microsoft YaHei" w:cs="Microsoft YaHei"/>
          <w:sz w:val="20"/>
          <w:szCs w:val="20"/>
          <w:color w:val="231F20"/>
          <w:spacing w:val="-1"/>
          <w:position w:val="-1"/>
        </w:rPr>
        <w:t>。</w:t>
      </w:r>
    </w:p>
    <w:p>
      <w:pPr>
        <w:ind w:left="490" w:right="391" w:firstLine="336"/>
        <w:spacing w:before="2"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2</w:t>
      </w:r>
      <w:r>
        <w:rPr>
          <w:rFonts w:ascii="Microsoft YaHei" w:hAnsi="Microsoft YaHei" w:eastAsia="Microsoft YaHei" w:cs="Microsoft YaHei"/>
          <w:sz w:val="20"/>
          <w:szCs w:val="20"/>
          <w:color w:val="231F20"/>
          <w:spacing w:val="-9"/>
        </w:rPr>
        <w:t>）</w:t>
      </w:r>
      <w:r>
        <w:rPr>
          <w:rFonts w:ascii="Arial" w:hAnsi="Arial" w:eastAsia="Arial" w:cs="Arial"/>
          <w:sz w:val="20"/>
          <w:szCs w:val="20"/>
          <w:color w:val="231F20"/>
          <w:spacing w:val="-9"/>
        </w:rPr>
        <w:t>DCM</w:t>
      </w:r>
      <w:r>
        <w:rPr>
          <w:rFonts w:ascii="Microsoft YaHei" w:hAnsi="Microsoft YaHei" w:eastAsia="Microsoft YaHei" w:cs="Microsoft YaHei"/>
          <w:sz w:val="20"/>
          <w:szCs w:val="20"/>
          <w:color w:val="231F20"/>
          <w:spacing w:val="-9"/>
        </w:rPr>
        <w:t>：研究发现，</w:t>
      </w:r>
      <w:r>
        <w:rPr>
          <w:rFonts w:ascii="Arial" w:hAnsi="Arial" w:eastAsia="Arial" w:cs="Arial"/>
          <w:sz w:val="20"/>
          <w:szCs w:val="20"/>
          <w:color w:val="231F20"/>
          <w:spacing w:val="-9"/>
        </w:rPr>
        <w:t>CMVD</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9"/>
        </w:rPr>
        <w:t>引起的心肌缺血是</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DCM</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0"/>
        </w:rPr>
        <w:t>进展的独立危险因素</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0"/>
        </w:rPr>
        <w:t>。伴有中度或重度左心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室重构的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DCM</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7"/>
        </w:rPr>
        <w:t>患者常有心肌灌注异常</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rPr>
        <w:t>CMVD</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7"/>
        </w:rPr>
        <w:t>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重程度是</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DCM</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9"/>
        </w:rPr>
        <w:t>患者死亡风险和心力衰竭加重的独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2"/>
        </w:rPr>
        <w:t>立预测因素</w:t>
      </w:r>
      <w:r>
        <w:rPr>
          <w:rFonts w:ascii="Microsoft YaHei" w:hAnsi="Microsoft YaHei" w:eastAsia="Microsoft YaHei" w:cs="Microsoft YaHei"/>
          <w:sz w:val="10"/>
          <w:szCs w:val="10"/>
          <w:color w:val="231F20"/>
          <w:spacing w:val="-4"/>
          <w:position w:val="6"/>
        </w:rPr>
        <w:t>［</w:t>
      </w:r>
      <w:r>
        <w:rPr>
          <w:rFonts w:ascii="Arial" w:hAnsi="Arial" w:eastAsia="Arial" w:cs="Arial"/>
          <w:sz w:val="10"/>
          <w:szCs w:val="10"/>
          <w:color w:val="231F20"/>
          <w:spacing w:val="-4"/>
          <w:position w:val="6"/>
        </w:rPr>
        <w:t>135</w:t>
      </w:r>
      <w:r>
        <w:rPr>
          <w:rFonts w:ascii="Microsoft YaHei" w:hAnsi="Microsoft YaHei" w:eastAsia="Microsoft YaHei" w:cs="Microsoft YaHei"/>
          <w:sz w:val="10"/>
          <w:szCs w:val="10"/>
          <w:color w:val="231F20"/>
          <w:spacing w:val="-4"/>
          <w:position w:val="6"/>
        </w:rPr>
        <w:t>］</w:t>
      </w:r>
      <w:r>
        <w:rPr>
          <w:rFonts w:ascii="Microsoft YaHei" w:hAnsi="Microsoft YaHei" w:eastAsia="Microsoft YaHei" w:cs="Microsoft YaHei"/>
          <w:sz w:val="20"/>
          <w:szCs w:val="20"/>
          <w:color w:val="231F20"/>
          <w:spacing w:val="-4"/>
          <w:position w:val="-2"/>
        </w:rPr>
        <w:t>。</w:t>
      </w:r>
    </w:p>
    <w:p>
      <w:pPr>
        <w:ind w:left="489" w:right="313" w:firstLine="337"/>
        <w:spacing w:before="44"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3</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HFpEF</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HFpEF </w:t>
      </w:r>
      <w:r>
        <w:rPr>
          <w:rFonts w:ascii="Microsoft YaHei" w:hAnsi="Microsoft YaHei" w:eastAsia="Microsoft YaHei" w:cs="Microsoft YaHei"/>
          <w:sz w:val="20"/>
          <w:szCs w:val="20"/>
          <w:color w:val="231F20"/>
          <w:spacing w:val="-2"/>
        </w:rPr>
        <w:t>已被重新定义为一种以多</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9"/>
        </w:rPr>
        <w:t>器官炎症和微血管功能异常为特征的全身性疾病。</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CMVD</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0"/>
        </w:rPr>
        <w:t>在</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HFpEF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的发病机制和病情演变中发挥主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导作用</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136</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。在一项小型前瞻性观察研究中，与对</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照组相比，</w:t>
      </w:r>
      <w:r>
        <w:rPr>
          <w:rFonts w:ascii="Arial" w:hAnsi="Arial" w:eastAsia="Arial" w:cs="Arial"/>
          <w:sz w:val="20"/>
          <w:szCs w:val="20"/>
          <w:color w:val="231F20"/>
          <w:spacing w:val="-2"/>
        </w:rPr>
        <w:t>HFpEF</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2"/>
        </w:rPr>
        <w:t>人群的平均</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2"/>
        </w:rPr>
        <w:t>CFR</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2"/>
        </w:rPr>
        <w:t>显著降低，平均</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IMR</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2"/>
        </w:rPr>
        <w:t>显著升高，</w:t>
      </w:r>
      <w:r>
        <w:rPr>
          <w:rFonts w:ascii="Arial" w:hAnsi="Arial" w:eastAsia="Arial" w:cs="Arial"/>
          <w:sz w:val="20"/>
          <w:szCs w:val="20"/>
          <w:color w:val="231F20"/>
          <w:spacing w:val="-2"/>
        </w:rPr>
        <w:t>1/3 </w:t>
      </w:r>
      <w:r>
        <w:rPr>
          <w:rFonts w:ascii="Microsoft YaHei" w:hAnsi="Microsoft YaHei" w:eastAsia="Microsoft YaHei" w:cs="Microsoft YaHei"/>
          <w:sz w:val="20"/>
          <w:szCs w:val="20"/>
          <w:color w:val="231F20"/>
          <w:spacing w:val="-2"/>
        </w:rPr>
        <w:t>以上表现为明显的</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2"/>
        </w:rPr>
        <w:t>CMVD</w:t>
      </w:r>
      <w:r>
        <w:rPr>
          <w:rFonts w:ascii="Microsoft YaHei" w:hAnsi="Microsoft YaHei" w:eastAsia="Microsoft YaHei" w:cs="Microsoft YaHei"/>
          <w:sz w:val="20"/>
          <w:szCs w:val="20"/>
          <w:color w:val="231F20"/>
          <w:spacing w:val="-2"/>
        </w:rPr>
        <w:t>，后者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position w:val="-1"/>
        </w:rPr>
        <w:t>与随访过程中死亡或因心力衰竭住院相关</w:t>
      </w:r>
      <w:r>
        <w:rPr>
          <w:rFonts w:ascii="Microsoft YaHei" w:hAnsi="Microsoft YaHei" w:eastAsia="Microsoft YaHei" w:cs="Microsoft YaHei"/>
          <w:sz w:val="10"/>
          <w:szCs w:val="10"/>
          <w:color w:val="231F20"/>
          <w:spacing w:val="8"/>
          <w:position w:val="7"/>
        </w:rPr>
        <w:t>［</w:t>
      </w:r>
      <w:r>
        <w:rPr>
          <w:rFonts w:ascii="Arial" w:hAnsi="Arial" w:eastAsia="Arial" w:cs="Arial"/>
          <w:sz w:val="10"/>
          <w:szCs w:val="10"/>
          <w:color w:val="231F20"/>
          <w:spacing w:val="8"/>
          <w:position w:val="7"/>
        </w:rPr>
        <w:t>137-138</w:t>
      </w:r>
      <w:r>
        <w:rPr>
          <w:rFonts w:ascii="Microsoft YaHei" w:hAnsi="Microsoft YaHei" w:eastAsia="Microsoft YaHei" w:cs="Microsoft YaHei"/>
          <w:sz w:val="10"/>
          <w:szCs w:val="10"/>
          <w:color w:val="231F20"/>
          <w:spacing w:val="8"/>
          <w:position w:val="7"/>
        </w:rPr>
        <w:t>］</w:t>
      </w:r>
      <w:r>
        <w:rPr>
          <w:rFonts w:ascii="Microsoft YaHei" w:hAnsi="Microsoft YaHei" w:eastAsia="Microsoft YaHei" w:cs="Microsoft YaHei"/>
          <w:sz w:val="20"/>
          <w:szCs w:val="20"/>
          <w:color w:val="231F20"/>
          <w:spacing w:val="8"/>
        </w:rPr>
        <w:t>。</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1"/>
        </w:rPr>
        <w:t>在</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HFpEF</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患者中应用多普勒导丝进行冠状动脉内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血流动力学测定，发现大多数</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CMVD</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3"/>
        </w:rPr>
        <w:t>是由内皮依赖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和 内</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皮</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非</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依</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赖</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性</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微</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管</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功</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能</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异</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常</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引</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6"/>
        </w:rPr>
        <w:t>起</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的</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139</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CMVD</w:t>
      </w:r>
      <w:r>
        <w:rPr>
          <w:rFonts w:ascii="Arial" w:hAnsi="Arial" w:eastAsia="Arial" w:cs="Arial"/>
          <w:sz w:val="20"/>
          <w:szCs w:val="20"/>
          <w:color w:val="231F20"/>
          <w:spacing w:val="26"/>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女</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性</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患</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者</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常</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有</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左</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心</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室</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舒</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张</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功</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能</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异</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常</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CMVD</w:t>
      </w:r>
      <w:r>
        <w:rPr>
          <w:rFonts w:ascii="Arial" w:hAnsi="Arial" w:eastAsia="Arial" w:cs="Arial"/>
          <w:sz w:val="20"/>
          <w:szCs w:val="20"/>
          <w:color w:val="231F20"/>
          <w:spacing w:val="33"/>
        </w:rPr>
        <w:t xml:space="preserve"> </w:t>
      </w:r>
      <w:r>
        <w:rPr>
          <w:rFonts w:ascii="Microsoft YaHei" w:hAnsi="Microsoft YaHei" w:eastAsia="Microsoft YaHei" w:cs="Microsoft YaHei"/>
          <w:sz w:val="20"/>
          <w:szCs w:val="20"/>
          <w:color w:val="231F20"/>
          <w:spacing w:val="-6"/>
        </w:rPr>
        <w:t>增 加 了</w:t>
      </w:r>
      <w:r>
        <w:rPr>
          <w:rFonts w:ascii="Microsoft YaHei" w:hAnsi="Microsoft YaHei" w:eastAsia="Microsoft YaHei" w:cs="Microsoft YaHei"/>
          <w:sz w:val="20"/>
          <w:szCs w:val="20"/>
          <w:color w:val="231F20"/>
          <w:spacing w:val="24"/>
          <w:w w:val="101"/>
        </w:rPr>
        <w:t xml:space="preserve"> </w:t>
      </w:r>
      <w:r>
        <w:rPr>
          <w:rFonts w:ascii="Arial" w:hAnsi="Arial" w:eastAsia="Arial" w:cs="Arial"/>
          <w:sz w:val="20"/>
          <w:szCs w:val="20"/>
          <w:color w:val="231F20"/>
          <w:spacing w:val="-6"/>
        </w:rPr>
        <w:t>HFpEF</w:t>
      </w:r>
      <w:r>
        <w:rPr>
          <w:rFonts w:ascii="Arial" w:hAnsi="Arial" w:eastAsia="Arial" w:cs="Arial"/>
          <w:sz w:val="20"/>
          <w:szCs w:val="20"/>
          <w:color w:val="231F20"/>
          <w:spacing w:val="39"/>
        </w:rPr>
        <w:t xml:space="preserve"> </w:t>
      </w:r>
      <w:r>
        <w:rPr>
          <w:rFonts w:ascii="Microsoft YaHei" w:hAnsi="Microsoft YaHei" w:eastAsia="Microsoft YaHei" w:cs="Microsoft YaHei"/>
          <w:sz w:val="20"/>
          <w:szCs w:val="20"/>
          <w:color w:val="231F20"/>
          <w:spacing w:val="-6"/>
        </w:rPr>
        <w:t>的 风 险</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140</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10"/>
          <w:szCs w:val="10"/>
          <w:color w:val="231F20"/>
          <w:spacing w:val="-7"/>
          <w:position w:val="8"/>
        </w:rPr>
        <w:t xml:space="preserve"> </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但</w:t>
      </w:r>
      <w:r>
        <w:rPr>
          <w:rFonts w:ascii="Microsoft YaHei" w:hAnsi="Microsoft YaHei" w:eastAsia="Microsoft YaHei" w:cs="Microsoft YaHei"/>
          <w:sz w:val="20"/>
          <w:szCs w:val="20"/>
          <w:color w:val="231F20"/>
          <w:spacing w:val="25"/>
        </w:rPr>
        <w:t xml:space="preserve"> </w:t>
      </w:r>
      <w:r>
        <w:rPr>
          <w:rFonts w:ascii="Arial" w:hAnsi="Arial" w:eastAsia="Arial" w:cs="Arial"/>
          <w:sz w:val="20"/>
          <w:szCs w:val="20"/>
          <w:color w:val="231F20"/>
          <w:spacing w:val="-6"/>
        </w:rPr>
        <w:t>CMVD</w:t>
      </w:r>
      <w:r>
        <w:rPr>
          <w:rFonts w:ascii="Arial" w:hAnsi="Arial" w:eastAsia="Arial" w:cs="Arial"/>
          <w:sz w:val="20"/>
          <w:szCs w:val="20"/>
          <w:color w:val="231F20"/>
          <w:spacing w:val="28"/>
          <w:w w:val="101"/>
        </w:rPr>
        <w:t xml:space="preserve"> </w:t>
      </w:r>
      <w:r>
        <w:rPr>
          <w:rFonts w:ascii="Microsoft YaHei" w:hAnsi="Microsoft YaHei" w:eastAsia="Microsoft YaHei" w:cs="Microsoft YaHei"/>
          <w:sz w:val="20"/>
          <w:szCs w:val="20"/>
          <w:color w:val="231F20"/>
          <w:spacing w:val="-6"/>
        </w:rPr>
        <w:t>与</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HFpEF</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3"/>
        </w:rPr>
        <w:t>的因果关系尚不明确。</w:t>
      </w:r>
    </w:p>
    <w:p>
      <w:pPr>
        <w:ind w:left="490" w:right="391" w:firstLine="336"/>
        <w:spacing w:before="38" w:line="21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4</w:t>
      </w:r>
      <w:r>
        <w:rPr>
          <w:rFonts w:ascii="Microsoft YaHei" w:hAnsi="Microsoft YaHei" w:eastAsia="Microsoft YaHei" w:cs="Microsoft YaHei"/>
          <w:sz w:val="20"/>
          <w:szCs w:val="20"/>
          <w:color w:val="231F20"/>
          <w:spacing w:val="-6"/>
        </w:rPr>
        <w:t>）糖尿病心肌病：近年的前瞻性研究提示，糖</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0"/>
        </w:rPr>
        <w:t>尿病心肌病可能是糖尿病相关</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HFpEF</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的一种独特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的高危临床表型</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8"/>
        </w:rPr>
        <w:t>，特征为血清 </w:t>
      </w:r>
      <w:r>
        <w:rPr>
          <w:rFonts w:ascii="Arial" w:hAnsi="Arial" w:eastAsia="Arial" w:cs="Arial"/>
          <w:sz w:val="20"/>
          <w:szCs w:val="20"/>
          <w:color w:val="231F20"/>
        </w:rPr>
        <w:t>NT</w:t>
      </w:r>
      <w:r>
        <w:rPr>
          <w:rFonts w:ascii="Arial" w:hAnsi="Arial" w:eastAsia="Arial" w:cs="Arial"/>
          <w:sz w:val="20"/>
          <w:szCs w:val="20"/>
          <w:color w:val="231F20"/>
          <w:spacing w:val="8"/>
        </w:rPr>
        <w:t>-</w:t>
      </w:r>
      <w:r>
        <w:rPr>
          <w:rFonts w:ascii="Arial" w:hAnsi="Arial" w:eastAsia="Arial" w:cs="Arial"/>
          <w:sz w:val="20"/>
          <w:szCs w:val="20"/>
          <w:color w:val="231F20"/>
        </w:rPr>
        <w:t>proBNP</w:t>
      </w:r>
      <w:r>
        <w:rPr>
          <w:rFonts w:ascii="Arial" w:hAnsi="Arial" w:eastAsia="Arial" w:cs="Arial"/>
          <w:sz w:val="20"/>
          <w:szCs w:val="20"/>
          <w:color w:val="231F20"/>
          <w:spacing w:val="8"/>
        </w:rPr>
        <w:t xml:space="preserve"> </w:t>
      </w:r>
      <w:r>
        <w:rPr>
          <w:rFonts w:ascii="Microsoft YaHei" w:hAnsi="Microsoft YaHei" w:eastAsia="Microsoft YaHei" w:cs="Microsoft YaHei"/>
          <w:sz w:val="20"/>
          <w:szCs w:val="20"/>
          <w:color w:val="231F20"/>
          <w:spacing w:val="8"/>
        </w:rPr>
        <w:t>水平升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高、心肌纤维化、血管内皮功能障碍，患者心力衰竭</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发病率和死亡率增加</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141</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。糖尿病患者微血管病变</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
        </w:rPr>
        <w:t>的机制涉及糖基化终末产物沉积、血管炎症、</w:t>
      </w:r>
      <w:r>
        <w:rPr>
          <w:rFonts w:ascii="Arial" w:hAnsi="Arial" w:eastAsia="Arial" w:cs="Arial"/>
          <w:sz w:val="20"/>
          <w:szCs w:val="20"/>
          <w:color w:val="231F20"/>
          <w:spacing w:val="-1"/>
        </w:rPr>
        <w:t>NO</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
        </w:rPr>
        <w:t>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成减少和内皮细胞凋亡，由此导致微血管功能异常</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7"/>
        </w:rPr>
        <w:t>和毛细血管稀疏。</w:t>
      </w:r>
    </w:p>
    <w:p>
      <w:pPr>
        <w:spacing w:line="290" w:lineRule="auto"/>
        <w:rPr>
          <w:rFonts w:ascii="Arial"/>
          <w:sz w:val="21"/>
        </w:rPr>
      </w:pPr>
      <w:r/>
    </w:p>
    <w:p>
      <w:pPr>
        <w:ind w:left="2109"/>
        <w:spacing w:before="66" w:line="268" w:lineRule="exact"/>
        <w:rPr>
          <w:rFonts w:ascii="SimHei" w:hAnsi="SimHei" w:eastAsia="SimHei" w:cs="SimHei"/>
          <w:sz w:val="20"/>
          <w:szCs w:val="20"/>
        </w:rPr>
      </w:pPr>
      <w:r>
        <w:rPr>
          <w:rFonts w:ascii="Arial" w:hAnsi="Arial" w:eastAsia="Arial" w:cs="Arial"/>
          <w:sz w:val="20"/>
          <w:szCs w:val="20"/>
          <w:color w:val="231F20"/>
          <w:position w:val="1"/>
        </w:rPr>
        <w:t>CMVD</w:t>
      </w:r>
      <w:r>
        <w:rPr>
          <w:rFonts w:ascii="Arial" w:hAnsi="Arial" w:eastAsia="Arial" w:cs="Arial"/>
          <w:sz w:val="20"/>
          <w:szCs w:val="20"/>
          <w:color w:val="231F20"/>
          <w:spacing w:val="12"/>
          <w:position w:val="1"/>
        </w:rPr>
        <w:t xml:space="preserve"> </w:t>
      </w:r>
      <w:r>
        <w:rPr>
          <w:rFonts w:ascii="SimHei" w:hAnsi="SimHei" w:eastAsia="SimHei" w:cs="SimHei"/>
          <w:sz w:val="20"/>
          <w:szCs w:val="20"/>
          <w:color w:val="231F20"/>
          <w:spacing w:val="12"/>
          <w:position w:val="1"/>
        </w:rPr>
        <w:t>的治疗</w:t>
      </w:r>
    </w:p>
    <w:p>
      <w:pPr>
        <w:spacing w:line="287" w:lineRule="auto"/>
        <w:rPr>
          <w:rFonts w:ascii="Arial"/>
          <w:sz w:val="21"/>
        </w:rPr>
      </w:pPr>
      <w:r/>
    </w:p>
    <w:p>
      <w:pPr>
        <w:ind w:left="489" w:right="391" w:firstLine="460"/>
        <w:spacing w:before="86" w:line="220" w:lineRule="auto"/>
        <w:jc w:val="both"/>
        <w:rPr>
          <w:rFonts w:ascii="Microsoft YaHei" w:hAnsi="Microsoft YaHei" w:eastAsia="Microsoft YaHei" w:cs="Microsoft YaHei"/>
          <w:sz w:val="20"/>
          <w:szCs w:val="20"/>
        </w:rPr>
      </w:pPr>
      <w:r>
        <w:drawing>
          <wp:anchor distT="0" distB="0" distL="0" distR="0" simplePos="0" relativeHeight="251796480" behindDoc="1" locked="0" layoutInCell="1" allowOverlap="1">
            <wp:simplePos x="0" y="0"/>
            <wp:positionH relativeFrom="column">
              <wp:posOffset>0</wp:posOffset>
            </wp:positionH>
            <wp:positionV relativeFrom="paragraph">
              <wp:posOffset>529902</wp:posOffset>
            </wp:positionV>
            <wp:extent cx="2805668" cy="304216"/>
            <wp:effectExtent l="0" t="0" r="0" b="0"/>
            <wp:wrapNone/>
            <wp:docPr id="40" name="IM 40"/>
            <wp:cNvGraphicFramePr/>
            <a:graphic>
              <a:graphicData uri="http://schemas.openxmlformats.org/drawingml/2006/picture">
                <pic:pic>
                  <pic:nvPicPr>
                    <pic:cNvPr id="40" name="IM 40"/>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2"/>
        </w:rPr>
        <w:t>目前，已有以</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spacing w:val="-2"/>
        </w:rPr>
        <w:t>CMVD </w:t>
      </w:r>
      <w:r>
        <w:rPr>
          <w:rFonts w:ascii="Microsoft YaHei" w:hAnsi="Microsoft YaHei" w:eastAsia="Microsoft YaHei" w:cs="Microsoft YaHei"/>
          <w:sz w:val="20"/>
          <w:szCs w:val="20"/>
          <w:color w:val="231F20"/>
          <w:spacing w:val="-2"/>
        </w:rPr>
        <w:t>为研究对象、以心血管事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件为观察终点的小样本随机临床研究或非随机观</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position w:val="-1"/>
        </w:rPr>
        <w:t>察研究</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142-143</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w:t>
      </w:r>
      <w:r>
        <w:rPr>
          <w:rFonts w:ascii="Microsoft YaHei" w:hAnsi="Microsoft YaHei" w:eastAsia="Microsoft YaHei" w:cs="Microsoft YaHei"/>
          <w:sz w:val="20"/>
          <w:szCs w:val="20"/>
          <w:color w:val="231F20"/>
          <w:spacing w:val="-30"/>
          <w:position w:val="-1"/>
        </w:rPr>
        <w:t xml:space="preserve"> </w:t>
      </w:r>
      <w:r>
        <w:rPr>
          <w:rFonts w:ascii="Microsoft YaHei" w:hAnsi="Microsoft YaHei" w:eastAsia="Microsoft YaHei" w:cs="Microsoft YaHei"/>
          <w:sz w:val="20"/>
          <w:szCs w:val="20"/>
          <w:color w:val="231F20"/>
          <w:position w:val="-1"/>
        </w:rPr>
        <w:t>以 </w:t>
      </w:r>
      <w:r>
        <w:rPr>
          <w:rFonts w:ascii="Arial" w:hAnsi="Arial" w:eastAsia="Arial" w:cs="Arial"/>
          <w:sz w:val="20"/>
          <w:szCs w:val="20"/>
          <w:color w:val="231F20"/>
          <w:position w:val="-1"/>
        </w:rPr>
        <w:t>CMVD </w:t>
      </w:r>
      <w:r>
        <w:rPr>
          <w:rFonts w:ascii="Microsoft YaHei" w:hAnsi="Microsoft YaHei" w:eastAsia="Microsoft YaHei" w:cs="Microsoft YaHei"/>
          <w:sz w:val="20"/>
          <w:szCs w:val="20"/>
          <w:color w:val="231F20"/>
          <w:position w:val="-1"/>
        </w:rPr>
        <w:t>为研究对象</w:t>
      </w:r>
      <w:r>
        <w:rPr>
          <w:rFonts w:ascii="Microsoft YaHei" w:hAnsi="Microsoft YaHei" w:eastAsia="Microsoft YaHei" w:cs="Microsoft YaHei"/>
          <w:sz w:val="20"/>
          <w:szCs w:val="20"/>
          <w:color w:val="231F20"/>
          <w:spacing w:val="-33"/>
          <w:position w:val="-1"/>
        </w:rPr>
        <w:t xml:space="preserve"> </w:t>
      </w:r>
      <w:r>
        <w:rPr>
          <w:rFonts w:ascii="Microsoft YaHei" w:hAnsi="Microsoft YaHei" w:eastAsia="Microsoft YaHei" w:cs="Microsoft YaHei"/>
          <w:sz w:val="20"/>
          <w:szCs w:val="20"/>
          <w:color w:val="231F20"/>
          <w:position w:val="-1"/>
        </w:rPr>
        <w:t>、并以心血管</w:t>
      </w:r>
    </w:p>
    <w:p>
      <w:pPr>
        <w:spacing w:line="14" w:lineRule="auto"/>
        <w:rPr>
          <w:rFonts w:ascii="Arial"/>
          <w:sz w:val="2"/>
        </w:rPr>
      </w:pPr>
      <w:r>
        <w:rPr>
          <w:rFonts w:ascii="Arial" w:hAnsi="Arial" w:eastAsia="Arial" w:cs="Arial"/>
          <w:sz w:val="2"/>
          <w:szCs w:val="2"/>
        </w:rPr>
        <w:br w:type="column"/>
      </w:r>
    </w:p>
    <w:p>
      <w:pPr>
        <w:ind w:left="83"/>
        <w:spacing w:before="4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7"/>
        </w:rPr>
        <w:t>事件为观察终点的大样本临床研究正在进行中</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7"/>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与</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spacing w:val="4"/>
        </w:rPr>
        <w:t>2017</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4"/>
        </w:rPr>
        <w:t>年版 </w:t>
      </w:r>
      <w:r>
        <w:rPr>
          <w:rFonts w:ascii="Arial" w:hAnsi="Arial" w:eastAsia="Arial" w:cs="Arial"/>
          <w:sz w:val="20"/>
          <w:szCs w:val="20"/>
          <w:color w:val="231F20"/>
        </w:rPr>
        <w:t>CMVD</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4"/>
        </w:rPr>
        <w:t>专家共识相比，本共识将依据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最新的临床终点研究推荐</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CMVD</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的治疗方法，并给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出推荐类别和证据水平。</w:t>
      </w:r>
    </w:p>
    <w:p>
      <w:pPr>
        <w:ind w:left="503"/>
        <w:spacing w:before="6"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一、</w:t>
      </w:r>
      <w:r>
        <w:rPr>
          <w:rFonts w:ascii="Arial" w:hAnsi="Arial" w:eastAsia="Arial" w:cs="Arial"/>
          <w:sz w:val="20"/>
          <w:szCs w:val="20"/>
          <w:color w:val="231F20"/>
          <w:spacing w:val="-8"/>
        </w:rPr>
        <w:t>INOCA</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8"/>
        </w:rPr>
        <w:t>相关</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spacing w:val="-8"/>
        </w:rPr>
        <w:t>CMVD </w:t>
      </w:r>
      <w:r>
        <w:rPr>
          <w:rFonts w:ascii="Microsoft YaHei" w:hAnsi="Microsoft YaHei" w:eastAsia="Microsoft YaHei" w:cs="Microsoft YaHei"/>
          <w:sz w:val="20"/>
          <w:szCs w:val="20"/>
          <w:color w:val="231F20"/>
          <w:spacing w:val="-8"/>
        </w:rPr>
        <w:t>的治疗</w:t>
      </w:r>
    </w:p>
    <w:p>
      <w:pPr>
        <w:ind w:left="82" w:right="78" w:firstLine="438"/>
        <w:spacing w:before="51"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1.</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rPr>
        <w:t>控制危险因素：由于大多数</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CMVD</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rPr>
        <w:t>发生在动 </w:t>
      </w:r>
      <w:r>
        <w:rPr>
          <w:rFonts w:ascii="Microsoft YaHei" w:hAnsi="Microsoft YaHei" w:eastAsia="Microsoft YaHei" w:cs="Microsoft YaHei"/>
          <w:sz w:val="20"/>
          <w:szCs w:val="20"/>
          <w:color w:val="231F20"/>
          <w:spacing w:val="5"/>
        </w:rPr>
        <w:t>脉粥样硬化的基础之上，传统危险因素如吸烟、高</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2"/>
        </w:rPr>
        <w:t>血压、高脂血症和糖尿病可促进</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CMVD</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2"/>
        </w:rPr>
        <w:t>的发生和发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展，因此，采用动脉粥样硬化的一级预防策略，积极</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控制这些危险因素，可能有助于减轻</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rPr>
        <w:t>CMVD</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3"/>
        </w:rPr>
        <w:t>病变和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缓解心绞痛症状。</w:t>
      </w:r>
    </w:p>
    <w:p>
      <w:pPr>
        <w:ind w:right="11" w:firstLine="419"/>
        <w:spacing w:before="5" w:line="21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1</w:t>
      </w:r>
      <w:r>
        <w:rPr>
          <w:rFonts w:ascii="Microsoft YaHei" w:hAnsi="Microsoft YaHei" w:eastAsia="Microsoft YaHei" w:cs="Microsoft YaHei"/>
          <w:sz w:val="20"/>
          <w:szCs w:val="20"/>
          <w:color w:val="231F20"/>
          <w:spacing w:val="13"/>
        </w:rPr>
        <w:t>）高血压：首选血管紧张素转化酶抑制剂</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angiotensin-converting  enzyme  inhibitor</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ACEI</w:t>
      </w:r>
      <w:r>
        <w:rPr>
          <w:rFonts w:ascii="Microsoft YaHei" w:hAnsi="Microsoft YaHei" w:eastAsia="Microsoft YaHei" w:cs="Microsoft YaHei"/>
          <w:sz w:val="20"/>
          <w:szCs w:val="20"/>
          <w:color w:val="231F20"/>
          <w:spacing w:val="-7"/>
        </w:rPr>
        <w:t>）</w:t>
      </w:r>
      <w:r>
        <w:rPr>
          <w:rFonts w:ascii="Arial" w:hAnsi="Arial" w:eastAsia="Arial" w:cs="Arial"/>
          <w:sz w:val="20"/>
          <w:szCs w:val="20"/>
          <w:color w:val="231F20"/>
          <w:spacing w:val="-7"/>
        </w:rPr>
        <w:t>/</w:t>
      </w:r>
      <w:r>
        <w:rPr>
          <w:rFonts w:ascii="Microsoft YaHei" w:hAnsi="Microsoft YaHei" w:eastAsia="Microsoft YaHei" w:cs="Microsoft YaHei"/>
          <w:sz w:val="20"/>
          <w:szCs w:val="20"/>
          <w:color w:val="231F20"/>
          <w:spacing w:val="-7"/>
        </w:rPr>
        <w:t>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管紧张素受体阻滞剂（</w:t>
      </w:r>
      <w:r>
        <w:rPr>
          <w:rFonts w:ascii="Arial" w:hAnsi="Arial" w:eastAsia="Arial" w:cs="Arial"/>
          <w:sz w:val="20"/>
          <w:szCs w:val="20"/>
          <w:color w:val="231F20"/>
          <w:spacing w:val="-1"/>
        </w:rPr>
        <w:t>angiotensin receptor blocker</w:t>
      </w:r>
      <w:r>
        <w:rPr>
          <w:rFonts w:ascii="Microsoft YaHei" w:hAnsi="Microsoft YaHei" w:eastAsia="Microsoft YaHei" w:cs="Microsoft YaHei"/>
          <w:sz w:val="20"/>
          <w:szCs w:val="20"/>
          <w:color w:val="231F20"/>
          <w:spacing w:val="-1"/>
        </w:rPr>
        <w:t>，</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ARB</w:t>
      </w:r>
      <w:r>
        <w:rPr>
          <w:rFonts w:ascii="Microsoft YaHei" w:hAnsi="Microsoft YaHei" w:eastAsia="Microsoft YaHei" w:cs="Microsoft YaHei"/>
          <w:sz w:val="20"/>
          <w:szCs w:val="20"/>
          <w:color w:val="231F20"/>
          <w:spacing w:val="3"/>
        </w:rPr>
        <w:t>）治疗</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。研究显示，</w:t>
      </w:r>
      <w:r>
        <w:rPr>
          <w:rFonts w:ascii="Arial" w:hAnsi="Arial" w:eastAsia="Arial" w:cs="Arial"/>
          <w:sz w:val="20"/>
          <w:szCs w:val="20"/>
          <w:color w:val="231F20"/>
        </w:rPr>
        <w:t>ACEI</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3"/>
        </w:rPr>
        <w:t>能够改善女性高血压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合并 </w:t>
      </w:r>
      <w:r>
        <w:rPr>
          <w:rFonts w:ascii="Arial" w:hAnsi="Arial" w:eastAsia="Arial" w:cs="Arial"/>
          <w:sz w:val="20"/>
          <w:szCs w:val="20"/>
          <w:color w:val="231F20"/>
        </w:rPr>
        <w:t>INOCA</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患者心绞痛症状，提高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1"/>
        </w:rPr>
        <w:t>，与</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WISE  </w:t>
      </w:r>
      <w:r>
        <w:rPr>
          <w:rFonts w:ascii="Microsoft YaHei" w:hAnsi="Microsoft YaHei" w:eastAsia="Microsoft YaHei" w:cs="Microsoft YaHei"/>
          <w:sz w:val="20"/>
          <w:szCs w:val="20"/>
          <w:color w:val="231F20"/>
          <w:spacing w:val="9"/>
        </w:rPr>
        <w:t>试验结果一致</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144</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。另一项随机研究发现，依那普</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利可增加糖尿病合并高血压患者的</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rPr>
        <w:t>CFR</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145</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。一项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荟萃分析显示，</w:t>
      </w:r>
      <w:r>
        <w:rPr>
          <w:rFonts w:ascii="Arial" w:hAnsi="Arial" w:eastAsia="Arial" w:cs="Arial"/>
          <w:sz w:val="20"/>
          <w:szCs w:val="20"/>
          <w:color w:val="231F20"/>
        </w:rPr>
        <w:t>ACEI</w:t>
      </w: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rPr>
        <w:t>ARB</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可明显改善高血压合并</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3"/>
          <w:position w:val="-1"/>
        </w:rPr>
        <w:t>CMVD</w:t>
      </w:r>
      <w:r>
        <w:rPr>
          <w:rFonts w:ascii="Arial" w:hAnsi="Arial" w:eastAsia="Arial" w:cs="Arial"/>
          <w:sz w:val="20"/>
          <w:szCs w:val="20"/>
          <w:color w:val="231F20"/>
          <w:spacing w:val="-12"/>
          <w:position w:val="-1"/>
        </w:rPr>
        <w:t xml:space="preserve"> </w:t>
      </w:r>
      <w:r>
        <w:rPr>
          <w:rFonts w:ascii="Microsoft YaHei" w:hAnsi="Microsoft YaHei" w:eastAsia="Microsoft YaHei" w:cs="Microsoft YaHei"/>
          <w:sz w:val="20"/>
          <w:szCs w:val="20"/>
          <w:color w:val="231F20"/>
          <w:spacing w:val="-3"/>
          <w:position w:val="-1"/>
        </w:rPr>
        <w:t>患者的</w:t>
      </w:r>
      <w:r>
        <w:rPr>
          <w:rFonts w:ascii="Microsoft YaHei" w:hAnsi="Microsoft YaHei" w:eastAsia="Microsoft YaHei" w:cs="Microsoft YaHei"/>
          <w:sz w:val="20"/>
          <w:szCs w:val="20"/>
          <w:color w:val="231F20"/>
          <w:spacing w:val="-19"/>
          <w:position w:val="-1"/>
        </w:rPr>
        <w:t xml:space="preserve"> </w:t>
      </w:r>
      <w:r>
        <w:rPr>
          <w:rFonts w:ascii="Arial" w:hAnsi="Arial" w:eastAsia="Arial" w:cs="Arial"/>
          <w:sz w:val="20"/>
          <w:szCs w:val="20"/>
          <w:color w:val="231F20"/>
          <w:spacing w:val="-3"/>
          <w:position w:val="-1"/>
        </w:rPr>
        <w:t>CFR</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146</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81" w:right="77" w:firstLine="337"/>
        <w:spacing w:before="47"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2</w:t>
      </w:r>
      <w:r>
        <w:rPr>
          <w:rFonts w:ascii="Microsoft YaHei" w:hAnsi="Microsoft YaHei" w:eastAsia="Microsoft YaHei" w:cs="Microsoft YaHei"/>
          <w:sz w:val="20"/>
          <w:szCs w:val="20"/>
          <w:color w:val="231F20"/>
          <w:spacing w:val="-6"/>
        </w:rPr>
        <w:t>）高脂血症：多个小样本研究显示，他汀类药</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6"/>
        </w:rPr>
        <w:t>物可显著提高</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INOCA</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患者的运动耐量和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6"/>
        </w:rPr>
        <w:t>、改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5"/>
        </w:rPr>
        <w:t>善运动诱发的组织灌注不良</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35"/>
        </w:rPr>
        <w:t>、提高生活质量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等</w:t>
      </w:r>
      <w:r>
        <w:rPr>
          <w:rFonts w:ascii="Microsoft YaHei" w:hAnsi="Microsoft YaHei" w:eastAsia="Microsoft YaHei" w:cs="Microsoft YaHei"/>
          <w:sz w:val="10"/>
          <w:szCs w:val="10"/>
          <w:color w:val="231F20"/>
          <w:spacing w:val="6"/>
          <w:position w:val="7"/>
        </w:rPr>
        <w:t>［</w:t>
      </w:r>
      <w:r>
        <w:rPr>
          <w:rFonts w:ascii="Arial" w:hAnsi="Arial" w:eastAsia="Arial" w:cs="Arial"/>
          <w:sz w:val="10"/>
          <w:szCs w:val="10"/>
          <w:color w:val="231F20"/>
          <w:spacing w:val="6"/>
          <w:position w:val="7"/>
        </w:rPr>
        <w:t>146-149</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。应用前蛋白转化酶枯草溶菌素</w:t>
      </w:r>
      <w:r>
        <w:rPr>
          <w:rFonts w:ascii="Microsoft YaHei" w:hAnsi="Microsoft YaHei" w:eastAsia="Microsoft YaHei" w:cs="Microsoft YaHei"/>
          <w:sz w:val="20"/>
          <w:szCs w:val="20"/>
          <w:color w:val="231F20"/>
          <w:spacing w:val="-15"/>
          <w:position w:val="-1"/>
        </w:rPr>
        <w:t xml:space="preserve"> </w:t>
      </w:r>
      <w:r>
        <w:rPr>
          <w:rFonts w:ascii="Arial" w:hAnsi="Arial" w:eastAsia="Arial" w:cs="Arial"/>
          <w:sz w:val="20"/>
          <w:szCs w:val="20"/>
          <w:color w:val="231F20"/>
          <w:spacing w:val="6"/>
          <w:position w:val="-1"/>
        </w:rPr>
        <w:t>9</w:t>
      </w:r>
      <w:r>
        <w:rPr>
          <w:rFonts w:ascii="Arial" w:hAnsi="Arial" w:eastAsia="Arial" w:cs="Arial"/>
          <w:sz w:val="20"/>
          <w:szCs w:val="20"/>
          <w:color w:val="231F20"/>
          <w:spacing w:val="-16"/>
          <w:position w:val="-1"/>
        </w:rPr>
        <w:t xml:space="preserve"> </w:t>
      </w:r>
      <w:r>
        <w:rPr>
          <w:rFonts w:ascii="Microsoft YaHei" w:hAnsi="Microsoft YaHei" w:eastAsia="Microsoft YaHei" w:cs="Microsoft YaHei"/>
          <w:sz w:val="20"/>
          <w:szCs w:val="20"/>
          <w:color w:val="231F20"/>
          <w:spacing w:val="6"/>
          <w:position w:val="-1"/>
        </w:rPr>
        <w:t>抑制剂</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依洛尤单抗或阿利西尤单抗，在降低低密度脂蛋白</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5"/>
        </w:rPr>
        <w:t>胆固醇的同时可明显改善血管内皮功能、抑制炎症</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反</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应 及</w:t>
      </w:r>
      <w:r>
        <w:rPr>
          <w:rFonts w:ascii="Microsoft YaHei" w:hAnsi="Microsoft YaHei" w:eastAsia="Microsoft YaHei" w:cs="Microsoft YaHei"/>
          <w:sz w:val="20"/>
          <w:szCs w:val="20"/>
          <w:color w:val="231F20"/>
          <w:spacing w:val="20"/>
          <w:w w:val="101"/>
        </w:rPr>
        <w:t xml:space="preserve"> </w:t>
      </w:r>
      <w:r>
        <w:rPr>
          <w:rFonts w:ascii="Microsoft YaHei" w:hAnsi="Microsoft YaHei" w:eastAsia="Microsoft YaHei" w:cs="Microsoft YaHei"/>
          <w:sz w:val="20"/>
          <w:szCs w:val="20"/>
          <w:color w:val="231F20"/>
          <w:spacing w:val="-1"/>
        </w:rPr>
        <w:t>氧</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化</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应</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1"/>
        </w:rPr>
        <w:t>激</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、稳</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
        </w:rPr>
        <w:t>定</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动</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脉</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粥</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样</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硬</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化</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块</w:t>
      </w:r>
      <w:r>
        <w:rPr>
          <w:rFonts w:ascii="Microsoft YaHei" w:hAnsi="Microsoft YaHei" w:eastAsia="Microsoft YaHei" w:cs="Microsoft YaHei"/>
          <w:sz w:val="10"/>
          <w:szCs w:val="10"/>
          <w:color w:val="231F20"/>
          <w:spacing w:val="-9"/>
          <w:position w:val="7"/>
        </w:rPr>
        <w:t>［</w:t>
      </w:r>
      <w:r>
        <w:rPr>
          <w:rFonts w:ascii="Arial" w:hAnsi="Arial" w:eastAsia="Arial" w:cs="Arial"/>
          <w:sz w:val="10"/>
          <w:szCs w:val="10"/>
          <w:color w:val="231F20"/>
          <w:spacing w:val="-9"/>
          <w:position w:val="7"/>
        </w:rPr>
        <w:t>5</w:t>
      </w:r>
      <w:r>
        <w:rPr>
          <w:rFonts w:ascii="Microsoft YaHei" w:hAnsi="Microsoft YaHei" w:eastAsia="Microsoft YaHei" w:cs="Microsoft YaHei"/>
          <w:sz w:val="10"/>
          <w:szCs w:val="10"/>
          <w:color w:val="231F20"/>
          <w:spacing w:val="-9"/>
          <w:position w:val="7"/>
        </w:rPr>
        <w:t>，</w:t>
      </w:r>
      <w:r>
        <w:rPr>
          <w:rFonts w:ascii="Arial" w:hAnsi="Arial" w:eastAsia="Arial" w:cs="Arial"/>
          <w:sz w:val="10"/>
          <w:szCs w:val="10"/>
          <w:color w:val="231F20"/>
          <w:spacing w:val="-9"/>
          <w:position w:val="7"/>
        </w:rPr>
        <w:t>60</w:t>
      </w:r>
      <w:r>
        <w:rPr>
          <w:rFonts w:ascii="Microsoft YaHei" w:hAnsi="Microsoft YaHei" w:eastAsia="Microsoft YaHei" w:cs="Microsoft YaHei"/>
          <w:sz w:val="10"/>
          <w:szCs w:val="10"/>
          <w:color w:val="231F20"/>
          <w:spacing w:val="-9"/>
          <w:position w:val="7"/>
        </w:rPr>
        <w:t>，</w:t>
      </w:r>
      <w:r>
        <w:rPr>
          <w:rFonts w:ascii="Arial" w:hAnsi="Arial" w:eastAsia="Arial" w:cs="Arial"/>
          <w:sz w:val="10"/>
          <w:szCs w:val="10"/>
          <w:color w:val="231F20"/>
          <w:spacing w:val="-9"/>
          <w:position w:val="7"/>
        </w:rPr>
        <w:t>150-151</w:t>
      </w:r>
      <w:r>
        <w:rPr>
          <w:rFonts w:ascii="Microsoft YaHei" w:hAnsi="Microsoft YaHei" w:eastAsia="Microsoft YaHei" w:cs="Microsoft YaHei"/>
          <w:sz w:val="10"/>
          <w:szCs w:val="10"/>
          <w:color w:val="231F20"/>
          <w:spacing w:val="-9"/>
          <w:position w:val="7"/>
        </w:rPr>
        <w:t>］</w:t>
      </w:r>
      <w:r>
        <w:rPr>
          <w:rFonts w:ascii="Microsoft YaHei" w:hAnsi="Microsoft YaHei" w:eastAsia="Microsoft YaHei" w:cs="Microsoft YaHei"/>
          <w:sz w:val="20"/>
          <w:szCs w:val="20"/>
          <w:color w:val="231F20"/>
          <w:spacing w:val="4"/>
          <w:position w:val="-1"/>
        </w:rPr>
        <w:t>。然而</w:t>
      </w:r>
      <w:r>
        <w:rPr>
          <w:rFonts w:ascii="Microsoft YaHei" w:hAnsi="Microsoft YaHei" w:eastAsia="Microsoft YaHei" w:cs="Microsoft YaHei"/>
          <w:sz w:val="20"/>
          <w:szCs w:val="20"/>
          <w:color w:val="231F20"/>
          <w:spacing w:val="-23"/>
          <w:position w:val="-1"/>
        </w:rPr>
        <w:t xml:space="preserve"> </w:t>
      </w:r>
      <w:r>
        <w:rPr>
          <w:rFonts w:ascii="Microsoft YaHei" w:hAnsi="Microsoft YaHei" w:eastAsia="Microsoft YaHei" w:cs="Microsoft YaHei"/>
          <w:sz w:val="20"/>
          <w:szCs w:val="20"/>
          <w:color w:val="231F20"/>
          <w:spacing w:val="4"/>
          <w:position w:val="-1"/>
        </w:rPr>
        <w:t>，</w:t>
      </w:r>
      <w:r>
        <w:rPr>
          <w:rFonts w:ascii="Arial" w:hAnsi="Arial" w:eastAsia="Arial" w:cs="Arial"/>
          <w:sz w:val="20"/>
          <w:szCs w:val="20"/>
          <w:color w:val="231F20"/>
          <w:position w:val="-1"/>
        </w:rPr>
        <w:t>EVOCATION</w:t>
      </w:r>
      <w:r>
        <w:rPr>
          <w:rFonts w:ascii="Arial" w:hAnsi="Arial" w:eastAsia="Arial" w:cs="Arial"/>
          <w:sz w:val="20"/>
          <w:szCs w:val="20"/>
          <w:color w:val="231F20"/>
          <w:spacing w:val="4"/>
          <w:position w:val="-1"/>
        </w:rPr>
        <w:t xml:space="preserve"> </w:t>
      </w:r>
      <w:r>
        <w:rPr>
          <w:rFonts w:ascii="Microsoft YaHei" w:hAnsi="Microsoft YaHei" w:eastAsia="Microsoft YaHei" w:cs="Microsoft YaHei"/>
          <w:sz w:val="20"/>
          <w:szCs w:val="20"/>
          <w:color w:val="231F20"/>
          <w:spacing w:val="4"/>
          <w:position w:val="-1"/>
        </w:rPr>
        <w:t>研究结果显示依</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w w:val="122"/>
        </w:rPr>
        <w:t>洛尤单抗未能预防围手术期的微血管功能</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position w:val="-3"/>
        </w:rPr>
        <w:t>异常</w:t>
      </w:r>
      <w:r>
        <w:rPr>
          <w:rFonts w:ascii="Microsoft YaHei" w:hAnsi="Microsoft YaHei" w:eastAsia="Microsoft YaHei" w:cs="Microsoft YaHei"/>
          <w:sz w:val="10"/>
          <w:szCs w:val="10"/>
          <w:color w:val="231F20"/>
          <w:spacing w:val="-16"/>
          <w:position w:val="5"/>
        </w:rPr>
        <w:t>［</w:t>
      </w:r>
      <w:r>
        <w:rPr>
          <w:rFonts w:ascii="Arial" w:hAnsi="Arial" w:eastAsia="Arial" w:cs="Arial"/>
          <w:sz w:val="10"/>
          <w:szCs w:val="10"/>
          <w:color w:val="231F20"/>
          <w:spacing w:val="-16"/>
          <w:position w:val="5"/>
        </w:rPr>
        <w:t>152</w:t>
      </w:r>
      <w:r>
        <w:rPr>
          <w:rFonts w:ascii="Microsoft YaHei" w:hAnsi="Microsoft YaHei" w:eastAsia="Microsoft YaHei" w:cs="Microsoft YaHei"/>
          <w:sz w:val="10"/>
          <w:szCs w:val="10"/>
          <w:color w:val="231F20"/>
          <w:spacing w:val="-16"/>
          <w:position w:val="5"/>
        </w:rPr>
        <w:t>］</w:t>
      </w:r>
      <w:r>
        <w:rPr>
          <w:rFonts w:ascii="Microsoft YaHei" w:hAnsi="Microsoft YaHei" w:eastAsia="Microsoft YaHei" w:cs="Microsoft YaHei"/>
          <w:sz w:val="20"/>
          <w:szCs w:val="20"/>
          <w:color w:val="231F20"/>
          <w:spacing w:val="3"/>
          <w:position w:val="-3"/>
        </w:rPr>
        <w:t>。</w:t>
      </w:r>
    </w:p>
    <w:p>
      <w:pPr>
        <w:ind w:left="81" w:firstLine="338"/>
        <w:spacing w:before="45"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3</w:t>
      </w:r>
      <w:r>
        <w:rPr>
          <w:rFonts w:ascii="Microsoft YaHei" w:hAnsi="Microsoft YaHei" w:eastAsia="Microsoft YaHei" w:cs="Microsoft YaHei"/>
          <w:sz w:val="20"/>
          <w:szCs w:val="20"/>
          <w:color w:val="231F20"/>
          <w:spacing w:val="-6"/>
        </w:rPr>
        <w:t>）糖尿病：研究显示，口服降糖药或应用胰岛</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9"/>
        </w:rPr>
        <w:t>素控制血糖可改善冠状动脉微血管内皮功能</w:t>
      </w:r>
      <w:r>
        <w:rPr>
          <w:rFonts w:ascii="Microsoft YaHei" w:hAnsi="Microsoft YaHei" w:eastAsia="Microsoft YaHei" w:cs="Microsoft YaHei"/>
          <w:sz w:val="10"/>
          <w:szCs w:val="10"/>
          <w:color w:val="231F20"/>
          <w:spacing w:val="9"/>
          <w:position w:val="8"/>
        </w:rPr>
        <w:t>［</w:t>
      </w:r>
      <w:r>
        <w:rPr>
          <w:rFonts w:ascii="Arial" w:hAnsi="Arial" w:eastAsia="Arial" w:cs="Arial"/>
          <w:sz w:val="10"/>
          <w:szCs w:val="10"/>
          <w:color w:val="231F20"/>
          <w:spacing w:val="9"/>
          <w:position w:val="8"/>
        </w:rPr>
        <w:t>153</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20"/>
          <w:szCs w:val="20"/>
          <w:color w:val="231F20"/>
          <w:spacing w:val="9"/>
        </w:rPr>
        <w:t>。</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二甲双胍可减轻体重、降低胰岛素抵抗、改善乙酰</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胆碱介导的内皮依赖性微血管功能</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、减少心电图</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position w:val="-1"/>
        </w:rPr>
        <w:t>ST</w:t>
      </w:r>
      <w:r>
        <w:rPr>
          <w:rFonts w:ascii="Arial" w:hAnsi="Arial" w:eastAsia="Arial" w:cs="Arial"/>
          <w:sz w:val="20"/>
          <w:szCs w:val="20"/>
          <w:color w:val="231F20"/>
          <w:spacing w:val="-17"/>
          <w:position w:val="-1"/>
        </w:rPr>
        <w:t xml:space="preserve"> </w:t>
      </w:r>
      <w:r>
        <w:rPr>
          <w:rFonts w:ascii="Microsoft YaHei" w:hAnsi="Microsoft YaHei" w:eastAsia="Microsoft YaHei" w:cs="Microsoft YaHei"/>
          <w:sz w:val="20"/>
          <w:szCs w:val="20"/>
          <w:color w:val="231F20"/>
          <w:position w:val="-1"/>
        </w:rPr>
        <w:t>段压低幅度，减轻心绞痛症状</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154-155</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position w:val="-1"/>
        </w:rPr>
        <w:t>。钠</w:t>
      </w:r>
      <w:r>
        <w:rPr>
          <w:rFonts w:ascii="Arial" w:hAnsi="Arial" w:eastAsia="Arial" w:cs="Arial"/>
          <w:sz w:val="20"/>
          <w:szCs w:val="20"/>
          <w:color w:val="231F20"/>
          <w:position w:val="-1"/>
        </w:rPr>
        <w:t>-</w:t>
      </w:r>
      <w:r>
        <w:rPr>
          <w:rFonts w:ascii="Microsoft YaHei" w:hAnsi="Microsoft YaHei" w:eastAsia="Microsoft YaHei" w:cs="Microsoft YaHei"/>
          <w:sz w:val="20"/>
          <w:szCs w:val="20"/>
          <w:color w:val="231F20"/>
          <w:position w:val="-1"/>
        </w:rPr>
        <w:t>葡萄糖  </w:t>
      </w:r>
      <w:r>
        <w:rPr>
          <w:rFonts w:ascii="Microsoft YaHei" w:hAnsi="Microsoft YaHei" w:eastAsia="Microsoft YaHei" w:cs="Microsoft YaHei"/>
          <w:sz w:val="20"/>
          <w:szCs w:val="20"/>
          <w:color w:val="231F20"/>
          <w:spacing w:val="-6"/>
        </w:rPr>
        <w:t>协  同  转  运  蛋   白</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6"/>
        </w:rPr>
        <w:t>2</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sodium</w:t>
      </w:r>
      <w:r>
        <w:rPr>
          <w:rFonts w:ascii="Arial" w:hAnsi="Arial" w:eastAsia="Arial" w:cs="Arial"/>
          <w:sz w:val="20"/>
          <w:szCs w:val="20"/>
          <w:color w:val="231F20"/>
          <w:spacing w:val="-7"/>
        </w:rPr>
        <w:t>-dependent   glucose</w:t>
      </w:r>
      <w:r>
        <w:rPr>
          <w:rFonts w:ascii="Arial" w:hAnsi="Arial" w:eastAsia="Arial" w:cs="Arial"/>
          <w:sz w:val="20"/>
          <w:szCs w:val="20"/>
          <w:color w:val="231F20"/>
        </w:rPr>
        <w:t xml:space="preserve">  </w:t>
      </w:r>
      <w:r>
        <w:rPr>
          <w:rFonts w:ascii="Arial" w:hAnsi="Arial" w:eastAsia="Arial" w:cs="Arial"/>
          <w:sz w:val="20"/>
          <w:szCs w:val="20"/>
          <w:color w:val="231F20"/>
          <w:spacing w:val="-10"/>
        </w:rPr>
        <w:t>transporters</w:t>
      </w:r>
      <w:r>
        <w:rPr>
          <w:rFonts w:ascii="Arial" w:hAnsi="Arial" w:eastAsia="Arial" w:cs="Arial"/>
          <w:sz w:val="20"/>
          <w:szCs w:val="20"/>
          <w:color w:val="231F20"/>
          <w:spacing w:val="29"/>
        </w:rPr>
        <w:t xml:space="preserve"> </w:t>
      </w:r>
      <w:r>
        <w:rPr>
          <w:rFonts w:ascii="Arial" w:hAnsi="Arial" w:eastAsia="Arial" w:cs="Arial"/>
          <w:sz w:val="20"/>
          <w:szCs w:val="20"/>
          <w:color w:val="231F20"/>
          <w:spacing w:val="-10"/>
        </w:rPr>
        <w:t>2</w:t>
      </w:r>
      <w:r>
        <w:rPr>
          <w:rFonts w:ascii="Microsoft YaHei" w:hAnsi="Microsoft YaHei" w:eastAsia="Microsoft YaHei" w:cs="Microsoft YaHei"/>
          <w:sz w:val="20"/>
          <w:szCs w:val="20"/>
          <w:color w:val="231F20"/>
          <w:spacing w:val="-10"/>
        </w:rPr>
        <w:t>，</w:t>
      </w:r>
      <w:r>
        <w:rPr>
          <w:rFonts w:ascii="Arial" w:hAnsi="Arial" w:eastAsia="Arial" w:cs="Arial"/>
          <w:sz w:val="20"/>
          <w:szCs w:val="20"/>
          <w:color w:val="231F20"/>
          <w:spacing w:val="-10"/>
        </w:rPr>
        <w:t>SGLT2</w:t>
      </w:r>
      <w:r>
        <w:rPr>
          <w:rFonts w:ascii="Microsoft YaHei" w:hAnsi="Microsoft YaHei" w:eastAsia="Microsoft YaHei" w:cs="Microsoft YaHei"/>
          <w:sz w:val="20"/>
          <w:szCs w:val="20"/>
          <w:color w:val="231F20"/>
          <w:spacing w:val="-10"/>
        </w:rPr>
        <w:t>）抑</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0"/>
        </w:rPr>
        <w:t>制</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0"/>
        </w:rPr>
        <w:t>剂</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0"/>
        </w:rPr>
        <w:t>可</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改</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0"/>
        </w:rPr>
        <w:t>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血</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管 内</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1"/>
        </w:rPr>
        <w:t>皮</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1"/>
        </w:rPr>
        <w:t>功</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能、抑制平滑肌细胞增殖、抑制内皮细胞氧化应激</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position w:val="-1"/>
        </w:rPr>
        <w:t>及炎症反应，进而改善</w:t>
      </w:r>
      <w:r>
        <w:rPr>
          <w:rFonts w:ascii="Microsoft YaHei" w:hAnsi="Microsoft YaHei" w:eastAsia="Microsoft YaHei" w:cs="Microsoft YaHei"/>
          <w:sz w:val="20"/>
          <w:szCs w:val="20"/>
          <w:color w:val="231F20"/>
          <w:spacing w:val="-10"/>
          <w:position w:val="-1"/>
        </w:rPr>
        <w:t xml:space="preserve"> </w:t>
      </w:r>
      <w:r>
        <w:rPr>
          <w:rFonts w:ascii="Arial" w:hAnsi="Arial" w:eastAsia="Arial" w:cs="Arial"/>
          <w:sz w:val="20"/>
          <w:szCs w:val="20"/>
          <w:color w:val="231F20"/>
          <w:spacing w:val="-6"/>
          <w:position w:val="-1"/>
        </w:rPr>
        <w:t>CMVD</w:t>
      </w:r>
      <w:r>
        <w:rPr>
          <w:rFonts w:ascii="Microsoft YaHei" w:hAnsi="Microsoft YaHei" w:eastAsia="Microsoft YaHei" w:cs="Microsoft YaHei"/>
          <w:sz w:val="10"/>
          <w:szCs w:val="10"/>
          <w:color w:val="231F20"/>
          <w:spacing w:val="-6"/>
          <w:position w:val="6"/>
        </w:rPr>
        <w:t>［</w:t>
      </w:r>
      <w:r>
        <w:rPr>
          <w:rFonts w:ascii="Arial" w:hAnsi="Arial" w:eastAsia="Arial" w:cs="Arial"/>
          <w:sz w:val="10"/>
          <w:szCs w:val="10"/>
          <w:color w:val="231F20"/>
          <w:spacing w:val="-6"/>
          <w:position w:val="6"/>
        </w:rPr>
        <w:t>153</w:t>
      </w:r>
      <w:r>
        <w:rPr>
          <w:rFonts w:ascii="Microsoft YaHei" w:hAnsi="Microsoft YaHei" w:eastAsia="Microsoft YaHei" w:cs="Microsoft YaHei"/>
          <w:sz w:val="10"/>
          <w:szCs w:val="10"/>
          <w:color w:val="231F20"/>
          <w:spacing w:val="-6"/>
          <w:position w:val="6"/>
        </w:rPr>
        <w:t>，</w:t>
      </w:r>
      <w:r>
        <w:rPr>
          <w:rFonts w:ascii="Arial" w:hAnsi="Arial" w:eastAsia="Arial" w:cs="Arial"/>
          <w:sz w:val="10"/>
          <w:szCs w:val="10"/>
          <w:color w:val="231F20"/>
          <w:spacing w:val="-6"/>
          <w:position w:val="6"/>
        </w:rPr>
        <w:t>156-157</w:t>
      </w:r>
      <w:r>
        <w:rPr>
          <w:rFonts w:ascii="Microsoft YaHei" w:hAnsi="Microsoft YaHei" w:eastAsia="Microsoft YaHei" w:cs="Microsoft YaHei"/>
          <w:sz w:val="10"/>
          <w:szCs w:val="10"/>
          <w:color w:val="231F20"/>
          <w:spacing w:val="-6"/>
          <w:position w:val="6"/>
        </w:rPr>
        <w:t>］</w:t>
      </w:r>
      <w:r>
        <w:rPr>
          <w:rFonts w:ascii="Microsoft YaHei" w:hAnsi="Microsoft YaHei" w:eastAsia="Microsoft YaHei" w:cs="Microsoft YaHei"/>
          <w:sz w:val="20"/>
          <w:szCs w:val="20"/>
          <w:color w:val="231F20"/>
          <w:spacing w:val="-6"/>
          <w:position w:val="-1"/>
        </w:rPr>
        <w:t>。</w:t>
      </w:r>
    </w:p>
    <w:p>
      <w:pPr>
        <w:ind w:left="82" w:right="78" w:firstLine="337"/>
        <w:spacing w:before="49"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4</w:t>
      </w:r>
      <w:r>
        <w:rPr>
          <w:rFonts w:ascii="Microsoft YaHei" w:hAnsi="Microsoft YaHei" w:eastAsia="Microsoft YaHei" w:cs="Microsoft YaHei"/>
          <w:sz w:val="20"/>
          <w:szCs w:val="20"/>
          <w:color w:val="231F20"/>
          <w:spacing w:val="2"/>
        </w:rPr>
        <w:t>）血栓栓塞：小剂量阿司匹林可减少</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rPr>
        <w:t>PCI</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微栓塞</w:t>
      </w:r>
      <w:r>
        <w:rPr>
          <w:rFonts w:ascii="Microsoft YaHei" w:hAnsi="Microsoft YaHei" w:eastAsia="Microsoft YaHei" w:cs="Microsoft YaHei"/>
          <w:sz w:val="10"/>
          <w:szCs w:val="10"/>
          <w:color w:val="231F20"/>
          <w:position w:val="7"/>
        </w:rPr>
        <w:t>［</w:t>
      </w:r>
      <w:r>
        <w:rPr>
          <w:rFonts w:ascii="Arial" w:hAnsi="Arial" w:eastAsia="Arial" w:cs="Arial"/>
          <w:sz w:val="10"/>
          <w:szCs w:val="10"/>
          <w:color w:val="231F20"/>
          <w:position w:val="7"/>
        </w:rPr>
        <w:t>158-159</w:t>
      </w:r>
      <w:r>
        <w:rPr>
          <w:rFonts w:ascii="Microsoft YaHei" w:hAnsi="Microsoft YaHei" w:eastAsia="Microsoft YaHei" w:cs="Microsoft YaHei"/>
          <w:sz w:val="10"/>
          <w:szCs w:val="10"/>
          <w:color w:val="231F20"/>
          <w:position w:val="7"/>
        </w:rPr>
        <w:t>］</w:t>
      </w:r>
      <w:r>
        <w:rPr>
          <w:rFonts w:ascii="Microsoft YaHei" w:hAnsi="Microsoft YaHei" w:eastAsia="Microsoft YaHei" w:cs="Microsoft YaHei"/>
          <w:sz w:val="20"/>
          <w:szCs w:val="20"/>
          <w:color w:val="231F20"/>
        </w:rPr>
        <w:t>。如阿司匹林不耐受，可选用</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rPr>
        <w:t>P2Y</w:t>
      </w:r>
      <w:r>
        <w:rPr>
          <w:rFonts w:ascii="Arial" w:hAnsi="Arial" w:eastAsia="Arial" w:cs="Arial"/>
          <w:sz w:val="10"/>
          <w:szCs w:val="10"/>
          <w:color w:val="231F20"/>
          <w:position w:val="-5"/>
        </w:rPr>
        <w:t>12 </w:t>
      </w:r>
      <w:r>
        <w:rPr>
          <w:rFonts w:ascii="Microsoft YaHei" w:hAnsi="Microsoft YaHei" w:eastAsia="Microsoft YaHei" w:cs="Microsoft YaHei"/>
          <w:sz w:val="20"/>
          <w:szCs w:val="20"/>
          <w:color w:val="231F20"/>
        </w:rPr>
        <w:t>受 </w:t>
      </w:r>
      <w:r>
        <w:rPr>
          <w:rFonts w:ascii="Microsoft YaHei" w:hAnsi="Microsoft YaHei" w:eastAsia="Microsoft YaHei" w:cs="Microsoft YaHei"/>
          <w:sz w:val="20"/>
          <w:szCs w:val="20"/>
          <w:color w:val="231F20"/>
          <w:spacing w:val="6"/>
        </w:rPr>
        <w:t>体抑制剂氯吡格雷或替格瑞洛</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160</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。替格瑞洛可通</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过抑制腺苷降解、增加腺苷水平扩张微血管，改善</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8"/>
          <w:position w:val="-3"/>
        </w:rPr>
        <w:t>CMVD</w:t>
      </w:r>
      <w:r>
        <w:rPr>
          <w:rFonts w:ascii="Arial" w:hAnsi="Arial" w:eastAsia="Arial" w:cs="Arial"/>
          <w:sz w:val="20"/>
          <w:szCs w:val="20"/>
          <w:color w:val="231F20"/>
          <w:spacing w:val="-15"/>
          <w:position w:val="-3"/>
        </w:rPr>
        <w:t xml:space="preserve"> </w:t>
      </w:r>
      <w:r>
        <w:rPr>
          <w:rFonts w:ascii="Microsoft YaHei" w:hAnsi="Microsoft YaHei" w:eastAsia="Microsoft YaHei" w:cs="Microsoft YaHei"/>
          <w:sz w:val="20"/>
          <w:szCs w:val="20"/>
          <w:color w:val="231F20"/>
          <w:spacing w:val="-8"/>
          <w:position w:val="-3"/>
        </w:rPr>
        <w:t>症状</w:t>
      </w:r>
      <w:r>
        <w:rPr>
          <w:rFonts w:ascii="Microsoft YaHei" w:hAnsi="Microsoft YaHei" w:eastAsia="Microsoft YaHei" w:cs="Microsoft YaHei"/>
          <w:sz w:val="10"/>
          <w:szCs w:val="10"/>
          <w:color w:val="231F20"/>
          <w:spacing w:val="-8"/>
          <w:position w:val="5"/>
        </w:rPr>
        <w:t>［</w:t>
      </w:r>
      <w:r>
        <w:rPr>
          <w:rFonts w:ascii="Arial" w:hAnsi="Arial" w:eastAsia="Arial" w:cs="Arial"/>
          <w:sz w:val="10"/>
          <w:szCs w:val="10"/>
          <w:color w:val="231F20"/>
          <w:spacing w:val="-8"/>
          <w:position w:val="5"/>
        </w:rPr>
        <w:t>144</w:t>
      </w:r>
      <w:r>
        <w:rPr>
          <w:rFonts w:ascii="Microsoft YaHei" w:hAnsi="Microsoft YaHei" w:eastAsia="Microsoft YaHei" w:cs="Microsoft YaHei"/>
          <w:sz w:val="10"/>
          <w:szCs w:val="10"/>
          <w:color w:val="231F20"/>
          <w:spacing w:val="-8"/>
          <w:position w:val="5"/>
        </w:rPr>
        <w:t>，</w:t>
      </w:r>
      <w:r>
        <w:rPr>
          <w:rFonts w:ascii="Arial" w:hAnsi="Arial" w:eastAsia="Arial" w:cs="Arial"/>
          <w:sz w:val="10"/>
          <w:szCs w:val="10"/>
          <w:color w:val="231F20"/>
          <w:spacing w:val="-8"/>
          <w:position w:val="5"/>
        </w:rPr>
        <w:t>160</w:t>
      </w:r>
      <w:r>
        <w:rPr>
          <w:rFonts w:ascii="Microsoft YaHei" w:hAnsi="Microsoft YaHei" w:eastAsia="Microsoft YaHei" w:cs="Microsoft YaHei"/>
          <w:sz w:val="10"/>
          <w:szCs w:val="10"/>
          <w:color w:val="231F20"/>
          <w:spacing w:val="-8"/>
          <w:position w:val="5"/>
        </w:rPr>
        <w:t>］</w:t>
      </w:r>
      <w:r>
        <w:rPr>
          <w:rFonts w:ascii="Microsoft YaHei" w:hAnsi="Microsoft YaHei" w:eastAsia="Microsoft YaHei" w:cs="Microsoft YaHei"/>
          <w:sz w:val="20"/>
          <w:szCs w:val="20"/>
          <w:color w:val="231F20"/>
          <w:spacing w:val="-8"/>
          <w:position w:val="-3"/>
        </w:rPr>
        <w:t>。</w:t>
      </w:r>
    </w:p>
    <w:p>
      <w:pPr>
        <w:spacing w:line="213" w:lineRule="auto"/>
        <w:sectPr>
          <w:type w:val="continuous"/>
          <w:pgSz w:w="12246" w:h="16498"/>
          <w:pgMar w:top="1221" w:right="1227" w:bottom="0" w:left="819" w:header="979" w:footer="0" w:gutter="0"/>
          <w:cols w:equalWidth="0" w:num="2">
            <w:col w:w="5410" w:space="100"/>
            <w:col w:w="4689" w:space="0"/>
          </w:cols>
        </w:sectPr>
        <w:rPr>
          <w:rFonts w:ascii="Microsoft YaHei" w:hAnsi="Microsoft YaHei" w:eastAsia="Microsoft YaHei" w:cs="Microsoft YaHei"/>
          <w:sz w:val="20"/>
          <w:szCs w:val="20"/>
        </w:rPr>
      </w:pPr>
    </w:p>
    <w:p>
      <w:pPr>
        <w:spacing w:before="69"/>
        <w:rPr/>
      </w:pPr>
      <w:r>
        <w:pict>
          <v:shape id="_x0000_s144" style="position:absolute;margin-left:251.454pt;margin-top:59.6563pt;mso-position-vertical-relative:page;mso-position-horizontal-relative:page;width:295.65pt;height:0.4pt;z-index:251843584;" o:allowincell="f" filled="false" strokecolor="#231F20" strokeweight="0.37pt" coordsize="5912,8" coordorigin="0,0" path="m0,3l5912,3e">
            <v:stroke joinstyle="miter" miterlimit="4"/>
          </v:shape>
        </w:pict>
      </w:r>
      <w:r/>
    </w:p>
    <w:p>
      <w:pPr>
        <w:sectPr>
          <w:headerReference w:type="default" r:id="rId25"/>
          <w:pgSz w:w="12246" w:h="16498"/>
          <w:pgMar w:top="1221" w:right="1224" w:bottom="0" w:left="819" w:header="979" w:footer="0" w:gutter="0"/>
          <w:cols w:equalWidth="0" w:num="1">
            <w:col w:w="10202" w:space="0"/>
          </w:cols>
        </w:sectPr>
        <w:rPr/>
      </w:pPr>
    </w:p>
    <w:p>
      <w:pPr>
        <w:ind w:left="490" w:right="391" w:firstLine="421"/>
        <w:spacing w:before="36" w:line="216" w:lineRule="auto"/>
        <w:rPr>
          <w:rFonts w:ascii="Microsoft YaHei" w:hAnsi="Microsoft YaHei" w:eastAsia="Microsoft YaHei" w:cs="Microsoft YaHei"/>
          <w:sz w:val="20"/>
          <w:szCs w:val="20"/>
        </w:rPr>
      </w:pPr>
      <w:r>
        <w:rPr>
          <w:rFonts w:ascii="Arial" w:hAnsi="Arial" w:eastAsia="Arial" w:cs="Arial"/>
          <w:sz w:val="20"/>
          <w:szCs w:val="20"/>
          <w:color w:val="231F20"/>
          <w:spacing w:val="3"/>
        </w:rPr>
        <w:t>2.</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3"/>
        </w:rPr>
        <w:t>改善生活方式：</w:t>
      </w:r>
      <w:r>
        <w:rPr>
          <w:rFonts w:ascii="Arial" w:hAnsi="Arial" w:eastAsia="Arial" w:cs="Arial"/>
          <w:sz w:val="20"/>
          <w:szCs w:val="20"/>
          <w:color w:val="231F20"/>
        </w:rPr>
        <w:t>CMVD</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3"/>
        </w:rPr>
        <w:t>患者生活方式的管理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与动脉粥样硬化性疾病相似，如健康饮食、戒烟、控</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position w:val="-1"/>
        </w:rPr>
        <w:t>制体重等</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143</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161</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rPr>
        <w:t>。有针对性的锻炼和心脏康复治疗  </w:t>
      </w:r>
      <w:r>
        <w:rPr>
          <w:rFonts w:ascii="Microsoft YaHei" w:hAnsi="Microsoft YaHei" w:eastAsia="Microsoft YaHei" w:cs="Microsoft YaHei"/>
          <w:sz w:val="20"/>
          <w:szCs w:val="20"/>
          <w:color w:val="231F20"/>
          <w:spacing w:val="6"/>
        </w:rPr>
        <w:t>可改善</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CMVD</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6"/>
        </w:rPr>
        <w:t>患者的心绞痛症状、提高运动耐量、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改善生活质量，提高 </w:t>
      </w:r>
      <w:r>
        <w:rPr>
          <w:rFonts w:ascii="Arial" w:hAnsi="Arial" w:eastAsia="Arial" w:cs="Arial"/>
          <w:sz w:val="20"/>
          <w:szCs w:val="20"/>
          <w:color w:val="231F20"/>
          <w:position w:val="-1"/>
        </w:rPr>
        <w:t>CFR</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162-164</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2"/>
          <w:position w:val="-1"/>
        </w:rPr>
        <w:t>由于冠状动脉大</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血管和微血管痉挛常由应激因素诱发，尤其是女性</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4"/>
        </w:rPr>
        <w:t>患者，避免应激和心理疏导可能是必要的</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。行为疗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法有助于缓解压力，减轻因压力过大导致的血管痉</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5"/>
          <w:position w:val="-2"/>
        </w:rPr>
        <w:t>挛性心绞痛</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2</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165</w:t>
      </w:r>
      <w:r>
        <w:rPr>
          <w:rFonts w:ascii="Microsoft YaHei" w:hAnsi="Microsoft YaHei" w:eastAsia="Microsoft YaHei" w:cs="Microsoft YaHei"/>
          <w:sz w:val="10"/>
          <w:szCs w:val="10"/>
          <w:color w:val="231F20"/>
          <w:spacing w:val="-5"/>
          <w:position w:val="6"/>
        </w:rPr>
        <w:t>］</w:t>
      </w:r>
      <w:r>
        <w:rPr>
          <w:rFonts w:ascii="Microsoft YaHei" w:hAnsi="Microsoft YaHei" w:eastAsia="Microsoft YaHei" w:cs="Microsoft YaHei"/>
          <w:sz w:val="20"/>
          <w:szCs w:val="20"/>
          <w:color w:val="231F20"/>
          <w:spacing w:val="-5"/>
          <w:position w:val="-2"/>
        </w:rPr>
        <w:t>。</w:t>
      </w:r>
    </w:p>
    <w:p>
      <w:pPr>
        <w:ind w:left="488" w:right="407" w:firstLine="426"/>
        <w:spacing w:before="60" w:line="219" w:lineRule="auto"/>
        <w:rPr>
          <w:rFonts w:ascii="Microsoft YaHei" w:hAnsi="Microsoft YaHei" w:eastAsia="Microsoft YaHei" w:cs="Microsoft YaHei"/>
          <w:sz w:val="20"/>
          <w:szCs w:val="20"/>
        </w:rPr>
      </w:pPr>
      <w:r>
        <w:rPr>
          <w:rFonts w:ascii="Arial" w:hAnsi="Arial" w:eastAsia="Arial" w:cs="Arial"/>
          <w:sz w:val="20"/>
          <w:szCs w:val="20"/>
          <w:color w:val="231F20"/>
          <w:spacing w:val="-1"/>
        </w:rPr>
        <w:t>3.</w:t>
      </w:r>
      <w:r>
        <w:rPr>
          <w:rFonts w:ascii="Arial" w:hAnsi="Arial" w:eastAsia="Arial" w:cs="Arial"/>
          <w:sz w:val="20"/>
          <w:szCs w:val="20"/>
          <w:color w:val="231F20"/>
          <w:spacing w:val="14"/>
          <w:w w:val="101"/>
        </w:rPr>
        <w:t xml:space="preserve"> </w:t>
      </w:r>
      <w:r>
        <w:rPr>
          <w:rFonts w:ascii="Arial" w:hAnsi="Arial" w:eastAsia="Arial" w:cs="Arial"/>
          <w:sz w:val="20"/>
          <w:szCs w:val="20"/>
          <w:color w:val="231F20"/>
          <w:spacing w:val="-1"/>
        </w:rPr>
        <w:t>CMVD </w:t>
      </w:r>
      <w:r>
        <w:rPr>
          <w:rFonts w:ascii="Microsoft YaHei" w:hAnsi="Microsoft YaHei" w:eastAsia="Microsoft YaHei" w:cs="Microsoft YaHei"/>
          <w:sz w:val="20"/>
          <w:szCs w:val="20"/>
          <w:color w:val="231F20"/>
          <w:spacing w:val="-1"/>
        </w:rPr>
        <w:t>的分类治疗：基于</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
        </w:rPr>
        <w:t>CorMi</w:t>
      </w:r>
      <w:r>
        <w:rPr>
          <w:rFonts w:ascii="Arial" w:hAnsi="Arial" w:eastAsia="Arial" w:cs="Arial"/>
          <w:sz w:val="20"/>
          <w:szCs w:val="20"/>
          <w:color w:val="231F20"/>
          <w:spacing w:val="-2"/>
        </w:rPr>
        <w:t>cA</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试验的研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究结果，建议对</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INOCA</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患者进行有创压力导丝的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冠状动脉功能检测和乙酰胆碱负荷的内皮功能试</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5"/>
        </w:rPr>
        <w:t>验，以区分原发性稳定性微血管心绞痛和血管痉挛</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4"/>
        </w:rPr>
        <w:t>性心绞痛</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。原发性稳定性微血管心绞痛的诊断标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准为：腺苷负荷试验中冠状动脉压力导丝测量的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3"/>
        </w:rPr>
        <w:t>FFR&gt;0.8</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CFR&lt;2.0</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IMR≥25</w:t>
      </w:r>
      <w:r>
        <w:rPr>
          <w:rFonts w:ascii="Microsoft YaHei" w:hAnsi="Microsoft YaHei" w:eastAsia="Microsoft YaHei" w:cs="Microsoft YaHei"/>
          <w:sz w:val="20"/>
          <w:szCs w:val="20"/>
          <w:color w:val="231F20"/>
          <w:spacing w:val="-3"/>
        </w:rPr>
        <w:t>，充血性</w:t>
      </w:r>
      <w:r>
        <w:rPr>
          <w:rFonts w:ascii="Microsoft YaHei" w:hAnsi="Microsoft YaHei" w:eastAsia="Microsoft YaHei" w:cs="Microsoft YaHei"/>
          <w:sz w:val="20"/>
          <w:szCs w:val="20"/>
          <w:color w:val="231F20"/>
          <w:spacing w:val="-4"/>
        </w:rPr>
        <w:t>微血管阻力</w:t>
      </w:r>
      <w:r>
        <w:rPr>
          <w:rFonts w:ascii="Microsoft YaHei" w:hAnsi="Microsoft YaHei" w:eastAsia="Microsoft YaHei" w:cs="Microsoft YaHei"/>
          <w:sz w:val="20"/>
          <w:szCs w:val="20"/>
          <w:color w:val="231F20"/>
          <w:spacing w:val="-27"/>
        </w:rPr>
        <w:t xml:space="preserve"> </w:t>
      </w:r>
      <w:r>
        <w:rPr>
          <w:rFonts w:ascii="Arial" w:hAnsi="Arial" w:eastAsia="Arial" w:cs="Arial"/>
          <w:sz w:val="20"/>
          <w:szCs w:val="20"/>
          <w:color w:val="231F20"/>
          <w:spacing w:val="-4"/>
        </w:rPr>
        <w:t>≥</w:t>
      </w:r>
      <w:r>
        <w:rPr>
          <w:rFonts w:ascii="Arial" w:hAnsi="Arial" w:eastAsia="Arial" w:cs="Arial"/>
          <w:sz w:val="20"/>
          <w:szCs w:val="20"/>
          <w:color w:val="231F20"/>
        </w:rPr>
        <w:t xml:space="preserve">  </w:t>
      </w:r>
      <w:r>
        <w:rPr>
          <w:rFonts w:ascii="Arial" w:hAnsi="Arial" w:eastAsia="Arial" w:cs="Arial"/>
          <w:sz w:val="20"/>
          <w:szCs w:val="20"/>
          <w:color w:val="231F20"/>
          <w:spacing w:val="4"/>
        </w:rPr>
        <w:t>1.9 </w:t>
      </w:r>
      <w:r>
        <w:rPr>
          <w:rFonts w:ascii="Arial" w:hAnsi="Arial" w:eastAsia="Arial" w:cs="Arial"/>
          <w:sz w:val="20"/>
          <w:szCs w:val="20"/>
          <w:color w:val="231F20"/>
        </w:rPr>
        <w:t>mmHg</w:t>
      </w:r>
      <w:r>
        <w:rPr>
          <w:rFonts w:ascii="Arial" w:hAnsi="Arial" w:eastAsia="Arial" w:cs="Arial"/>
          <w:sz w:val="20"/>
          <w:szCs w:val="20"/>
          <w:color w:val="231F20"/>
          <w:spacing w:val="4"/>
        </w:rPr>
        <w:t>·</w:t>
      </w:r>
      <w:r>
        <w:rPr>
          <w:rFonts w:ascii="Arial" w:hAnsi="Arial" w:eastAsia="Arial" w:cs="Arial"/>
          <w:sz w:val="20"/>
          <w:szCs w:val="20"/>
          <w:color w:val="231F20"/>
        </w:rPr>
        <w:t>cm</w:t>
      </w:r>
      <w:r>
        <w:rPr>
          <w:rFonts w:ascii="Arial" w:hAnsi="Arial" w:eastAsia="Arial" w:cs="Arial"/>
          <w:sz w:val="10"/>
          <w:szCs w:val="10"/>
          <w:color w:val="231F20"/>
          <w:spacing w:val="4"/>
          <w:position w:val="8"/>
        </w:rPr>
        <w:t>-1 </w:t>
      </w:r>
      <w:r>
        <w:rPr>
          <w:rFonts w:ascii="Arial" w:hAnsi="Arial" w:eastAsia="Arial" w:cs="Arial"/>
          <w:sz w:val="20"/>
          <w:szCs w:val="20"/>
          <w:color w:val="231F20"/>
          <w:spacing w:val="4"/>
        </w:rPr>
        <w:t>·s</w:t>
      </w:r>
      <w:r>
        <w:rPr>
          <w:rFonts w:ascii="Arial" w:hAnsi="Arial" w:eastAsia="Arial" w:cs="Arial"/>
          <w:sz w:val="10"/>
          <w:szCs w:val="10"/>
          <w:color w:val="231F20"/>
          <w:spacing w:val="4"/>
          <w:position w:val="8"/>
        </w:rPr>
        <w:t>-1</w:t>
      </w:r>
      <w:r>
        <w:rPr>
          <w:rFonts w:ascii="Microsoft YaHei" w:hAnsi="Microsoft YaHei" w:eastAsia="Microsoft YaHei" w:cs="Microsoft YaHei"/>
          <w:sz w:val="20"/>
          <w:szCs w:val="20"/>
          <w:color w:val="231F20"/>
          <w:spacing w:val="4"/>
        </w:rPr>
        <w:t>，乙酰胆碱负荷试</w:t>
      </w:r>
      <w:r>
        <w:rPr>
          <w:rFonts w:ascii="Microsoft YaHei" w:hAnsi="Microsoft YaHei" w:eastAsia="Microsoft YaHei" w:cs="Microsoft YaHei"/>
          <w:sz w:val="20"/>
          <w:szCs w:val="20"/>
          <w:color w:val="231F20"/>
          <w:spacing w:val="3"/>
        </w:rPr>
        <w:t>验中患者出现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心绞痛症状、心电图</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ST</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段呈缺血性改变、冠状动脉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内径缩窄</w:t>
      </w:r>
      <w:r>
        <w:rPr>
          <w:rFonts w:ascii="Arial" w:hAnsi="Arial" w:eastAsia="Arial" w:cs="Arial"/>
          <w:sz w:val="20"/>
          <w:szCs w:val="20"/>
          <w:color w:val="231F20"/>
          <w:spacing w:val="17"/>
        </w:rPr>
        <w:t>&lt;90%</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7"/>
        </w:rPr>
        <w:t>。血管痉挛性心绞痛的诊断标准</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5"/>
        </w:rPr>
        <w:t>为</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25"/>
        </w:rPr>
        <w:t>：腺苷负荷试验中冠状动脉压力导丝测量的</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6"/>
        </w:rPr>
        <w:t>FFR&gt;0.8</w:t>
      </w:r>
      <w:r>
        <w:rPr>
          <w:rFonts w:ascii="Arial" w:hAnsi="Arial" w:eastAsia="Arial" w:cs="Arial"/>
          <w:sz w:val="20"/>
          <w:szCs w:val="20"/>
          <w:color w:val="231F20"/>
          <w:spacing w:val="-24"/>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CFR≥2.0</w:t>
      </w:r>
      <w:r>
        <w:rPr>
          <w:rFonts w:ascii="Arial" w:hAnsi="Arial" w:eastAsia="Arial" w:cs="Arial"/>
          <w:sz w:val="20"/>
          <w:szCs w:val="20"/>
          <w:color w:val="231F20"/>
          <w:spacing w:val="-31"/>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IMR&lt;25</w:t>
      </w:r>
      <w:r>
        <w:rPr>
          <w:rFonts w:ascii="Arial" w:hAnsi="Arial" w:eastAsia="Arial" w:cs="Arial"/>
          <w:sz w:val="20"/>
          <w:szCs w:val="20"/>
          <w:color w:val="231F20"/>
          <w:spacing w:val="-31"/>
        </w:rPr>
        <w:t xml:space="preserve"> </w:t>
      </w:r>
      <w:r>
        <w:rPr>
          <w:rFonts w:ascii="Microsoft YaHei" w:hAnsi="Microsoft YaHei" w:eastAsia="Microsoft YaHei" w:cs="Microsoft YaHei"/>
          <w:sz w:val="20"/>
          <w:szCs w:val="20"/>
          <w:color w:val="231F20"/>
          <w:spacing w:val="-6"/>
        </w:rPr>
        <w:t>，充 血 性 微 血 管</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6"/>
        </w:rPr>
        <w:t>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力</w:t>
      </w:r>
      <w:r>
        <w:rPr>
          <w:rFonts w:ascii="Arial" w:hAnsi="Arial" w:eastAsia="Arial" w:cs="Arial"/>
          <w:sz w:val="20"/>
          <w:szCs w:val="20"/>
          <w:color w:val="231F20"/>
        </w:rPr>
        <w:t>&lt;1.9 mmHg·cm</w:t>
      </w:r>
      <w:r>
        <w:rPr>
          <w:rFonts w:ascii="Arial" w:hAnsi="Arial" w:eastAsia="Arial" w:cs="Arial"/>
          <w:sz w:val="10"/>
          <w:szCs w:val="10"/>
          <w:color w:val="231F20"/>
          <w:position w:val="8"/>
        </w:rPr>
        <w:t>-1</w:t>
      </w:r>
      <w:r>
        <w:rPr>
          <w:rFonts w:ascii="Arial" w:hAnsi="Arial" w:eastAsia="Arial" w:cs="Arial"/>
          <w:sz w:val="20"/>
          <w:szCs w:val="20"/>
          <w:color w:val="231F20"/>
        </w:rPr>
        <w:t>·s</w:t>
      </w:r>
      <w:r>
        <w:rPr>
          <w:rFonts w:ascii="Arial" w:hAnsi="Arial" w:eastAsia="Arial" w:cs="Arial"/>
          <w:sz w:val="10"/>
          <w:szCs w:val="10"/>
          <w:color w:val="231F20"/>
          <w:position w:val="8"/>
        </w:rPr>
        <w:t>-1</w:t>
      </w:r>
      <w:r>
        <w:rPr>
          <w:rFonts w:ascii="Microsoft YaHei" w:hAnsi="Microsoft YaHei" w:eastAsia="Microsoft YaHei" w:cs="Microsoft YaHei"/>
          <w:sz w:val="20"/>
          <w:szCs w:val="20"/>
          <w:color w:val="231F20"/>
        </w:rPr>
        <w:t>，乙酰胆碱负荷试验中患者出</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
        </w:rPr>
        <w:t>现心绞痛症状、心电图</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
        </w:rPr>
        <w:t>ST</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段呈缺血性改变、冠状动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脉内径缩窄</w:t>
      </w:r>
      <w:r>
        <w:rPr>
          <w:rFonts w:ascii="Arial" w:hAnsi="Arial" w:eastAsia="Arial" w:cs="Arial"/>
          <w:sz w:val="20"/>
          <w:szCs w:val="20"/>
          <w:color w:val="231F20"/>
          <w:spacing w:val="8"/>
        </w:rPr>
        <w:t>≥90%</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8"/>
        </w:rPr>
        <w:t>。原发性稳定性微血管心绞痛合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并血管痉挛性心绞痛的诊断标准为：腺苷负荷试验</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6"/>
        </w:rPr>
        <w:t>中冠状动脉压力导丝测量的 </w:t>
      </w:r>
      <w:r>
        <w:rPr>
          <w:rFonts w:ascii="Arial" w:hAnsi="Arial" w:eastAsia="Arial" w:cs="Arial"/>
          <w:sz w:val="20"/>
          <w:szCs w:val="20"/>
          <w:color w:val="231F20"/>
        </w:rPr>
        <w:t>FFR</w:t>
      </w:r>
      <w:r>
        <w:rPr>
          <w:rFonts w:ascii="Arial" w:hAnsi="Arial" w:eastAsia="Arial" w:cs="Arial"/>
          <w:sz w:val="20"/>
          <w:szCs w:val="20"/>
          <w:color w:val="231F20"/>
          <w:spacing w:val="6"/>
        </w:rPr>
        <w:t>&gt;0.8</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rPr>
        <w:t>CFR</w:t>
      </w:r>
      <w:r>
        <w:rPr>
          <w:rFonts w:ascii="Arial" w:hAnsi="Arial" w:eastAsia="Arial" w:cs="Arial"/>
          <w:sz w:val="20"/>
          <w:szCs w:val="20"/>
          <w:color w:val="231F20"/>
          <w:spacing w:val="6"/>
        </w:rPr>
        <w:t>&lt;2.0</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7"/>
        </w:rPr>
        <w:t xml:space="preserve"> </w:t>
      </w:r>
      <w:r>
        <w:rPr>
          <w:rFonts w:ascii="Arial" w:hAnsi="Arial" w:eastAsia="Arial" w:cs="Arial"/>
          <w:sz w:val="20"/>
          <w:szCs w:val="20"/>
          <w:color w:val="231F20"/>
        </w:rPr>
        <w:t>IMR</w:t>
      </w:r>
      <w:r>
        <w:rPr>
          <w:rFonts w:ascii="Arial" w:hAnsi="Arial" w:eastAsia="Arial" w:cs="Arial"/>
          <w:sz w:val="20"/>
          <w:szCs w:val="20"/>
          <w:color w:val="231F20"/>
          <w:spacing w:val="4"/>
        </w:rPr>
        <w:t>≥25</w:t>
      </w:r>
      <w:r>
        <w:rPr>
          <w:rFonts w:ascii="Microsoft YaHei" w:hAnsi="Microsoft YaHei" w:eastAsia="Microsoft YaHei" w:cs="Microsoft YaHei"/>
          <w:sz w:val="20"/>
          <w:szCs w:val="20"/>
          <w:color w:val="231F20"/>
          <w:spacing w:val="4"/>
        </w:rPr>
        <w:t>，充血性微血管阻力</w:t>
      </w:r>
      <w:r>
        <w:rPr>
          <w:rFonts w:ascii="Arial" w:hAnsi="Arial" w:eastAsia="Arial" w:cs="Arial"/>
          <w:sz w:val="20"/>
          <w:szCs w:val="20"/>
          <w:color w:val="231F20"/>
          <w:spacing w:val="4"/>
        </w:rPr>
        <w:t>≥1.9</w:t>
      </w:r>
      <w:r>
        <w:rPr>
          <w:rFonts w:ascii="Arial" w:hAnsi="Arial" w:eastAsia="Arial" w:cs="Arial"/>
          <w:sz w:val="20"/>
          <w:szCs w:val="20"/>
          <w:color w:val="231F20"/>
          <w:spacing w:val="25"/>
          <w:w w:val="101"/>
        </w:rPr>
        <w:t xml:space="preserve"> </w:t>
      </w:r>
      <w:r>
        <w:rPr>
          <w:rFonts w:ascii="Arial" w:hAnsi="Arial" w:eastAsia="Arial" w:cs="Arial"/>
          <w:sz w:val="20"/>
          <w:szCs w:val="20"/>
          <w:color w:val="231F20"/>
        </w:rPr>
        <w:t>mmHg</w:t>
      </w:r>
      <w:r>
        <w:rPr>
          <w:rFonts w:ascii="Arial" w:hAnsi="Arial" w:eastAsia="Arial" w:cs="Arial"/>
          <w:sz w:val="20"/>
          <w:szCs w:val="20"/>
          <w:color w:val="231F20"/>
          <w:spacing w:val="-21"/>
        </w:rPr>
        <w:t xml:space="preserve"> </w:t>
      </w:r>
      <w:r>
        <w:rPr>
          <w:rFonts w:ascii="Arial" w:hAnsi="Arial" w:eastAsia="Arial" w:cs="Arial"/>
          <w:sz w:val="20"/>
          <w:szCs w:val="20"/>
          <w:color w:val="231F20"/>
          <w:spacing w:val="4"/>
        </w:rPr>
        <w:t>·</w:t>
      </w:r>
      <w:r>
        <w:rPr>
          <w:rFonts w:ascii="Arial" w:hAnsi="Arial" w:eastAsia="Arial" w:cs="Arial"/>
          <w:sz w:val="20"/>
          <w:szCs w:val="20"/>
          <w:color w:val="231F20"/>
        </w:rPr>
        <w:t>cm</w:t>
      </w:r>
      <w:r>
        <w:rPr>
          <w:rFonts w:ascii="Arial" w:hAnsi="Arial" w:eastAsia="Arial" w:cs="Arial"/>
          <w:sz w:val="10"/>
          <w:szCs w:val="10"/>
          <w:color w:val="231F20"/>
          <w:spacing w:val="4"/>
          <w:position w:val="8"/>
        </w:rPr>
        <w:t>-1 </w:t>
      </w:r>
      <w:r>
        <w:rPr>
          <w:rFonts w:ascii="Arial" w:hAnsi="Arial" w:eastAsia="Arial" w:cs="Arial"/>
          <w:sz w:val="20"/>
          <w:szCs w:val="20"/>
          <w:color w:val="231F20"/>
          <w:spacing w:val="4"/>
        </w:rPr>
        <w:t>·s</w:t>
      </w:r>
      <w:r>
        <w:rPr>
          <w:rFonts w:ascii="Arial" w:hAnsi="Arial" w:eastAsia="Arial" w:cs="Arial"/>
          <w:sz w:val="10"/>
          <w:szCs w:val="10"/>
          <w:color w:val="231F20"/>
          <w:spacing w:val="3"/>
          <w:position w:val="8"/>
        </w:rPr>
        <w:t>-1</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乙酰胆碱负荷试验中患者出现心绞痛症状、心电图</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3"/>
        </w:rPr>
        <w:t>ST</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3"/>
        </w:rPr>
        <w:t>段呈缺血性改变、冠状动脉内径缩窄</w:t>
      </w:r>
      <w:r>
        <w:rPr>
          <w:rFonts w:ascii="Arial" w:hAnsi="Arial" w:eastAsia="Arial" w:cs="Arial"/>
          <w:sz w:val="20"/>
          <w:szCs w:val="20"/>
          <w:color w:val="231F20"/>
          <w:spacing w:val="-3"/>
        </w:rPr>
        <w:t>≥90%</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142</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490" w:right="473" w:firstLine="337"/>
        <w:spacing w:before="28"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w:t>
      </w:r>
      <w:r>
        <w:rPr>
          <w:rFonts w:ascii="Arial" w:hAnsi="Arial" w:eastAsia="Arial" w:cs="Arial"/>
          <w:sz w:val="20"/>
          <w:szCs w:val="20"/>
          <w:color w:val="231F20"/>
          <w:spacing w:val="5"/>
        </w:rPr>
        <w:t>1</w:t>
      </w:r>
      <w:r>
        <w:rPr>
          <w:rFonts w:ascii="Microsoft YaHei" w:hAnsi="Microsoft YaHei" w:eastAsia="Microsoft YaHei" w:cs="Microsoft YaHei"/>
          <w:sz w:val="20"/>
          <w:szCs w:val="20"/>
          <w:color w:val="231F20"/>
          <w:spacing w:val="5"/>
        </w:rPr>
        <w:t>）原发性稳定性微血管心绞痛的治疗：</w:t>
      </w:r>
      <w:r>
        <w:rPr>
          <w:rFonts w:ascii="Arial" w:hAnsi="Arial" w:eastAsia="Arial" w:cs="Arial"/>
          <w:sz w:val="20"/>
          <w:szCs w:val="20"/>
          <w:color w:val="231F20"/>
          <w:spacing w:val="5"/>
        </w:rPr>
        <w:t>β</w:t>
      </w:r>
      <w:r>
        <w:rPr>
          <w:rFonts w:ascii="Arial" w:hAnsi="Arial" w:eastAsia="Arial" w:cs="Arial"/>
          <w:sz w:val="20"/>
          <w:szCs w:val="20"/>
          <w:color w:val="231F20"/>
          <w:spacing w:val="2"/>
        </w:rPr>
        <w:t xml:space="preserve"> </w:t>
      </w:r>
      <w:r>
        <w:rPr>
          <w:rFonts w:ascii="Microsoft YaHei" w:hAnsi="Microsoft YaHei" w:eastAsia="Microsoft YaHei" w:cs="Microsoft YaHei"/>
          <w:sz w:val="20"/>
          <w:szCs w:val="20"/>
          <w:color w:val="231F20"/>
          <w:spacing w:val="5"/>
        </w:rPr>
        <w:t>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体阻滞剂：研究发现，高度选择性</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β1</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受体抑制剂奈 </w:t>
      </w:r>
      <w:r>
        <w:rPr>
          <w:rFonts w:ascii="Microsoft YaHei" w:hAnsi="Microsoft YaHei" w:eastAsia="Microsoft YaHei" w:cs="Microsoft YaHei"/>
          <w:sz w:val="20"/>
          <w:szCs w:val="20"/>
          <w:color w:val="231F20"/>
          <w:spacing w:val="-3"/>
        </w:rPr>
        <w:t>必洛尔，可增加 </w:t>
      </w:r>
      <w:r>
        <w:rPr>
          <w:rFonts w:ascii="Arial" w:hAnsi="Arial" w:eastAsia="Arial" w:cs="Arial"/>
          <w:sz w:val="20"/>
          <w:szCs w:val="20"/>
          <w:color w:val="231F20"/>
          <w:spacing w:val="-3"/>
        </w:rPr>
        <w:t>NO</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3"/>
        </w:rPr>
        <w:t>释放而扩张冠状动脉，减轻心绞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痛症状</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。冠状动脉内注射奈必洛尔可增加</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CFR</w:t>
      </w:r>
      <w:r>
        <w:rPr>
          <w:rFonts w:ascii="Microsoft YaHei" w:hAnsi="Microsoft YaHei" w:eastAsia="Microsoft YaHei" w:cs="Microsoft YaHei"/>
          <w:sz w:val="20"/>
          <w:szCs w:val="20"/>
          <w:color w:val="231F20"/>
          <w:spacing w:val="2"/>
        </w:rPr>
        <w:t>，减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少心肌氧耗</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1"/>
        </w:rPr>
        <w:t>。卡维地洛同时具有</w:t>
      </w:r>
      <w:r>
        <w:rPr>
          <w:rFonts w:ascii="Microsoft YaHei" w:hAnsi="Microsoft YaHei" w:eastAsia="Microsoft YaHei" w:cs="Microsoft YaHei"/>
          <w:sz w:val="20"/>
          <w:szCs w:val="20"/>
          <w:color w:val="231F20"/>
          <w:spacing w:val="-13"/>
        </w:rPr>
        <w:t xml:space="preserve"> </w:t>
      </w:r>
      <w:r>
        <w:rPr>
          <w:rFonts w:ascii="Arial" w:hAnsi="Arial" w:eastAsia="Arial" w:cs="Arial"/>
          <w:sz w:val="20"/>
          <w:szCs w:val="20"/>
          <w:color w:val="231F20"/>
          <w:spacing w:val="11"/>
        </w:rPr>
        <w:t>α </w:t>
      </w:r>
      <w:r>
        <w:rPr>
          <w:rFonts w:ascii="Microsoft YaHei" w:hAnsi="Microsoft YaHei" w:eastAsia="Microsoft YaHei" w:cs="Microsoft YaHei"/>
          <w:sz w:val="20"/>
          <w:szCs w:val="20"/>
          <w:color w:val="231F20"/>
          <w:spacing w:val="11"/>
        </w:rPr>
        <w:t>和 </w:t>
      </w:r>
      <w:r>
        <w:rPr>
          <w:rFonts w:ascii="Arial" w:hAnsi="Arial" w:eastAsia="Arial" w:cs="Arial"/>
          <w:sz w:val="20"/>
          <w:szCs w:val="20"/>
          <w:color w:val="231F20"/>
          <w:spacing w:val="11"/>
        </w:rPr>
        <w:t>β</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11"/>
        </w:rPr>
        <w:t>受体阻滞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作用，对微血管病变有益</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166-167</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w:t>
      </w:r>
    </w:p>
    <w:p>
      <w:pPr>
        <w:ind w:left="491" w:right="473" w:firstLine="420"/>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钙通道阻滞剂：复合型</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5"/>
        </w:rPr>
        <w:t>L</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5"/>
        </w:rPr>
        <w:t>型和</w:t>
      </w:r>
      <w:r>
        <w:rPr>
          <w:rFonts w:ascii="Microsoft YaHei" w:hAnsi="Microsoft YaHei" w:eastAsia="Microsoft YaHei" w:cs="Microsoft YaHei"/>
          <w:sz w:val="20"/>
          <w:szCs w:val="20"/>
          <w:color w:val="231F20"/>
          <w:spacing w:val="-21"/>
        </w:rPr>
        <w:t xml:space="preserve"> </w:t>
      </w:r>
      <w:r>
        <w:rPr>
          <w:rFonts w:ascii="Arial" w:hAnsi="Arial" w:eastAsia="Arial" w:cs="Arial"/>
          <w:sz w:val="20"/>
          <w:szCs w:val="20"/>
          <w:color w:val="231F20"/>
          <w:spacing w:val="5"/>
        </w:rPr>
        <w:t>T</w:t>
      </w:r>
      <w:r>
        <w:rPr>
          <w:rFonts w:ascii="Arial" w:hAnsi="Arial" w:eastAsia="Arial" w:cs="Arial"/>
          <w:sz w:val="20"/>
          <w:szCs w:val="20"/>
          <w:color w:val="231F20"/>
          <w:spacing w:val="-11"/>
        </w:rPr>
        <w:t xml:space="preserve"> </w:t>
      </w:r>
      <w:r>
        <w:rPr>
          <w:rFonts w:ascii="Microsoft YaHei" w:hAnsi="Microsoft YaHei" w:eastAsia="Microsoft YaHei" w:cs="Microsoft YaHei"/>
          <w:sz w:val="20"/>
          <w:szCs w:val="20"/>
          <w:color w:val="231F20"/>
          <w:spacing w:val="5"/>
        </w:rPr>
        <w:t>型钙通道阻滞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剂咪拉地尔，可减少冠状动脉慢血流患者的心绞痛</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position w:val="-1"/>
        </w:rPr>
        <w:t>发作频率</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168-169</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。长效的二氢吡啶类钙通道阻滞剂</w:t>
      </w:r>
      <w:r>
        <w:rPr>
          <w:rFonts w:ascii="Microsoft YaHei" w:hAnsi="Microsoft YaHei" w:eastAsia="Microsoft YaHei" w:cs="Microsoft YaHei"/>
          <w:sz w:val="20"/>
          <w:szCs w:val="20"/>
          <w:color w:val="231F20"/>
          <w:spacing w:val="18"/>
          <w:position w:val="-1"/>
        </w:rPr>
        <w:t xml:space="preserve"> </w:t>
      </w:r>
      <w:r>
        <w:rPr>
          <w:rFonts w:ascii="Microsoft YaHei" w:hAnsi="Microsoft YaHei" w:eastAsia="Microsoft YaHei" w:cs="Microsoft YaHei"/>
          <w:sz w:val="20"/>
          <w:szCs w:val="20"/>
          <w:color w:val="231F20"/>
          <w:spacing w:val="15"/>
        </w:rPr>
        <w:t>氨氯地平或贝尼地平可减轻原发性稳定性微血管</w:t>
      </w:r>
    </w:p>
    <w:p>
      <w:pPr>
        <w:ind w:left="492"/>
        <w:spacing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position w:val="-2"/>
        </w:rPr>
        <w:t>心绞痛症状</w:t>
      </w:r>
      <w:r>
        <w:rPr>
          <w:rFonts w:ascii="Microsoft YaHei" w:hAnsi="Microsoft YaHei" w:eastAsia="Microsoft YaHei" w:cs="Microsoft YaHei"/>
          <w:sz w:val="10"/>
          <w:szCs w:val="10"/>
          <w:color w:val="231F20"/>
          <w:spacing w:val="-4"/>
          <w:position w:val="6"/>
        </w:rPr>
        <w:t>［</w:t>
      </w:r>
      <w:r>
        <w:rPr>
          <w:rFonts w:ascii="Arial" w:hAnsi="Arial" w:eastAsia="Arial" w:cs="Arial"/>
          <w:sz w:val="10"/>
          <w:szCs w:val="10"/>
          <w:color w:val="231F20"/>
          <w:spacing w:val="-4"/>
          <w:position w:val="6"/>
        </w:rPr>
        <w:t>170-172</w:t>
      </w:r>
      <w:r>
        <w:rPr>
          <w:rFonts w:ascii="Microsoft YaHei" w:hAnsi="Microsoft YaHei" w:eastAsia="Microsoft YaHei" w:cs="Microsoft YaHei"/>
          <w:sz w:val="10"/>
          <w:szCs w:val="10"/>
          <w:color w:val="231F20"/>
          <w:spacing w:val="-4"/>
          <w:position w:val="6"/>
        </w:rPr>
        <w:t>］</w:t>
      </w:r>
      <w:r>
        <w:rPr>
          <w:rFonts w:ascii="Microsoft YaHei" w:hAnsi="Microsoft YaHei" w:eastAsia="Microsoft YaHei" w:cs="Microsoft YaHei"/>
          <w:sz w:val="20"/>
          <w:szCs w:val="20"/>
          <w:color w:val="231F20"/>
          <w:spacing w:val="-4"/>
          <w:position w:val="-2"/>
        </w:rPr>
        <w:t>。</w:t>
      </w:r>
    </w:p>
    <w:p>
      <w:pPr>
        <w:ind w:left="488" w:right="474" w:firstLine="423"/>
        <w:spacing w:before="51" w:line="225" w:lineRule="auto"/>
        <w:jc w:val="both"/>
        <w:rPr>
          <w:rFonts w:ascii="Microsoft YaHei" w:hAnsi="Microsoft YaHei" w:eastAsia="Microsoft YaHei" w:cs="Microsoft YaHei"/>
          <w:sz w:val="20"/>
          <w:szCs w:val="20"/>
        </w:rPr>
      </w:pPr>
      <w:r>
        <w:drawing>
          <wp:anchor distT="0" distB="0" distL="0" distR="0" simplePos="0" relativeHeight="251842560" behindDoc="1" locked="0" layoutInCell="1" allowOverlap="1">
            <wp:simplePos x="0" y="0"/>
            <wp:positionH relativeFrom="column">
              <wp:posOffset>0</wp:posOffset>
            </wp:positionH>
            <wp:positionV relativeFrom="paragraph">
              <wp:posOffset>711031</wp:posOffset>
            </wp:positionV>
            <wp:extent cx="2805668" cy="304216"/>
            <wp:effectExtent l="0" t="0" r="0" b="0"/>
            <wp:wrapNone/>
            <wp:docPr id="42" name="IM 42"/>
            <wp:cNvGraphicFramePr/>
            <a:graphic>
              <a:graphicData uri="http://schemas.openxmlformats.org/drawingml/2006/picture">
                <pic:pic>
                  <pic:nvPicPr>
                    <pic:cNvPr id="42" name="IM 42"/>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1"/>
        </w:rPr>
        <w:t>尼可地尔：为</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ATP</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敏感钾离子通道开放剂，可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有效扩张冠状动脉微血管，对原发性稳定性微血管</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4"/>
        </w:rPr>
        <w:t>心绞痛治疗效果较好</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。研究发现，尼可地尔可改善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稳定性冠心病患者的微血管功能，显著降低原发性</w:t>
      </w:r>
    </w:p>
    <w:p>
      <w:pPr>
        <w:spacing w:line="14" w:lineRule="auto"/>
        <w:rPr>
          <w:rFonts w:ascii="Arial"/>
          <w:sz w:val="2"/>
        </w:rPr>
      </w:pPr>
      <w:r>
        <w:rPr>
          <w:rFonts w:ascii="Arial" w:hAnsi="Arial" w:eastAsia="Arial" w:cs="Arial"/>
          <w:sz w:val="2"/>
          <w:szCs w:val="2"/>
        </w:rPr>
        <w:br w:type="column"/>
      </w:r>
    </w:p>
    <w:p>
      <w:pPr>
        <w:spacing w:before="42"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稳 定 性 微</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rPr>
        <w:t>血</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管</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心</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rPr>
        <w:t>绞</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痛</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不</w:t>
      </w:r>
      <w:r>
        <w:rPr>
          <w:rFonts w:ascii="Microsoft YaHei" w:hAnsi="Microsoft YaHei" w:eastAsia="Microsoft YaHei" w:cs="Microsoft YaHei"/>
          <w:sz w:val="20"/>
          <w:szCs w:val="20"/>
          <w:color w:val="231F20"/>
          <w:spacing w:val="38"/>
          <w:w w:val="101"/>
        </w:rPr>
        <w:t xml:space="preserve"> </w:t>
      </w:r>
      <w:r>
        <w:rPr>
          <w:rFonts w:ascii="Microsoft YaHei" w:hAnsi="Microsoft YaHei" w:eastAsia="Microsoft YaHei" w:cs="Microsoft YaHei"/>
          <w:sz w:val="20"/>
          <w:szCs w:val="20"/>
          <w:color w:val="231F20"/>
        </w:rPr>
        <w:t>良</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心</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血</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管</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事</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件</w:t>
      </w:r>
      <w:r>
        <w:rPr>
          <w:rFonts w:ascii="Microsoft YaHei" w:hAnsi="Microsoft YaHei" w:eastAsia="Microsoft YaHei" w:cs="Microsoft YaHei"/>
          <w:sz w:val="20"/>
          <w:szCs w:val="20"/>
          <w:color w:val="231F20"/>
          <w:spacing w:val="26"/>
          <w:w w:val="101"/>
        </w:rPr>
        <w:t xml:space="preserve"> </w:t>
      </w:r>
      <w:r>
        <w:rPr>
          <w:rFonts w:ascii="Microsoft YaHei" w:hAnsi="Microsoft YaHei" w:eastAsia="Microsoft YaHei" w:cs="Microsoft YaHei"/>
          <w:sz w:val="20"/>
          <w:szCs w:val="20"/>
          <w:color w:val="231F20"/>
        </w:rPr>
        <w:t>的</w:t>
      </w:r>
    </w:p>
    <w:p>
      <w:pPr>
        <w:ind w:left="2"/>
        <w:spacing w:before="49"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position w:val="-4"/>
        </w:rPr>
        <w:t>发生</w:t>
      </w:r>
      <w:r>
        <w:rPr>
          <w:rFonts w:ascii="Microsoft YaHei" w:hAnsi="Microsoft YaHei" w:eastAsia="Microsoft YaHei" w:cs="Microsoft YaHei"/>
          <w:sz w:val="10"/>
          <w:szCs w:val="10"/>
          <w:color w:val="231F20"/>
          <w:spacing w:val="-10"/>
          <w:position w:val="4"/>
        </w:rPr>
        <w:t>［</w:t>
      </w:r>
      <w:r>
        <w:rPr>
          <w:rFonts w:ascii="Arial" w:hAnsi="Arial" w:eastAsia="Arial" w:cs="Arial"/>
          <w:sz w:val="10"/>
          <w:szCs w:val="10"/>
          <w:color w:val="231F20"/>
          <w:spacing w:val="-10"/>
          <w:position w:val="4"/>
        </w:rPr>
        <w:t>173-174</w:t>
      </w:r>
      <w:r>
        <w:rPr>
          <w:rFonts w:ascii="Microsoft YaHei" w:hAnsi="Microsoft YaHei" w:eastAsia="Microsoft YaHei" w:cs="Microsoft YaHei"/>
          <w:sz w:val="10"/>
          <w:szCs w:val="10"/>
          <w:color w:val="231F20"/>
          <w:spacing w:val="-10"/>
          <w:position w:val="4"/>
        </w:rPr>
        <w:t>］</w:t>
      </w:r>
      <w:r>
        <w:rPr>
          <w:rFonts w:ascii="Microsoft YaHei" w:hAnsi="Microsoft YaHei" w:eastAsia="Microsoft YaHei" w:cs="Microsoft YaHei"/>
          <w:sz w:val="20"/>
          <w:szCs w:val="20"/>
          <w:color w:val="231F20"/>
          <w:spacing w:val="4"/>
          <w:position w:val="-4"/>
        </w:rPr>
        <w:t>。</w:t>
      </w:r>
    </w:p>
    <w:p>
      <w:pPr>
        <w:ind w:left="1" w:right="80" w:firstLine="421"/>
        <w:spacing w:before="5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雷诺嗪：通过改变心脏代谢方式减少心脏需氧 </w:t>
      </w:r>
      <w:r>
        <w:rPr>
          <w:rFonts w:ascii="Microsoft YaHei" w:hAnsi="Microsoft YaHei" w:eastAsia="Microsoft YaHei" w:cs="Microsoft YaHei"/>
          <w:sz w:val="20"/>
          <w:szCs w:val="20"/>
          <w:color w:val="231F20"/>
          <w:spacing w:val="-8"/>
        </w:rPr>
        <w:t>量，同时具有抑制</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8"/>
        </w:rPr>
        <w:t>Na</w:t>
      </w:r>
      <w:r>
        <w:rPr>
          <w:rFonts w:ascii="Arial" w:hAnsi="Arial" w:eastAsia="Arial" w:cs="Arial"/>
          <w:sz w:val="10"/>
          <w:szCs w:val="10"/>
          <w:color w:val="231F20"/>
          <w:spacing w:val="-8"/>
          <w:position w:val="8"/>
        </w:rPr>
        <w:t>+ </w:t>
      </w:r>
      <w:r>
        <w:rPr>
          <w:rFonts w:ascii="Microsoft YaHei" w:hAnsi="Microsoft YaHei" w:eastAsia="Microsoft YaHei" w:cs="Microsoft YaHei"/>
          <w:sz w:val="20"/>
          <w:szCs w:val="20"/>
          <w:color w:val="231F20"/>
          <w:spacing w:val="-8"/>
        </w:rPr>
        <w:t>内流、促进</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16"/>
          <w:w w:val="94"/>
        </w:rPr>
        <w:t>Ca</w:t>
      </w:r>
      <w:r>
        <w:rPr>
          <w:rFonts w:ascii="Arial" w:hAnsi="Arial" w:eastAsia="Arial" w:cs="Arial"/>
          <w:sz w:val="10"/>
          <w:szCs w:val="10"/>
          <w:color w:val="231F20"/>
          <w:spacing w:val="-4"/>
          <w:position w:val="8"/>
        </w:rPr>
        <w:t>+</w:t>
      </w:r>
      <w:r>
        <w:rPr>
          <w:rFonts w:ascii="Microsoft YaHei" w:hAnsi="Microsoft YaHei" w:eastAsia="Microsoft YaHei" w:cs="Microsoft YaHei"/>
          <w:sz w:val="20"/>
          <w:szCs w:val="20"/>
          <w:color w:val="231F20"/>
          <w:spacing w:val="-4"/>
        </w:rPr>
        <w:t>外流、减少细胞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内钙超载、扩张冠状动脉的作用</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。研究发现，雷诺</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嗪可显著减少原发性稳定性微血管心绞痛患者心</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position w:val="-1"/>
        </w:rPr>
        <w:t>绞痛症状，增加运动耐量</w:t>
      </w:r>
      <w:r>
        <w:rPr>
          <w:rFonts w:ascii="Microsoft YaHei" w:hAnsi="Microsoft YaHei" w:eastAsia="Microsoft YaHei" w:cs="Microsoft YaHei"/>
          <w:sz w:val="10"/>
          <w:szCs w:val="10"/>
          <w:color w:val="231F20"/>
          <w:spacing w:val="-5"/>
          <w:position w:val="7"/>
        </w:rPr>
        <w:t>［</w:t>
      </w:r>
      <w:r>
        <w:rPr>
          <w:rFonts w:ascii="Arial" w:hAnsi="Arial" w:eastAsia="Arial" w:cs="Arial"/>
          <w:sz w:val="10"/>
          <w:szCs w:val="10"/>
          <w:color w:val="231F20"/>
          <w:spacing w:val="-5"/>
          <w:position w:val="7"/>
        </w:rPr>
        <w:t>175</w:t>
      </w:r>
      <w:r>
        <w:rPr>
          <w:rFonts w:ascii="Microsoft YaHei" w:hAnsi="Microsoft YaHei" w:eastAsia="Microsoft YaHei" w:cs="Microsoft YaHei"/>
          <w:sz w:val="10"/>
          <w:szCs w:val="10"/>
          <w:color w:val="231F20"/>
          <w:spacing w:val="-5"/>
          <w:position w:val="7"/>
        </w:rPr>
        <w:t>］</w:t>
      </w:r>
      <w:r>
        <w:rPr>
          <w:rFonts w:ascii="Microsoft YaHei" w:hAnsi="Microsoft YaHei" w:eastAsia="Microsoft YaHei" w:cs="Microsoft YaHei"/>
          <w:sz w:val="20"/>
          <w:szCs w:val="20"/>
          <w:color w:val="231F20"/>
          <w:spacing w:val="-5"/>
          <w:position w:val="-1"/>
        </w:rPr>
        <w:t>。</w:t>
      </w:r>
    </w:p>
    <w:p>
      <w:pPr>
        <w:ind w:left="4" w:right="81" w:firstLine="437"/>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曲美他嗪：研究发现</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3"/>
        </w:rPr>
        <w:t>，曲美他嗪可显著增加</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INOCA</w:t>
      </w:r>
      <w:r>
        <w:rPr>
          <w:rFonts w:ascii="Arial" w:hAnsi="Arial" w:eastAsia="Arial" w:cs="Arial"/>
          <w:sz w:val="20"/>
          <w:szCs w:val="20"/>
          <w:color w:val="231F20"/>
          <w:spacing w:val="-23"/>
        </w:rPr>
        <w:t xml:space="preserve"> </w:t>
      </w:r>
      <w:r>
        <w:rPr>
          <w:rFonts w:ascii="Microsoft YaHei" w:hAnsi="Microsoft YaHei" w:eastAsia="Microsoft YaHei" w:cs="Microsoft YaHei"/>
          <w:sz w:val="20"/>
          <w:szCs w:val="20"/>
          <w:color w:val="231F20"/>
          <w:spacing w:val="3"/>
        </w:rPr>
        <w:t>合并微血管病变患者的运动耐量，减少心电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图</w:t>
      </w:r>
      <w:r>
        <w:rPr>
          <w:rFonts w:ascii="Microsoft YaHei" w:hAnsi="Microsoft YaHei" w:eastAsia="Microsoft YaHei" w:cs="Microsoft YaHei"/>
          <w:sz w:val="20"/>
          <w:szCs w:val="20"/>
          <w:color w:val="231F20"/>
          <w:spacing w:val="-21"/>
          <w:position w:val="-1"/>
        </w:rPr>
        <w:t xml:space="preserve"> </w:t>
      </w:r>
      <w:r>
        <w:rPr>
          <w:rFonts w:ascii="Arial" w:hAnsi="Arial" w:eastAsia="Arial" w:cs="Arial"/>
          <w:sz w:val="20"/>
          <w:szCs w:val="20"/>
          <w:color w:val="231F20"/>
          <w:spacing w:val="-3"/>
          <w:position w:val="-1"/>
        </w:rPr>
        <w:t>ST</w:t>
      </w:r>
      <w:r>
        <w:rPr>
          <w:rFonts w:ascii="Arial" w:hAnsi="Arial" w:eastAsia="Arial" w:cs="Arial"/>
          <w:sz w:val="20"/>
          <w:szCs w:val="20"/>
          <w:color w:val="231F20"/>
          <w:spacing w:val="-23"/>
          <w:position w:val="-1"/>
        </w:rPr>
        <w:t xml:space="preserve"> </w:t>
      </w:r>
      <w:r>
        <w:rPr>
          <w:rFonts w:ascii="Microsoft YaHei" w:hAnsi="Microsoft YaHei" w:eastAsia="Microsoft YaHei" w:cs="Microsoft YaHei"/>
          <w:sz w:val="20"/>
          <w:szCs w:val="20"/>
          <w:color w:val="231F20"/>
          <w:spacing w:val="-3"/>
          <w:position w:val="-1"/>
        </w:rPr>
        <w:t>段压低的持续时间</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176</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firstLine="422"/>
        <w:spacing w:before="1"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ACEI</w:t>
      </w:r>
      <w:r>
        <w:rPr>
          <w:rFonts w:ascii="Arial" w:hAnsi="Arial" w:eastAsia="Arial" w:cs="Arial"/>
          <w:sz w:val="20"/>
          <w:szCs w:val="20"/>
          <w:color w:val="231F20"/>
          <w:spacing w:val="8"/>
        </w:rPr>
        <w:t>/</w:t>
      </w:r>
      <w:r>
        <w:rPr>
          <w:rFonts w:ascii="Arial" w:hAnsi="Arial" w:eastAsia="Arial" w:cs="Arial"/>
          <w:sz w:val="20"/>
          <w:szCs w:val="20"/>
          <w:color w:val="231F20"/>
        </w:rPr>
        <w:t>ARB</w:t>
      </w:r>
      <w:r>
        <w:rPr>
          <w:rFonts w:ascii="Microsoft YaHei" w:hAnsi="Microsoft YaHei" w:eastAsia="Microsoft YaHei" w:cs="Microsoft YaHei"/>
          <w:sz w:val="20"/>
          <w:szCs w:val="20"/>
          <w:color w:val="231F20"/>
          <w:spacing w:val="8"/>
        </w:rPr>
        <w:t>：改善血管的舒缩功能异常</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8"/>
        </w:rPr>
        <w:t>。研究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证明，</w:t>
      </w:r>
      <w:r>
        <w:rPr>
          <w:rFonts w:ascii="Arial" w:hAnsi="Arial" w:eastAsia="Arial" w:cs="Arial"/>
          <w:sz w:val="20"/>
          <w:szCs w:val="20"/>
          <w:color w:val="231F20"/>
          <w:spacing w:val="-1"/>
        </w:rPr>
        <w:t>ACEI/ARB</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1"/>
        </w:rPr>
        <w:t>可改善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1"/>
        </w:rPr>
        <w:t>CMVD</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患者的心绞</w:t>
      </w:r>
      <w:r>
        <w:rPr>
          <w:rFonts w:ascii="Microsoft YaHei" w:hAnsi="Microsoft YaHei" w:eastAsia="Microsoft YaHei" w:cs="Microsoft YaHei"/>
          <w:sz w:val="20"/>
          <w:szCs w:val="20"/>
          <w:color w:val="231F20"/>
          <w:spacing w:val="-2"/>
        </w:rPr>
        <w:t>痛症状、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1"/>
        </w:rPr>
        <w:t>提高</w:t>
      </w:r>
      <w:r>
        <w:rPr>
          <w:rFonts w:ascii="Microsoft YaHei" w:hAnsi="Microsoft YaHei" w:eastAsia="Microsoft YaHei" w:cs="Microsoft YaHei"/>
          <w:sz w:val="20"/>
          <w:szCs w:val="20"/>
          <w:color w:val="231F20"/>
          <w:spacing w:val="-12"/>
          <w:position w:val="-1"/>
        </w:rPr>
        <w:t xml:space="preserve"> </w:t>
      </w:r>
      <w:r>
        <w:rPr>
          <w:rFonts w:ascii="Arial" w:hAnsi="Arial" w:eastAsia="Arial" w:cs="Arial"/>
          <w:sz w:val="20"/>
          <w:szCs w:val="20"/>
          <w:color w:val="231F20"/>
          <w:spacing w:val="-6"/>
          <w:position w:val="-1"/>
        </w:rPr>
        <w:t>CFR</w:t>
      </w:r>
      <w:r>
        <w:rPr>
          <w:rFonts w:ascii="Microsoft YaHei" w:hAnsi="Microsoft YaHei" w:eastAsia="Microsoft YaHei" w:cs="Microsoft YaHei"/>
          <w:sz w:val="20"/>
          <w:szCs w:val="20"/>
          <w:color w:val="231F20"/>
          <w:spacing w:val="-6"/>
          <w:position w:val="-1"/>
        </w:rPr>
        <w:t>、降低心脏负荷、改善小血管重构</w:t>
      </w:r>
      <w:r>
        <w:rPr>
          <w:rFonts w:ascii="Microsoft YaHei" w:hAnsi="Microsoft YaHei" w:eastAsia="Microsoft YaHei" w:cs="Microsoft YaHei"/>
          <w:sz w:val="10"/>
          <w:szCs w:val="10"/>
          <w:color w:val="231F20"/>
          <w:spacing w:val="-6"/>
          <w:position w:val="7"/>
        </w:rPr>
        <w:t>［</w:t>
      </w:r>
      <w:r>
        <w:rPr>
          <w:rFonts w:ascii="Arial" w:hAnsi="Arial" w:eastAsia="Arial" w:cs="Arial"/>
          <w:sz w:val="10"/>
          <w:szCs w:val="10"/>
          <w:color w:val="231F20"/>
          <w:spacing w:val="-6"/>
          <w:position w:val="7"/>
        </w:rPr>
        <w:t>177-179</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w:t>
      </w:r>
    </w:p>
    <w:p>
      <w:pPr>
        <w:ind w:left="2" w:right="15" w:firstLine="417"/>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伊伐布雷定：为特异性心脏起搏电流抑制剂，</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通过减慢心率、减少心脏耗氧而发挥抗微血管心绞</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
        </w:rPr>
        <w:t>痛的作用</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。研究发现，伊伐布雷定能够减轻</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rPr>
        <w:t>INOCA  </w:t>
      </w:r>
      <w:r>
        <w:rPr>
          <w:rFonts w:ascii="Microsoft YaHei" w:hAnsi="Microsoft YaHei" w:eastAsia="Microsoft YaHei" w:cs="Microsoft YaHei"/>
          <w:sz w:val="20"/>
          <w:szCs w:val="20"/>
          <w:color w:val="231F20"/>
          <w:spacing w:val="3"/>
        </w:rPr>
        <w:t>患者的原发性稳定性微血管心绞痛症状</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180</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left="1" w:right="81" w:firstLine="441"/>
        <w:spacing w:before="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中药：研究证明，中药通心络胶囊具有改善血 </w:t>
      </w:r>
      <w:r>
        <w:rPr>
          <w:rFonts w:ascii="Microsoft YaHei" w:hAnsi="Microsoft YaHei" w:eastAsia="Microsoft YaHei" w:cs="Microsoft YaHei"/>
          <w:sz w:val="20"/>
          <w:szCs w:val="20"/>
          <w:color w:val="231F20"/>
          <w:spacing w:val="26"/>
        </w:rPr>
        <w:t>管内皮功能和原发性稳定性微血管心绞痛的作</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用</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181</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。麝香保心丸可增加 </w:t>
      </w:r>
      <w:r>
        <w:rPr>
          <w:rFonts w:ascii="Arial" w:hAnsi="Arial" w:eastAsia="Arial" w:cs="Arial"/>
          <w:sz w:val="20"/>
          <w:szCs w:val="20"/>
          <w:color w:val="231F20"/>
          <w:spacing w:val="-1"/>
        </w:rPr>
        <w:t>CMVD </w:t>
      </w:r>
      <w:r>
        <w:rPr>
          <w:rFonts w:ascii="Microsoft YaHei" w:hAnsi="Microsoft YaHei" w:eastAsia="Microsoft YaHei" w:cs="Microsoft YaHei"/>
          <w:sz w:val="20"/>
          <w:szCs w:val="20"/>
          <w:color w:val="231F20"/>
          <w:spacing w:val="-1"/>
        </w:rPr>
        <w:t>患者的 </w:t>
      </w:r>
      <w:r>
        <w:rPr>
          <w:rFonts w:ascii="Arial" w:hAnsi="Arial" w:eastAsia="Arial" w:cs="Arial"/>
          <w:sz w:val="20"/>
          <w:szCs w:val="20"/>
          <w:color w:val="231F20"/>
          <w:spacing w:val="-1"/>
        </w:rPr>
        <w:t>CFR</w:t>
      </w:r>
      <w:r>
        <w:rPr>
          <w:rFonts w:ascii="Microsoft YaHei" w:hAnsi="Microsoft YaHei" w:eastAsia="Microsoft YaHei" w:cs="Microsoft YaHei"/>
          <w:sz w:val="20"/>
          <w:szCs w:val="20"/>
          <w:color w:val="231F20"/>
          <w:spacing w:val="-1"/>
        </w:rPr>
        <w:t>，降</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低</w:t>
      </w:r>
      <w:r>
        <w:rPr>
          <w:rFonts w:ascii="Microsoft YaHei" w:hAnsi="Microsoft YaHei" w:eastAsia="Microsoft YaHei" w:cs="Microsoft YaHei"/>
          <w:sz w:val="20"/>
          <w:szCs w:val="20"/>
          <w:color w:val="231F20"/>
          <w:spacing w:val="-23"/>
        </w:rPr>
        <w:t xml:space="preserve"> </w:t>
      </w:r>
      <w:r>
        <w:rPr>
          <w:rFonts w:ascii="Arial" w:hAnsi="Arial" w:eastAsia="Arial" w:cs="Arial"/>
          <w:sz w:val="20"/>
          <w:szCs w:val="20"/>
          <w:color w:val="231F20"/>
          <w:spacing w:val="-2"/>
        </w:rPr>
        <w:t>IMR</w:t>
      </w:r>
      <w:r>
        <w:rPr>
          <w:rFonts w:ascii="Microsoft YaHei" w:hAnsi="Microsoft YaHei" w:eastAsia="Microsoft YaHei" w:cs="Microsoft YaHei"/>
          <w:sz w:val="20"/>
          <w:szCs w:val="20"/>
          <w:color w:val="231F20"/>
          <w:spacing w:val="-2"/>
        </w:rPr>
        <w:t>，进而减轻原发性稳定性微血管心绞痛</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3"/>
          <w:position w:val="8"/>
        </w:rPr>
        <w:t>182</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w:t>
      </w:r>
    </w:p>
    <w:p>
      <w:pPr>
        <w:ind w:right="15" w:firstLine="443"/>
        <w:spacing w:before="3"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内皮素受体拮抗剂：研究发现，原发性稳定性</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4"/>
        </w:rPr>
        <w:t>微血管心绞痛患者的血管内皮素</w:t>
      </w:r>
      <w:r>
        <w:rPr>
          <w:rFonts w:ascii="Arial" w:hAnsi="Arial" w:eastAsia="Arial" w:cs="Arial"/>
          <w:sz w:val="20"/>
          <w:szCs w:val="20"/>
          <w:color w:val="231F20"/>
          <w:spacing w:val="14"/>
        </w:rPr>
        <w:t>-1</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血清水平增加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可降低心绞痛的运动阈值，且与女性</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CFR</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1"/>
        </w:rPr>
        <w:t>减少有</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关</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CorMicA</w:t>
      </w:r>
      <w:r>
        <w:rPr>
          <w:rFonts w:ascii="Arial" w:hAnsi="Arial" w:eastAsia="Arial" w:cs="Arial"/>
          <w:sz w:val="20"/>
          <w:szCs w:val="20"/>
          <w:color w:val="231F20"/>
          <w:spacing w:val="-20"/>
        </w:rPr>
        <w:t xml:space="preserve"> </w:t>
      </w:r>
      <w:r>
        <w:rPr>
          <w:rFonts w:ascii="Microsoft YaHei" w:hAnsi="Microsoft YaHei" w:eastAsia="Microsoft YaHei" w:cs="Microsoft YaHei"/>
          <w:sz w:val="20"/>
          <w:szCs w:val="20"/>
          <w:color w:val="231F20"/>
          <w:spacing w:val="1"/>
        </w:rPr>
        <w:t>试验研究者发现，</w:t>
      </w:r>
      <w:r>
        <w:rPr>
          <w:rFonts w:ascii="Arial" w:hAnsi="Arial" w:eastAsia="Arial" w:cs="Arial"/>
          <w:sz w:val="20"/>
          <w:szCs w:val="20"/>
          <w:color w:val="231F20"/>
        </w:rPr>
        <w:t>INOCA</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
        </w:rPr>
        <w:t>患者对血管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内皮素</w:t>
      </w:r>
      <w:r>
        <w:rPr>
          <w:rFonts w:ascii="Arial" w:hAnsi="Arial" w:eastAsia="Arial" w:cs="Arial"/>
          <w:sz w:val="20"/>
          <w:szCs w:val="20"/>
          <w:color w:val="231F20"/>
          <w:spacing w:val="5"/>
        </w:rPr>
        <w:t>-1 </w:t>
      </w:r>
      <w:r>
        <w:rPr>
          <w:rFonts w:ascii="Microsoft YaHei" w:hAnsi="Microsoft YaHei" w:eastAsia="Microsoft YaHei" w:cs="Microsoft YaHei"/>
          <w:sz w:val="20"/>
          <w:szCs w:val="20"/>
          <w:color w:val="231F20"/>
          <w:spacing w:val="5"/>
        </w:rPr>
        <w:t>的反应性增强</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。在一项随机对照研究中，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内皮素受体拮抗齐泊腾坦可改善</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CMVD</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3"/>
        </w:rPr>
        <w:t>患者的血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position w:val="-2"/>
        </w:rPr>
        <w:t>管内皮功能</w:t>
      </w:r>
      <w:r>
        <w:rPr>
          <w:rFonts w:ascii="Microsoft YaHei" w:hAnsi="Microsoft YaHei" w:eastAsia="Microsoft YaHei" w:cs="Microsoft YaHei"/>
          <w:sz w:val="10"/>
          <w:szCs w:val="10"/>
          <w:color w:val="231F20"/>
          <w:spacing w:val="-4"/>
          <w:position w:val="6"/>
        </w:rPr>
        <w:t>［</w:t>
      </w:r>
      <w:r>
        <w:rPr>
          <w:rFonts w:ascii="Arial" w:hAnsi="Arial" w:eastAsia="Arial" w:cs="Arial"/>
          <w:sz w:val="10"/>
          <w:szCs w:val="10"/>
          <w:color w:val="231F20"/>
          <w:spacing w:val="-4"/>
          <w:position w:val="6"/>
        </w:rPr>
        <w:t>183</w:t>
      </w:r>
      <w:r>
        <w:rPr>
          <w:rFonts w:ascii="Microsoft YaHei" w:hAnsi="Microsoft YaHei" w:eastAsia="Microsoft YaHei" w:cs="Microsoft YaHei"/>
          <w:sz w:val="10"/>
          <w:szCs w:val="10"/>
          <w:color w:val="231F20"/>
          <w:spacing w:val="-4"/>
          <w:position w:val="6"/>
        </w:rPr>
        <w:t>］</w:t>
      </w:r>
      <w:r>
        <w:rPr>
          <w:rFonts w:ascii="Microsoft YaHei" w:hAnsi="Microsoft YaHei" w:eastAsia="Microsoft YaHei" w:cs="Microsoft YaHei"/>
          <w:sz w:val="20"/>
          <w:szCs w:val="20"/>
          <w:color w:val="231F20"/>
          <w:spacing w:val="-4"/>
          <w:position w:val="-2"/>
        </w:rPr>
        <w:t>。</w:t>
      </w:r>
    </w:p>
    <w:p>
      <w:pPr>
        <w:ind w:right="81" w:firstLine="424"/>
        <w:spacing w:before="1"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三环类药物：部分</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CMVD</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患者对心脏痛觉的反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应性增强，常规抗心绞痛药物效果欠佳，可使用低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剂量三环类药物，如阿米替林、丙咪嗪或去甲丙咪</w:t>
      </w:r>
    </w:p>
    <w:p>
      <w:pPr>
        <w:ind w:left="14"/>
        <w:spacing w:before="1"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7"/>
          <w:position w:val="-4"/>
        </w:rPr>
        <w:t>嗪治疗</w:t>
      </w:r>
      <w:r>
        <w:rPr>
          <w:rFonts w:ascii="Microsoft YaHei" w:hAnsi="Microsoft YaHei" w:eastAsia="Microsoft YaHei" w:cs="Microsoft YaHei"/>
          <w:sz w:val="10"/>
          <w:szCs w:val="10"/>
          <w:color w:val="231F20"/>
          <w:spacing w:val="-7"/>
          <w:position w:val="4"/>
        </w:rPr>
        <w:t>［</w:t>
      </w:r>
      <w:r>
        <w:rPr>
          <w:rFonts w:ascii="Arial" w:hAnsi="Arial" w:eastAsia="Arial" w:cs="Arial"/>
          <w:sz w:val="10"/>
          <w:szCs w:val="10"/>
          <w:color w:val="231F20"/>
          <w:spacing w:val="-7"/>
          <w:position w:val="4"/>
        </w:rPr>
        <w:t>144</w:t>
      </w:r>
      <w:r>
        <w:rPr>
          <w:rFonts w:ascii="Microsoft YaHei" w:hAnsi="Microsoft YaHei" w:eastAsia="Microsoft YaHei" w:cs="Microsoft YaHei"/>
          <w:sz w:val="10"/>
          <w:szCs w:val="10"/>
          <w:color w:val="231F20"/>
          <w:spacing w:val="-7"/>
          <w:position w:val="4"/>
        </w:rPr>
        <w:t>，</w:t>
      </w:r>
      <w:r>
        <w:rPr>
          <w:rFonts w:ascii="Arial" w:hAnsi="Arial" w:eastAsia="Arial" w:cs="Arial"/>
          <w:sz w:val="10"/>
          <w:szCs w:val="10"/>
          <w:color w:val="231F20"/>
          <w:spacing w:val="-7"/>
          <w:position w:val="4"/>
        </w:rPr>
        <w:t>184-185</w:t>
      </w:r>
      <w:r>
        <w:rPr>
          <w:rFonts w:ascii="Microsoft YaHei" w:hAnsi="Microsoft YaHei" w:eastAsia="Microsoft YaHei" w:cs="Microsoft YaHei"/>
          <w:sz w:val="10"/>
          <w:szCs w:val="10"/>
          <w:color w:val="231F20"/>
          <w:spacing w:val="-7"/>
          <w:position w:val="4"/>
        </w:rPr>
        <w:t>］</w:t>
      </w:r>
      <w:r>
        <w:rPr>
          <w:rFonts w:ascii="Microsoft YaHei" w:hAnsi="Microsoft YaHei" w:eastAsia="Microsoft YaHei" w:cs="Microsoft YaHei"/>
          <w:sz w:val="20"/>
          <w:szCs w:val="20"/>
          <w:color w:val="231F20"/>
          <w:spacing w:val="-7"/>
          <w:position w:val="-4"/>
        </w:rPr>
        <w:t>。</w:t>
      </w:r>
    </w:p>
    <w:p>
      <w:pPr>
        <w:ind w:left="1" w:right="80" w:firstLine="420"/>
        <w:spacing w:before="50"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非药物治疗：难治性原发性稳定性微血管心绞</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15"/>
        </w:rPr>
        <w:t>痛药物治疗失败后可考虑给予脊髓电刺激或增强</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型体外反搏等</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165</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。研究发现，脊髓电刺激可减少</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CMVD</w:t>
      </w:r>
      <w:r>
        <w:rPr>
          <w:rFonts w:ascii="Arial" w:hAnsi="Arial" w:eastAsia="Arial" w:cs="Arial"/>
          <w:sz w:val="20"/>
          <w:szCs w:val="20"/>
          <w:color w:val="231F20"/>
          <w:spacing w:val="-7"/>
        </w:rPr>
        <w:t xml:space="preserve"> </w:t>
      </w:r>
      <w:r>
        <w:rPr>
          <w:rFonts w:ascii="Microsoft YaHei" w:hAnsi="Microsoft YaHei" w:eastAsia="Microsoft YaHei" w:cs="Microsoft YaHei"/>
          <w:sz w:val="20"/>
          <w:szCs w:val="20"/>
          <w:color w:val="231F20"/>
          <w:spacing w:val="16"/>
        </w:rPr>
        <w:t>患者原发性稳定性微血管心绞痛的发作次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数和持续时间，提高西雅图心绞痛问卷评分，改善</w:t>
      </w:r>
    </w:p>
    <w:p>
      <w:pPr>
        <w:ind w:left="4"/>
        <w:spacing w:before="1" w:line="18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1"/>
        </w:rPr>
        <w:t>生活质量</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165</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186-187</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。增强型体外反搏可增加</w:t>
      </w:r>
      <w:r>
        <w:rPr>
          <w:rFonts w:ascii="Microsoft YaHei" w:hAnsi="Microsoft YaHei" w:eastAsia="Microsoft YaHei" w:cs="Microsoft YaHei"/>
          <w:sz w:val="20"/>
          <w:szCs w:val="20"/>
          <w:color w:val="231F20"/>
          <w:spacing w:val="2"/>
          <w:position w:val="-1"/>
        </w:rPr>
        <w:t>主动脉</w:t>
      </w:r>
    </w:p>
    <w:p>
      <w:pPr>
        <w:ind w:left="3" w:right="81" w:hanging="2"/>
        <w:spacing w:before="56"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逆行血流，延长舒张期，增加冠状动脉灌注、静脉回</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心血流量及心输出量，进而改善原发性稳定性微血</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position w:val="-2"/>
        </w:rPr>
        <w:t>管心绞痛</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188</w:t>
      </w:r>
      <w:r>
        <w:rPr>
          <w:rFonts w:ascii="Microsoft YaHei" w:hAnsi="Microsoft YaHei" w:eastAsia="Microsoft YaHei" w:cs="Microsoft YaHei"/>
          <w:sz w:val="10"/>
          <w:szCs w:val="10"/>
          <w:color w:val="231F20"/>
          <w:spacing w:val="-5"/>
          <w:position w:val="6"/>
        </w:rPr>
        <w:t>］</w:t>
      </w:r>
      <w:r>
        <w:rPr>
          <w:rFonts w:ascii="Microsoft YaHei" w:hAnsi="Microsoft YaHei" w:eastAsia="Microsoft YaHei" w:cs="Microsoft YaHei"/>
          <w:sz w:val="20"/>
          <w:szCs w:val="20"/>
          <w:color w:val="231F20"/>
          <w:spacing w:val="-5"/>
          <w:position w:val="-2"/>
        </w:rPr>
        <w:t>。</w:t>
      </w:r>
    </w:p>
    <w:p>
      <w:pPr>
        <w:ind w:right="15" w:firstLine="337"/>
        <w:spacing w:before="2"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2</w:t>
      </w:r>
      <w:r>
        <w:rPr>
          <w:rFonts w:ascii="Microsoft YaHei" w:hAnsi="Microsoft YaHei" w:eastAsia="Microsoft YaHei" w:cs="Microsoft YaHei"/>
          <w:sz w:val="20"/>
          <w:szCs w:val="20"/>
          <w:color w:val="231F20"/>
          <w:spacing w:val="-3"/>
        </w:rPr>
        <w:t>）血管痉挛性心绞痛的治疗：钙通道阻滞剂：</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8"/>
        </w:rPr>
        <w:t>血管痉挛性心绞痛的药物治疗首选钙通道阻滞剂，</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对于冠状动脉痉挛严重者，钙通道阻滞剂的剂量需</w:t>
      </w:r>
    </w:p>
    <w:p>
      <w:pPr>
        <w:spacing w:line="225" w:lineRule="auto"/>
        <w:sectPr>
          <w:type w:val="continuous"/>
          <w:pgSz w:w="12246" w:h="16498"/>
          <w:pgMar w:top="1221" w:right="1224" w:bottom="0" w:left="819" w:header="979" w:footer="0" w:gutter="0"/>
          <w:cols w:equalWidth="0" w:num="2">
            <w:col w:w="5491" w:space="100"/>
            <w:col w:w="4611" w:space="0"/>
          </w:cols>
        </w:sectPr>
        <w:rPr>
          <w:rFonts w:ascii="Microsoft YaHei" w:hAnsi="Microsoft YaHei" w:eastAsia="Microsoft YaHei" w:cs="Microsoft YaHei"/>
          <w:sz w:val="20"/>
          <w:szCs w:val="20"/>
        </w:rPr>
      </w:pPr>
    </w:p>
    <w:p>
      <w:pPr>
        <w:spacing w:before="73"/>
        <w:rPr/>
      </w:pPr>
      <w:r>
        <w:pict>
          <v:shape id="_x0000_s148" style="position:absolute;margin-left:65.1968pt;margin-top:59.6563pt;mso-position-vertical-relative:page;mso-position-horizontal-relative:page;width:295.65pt;height:0.4pt;z-index:251889664;" o:allowincell="f" filled="false" strokecolor="#231F20" strokeweight="0.37pt" coordsize="5912,8" coordorigin="0,0" path="m0,3l5912,3e">
            <v:stroke joinstyle="miter" miterlimit="4"/>
          </v:shape>
        </w:pict>
      </w:r>
      <w:r/>
    </w:p>
    <w:p>
      <w:pPr>
        <w:sectPr>
          <w:headerReference w:type="default" r:id="rId26"/>
          <w:pgSz w:w="12246" w:h="16498"/>
          <w:pgMar w:top="1221" w:right="1224" w:bottom="0" w:left="819" w:header="979" w:footer="0" w:gutter="0"/>
          <w:cols w:equalWidth="0" w:num="1">
            <w:col w:w="10202" w:space="0"/>
          </w:cols>
        </w:sectPr>
        <w:rPr/>
      </w:pPr>
    </w:p>
    <w:p>
      <w:pPr>
        <w:ind w:left="491" w:right="473" w:hanging="3"/>
        <w:spacing w:before="41"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要加倍</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。特殊情况下，需要联用二氢吡啶类及非二</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氢 吡 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类</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钙</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通</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道</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4"/>
        </w:rPr>
        <w:t>阻</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滞</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剂（如</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地</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4"/>
        </w:rPr>
        <w:t>尔</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硫</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卓）进</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行</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治</w:t>
      </w:r>
    </w:p>
    <w:p>
      <w:pPr>
        <w:ind w:left="488" w:right="473"/>
        <w:spacing w:before="1" w:line="220"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position w:val="-1"/>
        </w:rPr>
        <w:t>疗</w:t>
      </w:r>
      <w:r>
        <w:rPr>
          <w:rFonts w:ascii="Microsoft YaHei" w:hAnsi="Microsoft YaHei" w:eastAsia="Microsoft YaHei" w:cs="Microsoft YaHei"/>
          <w:sz w:val="10"/>
          <w:szCs w:val="10"/>
          <w:color w:val="231F20"/>
          <w:spacing w:val="6"/>
          <w:position w:val="7"/>
        </w:rPr>
        <w:t>［</w:t>
      </w:r>
      <w:r>
        <w:rPr>
          <w:rFonts w:ascii="Arial" w:hAnsi="Arial" w:eastAsia="Arial" w:cs="Arial"/>
          <w:sz w:val="10"/>
          <w:szCs w:val="10"/>
          <w:color w:val="231F20"/>
          <w:spacing w:val="6"/>
          <w:position w:val="7"/>
        </w:rPr>
        <w:t>189-191</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position w:val="-1"/>
        </w:rPr>
        <w:t>。长效的二氢吡啶类钙通道阻</w:t>
      </w:r>
      <w:r>
        <w:rPr>
          <w:rFonts w:ascii="Microsoft YaHei" w:hAnsi="Microsoft YaHei" w:eastAsia="Microsoft YaHei" w:cs="Microsoft YaHei"/>
          <w:sz w:val="20"/>
          <w:szCs w:val="20"/>
          <w:color w:val="231F20"/>
          <w:spacing w:val="5"/>
          <w:position w:val="-1"/>
        </w:rPr>
        <w:t>滞剂贝尼地</w:t>
      </w:r>
      <w:r>
        <w:rPr>
          <w:rFonts w:ascii="Microsoft YaHei" w:hAnsi="Microsoft YaHei" w:eastAsia="Microsoft YaHei" w:cs="Microsoft YaHei"/>
          <w:sz w:val="20"/>
          <w:szCs w:val="20"/>
          <w:color w:val="231F20"/>
          <w:spacing w:val="1"/>
          <w:position w:val="-1"/>
        </w:rPr>
        <w:t xml:space="preserve"> </w:t>
      </w:r>
      <w:r>
        <w:rPr>
          <w:rFonts w:ascii="Microsoft YaHei" w:hAnsi="Microsoft YaHei" w:eastAsia="Microsoft YaHei" w:cs="Microsoft YaHei"/>
          <w:sz w:val="20"/>
          <w:szCs w:val="20"/>
          <w:color w:val="231F20"/>
          <w:spacing w:val="2"/>
          <w:position w:val="-1"/>
        </w:rPr>
        <w:t>平可改善血管痉挛性心绞痛症状和预后</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170</w:t>
      </w:r>
      <w:r>
        <w:rPr>
          <w:rFonts w:ascii="Microsoft YaHei" w:hAnsi="Microsoft YaHei" w:eastAsia="Microsoft YaHei" w:cs="Microsoft YaHei"/>
          <w:sz w:val="10"/>
          <w:szCs w:val="10"/>
          <w:color w:val="231F20"/>
          <w:spacing w:val="2"/>
          <w:position w:val="7"/>
        </w:rPr>
        <w:t>，</w:t>
      </w:r>
      <w:r>
        <w:rPr>
          <w:rFonts w:ascii="Arial" w:hAnsi="Arial" w:eastAsia="Arial" w:cs="Arial"/>
          <w:sz w:val="10"/>
          <w:szCs w:val="10"/>
          <w:color w:val="231F20"/>
          <w:spacing w:val="2"/>
          <w:position w:val="7"/>
        </w:rPr>
        <w:t>192</w:t>
      </w:r>
      <w:r>
        <w:rPr>
          <w:rFonts w:ascii="Microsoft YaHei" w:hAnsi="Microsoft YaHei" w:eastAsia="Microsoft YaHei" w:cs="Microsoft YaHei"/>
          <w:sz w:val="10"/>
          <w:szCs w:val="10"/>
          <w:color w:val="231F20"/>
          <w:spacing w:val="2"/>
          <w:position w:val="7"/>
        </w:rPr>
        <w:t>］</w:t>
      </w:r>
      <w:r>
        <w:rPr>
          <w:rFonts w:ascii="Microsoft YaHei" w:hAnsi="Microsoft YaHei" w:eastAsia="Microsoft YaHei" w:cs="Microsoft YaHei"/>
          <w:sz w:val="20"/>
          <w:szCs w:val="20"/>
          <w:color w:val="231F20"/>
          <w:spacing w:val="2"/>
          <w:position w:val="-1"/>
        </w:rPr>
        <w:t>。</w:t>
      </w:r>
    </w:p>
    <w:p>
      <w:pPr>
        <w:ind w:left="490" w:right="472" w:firstLine="421"/>
        <w:spacing w:before="2"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硝酸酯类：长效硝酸酯类单独或与钙通道阻滞</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5"/>
        </w:rPr>
        <w:t>剂合用可缓解因血管痉挛性心绞痛导致的顽固性</w:t>
      </w:r>
    </w:p>
    <w:p>
      <w:pPr>
        <w:ind w:left="492"/>
        <w:spacing w:line="186"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position w:val="-4"/>
        </w:rPr>
        <w:t>心绞痛</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190</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193-195</w:t>
      </w:r>
      <w:r>
        <w:rPr>
          <w:rFonts w:ascii="Microsoft YaHei" w:hAnsi="Microsoft YaHei" w:eastAsia="Microsoft YaHei" w:cs="Microsoft YaHei"/>
          <w:sz w:val="10"/>
          <w:szCs w:val="10"/>
          <w:color w:val="231F20"/>
          <w:spacing w:val="-6"/>
          <w:position w:val="4"/>
        </w:rPr>
        <w:t>］</w:t>
      </w:r>
      <w:r>
        <w:rPr>
          <w:rFonts w:ascii="Microsoft YaHei" w:hAnsi="Microsoft YaHei" w:eastAsia="Microsoft YaHei" w:cs="Microsoft YaHei"/>
          <w:sz w:val="20"/>
          <w:szCs w:val="20"/>
          <w:color w:val="231F20"/>
          <w:spacing w:val="-6"/>
          <w:position w:val="-4"/>
        </w:rPr>
        <w:t>。</w:t>
      </w:r>
    </w:p>
    <w:p>
      <w:pPr>
        <w:ind w:left="495" w:right="473" w:firstLine="416"/>
        <w:spacing w:before="50"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尼可地尔：通过开放</w:t>
      </w:r>
      <w:r>
        <w:rPr>
          <w:rFonts w:ascii="Microsoft YaHei" w:hAnsi="Microsoft YaHei" w:eastAsia="Microsoft YaHei" w:cs="Microsoft YaHei"/>
          <w:sz w:val="20"/>
          <w:szCs w:val="20"/>
          <w:color w:val="231F20"/>
          <w:spacing w:val="-4"/>
        </w:rPr>
        <w:t xml:space="preserve"> </w:t>
      </w:r>
      <w:r>
        <w:rPr>
          <w:rFonts w:ascii="Arial" w:hAnsi="Arial" w:eastAsia="Arial" w:cs="Arial"/>
          <w:sz w:val="20"/>
          <w:szCs w:val="20"/>
          <w:color w:val="231F20"/>
        </w:rPr>
        <w:t>ATP</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敏感钾离子通道，扩</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张微血管，改善血管痉挛性心绞痛</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7</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196-197</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490" w:right="473" w:firstLine="424"/>
        <w:spacing w:before="5" w:line="220" w:lineRule="auto"/>
        <w:jc w:val="both"/>
        <w:rPr>
          <w:rFonts w:ascii="Microsoft YaHei" w:hAnsi="Microsoft YaHei" w:eastAsia="Microsoft YaHei" w:cs="Microsoft YaHei"/>
          <w:sz w:val="20"/>
          <w:szCs w:val="20"/>
        </w:rPr>
      </w:pPr>
      <w:r>
        <w:rPr>
          <w:rFonts w:ascii="Arial" w:hAnsi="Arial" w:eastAsia="Arial" w:cs="Arial"/>
          <w:sz w:val="20"/>
          <w:szCs w:val="20"/>
          <w:color w:val="231F20"/>
        </w:rPr>
        <w:t>Rho</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5"/>
        </w:rPr>
        <w:t>激酶抑制剂：</w:t>
      </w:r>
      <w:r>
        <w:rPr>
          <w:rFonts w:ascii="Arial" w:hAnsi="Arial" w:eastAsia="Arial" w:cs="Arial"/>
          <w:sz w:val="20"/>
          <w:szCs w:val="20"/>
          <w:color w:val="231F20"/>
        </w:rPr>
        <w:t>Rho</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5"/>
        </w:rPr>
        <w:t>激酶抑制剂法舒地尔可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抑制乙酰胆碱诱发的微血管痉挛，减少血管痉挛性</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2"/>
        </w:rPr>
        <w:t>心绞痛发作</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2"/>
        </w:rPr>
        <w:t>。在血管痉挛性心绞痛伴有</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rPr>
        <w:t>IMR</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12"/>
        </w:rPr>
        <w:t>升高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的患者中，法舒地尔可显著减低</w:t>
      </w:r>
      <w:r>
        <w:rPr>
          <w:rFonts w:ascii="Microsoft YaHei" w:hAnsi="Microsoft YaHei" w:eastAsia="Microsoft YaHei" w:cs="Microsoft YaHei"/>
          <w:sz w:val="20"/>
          <w:szCs w:val="20"/>
          <w:color w:val="231F20"/>
          <w:spacing w:val="-5"/>
          <w:position w:val="-1"/>
        </w:rPr>
        <w:t xml:space="preserve"> </w:t>
      </w:r>
      <w:r>
        <w:rPr>
          <w:rFonts w:ascii="Arial" w:hAnsi="Arial" w:eastAsia="Arial" w:cs="Arial"/>
          <w:sz w:val="20"/>
          <w:szCs w:val="20"/>
          <w:color w:val="231F20"/>
          <w:spacing w:val="-3"/>
          <w:position w:val="-1"/>
        </w:rPr>
        <w:t>IMR</w:t>
      </w:r>
      <w:r>
        <w:rPr>
          <w:rFonts w:ascii="Microsoft YaHei" w:hAnsi="Microsoft YaHei" w:eastAsia="Microsoft YaHei" w:cs="Microsoft YaHei"/>
          <w:sz w:val="10"/>
          <w:szCs w:val="10"/>
          <w:color w:val="231F20"/>
          <w:spacing w:val="-3"/>
          <w:position w:val="7"/>
        </w:rPr>
        <w:t>［</w:t>
      </w:r>
      <w:r>
        <w:rPr>
          <w:rFonts w:ascii="Arial" w:hAnsi="Arial" w:eastAsia="Arial" w:cs="Arial"/>
          <w:sz w:val="10"/>
          <w:szCs w:val="10"/>
          <w:color w:val="231F20"/>
          <w:spacing w:val="-3"/>
          <w:position w:val="7"/>
        </w:rPr>
        <w:t>198-199</w:t>
      </w:r>
      <w:r>
        <w:rPr>
          <w:rFonts w:ascii="Microsoft YaHei" w:hAnsi="Microsoft YaHei" w:eastAsia="Microsoft YaHei" w:cs="Microsoft YaHei"/>
          <w:sz w:val="10"/>
          <w:szCs w:val="10"/>
          <w:color w:val="231F20"/>
          <w:spacing w:val="-3"/>
          <w:position w:val="7"/>
        </w:rPr>
        <w:t>］</w:t>
      </w:r>
      <w:r>
        <w:rPr>
          <w:rFonts w:ascii="Microsoft YaHei" w:hAnsi="Microsoft YaHei" w:eastAsia="Microsoft YaHei" w:cs="Microsoft YaHei"/>
          <w:sz w:val="20"/>
          <w:szCs w:val="20"/>
          <w:color w:val="231F20"/>
          <w:spacing w:val="-3"/>
          <w:position w:val="-1"/>
        </w:rPr>
        <w:t>。</w:t>
      </w:r>
    </w:p>
    <w:p>
      <w:pPr>
        <w:ind w:left="490" w:right="407" w:firstLine="418"/>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磷  酸</w:t>
      </w:r>
      <w:r>
        <w:rPr>
          <w:rFonts w:ascii="Microsoft YaHei" w:hAnsi="Microsoft YaHei" w:eastAsia="Microsoft YaHei" w:cs="Microsoft YaHei"/>
          <w:sz w:val="20"/>
          <w:szCs w:val="20"/>
          <w:color w:val="231F20"/>
          <w:spacing w:val="59"/>
          <w:w w:val="101"/>
        </w:rPr>
        <w:t xml:space="preserve"> </w:t>
      </w:r>
      <w:r>
        <w:rPr>
          <w:rFonts w:ascii="Microsoft YaHei" w:hAnsi="Microsoft YaHei" w:eastAsia="Microsoft YaHei" w:cs="Microsoft YaHei"/>
          <w:sz w:val="20"/>
          <w:szCs w:val="20"/>
          <w:color w:val="231F20"/>
          <w:spacing w:val="-6"/>
        </w:rPr>
        <w:t>二</w:t>
      </w:r>
      <w:r>
        <w:rPr>
          <w:rFonts w:ascii="Microsoft YaHei" w:hAnsi="Microsoft YaHei" w:eastAsia="Microsoft YaHei" w:cs="Microsoft YaHei"/>
          <w:sz w:val="20"/>
          <w:szCs w:val="20"/>
          <w:color w:val="231F20"/>
          <w:spacing w:val="51"/>
          <w:w w:val="101"/>
        </w:rPr>
        <w:t xml:space="preserve"> </w:t>
      </w:r>
      <w:r>
        <w:rPr>
          <w:rFonts w:ascii="Microsoft YaHei" w:hAnsi="Microsoft YaHei" w:eastAsia="Microsoft YaHei" w:cs="Microsoft YaHei"/>
          <w:sz w:val="20"/>
          <w:szCs w:val="20"/>
          <w:color w:val="231F20"/>
          <w:spacing w:val="-6"/>
        </w:rPr>
        <w:t>酯  酶</w:t>
      </w:r>
      <w:r>
        <w:rPr>
          <w:rFonts w:ascii="Microsoft YaHei" w:hAnsi="Microsoft YaHei" w:eastAsia="Microsoft YaHei" w:cs="Microsoft YaHei"/>
          <w:sz w:val="20"/>
          <w:szCs w:val="20"/>
          <w:color w:val="231F20"/>
          <w:spacing w:val="51"/>
        </w:rPr>
        <w:t xml:space="preserve"> </w:t>
      </w:r>
      <w:r>
        <w:rPr>
          <w:rFonts w:ascii="Microsoft YaHei" w:hAnsi="Microsoft YaHei" w:eastAsia="Microsoft YaHei" w:cs="Microsoft YaHei"/>
          <w:sz w:val="20"/>
          <w:szCs w:val="20"/>
          <w:color w:val="231F20"/>
          <w:spacing w:val="-6"/>
        </w:rPr>
        <w:t>抑</w:t>
      </w:r>
      <w:r>
        <w:rPr>
          <w:rFonts w:ascii="Microsoft YaHei" w:hAnsi="Microsoft YaHei" w:eastAsia="Microsoft YaHei" w:cs="Microsoft YaHei"/>
          <w:sz w:val="20"/>
          <w:szCs w:val="20"/>
          <w:color w:val="231F20"/>
          <w:spacing w:val="51"/>
          <w:w w:val="101"/>
        </w:rPr>
        <w:t xml:space="preserve"> </w:t>
      </w:r>
      <w:r>
        <w:rPr>
          <w:rFonts w:ascii="Microsoft YaHei" w:hAnsi="Microsoft YaHei" w:eastAsia="Microsoft YaHei" w:cs="Microsoft YaHei"/>
          <w:sz w:val="20"/>
          <w:szCs w:val="20"/>
          <w:color w:val="231F20"/>
          <w:spacing w:val="-6"/>
        </w:rPr>
        <w:t>制</w:t>
      </w:r>
      <w:r>
        <w:rPr>
          <w:rFonts w:ascii="Microsoft YaHei" w:hAnsi="Microsoft YaHei" w:eastAsia="Microsoft YaHei" w:cs="Microsoft YaHei"/>
          <w:sz w:val="20"/>
          <w:szCs w:val="20"/>
          <w:color w:val="231F20"/>
          <w:spacing w:val="51"/>
          <w:w w:val="101"/>
        </w:rPr>
        <w:t xml:space="preserve"> </w:t>
      </w:r>
      <w:r>
        <w:rPr>
          <w:rFonts w:ascii="Microsoft YaHei" w:hAnsi="Microsoft YaHei" w:eastAsia="Microsoft YaHei" w:cs="Microsoft YaHei"/>
          <w:sz w:val="20"/>
          <w:szCs w:val="20"/>
          <w:color w:val="231F20"/>
          <w:spacing w:val="-6"/>
        </w:rPr>
        <w:t>剂（</w:t>
      </w:r>
      <w:r>
        <w:rPr>
          <w:rFonts w:ascii="Arial" w:hAnsi="Arial" w:eastAsia="Arial" w:cs="Arial"/>
          <w:sz w:val="20"/>
          <w:szCs w:val="20"/>
          <w:color w:val="231F20"/>
          <w:spacing w:val="-6"/>
        </w:rPr>
        <w:t>phosphodiesterase</w:t>
      </w:r>
      <w:r>
        <w:rPr>
          <w:rFonts w:ascii="Arial" w:hAnsi="Arial" w:eastAsia="Arial" w:cs="Arial"/>
          <w:sz w:val="20"/>
          <w:szCs w:val="20"/>
          <w:color w:val="231F20"/>
        </w:rPr>
        <w:t xml:space="preserve">  </w:t>
      </w:r>
      <w:r>
        <w:rPr>
          <w:rFonts w:ascii="Arial" w:hAnsi="Arial" w:eastAsia="Arial" w:cs="Arial"/>
          <w:sz w:val="20"/>
          <w:szCs w:val="20"/>
          <w:color w:val="231F20"/>
        </w:rPr>
        <w:t>inhibitor</w:t>
      </w:r>
      <w:r>
        <w:rPr>
          <w:rFonts w:ascii="Microsoft YaHei" w:hAnsi="Microsoft YaHei" w:eastAsia="Microsoft YaHei" w:cs="Microsoft YaHei"/>
          <w:sz w:val="20"/>
          <w:szCs w:val="20"/>
          <w:color w:val="231F20"/>
          <w:spacing w:val="1"/>
        </w:rPr>
        <w:t>，</w:t>
      </w:r>
      <w:r>
        <w:rPr>
          <w:rFonts w:ascii="Arial" w:hAnsi="Arial" w:eastAsia="Arial" w:cs="Arial"/>
          <w:sz w:val="20"/>
          <w:szCs w:val="20"/>
          <w:color w:val="231F20"/>
        </w:rPr>
        <w:t>PDE</w:t>
      </w:r>
      <w:r>
        <w:rPr>
          <w:rFonts w:ascii="Microsoft YaHei" w:hAnsi="Microsoft YaHei" w:eastAsia="Microsoft YaHei" w:cs="Microsoft YaHei"/>
          <w:sz w:val="20"/>
          <w:szCs w:val="20"/>
          <w:color w:val="231F20"/>
          <w:spacing w:val="-45"/>
          <w:w w:val="82"/>
        </w:rPr>
        <w:t>）：</w:t>
      </w:r>
      <w:r>
        <w:rPr>
          <w:rFonts w:ascii="Arial" w:hAnsi="Arial" w:eastAsia="Arial" w:cs="Arial"/>
          <w:sz w:val="20"/>
          <w:szCs w:val="20"/>
          <w:color w:val="231F20"/>
        </w:rPr>
        <w:t>PDE</w:t>
      </w:r>
      <w:r>
        <w:rPr>
          <w:rFonts w:ascii="Arial" w:hAnsi="Arial" w:eastAsia="Arial" w:cs="Arial"/>
          <w:sz w:val="20"/>
          <w:szCs w:val="20"/>
          <w:color w:val="231F20"/>
          <w:spacing w:val="1"/>
        </w:rPr>
        <w:t>3</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1"/>
        </w:rPr>
        <w:t>抑制剂西洛他唑可抑制腺苷</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降解而发挥抗血小板、抗炎和扩张血管的作用，可</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5"/>
        </w:rPr>
        <w:t>缓解自发性血管痉挛性心绞痛或麦角新碱诱发的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5"/>
        </w:rPr>
        <w:t>血管痉挛性心绞痛以及钙通道阻滞剂和硝酸酯无</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8"/>
        </w:rPr>
        <w:t>法缓解的顽固性心绞痛</w:t>
      </w:r>
      <w:r>
        <w:rPr>
          <w:rFonts w:ascii="Microsoft YaHei" w:hAnsi="Microsoft YaHei" w:eastAsia="Microsoft YaHei" w:cs="Microsoft YaHei"/>
          <w:sz w:val="10"/>
          <w:szCs w:val="10"/>
          <w:color w:val="231F20"/>
          <w:spacing w:val="8"/>
          <w:position w:val="8"/>
        </w:rPr>
        <w:t>［</w:t>
      </w:r>
      <w:r>
        <w:rPr>
          <w:rFonts w:ascii="Arial" w:hAnsi="Arial" w:eastAsia="Arial" w:cs="Arial"/>
          <w:sz w:val="10"/>
          <w:szCs w:val="10"/>
          <w:color w:val="231F20"/>
          <w:spacing w:val="8"/>
          <w:position w:val="8"/>
        </w:rPr>
        <w:t>200</w:t>
      </w:r>
      <w:r>
        <w:rPr>
          <w:rFonts w:ascii="Microsoft YaHei" w:hAnsi="Microsoft YaHei" w:eastAsia="Microsoft YaHei" w:cs="Microsoft YaHei"/>
          <w:sz w:val="10"/>
          <w:szCs w:val="10"/>
          <w:color w:val="231F20"/>
          <w:spacing w:val="8"/>
          <w:position w:val="8"/>
        </w:rPr>
        <w:t>］</w:t>
      </w:r>
      <w:r>
        <w:rPr>
          <w:rFonts w:ascii="Microsoft YaHei" w:hAnsi="Microsoft YaHei" w:eastAsia="Microsoft YaHei" w:cs="Microsoft YaHei"/>
          <w:sz w:val="20"/>
          <w:szCs w:val="20"/>
          <w:color w:val="231F20"/>
          <w:spacing w:val="8"/>
        </w:rPr>
        <w:t>。</w:t>
      </w:r>
      <w:r>
        <w:rPr>
          <w:rFonts w:ascii="Arial" w:hAnsi="Arial" w:eastAsia="Arial" w:cs="Arial"/>
          <w:sz w:val="20"/>
          <w:szCs w:val="20"/>
          <w:color w:val="231F20"/>
        </w:rPr>
        <w:t>PDE</w:t>
      </w:r>
      <w:r>
        <w:rPr>
          <w:rFonts w:ascii="Arial" w:hAnsi="Arial" w:eastAsia="Arial" w:cs="Arial"/>
          <w:sz w:val="20"/>
          <w:szCs w:val="20"/>
          <w:color w:val="231F20"/>
          <w:spacing w:val="8"/>
        </w:rPr>
        <w:t>5</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8"/>
        </w:rPr>
        <w:t>抑制剂西地那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非可扩张冠状动脉，改善冠心病患者内皮依赖性的</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血管舒张功能</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。在</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2"/>
        </w:rPr>
        <w:t>CFR&lt;2.5 </w:t>
      </w:r>
      <w:r>
        <w:rPr>
          <w:rFonts w:ascii="Microsoft YaHei" w:hAnsi="Microsoft YaHei" w:eastAsia="Microsoft YaHei" w:cs="Microsoft YaHei"/>
          <w:sz w:val="20"/>
          <w:szCs w:val="20"/>
          <w:color w:val="231F20"/>
          <w:spacing w:val="-2"/>
        </w:rPr>
        <w:t>的女性</w:t>
      </w:r>
      <w:r>
        <w:rPr>
          <w:rFonts w:ascii="Microsoft YaHei" w:hAnsi="Microsoft YaHei" w:eastAsia="Microsoft YaHei" w:cs="Microsoft YaHei"/>
          <w:sz w:val="20"/>
          <w:szCs w:val="20"/>
          <w:color w:val="231F20"/>
          <w:spacing w:val="-22"/>
        </w:rPr>
        <w:t xml:space="preserve"> </w:t>
      </w:r>
      <w:r>
        <w:rPr>
          <w:rFonts w:ascii="Arial" w:hAnsi="Arial" w:eastAsia="Arial" w:cs="Arial"/>
          <w:sz w:val="20"/>
          <w:szCs w:val="20"/>
          <w:color w:val="231F20"/>
          <w:spacing w:val="-2"/>
        </w:rPr>
        <w:t>INOCA</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2"/>
        </w:rPr>
        <w:t>患者中，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西地那非可改善</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spacing w:val="-1"/>
        </w:rPr>
        <w:t>CFR</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1"/>
        </w:rPr>
        <w:t>和心绞痛症状</w:t>
      </w:r>
      <w:r>
        <w:rPr>
          <w:rFonts w:ascii="Microsoft YaHei" w:hAnsi="Microsoft YaHei" w:eastAsia="Microsoft YaHei" w:cs="Microsoft YaHei"/>
          <w:sz w:val="10"/>
          <w:szCs w:val="10"/>
          <w:color w:val="231F20"/>
          <w:spacing w:val="-1"/>
          <w:position w:val="8"/>
        </w:rPr>
        <w:t>［</w:t>
      </w:r>
      <w:r>
        <w:rPr>
          <w:rFonts w:ascii="Arial" w:hAnsi="Arial" w:eastAsia="Arial" w:cs="Arial"/>
          <w:sz w:val="10"/>
          <w:szCs w:val="10"/>
          <w:color w:val="231F20"/>
          <w:spacing w:val="-1"/>
          <w:position w:val="8"/>
        </w:rPr>
        <w:t>201</w:t>
      </w:r>
      <w:r>
        <w:rPr>
          <w:rFonts w:ascii="Microsoft YaHei" w:hAnsi="Microsoft YaHei" w:eastAsia="Microsoft YaHei" w:cs="Microsoft YaHei"/>
          <w:sz w:val="10"/>
          <w:szCs w:val="10"/>
          <w:color w:val="231F20"/>
          <w:spacing w:val="-1"/>
          <w:position w:val="8"/>
        </w:rPr>
        <w:t>］</w:t>
      </w:r>
      <w:r>
        <w:rPr>
          <w:rFonts w:ascii="Microsoft YaHei" w:hAnsi="Microsoft YaHei" w:eastAsia="Microsoft YaHei" w:cs="Microsoft YaHei"/>
          <w:sz w:val="20"/>
          <w:szCs w:val="20"/>
          <w:color w:val="231F20"/>
          <w:spacing w:val="-1"/>
        </w:rPr>
        <w:t>。</w:t>
      </w:r>
    </w:p>
    <w:p>
      <w:pPr>
        <w:ind w:left="489" w:right="473" w:firstLine="422"/>
        <w:spacing w:before="3"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4"/>
        </w:rPr>
        <w:t>血管痉挛性心绞痛患者应避免使用 </w:t>
      </w:r>
      <w:r>
        <w:rPr>
          <w:rFonts w:ascii="Arial" w:hAnsi="Arial" w:eastAsia="Arial" w:cs="Arial"/>
          <w:sz w:val="20"/>
          <w:szCs w:val="20"/>
          <w:color w:val="231F20"/>
          <w:spacing w:val="14"/>
        </w:rPr>
        <w:t>β</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14"/>
        </w:rPr>
        <w:t>受体阻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滞剂</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1"/>
        </w:rPr>
        <w:t>，尤其是非选择性 </w:t>
      </w:r>
      <w:r>
        <w:rPr>
          <w:rFonts w:ascii="Arial" w:hAnsi="Arial" w:eastAsia="Arial" w:cs="Arial"/>
          <w:sz w:val="20"/>
          <w:szCs w:val="20"/>
          <w:color w:val="231F20"/>
          <w:spacing w:val="11"/>
        </w:rPr>
        <w:t>β </w:t>
      </w:r>
      <w:r>
        <w:rPr>
          <w:rFonts w:ascii="Microsoft YaHei" w:hAnsi="Microsoft YaHei" w:eastAsia="Microsoft YaHei" w:cs="Microsoft YaHei"/>
          <w:sz w:val="20"/>
          <w:szCs w:val="20"/>
          <w:color w:val="231F20"/>
          <w:spacing w:val="11"/>
        </w:rPr>
        <w:t>受体阻滞剂（如普萘洛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position w:val="-2"/>
        </w:rPr>
        <w:t>尔等</w:t>
      </w:r>
      <w:r>
        <w:rPr>
          <w:rFonts w:ascii="Microsoft YaHei" w:hAnsi="Microsoft YaHei" w:eastAsia="Microsoft YaHei" w:cs="Microsoft YaHei"/>
          <w:sz w:val="20"/>
          <w:szCs w:val="20"/>
          <w:color w:val="231F20"/>
          <w:spacing w:val="-26"/>
          <w:w w:val="74"/>
          <w:position w:val="-2"/>
        </w:rPr>
        <w:t>）</w:t>
      </w:r>
      <w:r>
        <w:rPr>
          <w:rFonts w:ascii="Microsoft YaHei" w:hAnsi="Microsoft YaHei" w:eastAsia="Microsoft YaHei" w:cs="Microsoft YaHei"/>
          <w:sz w:val="10"/>
          <w:szCs w:val="10"/>
          <w:color w:val="231F20"/>
          <w:spacing w:val="-6"/>
          <w:w w:val="30"/>
          <w:position w:val="6"/>
        </w:rPr>
        <w:t>［</w:t>
      </w:r>
      <w:r>
        <w:rPr>
          <w:rFonts w:ascii="Arial" w:hAnsi="Arial" w:eastAsia="Arial" w:cs="Arial"/>
          <w:sz w:val="10"/>
          <w:szCs w:val="10"/>
          <w:color w:val="231F20"/>
          <w:spacing w:val="-1"/>
          <w:position w:val="6"/>
        </w:rPr>
        <w:t>202</w:t>
      </w:r>
      <w:r>
        <w:rPr>
          <w:rFonts w:ascii="Microsoft YaHei" w:hAnsi="Microsoft YaHei" w:eastAsia="Microsoft YaHei" w:cs="Microsoft YaHei"/>
          <w:sz w:val="10"/>
          <w:szCs w:val="10"/>
          <w:color w:val="231F20"/>
          <w:spacing w:val="-1"/>
          <w:position w:val="6"/>
        </w:rPr>
        <w:t>］</w:t>
      </w:r>
      <w:r>
        <w:rPr>
          <w:rFonts w:ascii="Microsoft YaHei" w:hAnsi="Microsoft YaHei" w:eastAsia="Microsoft YaHei" w:cs="Microsoft YaHei"/>
          <w:sz w:val="20"/>
          <w:szCs w:val="20"/>
          <w:color w:val="231F20"/>
          <w:spacing w:val="-1"/>
          <w:position w:val="-2"/>
        </w:rPr>
        <w:t>。</w:t>
      </w:r>
    </w:p>
    <w:p>
      <w:pPr>
        <w:ind w:left="489" w:right="472" w:firstLine="338"/>
        <w:spacing w:before="6"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w:t>
      </w:r>
      <w:r>
        <w:rPr>
          <w:rFonts w:ascii="Arial" w:hAnsi="Arial" w:eastAsia="Arial" w:cs="Arial"/>
          <w:sz w:val="20"/>
          <w:szCs w:val="20"/>
          <w:color w:val="231F20"/>
          <w:spacing w:val="13"/>
        </w:rPr>
        <w:t>3</w:t>
      </w:r>
      <w:r>
        <w:rPr>
          <w:rFonts w:ascii="Microsoft YaHei" w:hAnsi="Microsoft YaHei" w:eastAsia="Microsoft YaHei" w:cs="Microsoft YaHei"/>
          <w:sz w:val="20"/>
          <w:szCs w:val="20"/>
          <w:color w:val="231F20"/>
          <w:spacing w:val="13"/>
        </w:rPr>
        <w:t>）原发性稳定性微血管心绞痛合并血管痉</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挛性心绞痛的治疗：钙通道阻滞剂（氨氯地平</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拉帕米、地尔硫卓）、尼可地尔、曲美他嗪、</w:t>
      </w:r>
      <w:r>
        <w:rPr>
          <w:rFonts w:ascii="Arial" w:hAnsi="Arial" w:eastAsia="Arial" w:cs="Arial"/>
          <w:sz w:val="20"/>
          <w:szCs w:val="20"/>
          <w:color w:val="231F20"/>
          <w:spacing w:val="-8"/>
        </w:rPr>
        <w:t>ACEI</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8"/>
        </w:rPr>
        <w:t>或</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ARB</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14"/>
        </w:rPr>
        <w:t>可通过上述作用机制改善心绞痛症状，他汀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类药物可改善血管内皮功能、抑制血管炎症</w:t>
      </w:r>
      <w:r>
        <w:rPr>
          <w:rFonts w:ascii="Microsoft YaHei" w:hAnsi="Microsoft YaHei" w:eastAsia="Microsoft YaHei" w:cs="Microsoft YaHei"/>
          <w:sz w:val="10"/>
          <w:szCs w:val="10"/>
          <w:color w:val="231F20"/>
          <w:spacing w:val="4"/>
          <w:position w:val="8"/>
        </w:rPr>
        <w:t>［</w:t>
      </w:r>
      <w:r>
        <w:rPr>
          <w:rFonts w:ascii="Arial" w:hAnsi="Arial" w:eastAsia="Arial" w:cs="Arial"/>
          <w:sz w:val="10"/>
          <w:szCs w:val="10"/>
          <w:color w:val="231F20"/>
          <w:spacing w:val="4"/>
          <w:position w:val="8"/>
        </w:rPr>
        <w:t>7</w:t>
      </w:r>
      <w:r>
        <w:rPr>
          <w:rFonts w:ascii="Microsoft YaHei" w:hAnsi="Microsoft YaHei" w:eastAsia="Microsoft YaHei" w:cs="Microsoft YaHei"/>
          <w:sz w:val="10"/>
          <w:szCs w:val="10"/>
          <w:color w:val="231F20"/>
          <w:spacing w:val="4"/>
          <w:position w:val="8"/>
        </w:rPr>
        <w:t>］</w:t>
      </w:r>
      <w:r>
        <w:rPr>
          <w:rFonts w:ascii="Microsoft YaHei" w:hAnsi="Microsoft YaHei" w:eastAsia="Microsoft YaHei" w:cs="Microsoft YaHei"/>
          <w:sz w:val="20"/>
          <w:szCs w:val="20"/>
          <w:color w:val="231F20"/>
          <w:spacing w:val="4"/>
        </w:rPr>
        <w:t>。</w:t>
      </w:r>
    </w:p>
    <w:p>
      <w:pPr>
        <w:ind w:left="910"/>
        <w:spacing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上述治疗推荐见表</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5"/>
        </w:rPr>
        <w:t>6</w:t>
      </w:r>
      <w:r>
        <w:rPr>
          <w:rFonts w:ascii="Microsoft YaHei" w:hAnsi="Microsoft YaHei" w:eastAsia="Microsoft YaHei" w:cs="Microsoft YaHei"/>
          <w:sz w:val="20"/>
          <w:szCs w:val="20"/>
          <w:color w:val="231F20"/>
          <w:spacing w:val="5"/>
        </w:rPr>
        <w:t>。</w:t>
      </w:r>
    </w:p>
    <w:p>
      <w:pPr>
        <w:ind w:left="910"/>
        <w:spacing w:before="33"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二、</w:t>
      </w:r>
      <w:r>
        <w:rPr>
          <w:rFonts w:ascii="Arial" w:hAnsi="Arial" w:eastAsia="Arial" w:cs="Arial"/>
          <w:sz w:val="20"/>
          <w:szCs w:val="20"/>
          <w:color w:val="231F20"/>
          <w:spacing w:val="-8"/>
        </w:rPr>
        <w:t>IOCA</w:t>
      </w:r>
      <w:r>
        <w:rPr>
          <w:rFonts w:ascii="Arial" w:hAnsi="Arial" w:eastAsia="Arial" w:cs="Arial"/>
          <w:sz w:val="20"/>
          <w:szCs w:val="20"/>
          <w:color w:val="231F20"/>
          <w:spacing w:val="-18"/>
        </w:rPr>
        <w:t xml:space="preserve"> </w:t>
      </w:r>
      <w:r>
        <w:rPr>
          <w:rFonts w:ascii="Microsoft YaHei" w:hAnsi="Microsoft YaHei" w:eastAsia="Microsoft YaHei" w:cs="Microsoft YaHei"/>
          <w:sz w:val="20"/>
          <w:szCs w:val="20"/>
          <w:color w:val="231F20"/>
          <w:spacing w:val="-8"/>
        </w:rPr>
        <w:t>相关</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8"/>
        </w:rPr>
        <w:t>CMVD </w:t>
      </w:r>
      <w:r>
        <w:rPr>
          <w:rFonts w:ascii="Microsoft YaHei" w:hAnsi="Microsoft YaHei" w:eastAsia="Microsoft YaHei" w:cs="Microsoft YaHei"/>
          <w:sz w:val="20"/>
          <w:szCs w:val="20"/>
          <w:color w:val="231F20"/>
          <w:spacing w:val="-8"/>
        </w:rPr>
        <w:t>的治疗</w:t>
      </w:r>
    </w:p>
    <w:p>
      <w:pPr>
        <w:ind w:left="491" w:right="392" w:firstLine="436"/>
        <w:spacing w:before="47" w:line="216" w:lineRule="auto"/>
        <w:rPr>
          <w:rFonts w:ascii="Microsoft YaHei" w:hAnsi="Microsoft YaHei" w:eastAsia="Microsoft YaHei" w:cs="Microsoft YaHei"/>
          <w:sz w:val="20"/>
          <w:szCs w:val="20"/>
        </w:rPr>
      </w:pPr>
      <w:r>
        <w:rPr>
          <w:rFonts w:ascii="Arial" w:hAnsi="Arial" w:eastAsia="Arial" w:cs="Arial"/>
          <w:sz w:val="20"/>
          <w:szCs w:val="20"/>
          <w:color w:val="231F20"/>
          <w:spacing w:val="-2"/>
        </w:rPr>
        <w:t>1.</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2"/>
        </w:rPr>
        <w:t>改善生活方式：健康饮食、戒烟、体育锻炼、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心脏康复治疗、控制体重、避免应激和心理疏导等</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生 活 方 式</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2"/>
        </w:rPr>
        <w:t>的 改 善 可 改 善 患 者</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2"/>
        </w:rPr>
        <w:t>的 预 后 ，提</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2"/>
        </w:rPr>
        <w:t>高</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12"/>
          <w:position w:val="-2"/>
        </w:rPr>
        <w:t>CFR</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165</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203-205</w:t>
      </w:r>
      <w:r>
        <w:rPr>
          <w:rFonts w:ascii="Microsoft YaHei" w:hAnsi="Microsoft YaHei" w:eastAsia="Microsoft YaHei" w:cs="Microsoft YaHei"/>
          <w:sz w:val="10"/>
          <w:szCs w:val="10"/>
          <w:color w:val="231F20"/>
          <w:spacing w:val="2"/>
          <w:position w:val="6"/>
        </w:rPr>
        <w:t>］</w:t>
      </w:r>
      <w:r>
        <w:rPr>
          <w:rFonts w:ascii="Microsoft YaHei" w:hAnsi="Microsoft YaHei" w:eastAsia="Microsoft YaHei" w:cs="Microsoft YaHei"/>
          <w:sz w:val="20"/>
          <w:szCs w:val="20"/>
          <w:color w:val="231F20"/>
          <w:spacing w:val="-32"/>
          <w:w w:val="54"/>
          <w:position w:val="-2"/>
        </w:rPr>
        <w:t>，</w:t>
      </w:r>
      <w:r>
        <w:rPr>
          <w:rFonts w:ascii="Microsoft YaHei" w:hAnsi="Microsoft YaHei" w:eastAsia="Microsoft YaHei" w:cs="Microsoft YaHei"/>
          <w:sz w:val="20"/>
          <w:szCs w:val="20"/>
          <w:color w:val="231F20"/>
          <w:spacing w:val="-5"/>
          <w:position w:val="-2"/>
        </w:rPr>
        <w:t>推荐见表</w:t>
      </w:r>
      <w:r>
        <w:rPr>
          <w:rFonts w:ascii="Microsoft YaHei" w:hAnsi="Microsoft YaHei" w:eastAsia="Microsoft YaHei" w:cs="Microsoft YaHei"/>
          <w:sz w:val="20"/>
          <w:szCs w:val="20"/>
          <w:color w:val="231F20"/>
          <w:spacing w:val="-25"/>
          <w:position w:val="-2"/>
        </w:rPr>
        <w:t xml:space="preserve"> </w:t>
      </w:r>
      <w:r>
        <w:rPr>
          <w:rFonts w:ascii="Arial" w:hAnsi="Arial" w:eastAsia="Arial" w:cs="Arial"/>
          <w:sz w:val="20"/>
          <w:szCs w:val="20"/>
          <w:color w:val="231F20"/>
          <w:spacing w:val="-5"/>
          <w:position w:val="-2"/>
        </w:rPr>
        <w:t>7</w:t>
      </w:r>
      <w:r>
        <w:rPr>
          <w:rFonts w:ascii="Microsoft YaHei" w:hAnsi="Microsoft YaHei" w:eastAsia="Microsoft YaHei" w:cs="Microsoft YaHei"/>
          <w:sz w:val="20"/>
          <w:szCs w:val="20"/>
          <w:color w:val="231F20"/>
          <w:spacing w:val="-5"/>
          <w:position w:val="-2"/>
        </w:rPr>
        <w:t>。</w:t>
      </w:r>
    </w:p>
    <w:p>
      <w:pPr>
        <w:ind w:left="488" w:right="391" w:firstLine="423"/>
        <w:spacing w:before="29" w:line="217" w:lineRule="auto"/>
        <w:rPr>
          <w:rFonts w:ascii="Microsoft YaHei" w:hAnsi="Microsoft YaHei" w:eastAsia="Microsoft YaHei" w:cs="Microsoft YaHei"/>
          <w:sz w:val="20"/>
          <w:szCs w:val="20"/>
        </w:rPr>
      </w:pPr>
      <w:r>
        <w:rPr>
          <w:rFonts w:ascii="Arial" w:hAnsi="Arial" w:eastAsia="Arial" w:cs="Arial"/>
          <w:sz w:val="20"/>
          <w:szCs w:val="20"/>
          <w:color w:val="231F20"/>
          <w:spacing w:val="10"/>
        </w:rPr>
        <w:t>2. </w:t>
      </w:r>
      <w:r>
        <w:rPr>
          <w:rFonts w:ascii="Microsoft YaHei" w:hAnsi="Microsoft YaHei" w:eastAsia="Microsoft YaHei" w:cs="Microsoft YaHei"/>
          <w:sz w:val="20"/>
          <w:szCs w:val="20"/>
          <w:color w:val="231F20"/>
          <w:spacing w:val="10"/>
        </w:rPr>
        <w:t>抗动脉粥样硬化治疗</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0"/>
        </w:rPr>
        <w:t>：已有研究显示</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0"/>
        </w:rPr>
        <w:t>，在</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IOCA</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6"/>
        </w:rPr>
        <w:t>相关</w:t>
      </w:r>
      <w:r>
        <w:rPr>
          <w:rFonts w:ascii="Microsoft YaHei" w:hAnsi="Microsoft YaHei" w:eastAsia="Microsoft YaHei" w:cs="Microsoft YaHei"/>
          <w:sz w:val="20"/>
          <w:szCs w:val="20"/>
          <w:color w:val="231F20"/>
          <w:spacing w:val="-10"/>
        </w:rPr>
        <w:t xml:space="preserve"> </w:t>
      </w:r>
      <w:r>
        <w:rPr>
          <w:rFonts w:ascii="Arial" w:hAnsi="Arial" w:eastAsia="Arial" w:cs="Arial"/>
          <w:sz w:val="20"/>
          <w:szCs w:val="20"/>
          <w:color w:val="231F20"/>
        </w:rPr>
        <w:t>CMVD</w:t>
      </w:r>
      <w:r>
        <w:rPr>
          <w:rFonts w:ascii="Arial" w:hAnsi="Arial" w:eastAsia="Arial" w:cs="Arial"/>
          <w:sz w:val="20"/>
          <w:szCs w:val="20"/>
          <w:color w:val="231F20"/>
          <w:spacing w:val="6"/>
        </w:rPr>
        <w:t xml:space="preserve"> </w:t>
      </w:r>
      <w:r>
        <w:rPr>
          <w:rFonts w:ascii="Microsoft YaHei" w:hAnsi="Microsoft YaHei" w:eastAsia="Microsoft YaHei" w:cs="Microsoft YaHei"/>
          <w:sz w:val="20"/>
          <w:szCs w:val="20"/>
          <w:color w:val="231F20"/>
          <w:spacing w:val="6"/>
        </w:rPr>
        <w:t>患者中，抗血小板治疗药物如阿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司匹林、</w:t>
      </w:r>
      <w:r>
        <w:rPr>
          <w:rFonts w:ascii="Arial" w:hAnsi="Arial" w:eastAsia="Arial" w:cs="Arial"/>
          <w:sz w:val="20"/>
          <w:szCs w:val="20"/>
          <w:color w:val="231F20"/>
          <w:spacing w:val="-11"/>
        </w:rPr>
        <w:t>P2Y</w:t>
      </w:r>
      <w:r>
        <w:rPr>
          <w:rFonts w:ascii="Arial" w:hAnsi="Arial" w:eastAsia="Arial" w:cs="Arial"/>
          <w:sz w:val="10"/>
          <w:szCs w:val="10"/>
          <w:color w:val="231F20"/>
          <w:spacing w:val="5"/>
          <w:position w:val="-4"/>
        </w:rPr>
        <w:t>12</w:t>
      </w:r>
      <w:r>
        <w:rPr>
          <w:rFonts w:ascii="Arial" w:hAnsi="Arial" w:eastAsia="Arial" w:cs="Arial"/>
          <w:sz w:val="10"/>
          <w:szCs w:val="10"/>
          <w:color w:val="231F20"/>
          <w:spacing w:val="-3"/>
          <w:position w:val="-4"/>
        </w:rPr>
        <w:t xml:space="preserve"> </w:t>
      </w:r>
      <w:r>
        <w:rPr>
          <w:rFonts w:ascii="Microsoft YaHei" w:hAnsi="Microsoft YaHei" w:eastAsia="Microsoft YaHei" w:cs="Microsoft YaHei"/>
          <w:sz w:val="20"/>
          <w:szCs w:val="20"/>
          <w:color w:val="231F20"/>
          <w:spacing w:val="5"/>
        </w:rPr>
        <w:t>受体抑制剂氯吡格雷或替格瑞洛，以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及冠心病二级预防药物如他汀类药物、</w:t>
      </w:r>
      <w:r>
        <w:rPr>
          <w:rFonts w:ascii="Arial" w:hAnsi="Arial" w:eastAsia="Arial" w:cs="Arial"/>
          <w:sz w:val="20"/>
          <w:szCs w:val="20"/>
          <w:color w:val="231F20"/>
        </w:rPr>
        <w:t>ACEI</w:t>
      </w:r>
      <w:r>
        <w:rPr>
          <w:rFonts w:ascii="Arial" w:hAnsi="Arial" w:eastAsia="Arial" w:cs="Arial"/>
          <w:sz w:val="20"/>
          <w:szCs w:val="20"/>
          <w:color w:val="231F20"/>
          <w:spacing w:val="4"/>
        </w:rPr>
        <w:t>/</w:t>
      </w:r>
      <w:r>
        <w:rPr>
          <w:rFonts w:ascii="Arial" w:hAnsi="Arial" w:eastAsia="Arial" w:cs="Arial"/>
          <w:sz w:val="20"/>
          <w:szCs w:val="20"/>
          <w:color w:val="231F20"/>
        </w:rPr>
        <w:t>ARB</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2"/>
        </w:rPr>
        <w:t>β   </w:t>
      </w:r>
      <w:r>
        <w:rPr>
          <w:rFonts w:ascii="Microsoft YaHei" w:hAnsi="Microsoft YaHei" w:eastAsia="Microsoft YaHei" w:cs="Microsoft YaHei"/>
          <w:sz w:val="20"/>
          <w:szCs w:val="20"/>
          <w:color w:val="231F20"/>
          <w:spacing w:val="-2"/>
        </w:rPr>
        <w:t>受</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
        </w:rPr>
        <w:t>体</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2"/>
        </w:rPr>
        <w:t>阻</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滞</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剂</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均</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2"/>
        </w:rPr>
        <w:t>可</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改</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善   </w:t>
      </w:r>
      <w:r>
        <w:rPr>
          <w:rFonts w:ascii="Arial" w:hAnsi="Arial" w:eastAsia="Arial" w:cs="Arial"/>
          <w:sz w:val="20"/>
          <w:szCs w:val="20"/>
          <w:color w:val="231F20"/>
          <w:spacing w:val="-2"/>
        </w:rPr>
        <w:t>CFR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2"/>
        </w:rPr>
        <w:t>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4"/>
        </w:rPr>
        <w:t>后</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5</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60</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144-146</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159</w:t>
      </w:r>
      <w:r>
        <w:rPr>
          <w:rFonts w:ascii="Microsoft YaHei" w:hAnsi="Microsoft YaHei" w:eastAsia="Microsoft YaHei" w:cs="Microsoft YaHei"/>
          <w:sz w:val="10"/>
          <w:szCs w:val="10"/>
          <w:color w:val="231F20"/>
          <w:spacing w:val="-6"/>
          <w:position w:val="4"/>
        </w:rPr>
        <w:t>，</w:t>
      </w:r>
      <w:r>
        <w:rPr>
          <w:rFonts w:ascii="Arial" w:hAnsi="Arial" w:eastAsia="Arial" w:cs="Arial"/>
          <w:sz w:val="10"/>
          <w:szCs w:val="10"/>
          <w:color w:val="231F20"/>
          <w:spacing w:val="-6"/>
          <w:position w:val="4"/>
        </w:rPr>
        <w:t>206-212</w:t>
      </w:r>
      <w:r>
        <w:rPr>
          <w:rFonts w:ascii="Microsoft YaHei" w:hAnsi="Microsoft YaHei" w:eastAsia="Microsoft YaHei" w:cs="Microsoft YaHei"/>
          <w:sz w:val="10"/>
          <w:szCs w:val="10"/>
          <w:color w:val="231F20"/>
          <w:spacing w:val="-6"/>
          <w:position w:val="4"/>
        </w:rPr>
        <w:t>］</w:t>
      </w:r>
      <w:r>
        <w:rPr>
          <w:rFonts w:ascii="Microsoft YaHei" w:hAnsi="Microsoft YaHei" w:eastAsia="Microsoft YaHei" w:cs="Microsoft YaHei"/>
          <w:sz w:val="20"/>
          <w:szCs w:val="20"/>
          <w:color w:val="231F20"/>
          <w:spacing w:val="-6"/>
          <w:position w:val="-4"/>
        </w:rPr>
        <w:t>。推荐见表</w:t>
      </w:r>
      <w:r>
        <w:rPr>
          <w:rFonts w:ascii="Microsoft YaHei" w:hAnsi="Microsoft YaHei" w:eastAsia="Microsoft YaHei" w:cs="Microsoft YaHei"/>
          <w:sz w:val="20"/>
          <w:szCs w:val="20"/>
          <w:color w:val="231F20"/>
          <w:spacing w:val="-24"/>
          <w:position w:val="-4"/>
        </w:rPr>
        <w:t xml:space="preserve"> </w:t>
      </w:r>
      <w:r>
        <w:rPr>
          <w:rFonts w:ascii="Arial" w:hAnsi="Arial" w:eastAsia="Arial" w:cs="Arial"/>
          <w:sz w:val="20"/>
          <w:szCs w:val="20"/>
          <w:color w:val="231F20"/>
          <w:spacing w:val="-6"/>
          <w:position w:val="-4"/>
        </w:rPr>
        <w:t>7</w:t>
      </w:r>
      <w:r>
        <w:rPr>
          <w:rFonts w:ascii="Microsoft YaHei" w:hAnsi="Microsoft YaHei" w:eastAsia="Microsoft YaHei" w:cs="Microsoft YaHei"/>
          <w:sz w:val="20"/>
          <w:szCs w:val="20"/>
          <w:color w:val="231F20"/>
          <w:spacing w:val="-6"/>
          <w:position w:val="-4"/>
        </w:rPr>
        <w:t>。</w:t>
      </w:r>
    </w:p>
    <w:p>
      <w:pPr>
        <w:ind w:left="490" w:right="473" w:firstLine="424"/>
        <w:spacing w:before="25" w:line="203" w:lineRule="auto"/>
        <w:rPr>
          <w:rFonts w:ascii="Microsoft YaHei" w:hAnsi="Microsoft YaHei" w:eastAsia="Microsoft YaHei" w:cs="Microsoft YaHei"/>
          <w:sz w:val="20"/>
          <w:szCs w:val="20"/>
        </w:rPr>
      </w:pPr>
      <w:r>
        <w:drawing>
          <wp:anchor distT="0" distB="0" distL="0" distR="0" simplePos="0" relativeHeight="251888640" behindDoc="1" locked="0" layoutInCell="1" allowOverlap="1">
            <wp:simplePos x="0" y="0"/>
            <wp:positionH relativeFrom="column">
              <wp:posOffset>0</wp:posOffset>
            </wp:positionH>
            <wp:positionV relativeFrom="paragraph">
              <wp:posOffset>294399</wp:posOffset>
            </wp:positionV>
            <wp:extent cx="2805668" cy="304216"/>
            <wp:effectExtent l="0" t="0" r="0" b="0"/>
            <wp:wrapNone/>
            <wp:docPr id="44" name="IM 44"/>
            <wp:cNvGraphicFramePr/>
            <a:graphic>
              <a:graphicData uri="http://schemas.openxmlformats.org/drawingml/2006/picture">
                <pic:pic>
                  <pic:nvPicPr>
                    <pic:cNvPr id="44" name="IM 44"/>
                    <pic:cNvPicPr/>
                  </pic:nvPicPr>
                  <pic:blipFill>
                    <a:blip r:embed="rId4"/>
                    <a:stretch>
                      <a:fillRect/>
                    </a:stretch>
                  </pic:blipFill>
                  <pic:spPr>
                    <a:xfrm rot="0">
                      <a:off x="0" y="0"/>
                      <a:ext cx="2805668" cy="304216"/>
                    </a:xfrm>
                    <a:prstGeom prst="rect">
                      <a:avLst/>
                    </a:prstGeom>
                  </pic:spPr>
                </pic:pic>
              </a:graphicData>
            </a:graphic>
          </wp:anchor>
        </w:drawing>
      </w:r>
      <w:r>
        <w:rPr>
          <w:rFonts w:ascii="Arial" w:hAnsi="Arial" w:eastAsia="Arial" w:cs="Arial"/>
          <w:sz w:val="20"/>
          <w:szCs w:val="20"/>
          <w:color w:val="231F20"/>
          <w:spacing w:val="4"/>
        </w:rPr>
        <w:t>3.</w:t>
      </w:r>
      <w:r>
        <w:rPr>
          <w:rFonts w:ascii="Arial" w:hAnsi="Arial" w:eastAsia="Arial" w:cs="Arial"/>
          <w:sz w:val="20"/>
          <w:szCs w:val="20"/>
          <w:color w:val="231F20"/>
        </w:rPr>
        <w:t>CMVD</w:t>
      </w:r>
      <w:r>
        <w:rPr>
          <w:rFonts w:ascii="Arial" w:hAnsi="Arial" w:eastAsia="Arial" w:cs="Arial"/>
          <w:sz w:val="20"/>
          <w:szCs w:val="20"/>
          <w:color w:val="231F20"/>
          <w:spacing w:val="4"/>
        </w:rPr>
        <w:t xml:space="preserve"> </w:t>
      </w:r>
      <w:r>
        <w:rPr>
          <w:rFonts w:ascii="Microsoft YaHei" w:hAnsi="Microsoft YaHei" w:eastAsia="Microsoft YaHei" w:cs="Microsoft YaHei"/>
          <w:sz w:val="20"/>
          <w:szCs w:val="20"/>
          <w:color w:val="231F20"/>
          <w:spacing w:val="4"/>
        </w:rPr>
        <w:t>的分类治疗：建议血运重建前后分别</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5"/>
        </w:rPr>
        <w:t>进行有创压力导丝的冠状动脉功能检测和乙酰胆</w:t>
      </w:r>
    </w:p>
    <w:p>
      <w:pPr>
        <w:spacing w:line="14" w:lineRule="auto"/>
        <w:rPr>
          <w:rFonts w:ascii="Arial"/>
          <w:sz w:val="2"/>
        </w:rPr>
      </w:pPr>
      <w:r>
        <w:rPr>
          <w:rFonts w:ascii="Arial" w:hAnsi="Arial" w:eastAsia="Arial" w:cs="Arial"/>
          <w:sz w:val="2"/>
          <w:szCs w:val="2"/>
        </w:rPr>
        <w:br w:type="column"/>
      </w:r>
    </w:p>
    <w:p>
      <w:pPr>
        <w:ind w:left="1" w:right="81"/>
        <w:spacing w:before="41" w:line="21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碱诱发的内皮功能试验，检测</w:t>
      </w:r>
      <w:r>
        <w:rPr>
          <w:rFonts w:ascii="Microsoft YaHei" w:hAnsi="Microsoft YaHei" w:eastAsia="Microsoft YaHei" w:cs="Microsoft YaHei"/>
          <w:sz w:val="20"/>
          <w:szCs w:val="20"/>
          <w:color w:val="231F20"/>
          <w:spacing w:val="-11"/>
        </w:rPr>
        <w:t xml:space="preserve"> </w:t>
      </w:r>
      <w:r>
        <w:rPr>
          <w:rFonts w:ascii="Arial" w:hAnsi="Arial" w:eastAsia="Arial" w:cs="Arial"/>
          <w:sz w:val="20"/>
          <w:szCs w:val="20"/>
          <w:color w:val="231F20"/>
        </w:rPr>
        <w:t>CFR </w:t>
      </w:r>
      <w:r>
        <w:rPr>
          <w:rFonts w:ascii="Microsoft YaHei" w:hAnsi="Microsoft YaHei" w:eastAsia="Microsoft YaHei" w:cs="Microsoft YaHei"/>
          <w:sz w:val="20"/>
          <w:szCs w:val="20"/>
          <w:color w:val="231F20"/>
        </w:rPr>
        <w:t>和</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rPr>
        <w:t>IMR</w:t>
      </w:r>
      <w:r>
        <w:rPr>
          <w:rFonts w:ascii="Microsoft YaHei" w:hAnsi="Microsoft YaHei" w:eastAsia="Microsoft YaHei" w:cs="Microsoft YaHei"/>
          <w:sz w:val="20"/>
          <w:szCs w:val="20"/>
          <w:color w:val="231F20"/>
        </w:rPr>
        <w:t>，针对原 </w:t>
      </w:r>
      <w:r>
        <w:rPr>
          <w:rFonts w:ascii="Microsoft YaHei" w:hAnsi="Microsoft YaHei" w:eastAsia="Microsoft YaHei" w:cs="Microsoft YaHei"/>
          <w:sz w:val="20"/>
          <w:szCs w:val="20"/>
          <w:color w:val="231F20"/>
          <w:spacing w:val="15"/>
        </w:rPr>
        <w:t>发性稳定性微血管心绞痛和血管痉挛性心绞痛进</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行分类治疗，方案可参照前述的</w:t>
      </w:r>
      <w:r>
        <w:rPr>
          <w:rFonts w:ascii="Microsoft YaHei" w:hAnsi="Microsoft YaHei" w:eastAsia="Microsoft YaHei" w:cs="Microsoft YaHei"/>
          <w:sz w:val="20"/>
          <w:szCs w:val="20"/>
          <w:color w:val="231F20"/>
          <w:spacing w:val="-5"/>
        </w:rPr>
        <w:t xml:space="preserve"> </w:t>
      </w:r>
      <w:r>
        <w:rPr>
          <w:rFonts w:ascii="Arial" w:hAnsi="Arial" w:eastAsia="Arial" w:cs="Arial"/>
          <w:sz w:val="20"/>
          <w:szCs w:val="20"/>
          <w:color w:val="231F20"/>
          <w:spacing w:val="-1"/>
        </w:rPr>
        <w:t>INOCA</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spacing w:val="-1"/>
        </w:rPr>
        <w:t>相关</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spacing w:val="-1"/>
        </w:rPr>
        <w:t>CMVD</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5"/>
          <w:position w:val="-2"/>
        </w:rPr>
        <w:t>的治疗</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5</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7</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142</w:t>
      </w:r>
      <w:r>
        <w:rPr>
          <w:rFonts w:ascii="Microsoft YaHei" w:hAnsi="Microsoft YaHei" w:eastAsia="Microsoft YaHei" w:cs="Microsoft YaHei"/>
          <w:sz w:val="10"/>
          <w:szCs w:val="10"/>
          <w:color w:val="231F20"/>
          <w:spacing w:val="-5"/>
          <w:position w:val="6"/>
        </w:rPr>
        <w:t>，</w:t>
      </w:r>
      <w:r>
        <w:rPr>
          <w:rFonts w:ascii="Arial" w:hAnsi="Arial" w:eastAsia="Arial" w:cs="Arial"/>
          <w:sz w:val="10"/>
          <w:szCs w:val="10"/>
          <w:color w:val="231F20"/>
          <w:spacing w:val="-5"/>
          <w:position w:val="6"/>
        </w:rPr>
        <w:t>147</w:t>
      </w:r>
      <w:r>
        <w:rPr>
          <w:rFonts w:ascii="Microsoft YaHei" w:hAnsi="Microsoft YaHei" w:eastAsia="Microsoft YaHei" w:cs="Microsoft YaHei"/>
          <w:sz w:val="10"/>
          <w:szCs w:val="10"/>
          <w:color w:val="231F20"/>
          <w:spacing w:val="-1"/>
          <w:position w:val="6"/>
        </w:rPr>
        <w:t>］</w:t>
      </w:r>
      <w:r>
        <w:rPr>
          <w:rFonts w:ascii="Microsoft YaHei" w:hAnsi="Microsoft YaHei" w:eastAsia="Microsoft YaHei" w:cs="Microsoft YaHei"/>
          <w:sz w:val="20"/>
          <w:szCs w:val="20"/>
          <w:color w:val="231F20"/>
          <w:spacing w:val="-32"/>
          <w:w w:val="53"/>
          <w:position w:val="-2"/>
        </w:rPr>
        <w:t>，</w:t>
      </w:r>
      <w:r>
        <w:rPr>
          <w:rFonts w:ascii="Microsoft YaHei" w:hAnsi="Microsoft YaHei" w:eastAsia="Microsoft YaHei" w:cs="Microsoft YaHei"/>
          <w:sz w:val="20"/>
          <w:szCs w:val="20"/>
          <w:color w:val="231F20"/>
          <w:spacing w:val="-5"/>
          <w:position w:val="-2"/>
        </w:rPr>
        <w:t>推荐见表</w:t>
      </w:r>
      <w:r>
        <w:rPr>
          <w:rFonts w:ascii="Microsoft YaHei" w:hAnsi="Microsoft YaHei" w:eastAsia="Microsoft YaHei" w:cs="Microsoft YaHei"/>
          <w:sz w:val="20"/>
          <w:szCs w:val="20"/>
          <w:color w:val="231F20"/>
          <w:spacing w:val="-23"/>
          <w:position w:val="-2"/>
        </w:rPr>
        <w:t xml:space="preserve"> </w:t>
      </w:r>
      <w:r>
        <w:rPr>
          <w:rFonts w:ascii="Arial" w:hAnsi="Arial" w:eastAsia="Arial" w:cs="Arial"/>
          <w:sz w:val="20"/>
          <w:szCs w:val="20"/>
          <w:color w:val="231F20"/>
          <w:spacing w:val="-5"/>
          <w:position w:val="-2"/>
        </w:rPr>
        <w:t>7</w:t>
      </w:r>
      <w:r>
        <w:rPr>
          <w:rFonts w:ascii="Microsoft YaHei" w:hAnsi="Microsoft YaHei" w:eastAsia="Microsoft YaHei" w:cs="Microsoft YaHei"/>
          <w:sz w:val="20"/>
          <w:szCs w:val="20"/>
          <w:color w:val="231F20"/>
          <w:spacing w:val="-5"/>
          <w:position w:val="-2"/>
        </w:rPr>
        <w:t>。</w:t>
      </w:r>
    </w:p>
    <w:p>
      <w:pPr>
        <w:ind w:right="81" w:firstLine="419"/>
        <w:spacing w:before="8" w:line="220" w:lineRule="auto"/>
        <w:jc w:val="both"/>
        <w:rPr>
          <w:rFonts w:ascii="Microsoft YaHei" w:hAnsi="Microsoft YaHei" w:eastAsia="Microsoft YaHei" w:cs="Microsoft YaHei"/>
          <w:sz w:val="20"/>
          <w:szCs w:val="20"/>
        </w:rPr>
      </w:pPr>
      <w:r>
        <w:rPr>
          <w:rFonts w:ascii="Arial" w:hAnsi="Arial" w:eastAsia="Arial" w:cs="Arial"/>
          <w:sz w:val="20"/>
          <w:szCs w:val="20"/>
          <w:color w:val="231F20"/>
          <w:spacing w:val="14"/>
        </w:rPr>
        <w:t>4.</w:t>
      </w:r>
      <w:r>
        <w:rPr>
          <w:rFonts w:ascii="Arial" w:hAnsi="Arial" w:eastAsia="Arial" w:cs="Arial"/>
          <w:sz w:val="20"/>
          <w:szCs w:val="20"/>
          <w:color w:val="231F20"/>
          <w:spacing w:val="5"/>
        </w:rPr>
        <w:t xml:space="preserve"> </w:t>
      </w:r>
      <w:r>
        <w:rPr>
          <w:rFonts w:ascii="Microsoft YaHei" w:hAnsi="Microsoft YaHei" w:eastAsia="Microsoft YaHei" w:cs="Microsoft YaHei"/>
          <w:sz w:val="20"/>
          <w:szCs w:val="20"/>
          <w:color w:val="231F20"/>
          <w:spacing w:val="14"/>
        </w:rPr>
        <w:t>冠状动脉血运重建治疗：多个血运重建指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南均建议冠状动脉直径狭窄</w:t>
      </w:r>
      <w:r>
        <w:rPr>
          <w:rFonts w:ascii="Arial" w:hAnsi="Arial" w:eastAsia="Arial" w:cs="Arial"/>
          <w:sz w:val="20"/>
          <w:szCs w:val="20"/>
          <w:color w:val="231F20"/>
          <w:spacing w:val="15"/>
        </w:rPr>
        <w:t>≥90% </w:t>
      </w:r>
      <w:r>
        <w:rPr>
          <w:rFonts w:ascii="Microsoft YaHei" w:hAnsi="Microsoft YaHei" w:eastAsia="Microsoft YaHei" w:cs="Microsoft YaHei"/>
          <w:sz w:val="20"/>
          <w:szCs w:val="20"/>
          <w:color w:val="231F20"/>
          <w:spacing w:val="15"/>
        </w:rPr>
        <w:t>时可直接进行</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干预治疗，直径狭窄</w:t>
      </w:r>
      <w:r>
        <w:rPr>
          <w:rFonts w:ascii="Arial" w:hAnsi="Arial" w:eastAsia="Arial" w:cs="Arial"/>
          <w:sz w:val="20"/>
          <w:szCs w:val="20"/>
          <w:color w:val="231F20"/>
          <w:spacing w:val="6"/>
        </w:rPr>
        <w:t>&lt;90% </w:t>
      </w:r>
      <w:r>
        <w:rPr>
          <w:rFonts w:ascii="Microsoft YaHei" w:hAnsi="Microsoft YaHei" w:eastAsia="Microsoft YaHei" w:cs="Microsoft YaHei"/>
          <w:sz w:val="20"/>
          <w:szCs w:val="20"/>
          <w:color w:val="231F20"/>
          <w:spacing w:val="6"/>
        </w:rPr>
        <w:t>时，如存在广泛心肌缺</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11"/>
        </w:rPr>
        <w:t>血证据或 </w:t>
      </w:r>
      <w:r>
        <w:rPr>
          <w:rFonts w:ascii="Arial" w:hAnsi="Arial" w:eastAsia="Arial" w:cs="Arial"/>
          <w:sz w:val="20"/>
          <w:szCs w:val="20"/>
          <w:color w:val="231F20"/>
        </w:rPr>
        <w:t>FFR</w:t>
      </w:r>
      <w:r>
        <w:rPr>
          <w:rFonts w:ascii="Arial" w:hAnsi="Arial" w:eastAsia="Arial" w:cs="Arial"/>
          <w:sz w:val="20"/>
          <w:szCs w:val="20"/>
          <w:color w:val="231F20"/>
          <w:spacing w:val="11"/>
        </w:rPr>
        <w:t>&lt;0.8</w:t>
      </w:r>
      <w:r>
        <w:rPr>
          <w:rFonts w:ascii="Microsoft YaHei" w:hAnsi="Microsoft YaHei" w:eastAsia="Microsoft YaHei" w:cs="Microsoft YaHei"/>
          <w:sz w:val="20"/>
          <w:szCs w:val="20"/>
          <w:color w:val="231F20"/>
          <w:spacing w:val="11"/>
        </w:rPr>
        <w:t>，可对病变血管进行干</w:t>
      </w:r>
      <w:r>
        <w:rPr>
          <w:rFonts w:ascii="Microsoft YaHei" w:hAnsi="Microsoft YaHei" w:eastAsia="Microsoft YaHei" w:cs="Microsoft YaHei"/>
          <w:sz w:val="20"/>
          <w:szCs w:val="20"/>
          <w:color w:val="231F20"/>
          <w:spacing w:val="10"/>
        </w:rPr>
        <w:t>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0"/>
        </w:rPr>
        <w:t>。对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9"/>
        </w:rPr>
        <w:t>于 </w:t>
      </w:r>
      <w:r>
        <w:rPr>
          <w:rFonts w:ascii="Arial" w:hAnsi="Arial" w:eastAsia="Arial" w:cs="Arial"/>
          <w:sz w:val="20"/>
          <w:szCs w:val="20"/>
          <w:color w:val="231F20"/>
        </w:rPr>
        <w:t>IOCA</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合并 </w:t>
      </w:r>
      <w:r>
        <w:rPr>
          <w:rFonts w:ascii="Arial" w:hAnsi="Arial" w:eastAsia="Arial" w:cs="Arial"/>
          <w:sz w:val="20"/>
          <w:szCs w:val="20"/>
          <w:color w:val="231F20"/>
        </w:rPr>
        <w:t>CMVD</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9"/>
        </w:rPr>
        <w:t>患者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9"/>
        </w:rPr>
        <w:t>，心外膜血管的血运重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建 能 够 改</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善</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
        </w:rPr>
        <w:t>患</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者</w:t>
      </w:r>
      <w:r>
        <w:rPr>
          <w:rFonts w:ascii="Microsoft YaHei" w:hAnsi="Microsoft YaHei" w:eastAsia="Microsoft YaHei" w:cs="Microsoft YaHei"/>
          <w:sz w:val="20"/>
          <w:szCs w:val="20"/>
          <w:color w:val="231F20"/>
          <w:spacing w:val="22"/>
          <w:w w:val="101"/>
        </w:rPr>
        <w:t xml:space="preserve"> </w:t>
      </w:r>
      <w:r>
        <w:rPr>
          <w:rFonts w:ascii="Microsoft YaHei" w:hAnsi="Microsoft YaHei" w:eastAsia="Microsoft YaHei" w:cs="Microsoft YaHei"/>
          <w:sz w:val="20"/>
          <w:szCs w:val="20"/>
          <w:color w:val="231F20"/>
          <w:spacing w:val="-2"/>
        </w:rPr>
        <w:t>的</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2"/>
        </w:rPr>
        <w:t>症</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状</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和</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预</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5</w:t>
      </w:r>
      <w:r>
        <w:rPr>
          <w:rFonts w:ascii="Microsoft YaHei" w:hAnsi="Microsoft YaHei" w:eastAsia="Microsoft YaHei" w:cs="Microsoft YaHei"/>
          <w:sz w:val="10"/>
          <w:szCs w:val="10"/>
          <w:color w:val="231F20"/>
          <w:spacing w:val="-2"/>
          <w:position w:val="8"/>
        </w:rPr>
        <w:t>，</w:t>
      </w:r>
      <w:r>
        <w:rPr>
          <w:rFonts w:ascii="Arial" w:hAnsi="Arial" w:eastAsia="Arial" w:cs="Arial"/>
          <w:sz w:val="10"/>
          <w:szCs w:val="10"/>
          <w:color w:val="231F20"/>
          <w:spacing w:val="-2"/>
          <w:position w:val="8"/>
        </w:rPr>
        <w:t>213</w:t>
      </w:r>
      <w:r>
        <w:rPr>
          <w:rFonts w:ascii="Microsoft YaHei" w:hAnsi="Microsoft YaHei" w:eastAsia="Microsoft YaHei" w:cs="Microsoft YaHei"/>
          <w:sz w:val="10"/>
          <w:szCs w:val="10"/>
          <w:color w:val="231F20"/>
          <w:spacing w:val="9"/>
          <w:position w:val="8"/>
        </w:rPr>
        <w:t>］</w:t>
      </w:r>
      <w:r>
        <w:rPr>
          <w:rFonts w:ascii="Microsoft YaHei" w:hAnsi="Microsoft YaHei" w:eastAsia="Microsoft YaHei" w:cs="Microsoft YaHei"/>
          <w:sz w:val="10"/>
          <w:szCs w:val="10"/>
          <w:color w:val="231F20"/>
          <w:spacing w:val="-5"/>
          <w:position w:val="8"/>
        </w:rPr>
        <w:t xml:space="preserve"> </w:t>
      </w:r>
      <w:r>
        <w:rPr>
          <w:rFonts w:ascii="Microsoft YaHei" w:hAnsi="Microsoft YaHei" w:eastAsia="Microsoft YaHei" w:cs="Microsoft YaHei"/>
          <w:sz w:val="20"/>
          <w:szCs w:val="20"/>
          <w:color w:val="231F20"/>
          <w:spacing w:val="-38"/>
        </w:rPr>
        <w:t>，</w:t>
      </w:r>
      <w:r>
        <w:rPr>
          <w:rFonts w:ascii="Microsoft YaHei" w:hAnsi="Microsoft YaHei" w:eastAsia="Microsoft YaHei" w:cs="Microsoft YaHei"/>
          <w:sz w:val="20"/>
          <w:szCs w:val="20"/>
          <w:color w:val="231F20"/>
          <w:spacing w:val="-2"/>
        </w:rPr>
        <w:t>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荐</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rPr>
        <w:t>见表</w:t>
      </w:r>
      <w:r>
        <w:rPr>
          <w:rFonts w:ascii="Microsoft YaHei" w:hAnsi="Microsoft YaHei" w:eastAsia="Microsoft YaHei" w:cs="Microsoft YaHei"/>
          <w:sz w:val="20"/>
          <w:szCs w:val="20"/>
          <w:color w:val="231F20"/>
          <w:spacing w:val="-16"/>
        </w:rPr>
        <w:t xml:space="preserve"> </w:t>
      </w:r>
      <w:r>
        <w:rPr>
          <w:rFonts w:ascii="Arial" w:hAnsi="Arial" w:eastAsia="Arial" w:cs="Arial"/>
          <w:sz w:val="20"/>
          <w:szCs w:val="20"/>
          <w:color w:val="231F20"/>
          <w:spacing w:val="7"/>
        </w:rPr>
        <w:t>7</w:t>
      </w:r>
      <w:r>
        <w:rPr>
          <w:rFonts w:ascii="Microsoft YaHei" w:hAnsi="Microsoft YaHei" w:eastAsia="Microsoft YaHei" w:cs="Microsoft YaHei"/>
          <w:sz w:val="20"/>
          <w:szCs w:val="20"/>
          <w:color w:val="231F20"/>
          <w:spacing w:val="7"/>
        </w:rPr>
        <w:t>。</w:t>
      </w:r>
    </w:p>
    <w:p>
      <w:pPr>
        <w:ind w:left="425"/>
        <w:spacing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三、</w:t>
      </w:r>
      <w:r>
        <w:rPr>
          <w:rFonts w:ascii="Arial" w:hAnsi="Arial" w:eastAsia="Arial" w:cs="Arial"/>
          <w:sz w:val="20"/>
          <w:szCs w:val="20"/>
          <w:color w:val="231F20"/>
          <w:spacing w:val="-8"/>
        </w:rPr>
        <w:t>MINOCA</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8"/>
        </w:rPr>
        <w:t>相关</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8"/>
        </w:rPr>
        <w:t>CMVD </w:t>
      </w:r>
      <w:r>
        <w:rPr>
          <w:rFonts w:ascii="Microsoft YaHei" w:hAnsi="Microsoft YaHei" w:eastAsia="Microsoft YaHei" w:cs="Microsoft YaHei"/>
          <w:sz w:val="20"/>
          <w:szCs w:val="20"/>
          <w:color w:val="231F20"/>
          <w:spacing w:val="-8"/>
        </w:rPr>
        <w:t>的治疗</w:t>
      </w:r>
    </w:p>
    <w:p>
      <w:pPr>
        <w:ind w:left="1" w:right="81" w:firstLine="439"/>
        <w:spacing w:before="46" w:line="212" w:lineRule="auto"/>
        <w:rPr>
          <w:rFonts w:ascii="Microsoft YaHei" w:hAnsi="Microsoft YaHei" w:eastAsia="Microsoft YaHei" w:cs="Microsoft YaHei"/>
          <w:sz w:val="20"/>
          <w:szCs w:val="20"/>
        </w:rPr>
      </w:pPr>
      <w:r>
        <w:rPr>
          <w:rFonts w:ascii="Arial" w:hAnsi="Arial" w:eastAsia="Arial" w:cs="Arial"/>
          <w:sz w:val="20"/>
          <w:szCs w:val="20"/>
          <w:color w:val="231F20"/>
          <w:spacing w:val="1"/>
        </w:rPr>
        <w:t>1. </w:t>
      </w:r>
      <w:r>
        <w:rPr>
          <w:rFonts w:ascii="Arial" w:hAnsi="Arial" w:eastAsia="Arial" w:cs="Arial"/>
          <w:sz w:val="20"/>
          <w:szCs w:val="20"/>
          <w:color w:val="231F20"/>
        </w:rPr>
        <w:t>CMVD</w:t>
      </w:r>
      <w:r>
        <w:rPr>
          <w:rFonts w:ascii="Arial" w:hAnsi="Arial" w:eastAsia="Arial" w:cs="Arial"/>
          <w:sz w:val="20"/>
          <w:szCs w:val="20"/>
          <w:color w:val="231F20"/>
          <w:spacing w:val="1"/>
        </w:rPr>
        <w:t xml:space="preserve"> </w:t>
      </w:r>
      <w:r>
        <w:rPr>
          <w:rFonts w:ascii="Microsoft YaHei" w:hAnsi="Microsoft YaHei" w:eastAsia="Microsoft YaHei" w:cs="Microsoft YaHei"/>
          <w:sz w:val="20"/>
          <w:szCs w:val="20"/>
          <w:color w:val="231F20"/>
          <w:spacing w:val="1"/>
        </w:rPr>
        <w:t>的分类治疗：根据有创压力导丝的冠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状动脉功能检测和乙酰胆碱负荷的内皮功能试验</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结果，进行</w:t>
      </w:r>
      <w:r>
        <w:rPr>
          <w:rFonts w:ascii="Microsoft YaHei" w:hAnsi="Microsoft YaHei" w:eastAsia="Microsoft YaHei" w:cs="Microsoft YaHei"/>
          <w:sz w:val="20"/>
          <w:szCs w:val="20"/>
          <w:color w:val="231F20"/>
          <w:spacing w:val="-6"/>
        </w:rPr>
        <w:t xml:space="preserve"> </w:t>
      </w:r>
      <w:r>
        <w:rPr>
          <w:rFonts w:ascii="Arial" w:hAnsi="Arial" w:eastAsia="Arial" w:cs="Arial"/>
          <w:sz w:val="20"/>
          <w:szCs w:val="20"/>
          <w:color w:val="231F20"/>
        </w:rPr>
        <w:t>CMVD </w:t>
      </w:r>
      <w:r>
        <w:rPr>
          <w:rFonts w:ascii="Microsoft YaHei" w:hAnsi="Microsoft YaHei" w:eastAsia="Microsoft YaHei" w:cs="Microsoft YaHei"/>
          <w:sz w:val="20"/>
          <w:szCs w:val="20"/>
          <w:color w:val="231F20"/>
        </w:rPr>
        <w:t>的分类诊断和治疗</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rPr>
        <w:t>。治疗推荐同 </w:t>
      </w:r>
      <w:r>
        <w:rPr>
          <w:rFonts w:ascii="Arial" w:hAnsi="Arial" w:eastAsia="Arial" w:cs="Arial"/>
          <w:sz w:val="20"/>
          <w:szCs w:val="20"/>
          <w:color w:val="231F20"/>
          <w:spacing w:val="-7"/>
          <w:position w:val="-2"/>
        </w:rPr>
        <w:t>INOCA</w:t>
      </w:r>
      <w:r>
        <w:rPr>
          <w:rFonts w:ascii="Arial" w:hAnsi="Arial" w:eastAsia="Arial" w:cs="Arial"/>
          <w:sz w:val="20"/>
          <w:szCs w:val="20"/>
          <w:color w:val="231F20"/>
          <w:spacing w:val="-21"/>
          <w:position w:val="-2"/>
        </w:rPr>
        <w:t xml:space="preserve"> </w:t>
      </w:r>
      <w:r>
        <w:rPr>
          <w:rFonts w:ascii="Microsoft YaHei" w:hAnsi="Microsoft YaHei" w:eastAsia="Microsoft YaHei" w:cs="Microsoft YaHei"/>
          <w:sz w:val="20"/>
          <w:szCs w:val="20"/>
          <w:color w:val="231F20"/>
          <w:spacing w:val="-7"/>
          <w:position w:val="-2"/>
        </w:rPr>
        <w:t>相关的</w:t>
      </w:r>
      <w:r>
        <w:rPr>
          <w:rFonts w:ascii="Microsoft YaHei" w:hAnsi="Microsoft YaHei" w:eastAsia="Microsoft YaHei" w:cs="Microsoft YaHei"/>
          <w:sz w:val="20"/>
          <w:szCs w:val="20"/>
          <w:color w:val="231F20"/>
          <w:spacing w:val="-19"/>
          <w:position w:val="-2"/>
        </w:rPr>
        <w:t xml:space="preserve"> </w:t>
      </w:r>
      <w:r>
        <w:rPr>
          <w:rFonts w:ascii="Arial" w:hAnsi="Arial" w:eastAsia="Arial" w:cs="Arial"/>
          <w:sz w:val="20"/>
          <w:szCs w:val="20"/>
          <w:color w:val="231F20"/>
          <w:spacing w:val="-7"/>
          <w:position w:val="-2"/>
        </w:rPr>
        <w:t>CMVD</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6</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142</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147</w:t>
      </w:r>
      <w:r>
        <w:rPr>
          <w:rFonts w:ascii="Microsoft YaHei" w:hAnsi="Microsoft YaHei" w:eastAsia="Microsoft YaHei" w:cs="Microsoft YaHei"/>
          <w:sz w:val="10"/>
          <w:szCs w:val="10"/>
          <w:color w:val="231F20"/>
          <w:spacing w:val="-7"/>
          <w:position w:val="6"/>
        </w:rPr>
        <w:t>，</w:t>
      </w:r>
      <w:r>
        <w:rPr>
          <w:rFonts w:ascii="Arial" w:hAnsi="Arial" w:eastAsia="Arial" w:cs="Arial"/>
          <w:sz w:val="10"/>
          <w:szCs w:val="10"/>
          <w:color w:val="231F20"/>
          <w:spacing w:val="-7"/>
          <w:position w:val="6"/>
        </w:rPr>
        <w:t>214</w:t>
      </w:r>
      <w:r>
        <w:rPr>
          <w:rFonts w:ascii="Microsoft YaHei" w:hAnsi="Microsoft YaHei" w:eastAsia="Microsoft YaHei" w:cs="Microsoft YaHei"/>
          <w:sz w:val="10"/>
          <w:szCs w:val="10"/>
          <w:color w:val="231F20"/>
          <w:spacing w:val="-7"/>
          <w:position w:val="6"/>
        </w:rPr>
        <w:t>］</w:t>
      </w:r>
      <w:r>
        <w:rPr>
          <w:rFonts w:ascii="Microsoft YaHei" w:hAnsi="Microsoft YaHei" w:eastAsia="Microsoft YaHei" w:cs="Microsoft YaHei"/>
          <w:sz w:val="20"/>
          <w:szCs w:val="20"/>
          <w:color w:val="231F20"/>
          <w:spacing w:val="-7"/>
          <w:position w:val="-2"/>
        </w:rPr>
        <w:t>。</w:t>
      </w:r>
    </w:p>
    <w:p>
      <w:pPr>
        <w:ind w:firstLine="423"/>
        <w:spacing w:before="45" w:line="219" w:lineRule="auto"/>
        <w:rPr>
          <w:rFonts w:ascii="Microsoft YaHei" w:hAnsi="Microsoft YaHei" w:eastAsia="Microsoft YaHei" w:cs="Microsoft YaHei"/>
          <w:sz w:val="20"/>
          <w:szCs w:val="20"/>
        </w:rPr>
      </w:pPr>
      <w:r>
        <w:rPr>
          <w:rFonts w:ascii="Arial" w:hAnsi="Arial" w:eastAsia="Arial" w:cs="Arial"/>
          <w:sz w:val="20"/>
          <w:szCs w:val="20"/>
          <w:color w:val="231F20"/>
          <w:spacing w:val="4"/>
        </w:rPr>
        <w:t>2.</w:t>
      </w:r>
      <w:r>
        <w:rPr>
          <w:rFonts w:ascii="Arial" w:hAnsi="Arial" w:eastAsia="Arial" w:cs="Arial"/>
          <w:sz w:val="20"/>
          <w:szCs w:val="20"/>
          <w:color w:val="231F20"/>
          <w:spacing w:val="-3"/>
        </w:rPr>
        <w:t xml:space="preserve"> </w:t>
      </w:r>
      <w:r>
        <w:rPr>
          <w:rFonts w:ascii="Microsoft YaHei" w:hAnsi="Microsoft YaHei" w:eastAsia="Microsoft YaHei" w:cs="Microsoft YaHei"/>
          <w:sz w:val="20"/>
          <w:szCs w:val="20"/>
          <w:color w:val="231F20"/>
          <w:spacing w:val="4"/>
        </w:rPr>
        <w:t>冠心病的二级预防：目前的观察性或前瞻性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研究显示，冠心病的二级预防措施可改善</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rPr>
        <w:t>MINOCA  </w:t>
      </w:r>
      <w:r>
        <w:rPr>
          <w:rFonts w:ascii="Microsoft YaHei" w:hAnsi="Microsoft YaHei" w:eastAsia="Microsoft YaHei" w:cs="Microsoft YaHei"/>
          <w:sz w:val="20"/>
          <w:szCs w:val="20"/>
          <w:color w:val="231F20"/>
          <w:spacing w:val="-5"/>
        </w:rPr>
        <w:t>患</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5"/>
        </w:rPr>
        <w:t>的</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长</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5"/>
        </w:rPr>
        <w:t>期</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预</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后 。</w:t>
      </w:r>
      <w:r>
        <w:rPr>
          <w:rFonts w:ascii="Microsoft YaHei" w:hAnsi="Microsoft YaHei" w:eastAsia="Microsoft YaHei" w:cs="Microsoft YaHei"/>
          <w:sz w:val="20"/>
          <w:szCs w:val="20"/>
          <w:color w:val="231F20"/>
          <w:spacing w:val="-36"/>
        </w:rPr>
        <w:t xml:space="preserve"> </w:t>
      </w:r>
      <w:r>
        <w:rPr>
          <w:rFonts w:ascii="Arial" w:hAnsi="Arial" w:eastAsia="Arial" w:cs="Arial"/>
          <w:sz w:val="20"/>
          <w:szCs w:val="20"/>
          <w:color w:val="231F20"/>
          <w:spacing w:val="-5"/>
        </w:rPr>
        <w:t>SWEDEHEART </w:t>
      </w:r>
      <w:r>
        <w:rPr>
          <w:rFonts w:ascii="Microsoft YaHei" w:hAnsi="Microsoft YaHei" w:eastAsia="Microsoft YaHei" w:cs="Microsoft YaHei"/>
          <w:sz w:val="20"/>
          <w:szCs w:val="20"/>
          <w:color w:val="231F20"/>
          <w:spacing w:val="-5"/>
        </w:rPr>
        <w:t>注</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册</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研</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究 中</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4"/>
        </w:rPr>
        <w:t>9</w:t>
      </w:r>
      <w:r>
        <w:rPr>
          <w:rFonts w:ascii="Arial" w:hAnsi="Arial" w:eastAsia="Arial" w:cs="Arial"/>
          <w:sz w:val="20"/>
          <w:szCs w:val="20"/>
          <w:color w:val="231F20"/>
          <w:spacing w:val="24"/>
          <w:w w:val="101"/>
        </w:rPr>
        <w:t xml:space="preserve"> </w:t>
      </w:r>
      <w:r>
        <w:rPr>
          <w:rFonts w:ascii="Arial" w:hAnsi="Arial" w:eastAsia="Arial" w:cs="Arial"/>
          <w:sz w:val="20"/>
          <w:szCs w:val="20"/>
          <w:color w:val="231F20"/>
          <w:spacing w:val="-4"/>
        </w:rPr>
        <w:t>136  </w:t>
      </w:r>
      <w:r>
        <w:rPr>
          <w:rFonts w:ascii="Microsoft YaHei" w:hAnsi="Microsoft YaHei" w:eastAsia="Microsoft YaHei" w:cs="Microsoft YaHei"/>
          <w:sz w:val="20"/>
          <w:szCs w:val="20"/>
          <w:color w:val="231F20"/>
          <w:spacing w:val="-4"/>
        </w:rPr>
        <w:t>例  </w:t>
      </w:r>
      <w:r>
        <w:rPr>
          <w:rFonts w:ascii="Arial" w:hAnsi="Arial" w:eastAsia="Arial" w:cs="Arial"/>
          <w:sz w:val="20"/>
          <w:szCs w:val="20"/>
          <w:color w:val="231F20"/>
          <w:spacing w:val="-4"/>
        </w:rPr>
        <w:t>MINOCA  </w:t>
      </w:r>
      <w:r>
        <w:rPr>
          <w:rFonts w:ascii="Microsoft YaHei" w:hAnsi="Microsoft YaHei" w:eastAsia="Microsoft YaHei" w:cs="Microsoft YaHei"/>
          <w:sz w:val="20"/>
          <w:szCs w:val="20"/>
          <w:color w:val="231F20"/>
          <w:spacing w:val="-4"/>
        </w:rPr>
        <w:t>患</w:t>
      </w:r>
      <w:r>
        <w:rPr>
          <w:rFonts w:ascii="Microsoft YaHei" w:hAnsi="Microsoft YaHei" w:eastAsia="Microsoft YaHei" w:cs="Microsoft YaHei"/>
          <w:sz w:val="20"/>
          <w:szCs w:val="20"/>
          <w:color w:val="231F20"/>
          <w:spacing w:val="33"/>
          <w:w w:val="101"/>
        </w:rPr>
        <w:t xml:space="preserve"> </w:t>
      </w:r>
      <w:r>
        <w:rPr>
          <w:rFonts w:ascii="Microsoft YaHei" w:hAnsi="Microsoft YaHei" w:eastAsia="Microsoft YaHei" w:cs="Microsoft YaHei"/>
          <w:sz w:val="20"/>
          <w:szCs w:val="20"/>
          <w:color w:val="231F20"/>
          <w:spacing w:val="-4"/>
        </w:rPr>
        <w:t>者</w:t>
      </w:r>
      <w:r>
        <w:rPr>
          <w:rFonts w:ascii="Microsoft YaHei" w:hAnsi="Microsoft YaHei" w:eastAsia="Microsoft YaHei" w:cs="Microsoft YaHei"/>
          <w:sz w:val="20"/>
          <w:szCs w:val="20"/>
          <w:color w:val="231F20"/>
          <w:spacing w:val="32"/>
          <w:w w:val="101"/>
        </w:rPr>
        <w:t xml:space="preserve"> </w:t>
      </w:r>
      <w:r>
        <w:rPr>
          <w:rFonts w:ascii="Microsoft YaHei" w:hAnsi="Microsoft YaHei" w:eastAsia="Microsoft YaHei" w:cs="Microsoft YaHei"/>
          <w:sz w:val="20"/>
          <w:szCs w:val="20"/>
          <w:color w:val="231F20"/>
          <w:spacing w:val="-4"/>
        </w:rPr>
        <w:t>接</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4"/>
        </w:rPr>
        <w:t>受</w:t>
      </w:r>
      <w:r>
        <w:rPr>
          <w:rFonts w:ascii="Microsoft YaHei" w:hAnsi="Microsoft YaHei" w:eastAsia="Microsoft YaHei" w:cs="Microsoft YaHei"/>
          <w:sz w:val="20"/>
          <w:szCs w:val="20"/>
          <w:color w:val="231F20"/>
          <w:spacing w:val="32"/>
          <w:w w:val="101"/>
        </w:rPr>
        <w:t xml:space="preserve"> </w:t>
      </w:r>
      <w:r>
        <w:rPr>
          <w:rFonts w:ascii="Microsoft YaHei" w:hAnsi="Microsoft YaHei" w:eastAsia="Microsoft YaHei" w:cs="Microsoft YaHei"/>
          <w:sz w:val="20"/>
          <w:szCs w:val="20"/>
          <w:color w:val="231F20"/>
          <w:spacing w:val="-4"/>
        </w:rPr>
        <w:t>他  汀</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4"/>
        </w:rPr>
        <w:t>类</w:t>
      </w:r>
      <w:r>
        <w:rPr>
          <w:rFonts w:ascii="Microsoft YaHei" w:hAnsi="Microsoft YaHei" w:eastAsia="Microsoft YaHei" w:cs="Microsoft YaHei"/>
          <w:sz w:val="20"/>
          <w:szCs w:val="20"/>
          <w:color w:val="231F20"/>
          <w:spacing w:val="32"/>
          <w:w w:val="101"/>
        </w:rPr>
        <w:t xml:space="preserve"> </w:t>
      </w:r>
      <w:r>
        <w:rPr>
          <w:rFonts w:ascii="Microsoft YaHei" w:hAnsi="Microsoft YaHei" w:eastAsia="Microsoft YaHei" w:cs="Microsoft YaHei"/>
          <w:sz w:val="20"/>
          <w:szCs w:val="20"/>
          <w:color w:val="231F20"/>
          <w:spacing w:val="-4"/>
        </w:rPr>
        <w:t>药</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4"/>
        </w:rPr>
        <w:t>物</w:t>
      </w:r>
      <w:r>
        <w:rPr>
          <w:rFonts w:ascii="Microsoft YaHei" w:hAnsi="Microsoft YaHei" w:eastAsia="Microsoft YaHei" w:cs="Microsoft YaHei"/>
          <w:sz w:val="20"/>
          <w:szCs w:val="20"/>
          <w:color w:val="231F20"/>
          <w:spacing w:val="39"/>
        </w:rPr>
        <w:t xml:space="preserve"> </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ACEI</w:t>
      </w:r>
      <w:r>
        <w:rPr>
          <w:rFonts w:ascii="Arial" w:hAnsi="Arial" w:eastAsia="Arial" w:cs="Arial"/>
          <w:sz w:val="20"/>
          <w:szCs w:val="20"/>
          <w:color w:val="231F20"/>
          <w:spacing w:val="2"/>
        </w:rPr>
        <w:t>/</w:t>
      </w:r>
      <w:r>
        <w:rPr>
          <w:rFonts w:ascii="Arial" w:hAnsi="Arial" w:eastAsia="Arial" w:cs="Arial"/>
          <w:sz w:val="20"/>
          <w:szCs w:val="20"/>
          <w:color w:val="231F20"/>
        </w:rPr>
        <w:t>ARB</w:t>
      </w:r>
      <w:r>
        <w:rPr>
          <w:rFonts w:ascii="Microsoft YaHei" w:hAnsi="Microsoft YaHei" w:eastAsia="Microsoft YaHei" w:cs="Microsoft YaHei"/>
          <w:sz w:val="20"/>
          <w:szCs w:val="20"/>
          <w:color w:val="231F20"/>
          <w:spacing w:val="2"/>
        </w:rPr>
        <w:t>、</w:t>
      </w:r>
      <w:r>
        <w:rPr>
          <w:rFonts w:ascii="Arial" w:hAnsi="Arial" w:eastAsia="Arial" w:cs="Arial"/>
          <w:sz w:val="20"/>
          <w:szCs w:val="20"/>
          <w:color w:val="231F20"/>
          <w:spacing w:val="2"/>
        </w:rPr>
        <w:t>β</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2"/>
        </w:rPr>
        <w:t>受体阻滞剂及双联抗血小板治疗，平</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均随访</w:t>
      </w:r>
      <w:r>
        <w:rPr>
          <w:rFonts w:ascii="Microsoft YaHei" w:hAnsi="Microsoft YaHei" w:eastAsia="Microsoft YaHei" w:cs="Microsoft YaHei"/>
          <w:sz w:val="20"/>
          <w:szCs w:val="20"/>
          <w:color w:val="231F20"/>
          <w:spacing w:val="-12"/>
        </w:rPr>
        <w:t xml:space="preserve"> </w:t>
      </w:r>
      <w:r>
        <w:rPr>
          <w:rFonts w:ascii="Arial" w:hAnsi="Arial" w:eastAsia="Arial" w:cs="Arial"/>
          <w:sz w:val="20"/>
          <w:szCs w:val="20"/>
          <w:color w:val="231F20"/>
          <w:spacing w:val="5"/>
        </w:rPr>
        <w:t>4.</w:t>
      </w:r>
      <w:r>
        <w:rPr>
          <w:rFonts w:ascii="Arial" w:hAnsi="Arial" w:eastAsia="Arial" w:cs="Arial"/>
          <w:sz w:val="20"/>
          <w:szCs w:val="20"/>
          <w:color w:val="231F20"/>
          <w:spacing w:val="-31"/>
        </w:rPr>
        <w:t xml:space="preserve"> </w:t>
      </w:r>
      <w:r>
        <w:rPr>
          <w:rFonts w:ascii="Arial" w:hAnsi="Arial" w:eastAsia="Arial" w:cs="Arial"/>
          <w:sz w:val="20"/>
          <w:szCs w:val="20"/>
          <w:color w:val="231F20"/>
          <w:spacing w:val="5"/>
        </w:rPr>
        <w:t>1</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5"/>
        </w:rPr>
        <w:t>年，结果显示他汀类药物和 </w:t>
      </w:r>
      <w:r>
        <w:rPr>
          <w:rFonts w:ascii="Arial" w:hAnsi="Arial" w:eastAsia="Arial" w:cs="Arial"/>
          <w:sz w:val="20"/>
          <w:szCs w:val="20"/>
          <w:color w:val="231F20"/>
          <w:spacing w:val="5"/>
        </w:rPr>
        <w:t>β</w:t>
      </w:r>
      <w:r>
        <w:rPr>
          <w:rFonts w:ascii="Arial" w:hAnsi="Arial" w:eastAsia="Arial" w:cs="Arial"/>
          <w:sz w:val="20"/>
          <w:szCs w:val="20"/>
          <w:color w:val="231F20"/>
          <w:spacing w:val="-15"/>
        </w:rPr>
        <w:t xml:space="preserve"> </w:t>
      </w:r>
      <w:r>
        <w:rPr>
          <w:rFonts w:ascii="Microsoft YaHei" w:hAnsi="Microsoft YaHei" w:eastAsia="Microsoft YaHei" w:cs="Microsoft YaHei"/>
          <w:sz w:val="20"/>
          <w:szCs w:val="20"/>
          <w:color w:val="231F20"/>
          <w:spacing w:val="5"/>
        </w:rPr>
        <w:t>受体阻滞</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剂可明显降低主要心血管事件（全因死亡、心肌梗</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3"/>
        </w:rPr>
        <w:t>死、缺血性卒中以及心力衰竭）的发生，而</w:t>
      </w:r>
      <w:r>
        <w:rPr>
          <w:rFonts w:ascii="Microsoft YaHei" w:hAnsi="Microsoft YaHei" w:eastAsia="Microsoft YaHei" w:cs="Microsoft YaHei"/>
          <w:sz w:val="20"/>
          <w:szCs w:val="20"/>
          <w:color w:val="231F20"/>
          <w:spacing w:val="-4"/>
        </w:rPr>
        <w:t>双联抗血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小</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板</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治</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疗</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未</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6"/>
        </w:rPr>
        <w:t>能</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低</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主</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要</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心</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血</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6"/>
        </w:rPr>
        <w:t>管</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事</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6"/>
        </w:rPr>
        <w:t>件</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6</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215</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w:t>
      </w:r>
      <w:r>
        <w:rPr>
          <w:rFonts w:ascii="Microsoft YaHei" w:hAnsi="Microsoft YaHei" w:eastAsia="Microsoft YaHei" w:cs="Microsoft YaHei"/>
          <w:sz w:val="20"/>
          <w:szCs w:val="20"/>
          <w:color w:val="231F20"/>
          <w:spacing w:val="-34"/>
        </w:rPr>
        <w:t xml:space="preserve"> </w:t>
      </w:r>
      <w:r>
        <w:rPr>
          <w:rFonts w:ascii="Arial" w:hAnsi="Arial" w:eastAsia="Arial" w:cs="Arial"/>
          <w:sz w:val="20"/>
          <w:szCs w:val="20"/>
          <w:color w:val="231F20"/>
          <w:spacing w:val="-6"/>
        </w:rPr>
        <w:t>Choo</w:t>
      </w:r>
      <w:r>
        <w:rPr>
          <w:rFonts w:ascii="Arial" w:hAnsi="Arial" w:eastAsia="Arial" w:cs="Arial"/>
          <w:sz w:val="20"/>
          <w:szCs w:val="20"/>
          <w:color w:val="231F20"/>
        </w:rPr>
        <w:t xml:space="preserve">  </w:t>
      </w:r>
      <w:r>
        <w:rPr>
          <w:rFonts w:ascii="Microsoft YaHei" w:hAnsi="Microsoft YaHei" w:eastAsia="Microsoft YaHei" w:cs="Microsoft YaHei"/>
          <w:sz w:val="20"/>
          <w:szCs w:val="20"/>
          <w:color w:val="231F20"/>
          <w:spacing w:val="3"/>
        </w:rPr>
        <w:t>等</w:t>
      </w:r>
      <w:r>
        <w:rPr>
          <w:rFonts w:ascii="Microsoft YaHei" w:hAnsi="Microsoft YaHei" w:eastAsia="Microsoft YaHei" w:cs="Microsoft YaHei"/>
          <w:sz w:val="10"/>
          <w:szCs w:val="10"/>
          <w:color w:val="231F20"/>
          <w:spacing w:val="-12"/>
          <w:position w:val="8"/>
        </w:rPr>
        <w:t>［</w:t>
      </w:r>
      <w:r>
        <w:rPr>
          <w:rFonts w:ascii="Arial" w:hAnsi="Arial" w:eastAsia="Arial" w:cs="Arial"/>
          <w:sz w:val="10"/>
          <w:szCs w:val="10"/>
          <w:color w:val="231F20"/>
          <w:spacing w:val="-12"/>
          <w:position w:val="8"/>
        </w:rPr>
        <w:t>216</w:t>
      </w:r>
      <w:r>
        <w:rPr>
          <w:rFonts w:ascii="Microsoft YaHei" w:hAnsi="Microsoft YaHei" w:eastAsia="Microsoft YaHei" w:cs="Microsoft YaHei"/>
          <w:sz w:val="10"/>
          <w:szCs w:val="10"/>
          <w:color w:val="231F20"/>
          <w:spacing w:val="-12"/>
          <w:position w:val="8"/>
        </w:rPr>
        <w:t>］</w:t>
      </w:r>
      <w:r>
        <w:rPr>
          <w:rFonts w:ascii="Microsoft YaHei" w:hAnsi="Microsoft YaHei" w:eastAsia="Microsoft YaHei" w:cs="Microsoft YaHei"/>
          <w:sz w:val="20"/>
          <w:szCs w:val="20"/>
          <w:color w:val="231F20"/>
          <w:spacing w:val="-7"/>
        </w:rPr>
        <w:t>在</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7"/>
        </w:rPr>
        <w:t>396</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7"/>
        </w:rPr>
        <w:t>例</w:t>
      </w:r>
      <w:r>
        <w:rPr>
          <w:rFonts w:ascii="Microsoft YaHei" w:hAnsi="Microsoft YaHei" w:eastAsia="Microsoft YaHei" w:cs="Microsoft YaHei"/>
          <w:sz w:val="20"/>
          <w:szCs w:val="20"/>
          <w:color w:val="231F20"/>
          <w:spacing w:val="15"/>
          <w:w w:val="101"/>
        </w:rPr>
        <w:t xml:space="preserve"> </w:t>
      </w:r>
      <w:r>
        <w:rPr>
          <w:rFonts w:ascii="Arial" w:hAnsi="Arial" w:eastAsia="Arial" w:cs="Arial"/>
          <w:sz w:val="20"/>
          <w:szCs w:val="20"/>
          <w:color w:val="231F20"/>
          <w:spacing w:val="-7"/>
        </w:rPr>
        <w:t>MINOCA</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7"/>
        </w:rPr>
        <w:t>患</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者 中 随</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7"/>
        </w:rPr>
        <w:t>访</w:t>
      </w:r>
      <w:r>
        <w:rPr>
          <w:rFonts w:ascii="Microsoft YaHei" w:hAnsi="Microsoft YaHei" w:eastAsia="Microsoft YaHei" w:cs="Microsoft YaHei"/>
          <w:sz w:val="20"/>
          <w:szCs w:val="20"/>
          <w:color w:val="231F20"/>
          <w:spacing w:val="14"/>
        </w:rPr>
        <w:t xml:space="preserve"> </w:t>
      </w:r>
      <w:r>
        <w:rPr>
          <w:rFonts w:ascii="Arial" w:hAnsi="Arial" w:eastAsia="Arial" w:cs="Arial"/>
          <w:sz w:val="20"/>
          <w:szCs w:val="20"/>
          <w:color w:val="231F20"/>
          <w:spacing w:val="-7"/>
        </w:rPr>
        <w:t>2</w:t>
      </w:r>
      <w:r>
        <w:rPr>
          <w:rFonts w:ascii="Arial" w:hAnsi="Arial" w:eastAsia="Arial" w:cs="Arial"/>
          <w:sz w:val="20"/>
          <w:szCs w:val="20"/>
          <w:color w:val="231F20"/>
          <w:spacing w:val="14"/>
          <w:w w:val="101"/>
        </w:rPr>
        <w:t xml:space="preserve"> </w:t>
      </w:r>
      <w:r>
        <w:rPr>
          <w:rFonts w:ascii="Microsoft YaHei" w:hAnsi="Microsoft YaHei" w:eastAsia="Microsoft YaHei" w:cs="Microsoft YaHei"/>
          <w:sz w:val="20"/>
          <w:szCs w:val="20"/>
          <w:color w:val="231F20"/>
          <w:spacing w:val="-7"/>
        </w:rPr>
        <w:t>年</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w:t>
      </w:r>
      <w:r>
        <w:rPr>
          <w:rFonts w:ascii="Microsoft YaHei" w:hAnsi="Microsoft YaHei" w:eastAsia="Microsoft YaHei" w:cs="Microsoft YaHei"/>
          <w:sz w:val="20"/>
          <w:szCs w:val="20"/>
          <w:color w:val="231F20"/>
          <w:spacing w:val="-8"/>
        </w:rPr>
        <w:t>发</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现</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ACEI</w:t>
      </w:r>
      <w:r>
        <w:rPr>
          <w:rFonts w:ascii="Arial" w:hAnsi="Arial" w:eastAsia="Arial" w:cs="Arial"/>
          <w:sz w:val="20"/>
          <w:szCs w:val="20"/>
          <w:color w:val="231F20"/>
          <w:spacing w:val="5"/>
        </w:rPr>
        <w:t>/</w:t>
      </w:r>
      <w:r>
        <w:rPr>
          <w:rFonts w:ascii="Arial" w:hAnsi="Arial" w:eastAsia="Arial" w:cs="Arial"/>
          <w:sz w:val="20"/>
          <w:szCs w:val="20"/>
          <w:color w:val="231F20"/>
        </w:rPr>
        <w:t>ARB</w:t>
      </w:r>
      <w:r>
        <w:rPr>
          <w:rFonts w:ascii="Arial" w:hAnsi="Arial" w:eastAsia="Arial" w:cs="Arial"/>
          <w:sz w:val="20"/>
          <w:szCs w:val="20"/>
          <w:color w:val="231F20"/>
          <w:spacing w:val="-13"/>
        </w:rPr>
        <w:t xml:space="preserve"> </w:t>
      </w:r>
      <w:r>
        <w:rPr>
          <w:rFonts w:ascii="Microsoft YaHei" w:hAnsi="Microsoft YaHei" w:eastAsia="Microsoft YaHei" w:cs="Microsoft YaHei"/>
          <w:sz w:val="20"/>
          <w:szCs w:val="20"/>
          <w:color w:val="231F20"/>
          <w:spacing w:val="5"/>
        </w:rPr>
        <w:t>和他汀类药物显著降低了</w:t>
      </w:r>
      <w:r>
        <w:rPr>
          <w:rFonts w:ascii="Microsoft YaHei" w:hAnsi="Microsoft YaHei" w:eastAsia="Microsoft YaHei" w:cs="Microsoft YaHei"/>
          <w:sz w:val="20"/>
          <w:szCs w:val="20"/>
          <w:color w:val="231F20"/>
          <w:spacing w:val="-18"/>
        </w:rPr>
        <w:t xml:space="preserve"> </w:t>
      </w:r>
      <w:r>
        <w:rPr>
          <w:rFonts w:ascii="Arial" w:hAnsi="Arial" w:eastAsia="Arial" w:cs="Arial"/>
          <w:sz w:val="20"/>
          <w:szCs w:val="20"/>
          <w:color w:val="231F20"/>
        </w:rPr>
        <w:t>MINOCA</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5"/>
        </w:rPr>
        <w:t>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的全因死亡</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w:t>
      </w:r>
      <w:r>
        <w:rPr>
          <w:rFonts w:ascii="Arial" w:hAnsi="Arial" w:eastAsia="Arial" w:cs="Arial"/>
          <w:sz w:val="20"/>
          <w:szCs w:val="20"/>
          <w:color w:val="231F20"/>
          <w:spacing w:val="-6"/>
        </w:rPr>
        <w:t>Paolisso</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6"/>
        </w:rPr>
        <w:t>等</w:t>
      </w:r>
      <w:r>
        <w:rPr>
          <w:rFonts w:ascii="Microsoft YaHei" w:hAnsi="Microsoft YaHei" w:eastAsia="Microsoft YaHei" w:cs="Microsoft YaHei"/>
          <w:sz w:val="10"/>
          <w:szCs w:val="10"/>
          <w:color w:val="231F20"/>
          <w:spacing w:val="-6"/>
          <w:position w:val="8"/>
        </w:rPr>
        <w:t>［</w:t>
      </w:r>
      <w:r>
        <w:rPr>
          <w:rFonts w:ascii="Arial" w:hAnsi="Arial" w:eastAsia="Arial" w:cs="Arial"/>
          <w:sz w:val="10"/>
          <w:szCs w:val="10"/>
          <w:color w:val="231F20"/>
          <w:spacing w:val="-6"/>
          <w:position w:val="8"/>
        </w:rPr>
        <w:t>217</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6"/>
        </w:rPr>
        <w:t>对 </w:t>
      </w:r>
      <w:r>
        <w:rPr>
          <w:rFonts w:ascii="Arial" w:hAnsi="Arial" w:eastAsia="Arial" w:cs="Arial"/>
          <w:sz w:val="20"/>
          <w:szCs w:val="20"/>
          <w:color w:val="231F20"/>
          <w:spacing w:val="-5"/>
        </w:rPr>
        <w:t>134</w:t>
      </w:r>
      <w:r>
        <w:rPr>
          <w:rFonts w:ascii="Arial" w:hAnsi="Arial" w:eastAsia="Arial" w:cs="Arial"/>
          <w:sz w:val="20"/>
          <w:szCs w:val="20"/>
          <w:color w:val="231F20"/>
          <w:spacing w:val="-17"/>
        </w:rPr>
        <w:t xml:space="preserve"> </w:t>
      </w:r>
      <w:r>
        <w:rPr>
          <w:rFonts w:ascii="Microsoft YaHei" w:hAnsi="Microsoft YaHei" w:eastAsia="Microsoft YaHei" w:cs="Microsoft YaHei"/>
          <w:sz w:val="20"/>
          <w:szCs w:val="20"/>
          <w:color w:val="231F20"/>
          <w:spacing w:val="-5"/>
        </w:rPr>
        <w:t>例</w:t>
      </w:r>
      <w:r>
        <w:rPr>
          <w:rFonts w:ascii="Microsoft YaHei" w:hAnsi="Microsoft YaHei" w:eastAsia="Microsoft YaHei" w:cs="Microsoft YaHei"/>
          <w:sz w:val="20"/>
          <w:szCs w:val="20"/>
          <w:color w:val="231F20"/>
          <w:spacing w:val="-15"/>
        </w:rPr>
        <w:t xml:space="preserve"> </w:t>
      </w:r>
      <w:r>
        <w:rPr>
          <w:rFonts w:ascii="Arial" w:hAnsi="Arial" w:eastAsia="Arial" w:cs="Arial"/>
          <w:sz w:val="20"/>
          <w:szCs w:val="20"/>
          <w:color w:val="231F20"/>
          <w:spacing w:val="-5"/>
        </w:rPr>
        <w:t>MINOCA</w:t>
      </w:r>
      <w:r>
        <w:rPr>
          <w:rFonts w:ascii="Arial" w:hAnsi="Arial" w:eastAsia="Arial" w:cs="Arial"/>
          <w:sz w:val="20"/>
          <w:szCs w:val="20"/>
          <w:color w:val="231F20"/>
          <w:spacing w:val="-12"/>
        </w:rPr>
        <w:t xml:space="preserve"> </w:t>
      </w:r>
      <w:r>
        <w:rPr>
          <w:rFonts w:ascii="Microsoft YaHei" w:hAnsi="Microsoft YaHei" w:eastAsia="Microsoft YaHei" w:cs="Microsoft YaHei"/>
          <w:sz w:val="20"/>
          <w:szCs w:val="20"/>
          <w:color w:val="231F20"/>
          <w:spacing w:val="-5"/>
        </w:rPr>
        <w:t>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做</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了 前</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瞻 性 研 究 ，平 均</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4"/>
        </w:rPr>
        <w:t>随 访</w:t>
      </w:r>
      <w:r>
        <w:rPr>
          <w:rFonts w:ascii="Microsoft YaHei" w:hAnsi="Microsoft YaHei" w:eastAsia="Microsoft YaHei" w:cs="Microsoft YaHei"/>
          <w:sz w:val="20"/>
          <w:szCs w:val="20"/>
          <w:color w:val="231F20"/>
          <w:spacing w:val="31"/>
        </w:rPr>
        <w:t xml:space="preserve"> </w:t>
      </w:r>
      <w:r>
        <w:rPr>
          <w:rFonts w:ascii="Arial" w:hAnsi="Arial" w:eastAsia="Arial" w:cs="Arial"/>
          <w:sz w:val="20"/>
          <w:szCs w:val="20"/>
          <w:color w:val="231F20"/>
          <w:spacing w:val="-4"/>
        </w:rPr>
        <w:t>20</w:t>
      </w:r>
      <w:r>
        <w:rPr>
          <w:rFonts w:ascii="Arial" w:hAnsi="Arial" w:eastAsia="Arial" w:cs="Arial"/>
          <w:sz w:val="20"/>
          <w:szCs w:val="20"/>
          <w:color w:val="231F20"/>
          <w:spacing w:val="29"/>
        </w:rPr>
        <w:t xml:space="preserve"> </w:t>
      </w:r>
      <w:r>
        <w:rPr>
          <w:rFonts w:ascii="Microsoft YaHei" w:hAnsi="Microsoft YaHei" w:eastAsia="Microsoft YaHei" w:cs="Microsoft YaHei"/>
          <w:sz w:val="20"/>
          <w:szCs w:val="20"/>
          <w:color w:val="231F20"/>
          <w:spacing w:val="-4"/>
        </w:rPr>
        <w:t>个</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月</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现</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ACEI</w:t>
      </w:r>
      <w:r>
        <w:rPr>
          <w:rFonts w:ascii="Arial" w:hAnsi="Arial" w:eastAsia="Arial" w:cs="Arial"/>
          <w:sz w:val="20"/>
          <w:szCs w:val="20"/>
          <w:color w:val="231F20"/>
          <w:spacing w:val="14"/>
        </w:rPr>
        <w:t>/</w:t>
      </w:r>
      <w:r>
        <w:rPr>
          <w:rFonts w:ascii="Arial" w:hAnsi="Arial" w:eastAsia="Arial" w:cs="Arial"/>
          <w:sz w:val="20"/>
          <w:szCs w:val="20"/>
          <w:color w:val="231F20"/>
        </w:rPr>
        <w:t>ARB</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显著减少 </w:t>
      </w:r>
      <w:r>
        <w:rPr>
          <w:rFonts w:ascii="Arial" w:hAnsi="Arial" w:eastAsia="Arial" w:cs="Arial"/>
          <w:sz w:val="20"/>
          <w:szCs w:val="20"/>
          <w:color w:val="231F20"/>
        </w:rPr>
        <w:t>MINOCA</w:t>
      </w:r>
      <w:r>
        <w:rPr>
          <w:rFonts w:ascii="Arial" w:hAnsi="Arial" w:eastAsia="Arial" w:cs="Arial"/>
          <w:sz w:val="20"/>
          <w:szCs w:val="20"/>
          <w:color w:val="231F20"/>
          <w:spacing w:val="14"/>
        </w:rPr>
        <w:t xml:space="preserve"> </w:t>
      </w:r>
      <w:r>
        <w:rPr>
          <w:rFonts w:ascii="Microsoft YaHei" w:hAnsi="Microsoft YaHei" w:eastAsia="Microsoft YaHei" w:cs="Microsoft YaHei"/>
          <w:sz w:val="20"/>
          <w:szCs w:val="20"/>
          <w:color w:val="231F20"/>
          <w:spacing w:val="14"/>
        </w:rPr>
        <w:t>患者的全因死亡和</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MACE</w:t>
      </w:r>
      <w:r>
        <w:rPr>
          <w:rFonts w:ascii="Microsoft YaHei" w:hAnsi="Microsoft YaHei" w:eastAsia="Microsoft YaHei" w:cs="Microsoft YaHei"/>
          <w:sz w:val="20"/>
          <w:szCs w:val="20"/>
          <w:color w:val="231F20"/>
        </w:rPr>
        <w:t>，但双联抗血小板治疗、</w:t>
      </w:r>
      <w:r>
        <w:rPr>
          <w:rFonts w:ascii="Arial" w:hAnsi="Arial" w:eastAsia="Arial" w:cs="Arial"/>
          <w:sz w:val="20"/>
          <w:szCs w:val="20"/>
          <w:color w:val="231F20"/>
        </w:rPr>
        <w:t>β</w:t>
      </w:r>
      <w:r>
        <w:rPr>
          <w:rFonts w:ascii="Arial" w:hAnsi="Arial" w:eastAsia="Arial" w:cs="Arial"/>
          <w:sz w:val="20"/>
          <w:szCs w:val="20"/>
          <w:color w:val="231F20"/>
          <w:spacing w:val="-21"/>
        </w:rPr>
        <w:t xml:space="preserve"> </w:t>
      </w:r>
      <w:r>
        <w:rPr>
          <w:rFonts w:ascii="Microsoft YaHei" w:hAnsi="Microsoft YaHei" w:eastAsia="Microsoft YaHei" w:cs="Microsoft YaHei"/>
          <w:sz w:val="20"/>
          <w:szCs w:val="20"/>
          <w:color w:val="231F20"/>
        </w:rPr>
        <w:t>受体阻滞剂及他汀  </w:t>
      </w:r>
      <w:r>
        <w:rPr>
          <w:rFonts w:ascii="Microsoft YaHei" w:hAnsi="Microsoft YaHei" w:eastAsia="Microsoft YaHei" w:cs="Microsoft YaHei"/>
          <w:sz w:val="20"/>
          <w:szCs w:val="20"/>
          <w:color w:val="231F20"/>
          <w:spacing w:val="11"/>
        </w:rPr>
        <w:t>类药物对</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rPr>
        <w:t>MINOCA</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1"/>
        </w:rPr>
        <w:t>患者无明显获益</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1"/>
        </w:rPr>
        <w:t>。另一项回顾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性分析显示冠状动脉痉挛导致的</w:t>
      </w:r>
      <w:r>
        <w:rPr>
          <w:rFonts w:ascii="Microsoft YaHei" w:hAnsi="Microsoft YaHei" w:eastAsia="Microsoft YaHei" w:cs="Microsoft YaHei"/>
          <w:sz w:val="20"/>
          <w:szCs w:val="20"/>
          <w:color w:val="231F20"/>
          <w:spacing w:val="1"/>
        </w:rPr>
        <w:t xml:space="preserve"> </w:t>
      </w:r>
      <w:r>
        <w:rPr>
          <w:rFonts w:ascii="Arial" w:hAnsi="Arial" w:eastAsia="Arial" w:cs="Arial"/>
          <w:sz w:val="20"/>
          <w:szCs w:val="20"/>
          <w:color w:val="231F20"/>
        </w:rPr>
        <w:t>MINOCA</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3"/>
        </w:rPr>
        <w:t>患者服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用阿司匹林治疗无获益</w:t>
      </w:r>
      <w:r>
        <w:rPr>
          <w:rFonts w:ascii="Microsoft YaHei" w:hAnsi="Microsoft YaHei" w:eastAsia="Microsoft YaHei" w:cs="Microsoft YaHei"/>
          <w:sz w:val="10"/>
          <w:szCs w:val="10"/>
          <w:color w:val="231F20"/>
          <w:position w:val="8"/>
        </w:rPr>
        <w:t>［</w:t>
      </w:r>
      <w:r>
        <w:rPr>
          <w:rFonts w:ascii="Arial" w:hAnsi="Arial" w:eastAsia="Arial" w:cs="Arial"/>
          <w:sz w:val="10"/>
          <w:szCs w:val="10"/>
          <w:color w:val="231F20"/>
          <w:position w:val="8"/>
        </w:rPr>
        <w:t>218</w:t>
      </w:r>
      <w:r>
        <w:rPr>
          <w:rFonts w:ascii="Microsoft YaHei" w:hAnsi="Microsoft YaHei" w:eastAsia="Microsoft YaHei" w:cs="Microsoft YaHei"/>
          <w:sz w:val="10"/>
          <w:szCs w:val="10"/>
          <w:color w:val="231F20"/>
          <w:position w:val="8"/>
        </w:rPr>
        <w:t>］</w:t>
      </w:r>
      <w:r>
        <w:rPr>
          <w:rFonts w:ascii="Microsoft YaHei" w:hAnsi="Microsoft YaHei" w:eastAsia="Microsoft YaHei" w:cs="Microsoft YaHei"/>
          <w:sz w:val="20"/>
          <w:szCs w:val="20"/>
          <w:color w:val="231F20"/>
        </w:rPr>
        <w:t>。正在进行的</w:t>
      </w:r>
      <w:r>
        <w:rPr>
          <w:rFonts w:ascii="Microsoft YaHei" w:hAnsi="Microsoft YaHei" w:eastAsia="Microsoft YaHei" w:cs="Microsoft YaHei"/>
          <w:sz w:val="20"/>
          <w:szCs w:val="20"/>
          <w:color w:val="231F20"/>
          <w:spacing w:val="-20"/>
        </w:rPr>
        <w:t xml:space="preserve"> </w:t>
      </w:r>
      <w:r>
        <w:rPr>
          <w:rFonts w:ascii="Arial" w:hAnsi="Arial" w:eastAsia="Arial" w:cs="Arial"/>
          <w:sz w:val="20"/>
          <w:szCs w:val="20"/>
          <w:color w:val="231F20"/>
        </w:rPr>
        <w:t>PROMISE  </w:t>
      </w:r>
      <w:r>
        <w:rPr>
          <w:rFonts w:ascii="Microsoft YaHei" w:hAnsi="Microsoft YaHei" w:eastAsia="Microsoft YaHei" w:cs="Microsoft YaHei"/>
          <w:sz w:val="20"/>
          <w:szCs w:val="20"/>
          <w:color w:val="231F20"/>
          <w:spacing w:val="38"/>
        </w:rPr>
        <w:t>研究将对比精准药物治疗与标准药物治疗对</w:t>
      </w:r>
      <w:r>
        <w:rPr>
          <w:rFonts w:ascii="Microsoft YaHei" w:hAnsi="Microsoft YaHei" w:eastAsia="Microsoft YaHei" w:cs="Microsoft YaHei"/>
          <w:sz w:val="20"/>
          <w:szCs w:val="20"/>
          <w:color w:val="231F20"/>
          <w:spacing w:val="3"/>
        </w:rPr>
        <w:t xml:space="preserve">  </w:t>
      </w:r>
      <w:r>
        <w:rPr>
          <w:rFonts w:ascii="Arial" w:hAnsi="Arial" w:eastAsia="Arial" w:cs="Arial"/>
          <w:sz w:val="20"/>
          <w:szCs w:val="20"/>
          <w:color w:val="231F20"/>
          <w:spacing w:val="-4"/>
        </w:rPr>
        <w:t>MINOCA </w:t>
      </w:r>
      <w:r>
        <w:rPr>
          <w:rFonts w:ascii="Microsoft YaHei" w:hAnsi="Microsoft YaHei" w:eastAsia="Microsoft YaHei" w:cs="Microsoft YaHei"/>
          <w:sz w:val="20"/>
          <w:szCs w:val="20"/>
          <w:color w:val="231F20"/>
          <w:spacing w:val="-4"/>
        </w:rPr>
        <w:t>患</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4"/>
        </w:rPr>
        <w:t>者</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心</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绞</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痛</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症</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4"/>
        </w:rPr>
        <w:t>状</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4"/>
        </w:rPr>
        <w:t>和</w:t>
      </w:r>
      <w:r>
        <w:rPr>
          <w:rFonts w:ascii="Microsoft YaHei" w:hAnsi="Microsoft YaHei" w:eastAsia="Microsoft YaHei" w:cs="Microsoft YaHei"/>
          <w:sz w:val="20"/>
          <w:szCs w:val="20"/>
          <w:color w:val="231F20"/>
          <w:spacing w:val="17"/>
          <w:w w:val="101"/>
        </w:rPr>
        <w:t xml:space="preserve"> </w:t>
      </w:r>
      <w:r>
        <w:rPr>
          <w:rFonts w:ascii="Arial" w:hAnsi="Arial" w:eastAsia="Arial" w:cs="Arial"/>
          <w:sz w:val="20"/>
          <w:szCs w:val="20"/>
          <w:color w:val="231F20"/>
          <w:spacing w:val="-4"/>
        </w:rPr>
        <w:t>12 </w:t>
      </w:r>
      <w:r>
        <w:rPr>
          <w:rFonts w:ascii="Microsoft YaHei" w:hAnsi="Microsoft YaHei" w:eastAsia="Microsoft YaHei" w:cs="Microsoft YaHei"/>
          <w:sz w:val="20"/>
          <w:szCs w:val="20"/>
          <w:color w:val="231F20"/>
          <w:spacing w:val="-4"/>
        </w:rPr>
        <w:t>个</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月 </w:t>
      </w:r>
      <w:r>
        <w:rPr>
          <w:rFonts w:ascii="Arial" w:hAnsi="Arial" w:eastAsia="Arial" w:cs="Arial"/>
          <w:sz w:val="20"/>
          <w:szCs w:val="20"/>
          <w:color w:val="231F20"/>
          <w:spacing w:val="-4"/>
        </w:rPr>
        <w:t>MACE</w:t>
      </w:r>
      <w:r>
        <w:rPr>
          <w:rFonts w:ascii="Arial" w:hAnsi="Arial" w:eastAsia="Arial" w:cs="Arial"/>
          <w:sz w:val="20"/>
          <w:szCs w:val="20"/>
          <w:color w:val="231F20"/>
          <w:spacing w:val="19"/>
        </w:rPr>
        <w:t xml:space="preserve"> </w:t>
      </w:r>
      <w:r>
        <w:rPr>
          <w:rFonts w:ascii="Microsoft YaHei" w:hAnsi="Microsoft YaHei" w:eastAsia="Microsoft YaHei" w:cs="Microsoft YaHei"/>
          <w:sz w:val="20"/>
          <w:szCs w:val="20"/>
          <w:color w:val="231F20"/>
          <w:spacing w:val="-4"/>
        </w:rPr>
        <w:t>的</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影</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响</w:t>
      </w:r>
      <w:r>
        <w:rPr>
          <w:rFonts w:ascii="Microsoft YaHei" w:hAnsi="Microsoft YaHei" w:eastAsia="Microsoft YaHei" w:cs="Microsoft YaHei"/>
          <w:sz w:val="10"/>
          <w:szCs w:val="10"/>
          <w:color w:val="231F20"/>
          <w:spacing w:val="-3"/>
          <w:position w:val="8"/>
        </w:rPr>
        <w:t>［</w:t>
      </w:r>
      <w:r>
        <w:rPr>
          <w:rFonts w:ascii="Arial" w:hAnsi="Arial" w:eastAsia="Arial" w:cs="Arial"/>
          <w:sz w:val="10"/>
          <w:szCs w:val="10"/>
          <w:color w:val="231F20"/>
          <w:spacing w:val="-3"/>
          <w:position w:val="8"/>
        </w:rPr>
        <w:t>219</w:t>
      </w:r>
      <w:r>
        <w:rPr>
          <w:rFonts w:ascii="Microsoft YaHei" w:hAnsi="Microsoft YaHei" w:eastAsia="Microsoft YaHei" w:cs="Microsoft YaHei"/>
          <w:sz w:val="10"/>
          <w:szCs w:val="10"/>
          <w:color w:val="231F20"/>
          <w:spacing w:val="-3"/>
          <w:position w:val="8"/>
        </w:rPr>
        <w:t>］</w:t>
      </w:r>
      <w:r>
        <w:rPr>
          <w:rFonts w:ascii="Microsoft YaHei" w:hAnsi="Microsoft YaHei" w:eastAsia="Microsoft YaHei" w:cs="Microsoft YaHei"/>
          <w:sz w:val="20"/>
          <w:szCs w:val="20"/>
          <w:color w:val="231F20"/>
          <w:spacing w:val="-3"/>
        </w:rPr>
        <w:t>。综上，他汀类药物</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3"/>
        </w:rPr>
        <w:t>、</w:t>
      </w:r>
      <w:r>
        <w:rPr>
          <w:rFonts w:ascii="Arial" w:hAnsi="Arial" w:eastAsia="Arial" w:cs="Arial"/>
          <w:sz w:val="20"/>
          <w:szCs w:val="20"/>
          <w:color w:val="231F20"/>
          <w:spacing w:val="-3"/>
        </w:rPr>
        <w:t>ACEI/ARB </w:t>
      </w:r>
      <w:r>
        <w:rPr>
          <w:rFonts w:ascii="Microsoft YaHei" w:hAnsi="Microsoft YaHei" w:eastAsia="Microsoft YaHei" w:cs="Microsoft YaHei"/>
          <w:sz w:val="20"/>
          <w:szCs w:val="20"/>
          <w:color w:val="231F20"/>
          <w:spacing w:val="-3"/>
        </w:rPr>
        <w:t>和 </w:t>
      </w:r>
      <w:r>
        <w:rPr>
          <w:rFonts w:ascii="Arial" w:hAnsi="Arial" w:eastAsia="Arial" w:cs="Arial"/>
          <w:sz w:val="20"/>
          <w:szCs w:val="20"/>
          <w:color w:val="231F20"/>
          <w:spacing w:val="-3"/>
        </w:rPr>
        <w:t>β</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3"/>
        </w:rPr>
        <w:t>受体阻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滞剂等可改善</w:t>
      </w:r>
      <w:r>
        <w:rPr>
          <w:rFonts w:ascii="Microsoft YaHei" w:hAnsi="Microsoft YaHei" w:eastAsia="Microsoft YaHei" w:cs="Microsoft YaHei"/>
          <w:sz w:val="20"/>
          <w:szCs w:val="20"/>
          <w:color w:val="231F20"/>
          <w:spacing w:val="-8"/>
        </w:rPr>
        <w:t xml:space="preserve"> </w:t>
      </w:r>
      <w:r>
        <w:rPr>
          <w:rFonts w:ascii="Arial" w:hAnsi="Arial" w:eastAsia="Arial" w:cs="Arial"/>
          <w:sz w:val="20"/>
          <w:szCs w:val="20"/>
          <w:color w:val="231F20"/>
        </w:rPr>
        <w:t>MINOCA</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2"/>
        </w:rPr>
        <w:t>患者的长期预后，部分原因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可能与改善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rPr>
        <w:t>CMVD</w:t>
      </w:r>
      <w:r>
        <w:rPr>
          <w:rFonts w:ascii="Arial" w:hAnsi="Arial" w:eastAsia="Arial" w:cs="Arial"/>
          <w:sz w:val="20"/>
          <w:szCs w:val="20"/>
          <w:color w:val="231F20"/>
          <w:spacing w:val="-22"/>
        </w:rPr>
        <w:t xml:space="preserve"> </w:t>
      </w:r>
      <w:r>
        <w:rPr>
          <w:rFonts w:ascii="Microsoft YaHei" w:hAnsi="Microsoft YaHei" w:eastAsia="Microsoft YaHei" w:cs="Microsoft YaHei"/>
          <w:sz w:val="20"/>
          <w:szCs w:val="20"/>
          <w:color w:val="231F20"/>
          <w:spacing w:val="3"/>
        </w:rPr>
        <w:t>有关。</w:t>
      </w:r>
    </w:p>
    <w:p>
      <w:pPr>
        <w:ind w:left="422"/>
        <w:spacing w:before="51"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上述治疗推荐见表</w:t>
      </w:r>
      <w:r>
        <w:rPr>
          <w:rFonts w:ascii="Microsoft YaHei" w:hAnsi="Microsoft YaHei" w:eastAsia="Microsoft YaHei" w:cs="Microsoft YaHei"/>
          <w:sz w:val="20"/>
          <w:szCs w:val="20"/>
          <w:color w:val="231F20"/>
          <w:spacing w:val="-17"/>
        </w:rPr>
        <w:t xml:space="preserve"> </w:t>
      </w:r>
      <w:r>
        <w:rPr>
          <w:rFonts w:ascii="Arial" w:hAnsi="Arial" w:eastAsia="Arial" w:cs="Arial"/>
          <w:sz w:val="20"/>
          <w:szCs w:val="20"/>
          <w:color w:val="231F20"/>
          <w:spacing w:val="5"/>
        </w:rPr>
        <w:t>8</w:t>
      </w:r>
      <w:r>
        <w:rPr>
          <w:rFonts w:ascii="Microsoft YaHei" w:hAnsi="Microsoft YaHei" w:eastAsia="Microsoft YaHei" w:cs="Microsoft YaHei"/>
          <w:sz w:val="20"/>
          <w:szCs w:val="20"/>
          <w:color w:val="231F20"/>
          <w:spacing w:val="5"/>
        </w:rPr>
        <w:t>。</w:t>
      </w:r>
    </w:p>
    <w:p>
      <w:pPr>
        <w:ind w:left="443"/>
        <w:spacing w:before="33" w:line="18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四、</w:t>
      </w:r>
      <w:r>
        <w:rPr>
          <w:rFonts w:ascii="Arial" w:hAnsi="Arial" w:eastAsia="Arial" w:cs="Arial"/>
          <w:sz w:val="20"/>
          <w:szCs w:val="20"/>
          <w:color w:val="231F20"/>
          <w:spacing w:val="-8"/>
        </w:rPr>
        <w:t>MIOCA</w:t>
      </w:r>
      <w:r>
        <w:rPr>
          <w:rFonts w:ascii="Arial" w:hAnsi="Arial" w:eastAsia="Arial" w:cs="Arial"/>
          <w:sz w:val="20"/>
          <w:szCs w:val="20"/>
          <w:color w:val="231F20"/>
          <w:spacing w:val="-16"/>
        </w:rPr>
        <w:t xml:space="preserve"> </w:t>
      </w:r>
      <w:r>
        <w:rPr>
          <w:rFonts w:ascii="Microsoft YaHei" w:hAnsi="Microsoft YaHei" w:eastAsia="Microsoft YaHei" w:cs="Microsoft YaHei"/>
          <w:sz w:val="20"/>
          <w:szCs w:val="20"/>
          <w:color w:val="231F20"/>
          <w:spacing w:val="-8"/>
        </w:rPr>
        <w:t>相关的</w:t>
      </w:r>
      <w:r>
        <w:rPr>
          <w:rFonts w:ascii="Microsoft YaHei" w:hAnsi="Microsoft YaHei" w:eastAsia="Microsoft YaHei" w:cs="Microsoft YaHei"/>
          <w:sz w:val="20"/>
          <w:szCs w:val="20"/>
          <w:color w:val="231F20"/>
          <w:spacing w:val="-19"/>
        </w:rPr>
        <w:t xml:space="preserve"> </w:t>
      </w:r>
      <w:r>
        <w:rPr>
          <w:rFonts w:ascii="Arial" w:hAnsi="Arial" w:eastAsia="Arial" w:cs="Arial"/>
          <w:sz w:val="20"/>
          <w:szCs w:val="20"/>
          <w:color w:val="231F20"/>
          <w:spacing w:val="-8"/>
        </w:rPr>
        <w:t>CMVD </w:t>
      </w:r>
      <w:r>
        <w:rPr>
          <w:rFonts w:ascii="Microsoft YaHei" w:hAnsi="Microsoft YaHei" w:eastAsia="Microsoft YaHei" w:cs="Microsoft YaHei"/>
          <w:sz w:val="20"/>
          <w:szCs w:val="20"/>
          <w:color w:val="231F20"/>
          <w:spacing w:val="-8"/>
        </w:rPr>
        <w:t>的治疗</w:t>
      </w:r>
    </w:p>
    <w:p>
      <w:pPr>
        <w:ind w:left="1" w:right="81" w:firstLine="422"/>
        <w:spacing w:before="51" w:line="225"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0"/>
        </w:rPr>
        <w:t>在接受直接</w:t>
      </w:r>
      <w:r>
        <w:rPr>
          <w:rFonts w:ascii="Microsoft YaHei" w:hAnsi="Microsoft YaHei" w:eastAsia="Microsoft YaHei" w:cs="Microsoft YaHei"/>
          <w:sz w:val="20"/>
          <w:szCs w:val="20"/>
          <w:color w:val="231F20"/>
          <w:spacing w:val="-2"/>
        </w:rPr>
        <w:t xml:space="preserve"> </w:t>
      </w:r>
      <w:r>
        <w:rPr>
          <w:rFonts w:ascii="Arial" w:hAnsi="Arial" w:eastAsia="Arial" w:cs="Arial"/>
          <w:sz w:val="20"/>
          <w:szCs w:val="20"/>
          <w:color w:val="231F20"/>
        </w:rPr>
        <w:t>PCI</w:t>
      </w:r>
      <w:r>
        <w:rPr>
          <w:rFonts w:ascii="Arial" w:hAnsi="Arial" w:eastAsia="Arial" w:cs="Arial"/>
          <w:sz w:val="20"/>
          <w:szCs w:val="20"/>
          <w:color w:val="231F20"/>
          <w:spacing w:val="-9"/>
        </w:rPr>
        <w:t xml:space="preserve"> </w:t>
      </w:r>
      <w:r>
        <w:rPr>
          <w:rFonts w:ascii="Microsoft YaHei" w:hAnsi="Microsoft YaHei" w:eastAsia="Microsoft YaHei" w:cs="Microsoft YaHei"/>
          <w:sz w:val="20"/>
          <w:szCs w:val="20"/>
          <w:color w:val="231F20"/>
          <w:spacing w:val="10"/>
        </w:rPr>
        <w:t>治疗的</w:t>
      </w:r>
      <w:r>
        <w:rPr>
          <w:rFonts w:ascii="Microsoft YaHei" w:hAnsi="Microsoft YaHei" w:eastAsia="Microsoft YaHei" w:cs="Microsoft YaHei"/>
          <w:sz w:val="20"/>
          <w:szCs w:val="20"/>
          <w:color w:val="231F20"/>
          <w:spacing w:val="-9"/>
        </w:rPr>
        <w:t xml:space="preserve"> </w:t>
      </w:r>
      <w:r>
        <w:rPr>
          <w:rFonts w:ascii="Arial" w:hAnsi="Arial" w:eastAsia="Arial" w:cs="Arial"/>
          <w:sz w:val="20"/>
          <w:szCs w:val="20"/>
          <w:color w:val="231F20"/>
        </w:rPr>
        <w:t>STEMI</w:t>
      </w:r>
      <w:r>
        <w:rPr>
          <w:rFonts w:ascii="Arial" w:hAnsi="Arial" w:eastAsia="Arial" w:cs="Arial"/>
          <w:sz w:val="20"/>
          <w:szCs w:val="20"/>
          <w:color w:val="231F20"/>
          <w:spacing w:val="10"/>
        </w:rPr>
        <w:t xml:space="preserve"> </w:t>
      </w:r>
      <w:r>
        <w:rPr>
          <w:rFonts w:ascii="Microsoft YaHei" w:hAnsi="Microsoft YaHei" w:eastAsia="Microsoft YaHei" w:cs="Microsoft YaHei"/>
          <w:sz w:val="20"/>
          <w:szCs w:val="20"/>
          <w:color w:val="231F20"/>
          <w:spacing w:val="10"/>
        </w:rPr>
        <w:t>患者中预防冠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状动脉微血管阻塞</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3"/>
        </w:rPr>
        <w:t>，减少无复流的发生</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3"/>
        </w:rPr>
        <w:t>，是防治</w:t>
      </w:r>
      <w:r>
        <w:rPr>
          <w:rFonts w:ascii="Microsoft YaHei" w:hAnsi="Microsoft YaHei" w:eastAsia="Microsoft YaHei" w:cs="Microsoft YaHei"/>
          <w:sz w:val="20"/>
          <w:szCs w:val="20"/>
          <w:color w:val="231F20"/>
        </w:rPr>
        <w:t xml:space="preserve"> </w:t>
      </w:r>
      <w:r>
        <w:rPr>
          <w:rFonts w:ascii="Arial" w:hAnsi="Arial" w:eastAsia="Arial" w:cs="Arial"/>
          <w:sz w:val="20"/>
          <w:szCs w:val="20"/>
          <w:color w:val="231F20"/>
          <w:spacing w:val="-8"/>
          <w:position w:val="-2"/>
        </w:rPr>
        <w:t>CMVD </w:t>
      </w:r>
      <w:r>
        <w:rPr>
          <w:rFonts w:ascii="Microsoft YaHei" w:hAnsi="Microsoft YaHei" w:eastAsia="Microsoft YaHei" w:cs="Microsoft YaHei"/>
          <w:sz w:val="20"/>
          <w:szCs w:val="20"/>
          <w:color w:val="231F20"/>
          <w:spacing w:val="-8"/>
          <w:position w:val="-2"/>
        </w:rPr>
        <w:t>的关键</w:t>
      </w:r>
      <w:r>
        <w:rPr>
          <w:rFonts w:ascii="Microsoft YaHei" w:hAnsi="Microsoft YaHei" w:eastAsia="Microsoft YaHei" w:cs="Microsoft YaHei"/>
          <w:sz w:val="10"/>
          <w:szCs w:val="10"/>
          <w:color w:val="231F20"/>
          <w:spacing w:val="-8"/>
          <w:position w:val="6"/>
        </w:rPr>
        <w:t>［</w:t>
      </w:r>
      <w:r>
        <w:rPr>
          <w:rFonts w:ascii="Arial" w:hAnsi="Arial" w:eastAsia="Arial" w:cs="Arial"/>
          <w:sz w:val="10"/>
          <w:szCs w:val="10"/>
          <w:color w:val="231F20"/>
          <w:spacing w:val="-8"/>
          <w:position w:val="6"/>
        </w:rPr>
        <w:t>220</w:t>
      </w:r>
      <w:r>
        <w:rPr>
          <w:rFonts w:ascii="Microsoft YaHei" w:hAnsi="Microsoft YaHei" w:eastAsia="Microsoft YaHei" w:cs="Microsoft YaHei"/>
          <w:sz w:val="10"/>
          <w:szCs w:val="10"/>
          <w:color w:val="231F20"/>
          <w:spacing w:val="-8"/>
          <w:position w:val="6"/>
        </w:rPr>
        <w:t>］</w:t>
      </w:r>
      <w:r>
        <w:rPr>
          <w:rFonts w:ascii="Microsoft YaHei" w:hAnsi="Microsoft YaHei" w:eastAsia="Microsoft YaHei" w:cs="Microsoft YaHei"/>
          <w:sz w:val="20"/>
          <w:szCs w:val="20"/>
          <w:color w:val="231F20"/>
          <w:spacing w:val="-8"/>
          <w:position w:val="-1"/>
        </w:rPr>
        <w:t>。</w:t>
      </w:r>
    </w:p>
    <w:p>
      <w:pPr>
        <w:spacing w:line="225" w:lineRule="auto"/>
        <w:sectPr>
          <w:type w:val="continuous"/>
          <w:pgSz w:w="12246" w:h="16498"/>
          <w:pgMar w:top="1221" w:right="1224" w:bottom="0" w:left="819" w:header="979" w:footer="0" w:gutter="0"/>
          <w:cols w:equalWidth="0" w:num="2">
            <w:col w:w="5491" w:space="100"/>
            <w:col w:w="4611" w:space="0"/>
          </w:cols>
        </w:sectPr>
        <w:rPr>
          <w:rFonts w:ascii="Microsoft YaHei" w:hAnsi="Microsoft YaHei" w:eastAsia="Microsoft YaHei" w:cs="Microsoft YaHei"/>
          <w:sz w:val="20"/>
          <w:szCs w:val="20"/>
        </w:rPr>
      </w:pPr>
    </w:p>
    <w:p>
      <w:pPr>
        <w:spacing w:line="269" w:lineRule="auto"/>
        <w:rPr>
          <w:rFonts w:ascii="Arial"/>
          <w:sz w:val="21"/>
        </w:rPr>
      </w:pPr>
      <w:r>
        <w:pict>
          <v:shape id="_x0000_s154" style="position:absolute;margin-left:210.643pt;margin-top:-1.2085pt;mso-position-vertical-relative:text;mso-position-horizontal-relative:text;width:295.65pt;height:0.4pt;z-index:251934720;" filled="false" strokecolor="#231F20" strokeweight="0.37pt" coordsize="5912,8" coordorigin="0,0" path="m0,3l5912,3e">
            <v:stroke joinstyle="miter" miterlimit="4"/>
          </v:shape>
        </w:pict>
      </w:r>
      <w:r/>
    </w:p>
    <w:p>
      <w:pPr>
        <w:ind w:left="3900"/>
        <w:spacing w:before="73"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2"/>
        </w:rPr>
        <w:t>表</w:t>
      </w:r>
      <w:r>
        <w:rPr>
          <w:rFonts w:ascii="Microsoft YaHei" w:hAnsi="Microsoft YaHei" w:eastAsia="Microsoft YaHei" w:cs="Microsoft YaHei"/>
          <w:sz w:val="17"/>
          <w:szCs w:val="17"/>
          <w:color w:val="231F20"/>
          <w:spacing w:val="-2"/>
        </w:rPr>
        <w:t>6</w:t>
      </w:r>
      <w:r>
        <w:rPr>
          <w:rFonts w:ascii="Microsoft YaHei" w:hAnsi="Microsoft YaHei" w:eastAsia="Microsoft YaHei" w:cs="Microsoft YaHei"/>
          <w:sz w:val="17"/>
          <w:szCs w:val="17"/>
          <w:color w:val="231F20"/>
          <w:spacing w:val="12"/>
          <w:w w:val="101"/>
        </w:rPr>
        <w:t xml:space="preserve">   </w:t>
      </w:r>
      <w:r>
        <w:rPr>
          <w:rFonts w:ascii="Microsoft YaHei" w:hAnsi="Microsoft YaHei" w:eastAsia="Microsoft YaHei" w:cs="Microsoft YaHei"/>
          <w:sz w:val="17"/>
          <w:szCs w:val="17"/>
          <w:color w:val="231F20"/>
          <w:spacing w:val="-2"/>
        </w:rPr>
        <w:t>INOCA</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2"/>
        </w:rPr>
        <w:t>相关</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2"/>
        </w:rPr>
        <w:t>CMVD 的治疗推荐</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131"/>
        <w:gridCol w:w="2495"/>
      </w:tblGrid>
      <w:tr>
        <w:trPr>
          <w:trHeight w:val="269" w:hRule="atLeast"/>
        </w:trPr>
        <w:tc>
          <w:tcPr>
            <w:tcW w:w="7131" w:type="dxa"/>
            <w:vAlign w:val="top"/>
            <w:tcBorders>
              <w:bottom w:val="single" w:color="231F20" w:sz="2" w:space="0"/>
              <w:top w:val="single" w:color="231F20" w:sz="4" w:space="0"/>
            </w:tcBorders>
          </w:tcPr>
          <w:p>
            <w:pPr>
              <w:pStyle w:val="TableText"/>
              <w:ind w:left="3094"/>
              <w:spacing w:before="55" w:line="186" w:lineRule="auto"/>
              <w:rPr/>
            </w:pPr>
            <w:r>
              <w:rPr>
                <w:color w:val="101314"/>
                <w:spacing w:val="7"/>
              </w:rPr>
              <w:t>治疗推荐</w:t>
            </w:r>
          </w:p>
        </w:tc>
        <w:tc>
          <w:tcPr>
            <w:tcW w:w="2495" w:type="dxa"/>
            <w:vAlign w:val="top"/>
            <w:tcBorders>
              <w:bottom w:val="single" w:color="231F20" w:sz="2" w:space="0"/>
              <w:top w:val="single" w:color="231F20" w:sz="4" w:space="0"/>
            </w:tcBorders>
          </w:tcPr>
          <w:p>
            <w:pPr>
              <w:pStyle w:val="TableText"/>
              <w:ind w:left="376"/>
              <w:spacing w:before="55" w:line="186" w:lineRule="auto"/>
              <w:rPr/>
            </w:pPr>
            <w:r>
              <w:rPr>
                <w:color w:val="101314"/>
                <w:spacing w:val="9"/>
              </w:rPr>
              <w:t>推荐类别和证据水平</w:t>
            </w:r>
          </w:p>
        </w:tc>
      </w:tr>
      <w:tr>
        <w:trPr>
          <w:trHeight w:val="267" w:hRule="atLeast"/>
        </w:trPr>
        <w:tc>
          <w:tcPr>
            <w:tcW w:w="7131" w:type="dxa"/>
            <w:vAlign w:val="top"/>
            <w:tcBorders>
              <w:top w:val="single" w:color="231F20" w:sz="2" w:space="0"/>
            </w:tcBorders>
          </w:tcPr>
          <w:p>
            <w:pPr>
              <w:pStyle w:val="TableText"/>
              <w:ind w:left="61"/>
              <w:spacing w:before="55" w:line="186" w:lineRule="auto"/>
              <w:rPr/>
            </w:pPr>
            <w:r>
              <w:rPr>
                <w:color w:val="101314"/>
                <w:spacing w:val="8"/>
              </w:rPr>
              <w:t>控制危险因素</w:t>
            </w:r>
          </w:p>
        </w:tc>
        <w:tc>
          <w:tcPr>
            <w:tcW w:w="2495" w:type="dxa"/>
            <w:vAlign w:val="top"/>
            <w:tcBorders>
              <w:top w:val="single" w:color="231F20" w:sz="2" w:space="0"/>
            </w:tcBorders>
          </w:tcPr>
          <w:p>
            <w:pPr>
              <w:rPr>
                <w:rFonts w:ascii="Arial"/>
                <w:sz w:val="21"/>
              </w:rPr>
            </w:pPr>
            <w:r/>
          </w:p>
        </w:tc>
      </w:tr>
      <w:tr>
        <w:trPr>
          <w:trHeight w:val="266" w:hRule="atLeast"/>
        </w:trPr>
        <w:tc>
          <w:tcPr>
            <w:tcW w:w="7131" w:type="dxa"/>
            <w:vAlign w:val="top"/>
          </w:tcPr>
          <w:p>
            <w:pPr>
              <w:pStyle w:val="TableText"/>
              <w:ind w:left="221"/>
              <w:spacing w:before="61" w:line="181" w:lineRule="auto"/>
              <w:rPr/>
            </w:pPr>
            <w:r>
              <w:rPr>
                <w:color w:val="101314"/>
                <w:spacing w:val="6"/>
              </w:rPr>
              <w:t>高血压</w:t>
            </w:r>
          </w:p>
        </w:tc>
        <w:tc>
          <w:tcPr>
            <w:tcW w:w="2495" w:type="dxa"/>
            <w:vAlign w:val="top"/>
          </w:tcPr>
          <w:p>
            <w:pPr>
              <w:rPr>
                <w:rFonts w:ascii="Arial"/>
                <w:sz w:val="21"/>
              </w:rPr>
            </w:pPr>
            <w:r/>
          </w:p>
        </w:tc>
      </w:tr>
      <w:tr>
        <w:trPr>
          <w:trHeight w:val="546" w:hRule="atLeast"/>
        </w:trPr>
        <w:tc>
          <w:tcPr>
            <w:tcW w:w="7131" w:type="dxa"/>
            <w:vAlign w:val="top"/>
          </w:tcPr>
          <w:p>
            <w:pPr>
              <w:pStyle w:val="TableText"/>
              <w:ind w:left="376"/>
              <w:spacing w:before="51" w:line="189" w:lineRule="auto"/>
              <w:rPr>
                <w:sz w:val="9"/>
                <w:szCs w:val="9"/>
              </w:rPr>
            </w:pPr>
            <w:r>
              <w:rPr>
                <w:color w:val="101314"/>
                <w:spacing w:val="-5"/>
                <w:position w:val="-2"/>
              </w:rPr>
              <w:t>ACEI/ARB</w:t>
            </w:r>
            <w:r>
              <w:rPr>
                <w:sz w:val="9"/>
                <w:szCs w:val="9"/>
                <w:color w:val="101314"/>
                <w:spacing w:val="-5"/>
                <w:position w:val="4"/>
              </w:rPr>
              <w:t>［144-146］</w:t>
            </w:r>
          </w:p>
          <w:p>
            <w:pPr>
              <w:pStyle w:val="TableText"/>
              <w:ind w:left="221"/>
              <w:spacing w:before="88" w:line="180" w:lineRule="auto"/>
              <w:rPr/>
            </w:pPr>
            <w:r>
              <w:rPr>
                <w:color w:val="101314"/>
                <w:spacing w:val="7"/>
              </w:rPr>
              <w:t>高脂血症</w:t>
            </w:r>
          </w:p>
        </w:tc>
        <w:tc>
          <w:tcPr>
            <w:tcW w:w="2495" w:type="dxa"/>
            <w:vAlign w:val="top"/>
          </w:tcPr>
          <w:p>
            <w:pPr>
              <w:pStyle w:val="TableText"/>
              <w:ind w:left="847"/>
              <w:spacing w:before="81"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4" w:hRule="atLeast"/>
        </w:trPr>
        <w:tc>
          <w:tcPr>
            <w:tcW w:w="7131" w:type="dxa"/>
            <w:vAlign w:val="top"/>
          </w:tcPr>
          <w:p>
            <w:pPr>
              <w:pStyle w:val="TableText"/>
              <w:ind w:left="376"/>
              <w:spacing w:before="52" w:line="197" w:lineRule="auto"/>
              <w:rPr>
                <w:sz w:val="9"/>
                <w:szCs w:val="9"/>
              </w:rPr>
            </w:pPr>
            <w:r>
              <w:rPr>
                <w:color w:val="101314"/>
                <w:spacing w:val="8"/>
                <w:position w:val="-3"/>
              </w:rPr>
              <w:t>他汀类药物</w:t>
            </w:r>
            <w:r>
              <w:rPr>
                <w:sz w:val="9"/>
                <w:szCs w:val="9"/>
                <w:color w:val="101314"/>
                <w:spacing w:val="-10"/>
                <w:position w:val="3"/>
              </w:rPr>
              <w:t>［60，146，148-149］</w:t>
            </w:r>
          </w:p>
        </w:tc>
        <w:tc>
          <w:tcPr>
            <w:tcW w:w="2495" w:type="dxa"/>
            <w:vAlign w:val="top"/>
          </w:tcPr>
          <w:p>
            <w:pPr>
              <w:pStyle w:val="TableText"/>
              <w:ind w:left="847"/>
              <w:spacing w:before="82" w:line="169"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546" w:hRule="atLeast"/>
        </w:trPr>
        <w:tc>
          <w:tcPr>
            <w:tcW w:w="7131" w:type="dxa"/>
            <w:vAlign w:val="top"/>
          </w:tcPr>
          <w:p>
            <w:pPr>
              <w:pStyle w:val="TableText"/>
              <w:ind w:left="218" w:right="5372" w:firstLine="158"/>
              <w:spacing w:before="51" w:line="226" w:lineRule="auto"/>
              <w:rPr/>
            </w:pPr>
            <w:r>
              <w:rPr>
                <w:color w:val="101314"/>
                <w:spacing w:val="-6"/>
                <w:position w:val="-2"/>
              </w:rPr>
              <w:t>PCSK9</w:t>
            </w:r>
            <w:r>
              <w:rPr>
                <w:color w:val="101314"/>
                <w:spacing w:val="-15"/>
                <w:position w:val="-2"/>
              </w:rPr>
              <w:t xml:space="preserve"> </w:t>
            </w:r>
            <w:r>
              <w:rPr>
                <w:color w:val="101314"/>
                <w:spacing w:val="-6"/>
                <w:position w:val="-2"/>
              </w:rPr>
              <w:t>抑制剂</w:t>
            </w:r>
            <w:r>
              <w:rPr>
                <w:sz w:val="9"/>
                <w:szCs w:val="9"/>
                <w:color w:val="101314"/>
                <w:spacing w:val="-6"/>
                <w:position w:val="4"/>
              </w:rPr>
              <w:t>［60，150］</w:t>
            </w:r>
            <w:r>
              <w:rPr>
                <w:sz w:val="9"/>
                <w:szCs w:val="9"/>
                <w:color w:val="101314"/>
                <w:position w:val="4"/>
              </w:rPr>
              <w:t xml:space="preserve"> </w:t>
            </w:r>
            <w:r>
              <w:rPr>
                <w:color w:val="101314"/>
                <w:spacing w:val="8"/>
              </w:rPr>
              <w:t>糖尿病</w:t>
            </w:r>
          </w:p>
        </w:tc>
        <w:tc>
          <w:tcPr>
            <w:tcW w:w="2495" w:type="dxa"/>
            <w:vAlign w:val="top"/>
          </w:tcPr>
          <w:p>
            <w:pPr>
              <w:pStyle w:val="TableText"/>
              <w:ind w:left="829"/>
              <w:spacing w:before="80" w:line="191" w:lineRule="auto"/>
              <w:rPr/>
            </w:pPr>
            <w:r>
              <w:rPr>
                <w:color w:val="101314"/>
                <w:spacing w:val="-27"/>
              </w:rPr>
              <w:t>Ⅱb，B</w:t>
            </w:r>
          </w:p>
        </w:tc>
      </w:tr>
      <w:tr>
        <w:trPr>
          <w:trHeight w:val="274" w:hRule="atLeast"/>
        </w:trPr>
        <w:tc>
          <w:tcPr>
            <w:tcW w:w="7131" w:type="dxa"/>
            <w:vAlign w:val="top"/>
          </w:tcPr>
          <w:p>
            <w:pPr>
              <w:pStyle w:val="TableText"/>
              <w:ind w:left="376"/>
              <w:spacing w:before="52" w:line="197" w:lineRule="auto"/>
              <w:rPr>
                <w:sz w:val="9"/>
                <w:szCs w:val="9"/>
              </w:rPr>
            </w:pPr>
            <w:r>
              <w:rPr>
                <w:color w:val="101314"/>
                <w:spacing w:val="-4"/>
                <w:position w:val="-3"/>
              </w:rPr>
              <w:t>二甲双胍</w:t>
            </w:r>
            <w:r>
              <w:rPr>
                <w:sz w:val="9"/>
                <w:szCs w:val="9"/>
                <w:color w:val="101314"/>
                <w:spacing w:val="-4"/>
                <w:position w:val="3"/>
              </w:rPr>
              <w:t>［154-155］</w:t>
            </w:r>
          </w:p>
        </w:tc>
        <w:tc>
          <w:tcPr>
            <w:tcW w:w="2495" w:type="dxa"/>
            <w:vAlign w:val="top"/>
          </w:tcPr>
          <w:p>
            <w:pPr>
              <w:pStyle w:val="TableText"/>
              <w:ind w:left="829"/>
              <w:spacing w:before="81" w:line="170" w:lineRule="auto"/>
              <w:rPr/>
            </w:pPr>
            <w:r>
              <w:rPr>
                <w:color w:val="101314"/>
                <w:spacing w:val="-26"/>
              </w:rPr>
              <w:t>Ⅱa，B</w:t>
            </w:r>
          </w:p>
        </w:tc>
      </w:tr>
      <w:tr>
        <w:trPr>
          <w:trHeight w:val="545" w:hRule="atLeast"/>
        </w:trPr>
        <w:tc>
          <w:tcPr>
            <w:tcW w:w="7131" w:type="dxa"/>
            <w:vAlign w:val="top"/>
          </w:tcPr>
          <w:p>
            <w:pPr>
              <w:pStyle w:val="TableText"/>
              <w:ind w:left="220" w:right="3934" w:firstLine="159"/>
              <w:spacing w:before="52" w:line="225" w:lineRule="auto"/>
              <w:rPr/>
            </w:pPr>
            <w:r>
              <w:rPr>
                <w:color w:val="101314"/>
                <w:spacing w:val="-5"/>
                <w:position w:val="-1"/>
              </w:rPr>
              <w:t>SGLT2</w:t>
            </w:r>
            <w:r>
              <w:rPr>
                <w:color w:val="101314"/>
                <w:spacing w:val="-20"/>
                <w:position w:val="-1"/>
              </w:rPr>
              <w:t xml:space="preserve"> </w:t>
            </w:r>
            <w:r>
              <w:rPr>
                <w:color w:val="101314"/>
                <w:spacing w:val="-5"/>
                <w:position w:val="-1"/>
              </w:rPr>
              <w:t>抑制剂：恩格列净、达格列净</w:t>
            </w:r>
            <w:r>
              <w:rPr>
                <w:sz w:val="9"/>
                <w:szCs w:val="9"/>
                <w:color w:val="101314"/>
                <w:spacing w:val="-5"/>
                <w:position w:val="5"/>
              </w:rPr>
              <w:t>［</w:t>
            </w:r>
            <w:r>
              <w:rPr>
                <w:sz w:val="9"/>
                <w:szCs w:val="9"/>
                <w:color w:val="101314"/>
                <w:spacing w:val="-6"/>
                <w:position w:val="5"/>
              </w:rPr>
              <w:t>156-157］</w:t>
            </w:r>
            <w:r>
              <w:rPr>
                <w:sz w:val="9"/>
                <w:szCs w:val="9"/>
                <w:color w:val="101314"/>
                <w:position w:val="5"/>
              </w:rPr>
              <w:t xml:space="preserve"> </w:t>
            </w:r>
            <w:r>
              <w:rPr>
                <w:color w:val="101314"/>
                <w:spacing w:val="8"/>
              </w:rPr>
              <w:t>血栓栓塞</w:t>
            </w:r>
          </w:p>
        </w:tc>
        <w:tc>
          <w:tcPr>
            <w:tcW w:w="2495" w:type="dxa"/>
            <w:vAlign w:val="top"/>
          </w:tcPr>
          <w:p>
            <w:pPr>
              <w:pStyle w:val="TableText"/>
              <w:ind w:left="829"/>
              <w:spacing w:before="81" w:line="191" w:lineRule="auto"/>
              <w:rPr/>
            </w:pPr>
            <w:r>
              <w:rPr>
                <w:color w:val="101314"/>
                <w:spacing w:val="-26"/>
              </w:rPr>
              <w:t>Ⅱa，B</w:t>
            </w:r>
          </w:p>
        </w:tc>
      </w:tr>
      <w:tr>
        <w:trPr>
          <w:trHeight w:val="275" w:hRule="atLeast"/>
        </w:trPr>
        <w:tc>
          <w:tcPr>
            <w:tcW w:w="7131" w:type="dxa"/>
            <w:vAlign w:val="top"/>
          </w:tcPr>
          <w:p>
            <w:pPr>
              <w:pStyle w:val="TableText"/>
              <w:ind w:left="376"/>
              <w:spacing w:before="53" w:line="197" w:lineRule="auto"/>
              <w:rPr>
                <w:sz w:val="9"/>
                <w:szCs w:val="9"/>
              </w:rPr>
            </w:pPr>
            <w:r>
              <w:rPr>
                <w:color w:val="101314"/>
                <w:spacing w:val="-2"/>
                <w:position w:val="-2"/>
              </w:rPr>
              <w:t>小剂量阿司匹林</w:t>
            </w:r>
            <w:r>
              <w:rPr>
                <w:sz w:val="9"/>
                <w:szCs w:val="9"/>
                <w:color w:val="101314"/>
                <w:spacing w:val="-2"/>
                <w:position w:val="4"/>
              </w:rPr>
              <w:t>［158-159］</w:t>
            </w:r>
          </w:p>
        </w:tc>
        <w:tc>
          <w:tcPr>
            <w:tcW w:w="2495" w:type="dxa"/>
            <w:vAlign w:val="top"/>
          </w:tcPr>
          <w:p>
            <w:pPr>
              <w:pStyle w:val="TableText"/>
              <w:ind w:left="829"/>
              <w:spacing w:before="82" w:line="170" w:lineRule="auto"/>
              <w:rPr/>
            </w:pPr>
            <w:r>
              <w:rPr>
                <w:color w:val="101314"/>
                <w:spacing w:val="-26"/>
              </w:rPr>
              <w:t>Ⅱa，B</w:t>
            </w:r>
          </w:p>
        </w:tc>
      </w:tr>
      <w:tr>
        <w:trPr>
          <w:trHeight w:val="281" w:hRule="atLeast"/>
        </w:trPr>
        <w:tc>
          <w:tcPr>
            <w:tcW w:w="7131" w:type="dxa"/>
            <w:vAlign w:val="top"/>
          </w:tcPr>
          <w:p>
            <w:pPr>
              <w:pStyle w:val="TableText"/>
              <w:ind w:left="378"/>
              <w:spacing w:before="52" w:line="203" w:lineRule="auto"/>
              <w:rPr>
                <w:sz w:val="9"/>
                <w:szCs w:val="9"/>
              </w:rPr>
            </w:pPr>
            <w:r>
              <w:rPr>
                <w:color w:val="101314"/>
                <w:spacing w:val="2"/>
              </w:rPr>
              <w:t>如阿司匹林不耐受，选用氯吡格雷或替格瑞洛</w:t>
            </w:r>
            <w:r>
              <w:rPr>
                <w:sz w:val="9"/>
                <w:szCs w:val="9"/>
                <w:color w:val="101314"/>
                <w:spacing w:val="2"/>
                <w:position w:val="6"/>
              </w:rPr>
              <w:t>［160］</w:t>
            </w:r>
          </w:p>
        </w:tc>
        <w:tc>
          <w:tcPr>
            <w:tcW w:w="2495" w:type="dxa"/>
            <w:vAlign w:val="top"/>
          </w:tcPr>
          <w:p>
            <w:pPr>
              <w:pStyle w:val="TableText"/>
              <w:ind w:left="829"/>
              <w:spacing w:before="81" w:line="177" w:lineRule="auto"/>
              <w:rPr/>
            </w:pPr>
            <w:r>
              <w:rPr>
                <w:color w:val="101314"/>
                <w:spacing w:val="-27"/>
              </w:rPr>
              <w:t>Ⅱb，C</w:t>
            </w:r>
          </w:p>
        </w:tc>
      </w:tr>
      <w:tr>
        <w:trPr>
          <w:trHeight w:val="265" w:hRule="atLeast"/>
        </w:trPr>
        <w:tc>
          <w:tcPr>
            <w:tcW w:w="7131" w:type="dxa"/>
            <w:vAlign w:val="top"/>
          </w:tcPr>
          <w:p>
            <w:pPr>
              <w:pStyle w:val="TableText"/>
              <w:ind w:left="63"/>
              <w:spacing w:before="63" w:line="179" w:lineRule="auto"/>
              <w:rPr/>
            </w:pPr>
            <w:r>
              <w:rPr>
                <w:color w:val="101314"/>
                <w:spacing w:val="8"/>
              </w:rPr>
              <w:t>改善生活方式</w:t>
            </w:r>
          </w:p>
        </w:tc>
        <w:tc>
          <w:tcPr>
            <w:tcW w:w="2495" w:type="dxa"/>
            <w:vAlign w:val="top"/>
          </w:tcPr>
          <w:p>
            <w:pPr>
              <w:rPr>
                <w:rFonts w:ascii="Arial"/>
                <w:sz w:val="21"/>
              </w:rPr>
            </w:pPr>
            <w:r/>
          </w:p>
        </w:tc>
      </w:tr>
      <w:tr>
        <w:trPr>
          <w:trHeight w:val="554" w:hRule="atLeast"/>
        </w:trPr>
        <w:tc>
          <w:tcPr>
            <w:tcW w:w="7131" w:type="dxa"/>
            <w:vAlign w:val="top"/>
          </w:tcPr>
          <w:p>
            <w:pPr>
              <w:pStyle w:val="TableText"/>
              <w:ind w:left="65" w:right="2663" w:firstLine="152"/>
              <w:spacing w:before="52" w:line="229" w:lineRule="auto"/>
              <w:rPr/>
            </w:pPr>
            <w:r>
              <w:rPr>
                <w:color w:val="101314"/>
                <w:spacing w:val="-8"/>
                <w:position w:val="-1"/>
              </w:rPr>
              <w:t>健康饮食、戒烟、控制体重、运动、心脏康复、避免应激</w:t>
            </w:r>
            <w:r>
              <w:rPr>
                <w:sz w:val="9"/>
                <w:szCs w:val="9"/>
                <w:color w:val="101314"/>
                <w:spacing w:val="-8"/>
                <w:position w:val="5"/>
              </w:rPr>
              <w:t>［143，161-165］</w:t>
            </w:r>
            <w:r>
              <w:rPr>
                <w:sz w:val="9"/>
                <w:szCs w:val="9"/>
                <w:color w:val="101314"/>
                <w:spacing w:val="18"/>
                <w:position w:val="5"/>
              </w:rPr>
              <w:t xml:space="preserve"> </w:t>
            </w:r>
            <w:r>
              <w:rPr>
                <w:color w:val="101314"/>
                <w:spacing w:val="-2"/>
              </w:rPr>
              <w:t>CMVD 的分类治疗</w:t>
            </w:r>
          </w:p>
        </w:tc>
        <w:tc>
          <w:tcPr>
            <w:tcW w:w="2495" w:type="dxa"/>
            <w:vAlign w:val="top"/>
          </w:tcPr>
          <w:p>
            <w:pPr>
              <w:pStyle w:val="TableText"/>
              <w:ind w:left="846"/>
              <w:spacing w:before="83"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496" w:hRule="atLeast"/>
        </w:trPr>
        <w:tc>
          <w:tcPr>
            <w:tcW w:w="7131" w:type="dxa"/>
            <w:vAlign w:val="top"/>
          </w:tcPr>
          <w:p>
            <w:pPr>
              <w:pStyle w:val="TableText"/>
              <w:ind w:left="377" w:right="374" w:hanging="157"/>
              <w:spacing w:before="63" w:line="197" w:lineRule="auto"/>
              <w:rPr>
                <w:sz w:val="9"/>
                <w:szCs w:val="9"/>
              </w:rPr>
            </w:pPr>
            <w:r>
              <w:rPr>
                <w:color w:val="101314"/>
                <w:spacing w:val="8"/>
              </w:rPr>
              <w:t>根据有创压力导丝的冠状动脉功能检测和乙酰胆碱负荷的内皮功能试验，对</w:t>
            </w:r>
            <w:r>
              <w:rPr>
                <w:color w:val="101314"/>
                <w:spacing w:val="-7"/>
              </w:rPr>
              <w:t xml:space="preserve"> </w:t>
            </w:r>
            <w:r>
              <w:rPr>
                <w:color w:val="101314"/>
              </w:rPr>
              <w:t>CMVD</w:t>
            </w:r>
            <w:r>
              <w:rPr>
                <w:color w:val="101314"/>
                <w:spacing w:val="-13"/>
              </w:rPr>
              <w:t xml:space="preserve"> </w:t>
            </w:r>
            <w:r>
              <w:rPr>
                <w:color w:val="101314"/>
                <w:spacing w:val="8"/>
              </w:rPr>
              <w:t>患者进行分</w:t>
            </w:r>
            <w:r>
              <w:rPr>
                <w:color w:val="101314"/>
              </w:rPr>
              <w:t xml:space="preserve"> </w:t>
            </w:r>
            <w:r>
              <w:rPr>
                <w:color w:val="101314"/>
                <w:spacing w:val="-3"/>
                <w:position w:val="-2"/>
              </w:rPr>
              <w:t>类诊断和治疗</w:t>
            </w:r>
            <w:r>
              <w:rPr>
                <w:sz w:val="9"/>
                <w:szCs w:val="9"/>
                <w:color w:val="101314"/>
                <w:spacing w:val="-3"/>
                <w:position w:val="4"/>
              </w:rPr>
              <w:t>［142，147］</w:t>
            </w:r>
          </w:p>
        </w:tc>
        <w:tc>
          <w:tcPr>
            <w:tcW w:w="2495" w:type="dxa"/>
            <w:vAlign w:val="top"/>
          </w:tcPr>
          <w:p>
            <w:pPr>
              <w:pStyle w:val="TableText"/>
              <w:ind w:left="828"/>
              <w:spacing w:before="74" w:line="191" w:lineRule="auto"/>
              <w:rPr/>
            </w:pPr>
            <w:r>
              <w:rPr>
                <w:color w:val="101314"/>
                <w:spacing w:val="-26"/>
              </w:rPr>
              <w:t>Ⅱa，B</w:t>
            </w:r>
          </w:p>
        </w:tc>
      </w:tr>
      <w:tr>
        <w:trPr>
          <w:trHeight w:val="265" w:hRule="atLeast"/>
        </w:trPr>
        <w:tc>
          <w:tcPr>
            <w:tcW w:w="7131" w:type="dxa"/>
            <w:vAlign w:val="top"/>
          </w:tcPr>
          <w:p>
            <w:pPr>
              <w:pStyle w:val="TableText"/>
              <w:ind w:left="61"/>
              <w:spacing w:before="65" w:line="177" w:lineRule="auto"/>
              <w:rPr/>
            </w:pPr>
            <w:r>
              <w:rPr>
                <w:color w:val="101314"/>
                <w:spacing w:val="9"/>
              </w:rPr>
              <w:t>原发性稳定性微血管心绞痛的治疗</w:t>
            </w:r>
          </w:p>
        </w:tc>
        <w:tc>
          <w:tcPr>
            <w:tcW w:w="2495" w:type="dxa"/>
            <w:vAlign w:val="top"/>
          </w:tcPr>
          <w:p>
            <w:pPr>
              <w:rPr>
                <w:rFonts w:ascii="Arial"/>
                <w:sz w:val="21"/>
              </w:rPr>
            </w:pPr>
            <w:r/>
          </w:p>
        </w:tc>
      </w:tr>
      <w:tr>
        <w:trPr>
          <w:trHeight w:val="280" w:hRule="atLeast"/>
        </w:trPr>
        <w:tc>
          <w:tcPr>
            <w:tcW w:w="7131" w:type="dxa"/>
            <w:vAlign w:val="top"/>
          </w:tcPr>
          <w:p>
            <w:pPr>
              <w:pStyle w:val="TableText"/>
              <w:ind w:left="228"/>
              <w:spacing w:before="54" w:line="201" w:lineRule="auto"/>
              <w:rPr>
                <w:sz w:val="9"/>
                <w:szCs w:val="9"/>
              </w:rPr>
            </w:pPr>
            <w:r>
              <w:rPr>
                <w:color w:val="101314"/>
                <w:spacing w:val="-3"/>
              </w:rPr>
              <w:t>β</w:t>
            </w:r>
            <w:r>
              <w:rPr>
                <w:color w:val="101314"/>
                <w:spacing w:val="-19"/>
              </w:rPr>
              <w:t xml:space="preserve"> </w:t>
            </w:r>
            <w:r>
              <w:rPr>
                <w:color w:val="101314"/>
                <w:spacing w:val="-3"/>
              </w:rPr>
              <w:t>受体阻滞剂如奈必洛尔（国内尚未上市）、卡维地洛</w:t>
            </w:r>
            <w:r>
              <w:rPr>
                <w:sz w:val="9"/>
                <w:szCs w:val="9"/>
                <w:color w:val="101314"/>
                <w:spacing w:val="-4"/>
                <w:position w:val="6"/>
              </w:rPr>
              <w:t>［166-167］</w:t>
            </w:r>
          </w:p>
        </w:tc>
        <w:tc>
          <w:tcPr>
            <w:tcW w:w="2495" w:type="dxa"/>
            <w:vAlign w:val="top"/>
          </w:tcPr>
          <w:p>
            <w:pPr>
              <w:pStyle w:val="TableText"/>
              <w:ind w:left="846"/>
              <w:spacing w:before="85" w:line="172"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67" w:hRule="atLeast"/>
        </w:trPr>
        <w:tc>
          <w:tcPr>
            <w:tcW w:w="7131" w:type="dxa"/>
            <w:vAlign w:val="top"/>
          </w:tcPr>
          <w:p>
            <w:pPr>
              <w:pStyle w:val="TableText"/>
              <w:ind w:left="220"/>
              <w:spacing w:before="47" w:line="195" w:lineRule="auto"/>
              <w:rPr>
                <w:sz w:val="9"/>
                <w:szCs w:val="9"/>
              </w:rPr>
            </w:pPr>
            <w:r>
              <w:rPr>
                <w:color w:val="101314"/>
                <w:spacing w:val="-1"/>
                <w:position w:val="-1"/>
              </w:rPr>
              <w:t>钙通道阻滞剂（如氨氯地平、贝尼地平</w:t>
            </w:r>
            <w:r>
              <w:rPr>
                <w:color w:val="101314"/>
                <w:spacing w:val="-14"/>
                <w:w w:val="51"/>
                <w:position w:val="-1"/>
              </w:rPr>
              <w:t>）</w:t>
            </w:r>
            <w:r>
              <w:rPr>
                <w:sz w:val="9"/>
                <w:szCs w:val="9"/>
                <w:color w:val="101314"/>
                <w:spacing w:val="-14"/>
                <w:w w:val="74"/>
                <w:position w:val="5"/>
              </w:rPr>
              <w:t>［</w:t>
            </w:r>
            <w:r>
              <w:rPr>
                <w:sz w:val="9"/>
                <w:szCs w:val="9"/>
                <w:color w:val="101314"/>
                <w:spacing w:val="-1"/>
                <w:position w:val="5"/>
              </w:rPr>
              <w:t>170-17</w:t>
            </w:r>
            <w:r>
              <w:rPr>
                <w:sz w:val="9"/>
                <w:szCs w:val="9"/>
                <w:color w:val="101314"/>
                <w:spacing w:val="-2"/>
                <w:position w:val="5"/>
              </w:rPr>
              <w:t>2］</w:t>
            </w:r>
          </w:p>
        </w:tc>
        <w:tc>
          <w:tcPr>
            <w:tcW w:w="2495" w:type="dxa"/>
            <w:vAlign w:val="top"/>
          </w:tcPr>
          <w:p>
            <w:pPr>
              <w:pStyle w:val="TableText"/>
              <w:ind w:left="846"/>
              <w:spacing w:before="78" w:line="166" w:lineRule="auto"/>
              <w:rPr/>
            </w:pPr>
            <w:r>
              <w:rPr>
                <w:color w:val="101314"/>
                <w:spacing w:val="-18"/>
              </w:rPr>
              <w:t>Ⅰ</w:t>
            </w:r>
            <w:r>
              <w:rPr>
                <w:color w:val="101314"/>
                <w:spacing w:val="-13"/>
              </w:rPr>
              <w:t xml:space="preserve"> </w:t>
            </w:r>
            <w:r>
              <w:rPr>
                <w:color w:val="101314"/>
                <w:spacing w:val="-18"/>
              </w:rPr>
              <w:t>, B</w:t>
            </w:r>
          </w:p>
        </w:tc>
      </w:tr>
      <w:tr>
        <w:trPr>
          <w:trHeight w:val="273" w:hRule="atLeast"/>
        </w:trPr>
        <w:tc>
          <w:tcPr>
            <w:tcW w:w="7131" w:type="dxa"/>
            <w:vAlign w:val="top"/>
          </w:tcPr>
          <w:p>
            <w:pPr>
              <w:pStyle w:val="TableText"/>
              <w:ind w:left="220"/>
              <w:spacing w:before="53" w:line="195" w:lineRule="auto"/>
              <w:rPr>
                <w:sz w:val="9"/>
                <w:szCs w:val="9"/>
              </w:rPr>
            </w:pPr>
            <w:r>
              <w:rPr>
                <w:color w:val="101314"/>
                <w:spacing w:val="-4"/>
                <w:position w:val="-3"/>
              </w:rPr>
              <w:t>尼可地尔</w:t>
            </w:r>
            <w:r>
              <w:rPr>
                <w:sz w:val="9"/>
                <w:szCs w:val="9"/>
                <w:color w:val="101314"/>
                <w:spacing w:val="-4"/>
                <w:position w:val="3"/>
              </w:rPr>
              <w:t>［173-174］</w:t>
            </w:r>
          </w:p>
        </w:tc>
        <w:tc>
          <w:tcPr>
            <w:tcW w:w="2495" w:type="dxa"/>
            <w:vAlign w:val="top"/>
          </w:tcPr>
          <w:p>
            <w:pPr>
              <w:pStyle w:val="TableText"/>
              <w:ind w:left="828"/>
              <w:spacing w:before="83" w:line="167" w:lineRule="auto"/>
              <w:rPr/>
            </w:pPr>
            <w:r>
              <w:rPr>
                <w:color w:val="101314"/>
                <w:spacing w:val="-26"/>
              </w:rPr>
              <w:t>Ⅱa，B</w:t>
            </w:r>
          </w:p>
        </w:tc>
      </w:tr>
      <w:tr>
        <w:trPr>
          <w:trHeight w:val="273" w:hRule="atLeast"/>
        </w:trPr>
        <w:tc>
          <w:tcPr>
            <w:tcW w:w="7131" w:type="dxa"/>
            <w:vAlign w:val="top"/>
          </w:tcPr>
          <w:p>
            <w:pPr>
              <w:pStyle w:val="TableText"/>
              <w:ind w:left="220"/>
              <w:spacing w:before="54" w:line="194" w:lineRule="auto"/>
              <w:rPr>
                <w:sz w:val="9"/>
                <w:szCs w:val="9"/>
              </w:rPr>
            </w:pPr>
            <w:r>
              <w:rPr>
                <w:color w:val="101314"/>
                <w:spacing w:val="-5"/>
                <w:position w:val="-2"/>
              </w:rPr>
              <w:t>雷诺嗪</w:t>
            </w:r>
            <w:r>
              <w:rPr>
                <w:sz w:val="9"/>
                <w:szCs w:val="9"/>
                <w:color w:val="101314"/>
                <w:spacing w:val="-5"/>
                <w:position w:val="4"/>
              </w:rPr>
              <w:t>［175］</w:t>
            </w:r>
          </w:p>
        </w:tc>
        <w:tc>
          <w:tcPr>
            <w:tcW w:w="2495" w:type="dxa"/>
            <w:vAlign w:val="top"/>
          </w:tcPr>
          <w:p>
            <w:pPr>
              <w:pStyle w:val="TableText"/>
              <w:ind w:left="828"/>
              <w:spacing w:before="83" w:line="167" w:lineRule="auto"/>
              <w:rPr/>
            </w:pPr>
            <w:r>
              <w:rPr>
                <w:color w:val="101314"/>
                <w:spacing w:val="-26"/>
              </w:rPr>
              <w:t>Ⅱa，B</w:t>
            </w:r>
          </w:p>
        </w:tc>
      </w:tr>
      <w:tr>
        <w:trPr>
          <w:trHeight w:val="273" w:hRule="atLeast"/>
        </w:trPr>
        <w:tc>
          <w:tcPr>
            <w:tcW w:w="7131" w:type="dxa"/>
            <w:vAlign w:val="top"/>
          </w:tcPr>
          <w:p>
            <w:pPr>
              <w:pStyle w:val="TableText"/>
              <w:ind w:left="234"/>
              <w:spacing w:before="54" w:line="194" w:lineRule="auto"/>
              <w:rPr>
                <w:sz w:val="9"/>
                <w:szCs w:val="9"/>
              </w:rPr>
            </w:pPr>
            <w:r>
              <w:rPr>
                <w:color w:val="101314"/>
                <w:spacing w:val="-5"/>
                <w:position w:val="-2"/>
              </w:rPr>
              <w:t>曲美他嗪</w:t>
            </w:r>
            <w:r>
              <w:rPr>
                <w:sz w:val="9"/>
                <w:szCs w:val="9"/>
                <w:color w:val="101314"/>
                <w:spacing w:val="-5"/>
                <w:position w:val="4"/>
              </w:rPr>
              <w:t>［176］</w:t>
            </w:r>
          </w:p>
        </w:tc>
        <w:tc>
          <w:tcPr>
            <w:tcW w:w="2495" w:type="dxa"/>
            <w:vAlign w:val="top"/>
          </w:tcPr>
          <w:p>
            <w:pPr>
              <w:pStyle w:val="TableText"/>
              <w:ind w:left="828"/>
              <w:spacing w:before="83" w:line="167" w:lineRule="auto"/>
              <w:rPr/>
            </w:pPr>
            <w:r>
              <w:rPr>
                <w:color w:val="101314"/>
                <w:spacing w:val="-26"/>
              </w:rPr>
              <w:t>Ⅱa，B</w:t>
            </w:r>
          </w:p>
        </w:tc>
      </w:tr>
      <w:tr>
        <w:trPr>
          <w:trHeight w:val="273" w:hRule="atLeast"/>
        </w:trPr>
        <w:tc>
          <w:tcPr>
            <w:tcW w:w="7131" w:type="dxa"/>
            <w:vAlign w:val="top"/>
          </w:tcPr>
          <w:p>
            <w:pPr>
              <w:pStyle w:val="TableText"/>
              <w:ind w:left="219"/>
              <w:spacing w:before="55" w:line="189" w:lineRule="auto"/>
              <w:rPr>
                <w:sz w:val="9"/>
                <w:szCs w:val="9"/>
              </w:rPr>
            </w:pPr>
            <w:r>
              <w:rPr>
                <w:color w:val="101314"/>
                <w:spacing w:val="-5"/>
                <w:position w:val="-2"/>
              </w:rPr>
              <w:t>ACEI/ARB</w:t>
            </w:r>
            <w:r>
              <w:rPr>
                <w:sz w:val="9"/>
                <w:szCs w:val="9"/>
                <w:color w:val="101314"/>
                <w:spacing w:val="-5"/>
                <w:position w:val="4"/>
              </w:rPr>
              <w:t>［177-179］</w:t>
            </w:r>
          </w:p>
        </w:tc>
        <w:tc>
          <w:tcPr>
            <w:tcW w:w="2495" w:type="dxa"/>
            <w:vAlign w:val="top"/>
          </w:tcPr>
          <w:p>
            <w:pPr>
              <w:pStyle w:val="TableText"/>
              <w:ind w:left="827"/>
              <w:spacing w:before="84" w:line="166" w:lineRule="auto"/>
              <w:rPr/>
            </w:pPr>
            <w:r>
              <w:rPr>
                <w:color w:val="101314"/>
                <w:spacing w:val="-26"/>
              </w:rPr>
              <w:t>Ⅱa，B</w:t>
            </w:r>
          </w:p>
        </w:tc>
      </w:tr>
      <w:tr>
        <w:trPr>
          <w:trHeight w:val="273" w:hRule="atLeast"/>
        </w:trPr>
        <w:tc>
          <w:tcPr>
            <w:tcW w:w="7131" w:type="dxa"/>
            <w:vAlign w:val="top"/>
          </w:tcPr>
          <w:p>
            <w:pPr>
              <w:pStyle w:val="TableText"/>
              <w:ind w:left="217"/>
              <w:spacing w:before="56" w:line="193" w:lineRule="auto"/>
              <w:rPr>
                <w:sz w:val="9"/>
                <w:szCs w:val="9"/>
              </w:rPr>
            </w:pPr>
            <w:r>
              <w:rPr>
                <w:color w:val="101314"/>
                <w:spacing w:val="-2"/>
                <w:position w:val="-2"/>
              </w:rPr>
              <w:t>伊伐布雷定</w:t>
            </w:r>
            <w:r>
              <w:rPr>
                <w:sz w:val="9"/>
                <w:szCs w:val="9"/>
                <w:color w:val="101314"/>
                <w:spacing w:val="-2"/>
                <w:position w:val="4"/>
              </w:rPr>
              <w:t>［180］</w:t>
            </w:r>
          </w:p>
        </w:tc>
        <w:tc>
          <w:tcPr>
            <w:tcW w:w="2495" w:type="dxa"/>
            <w:vAlign w:val="top"/>
          </w:tcPr>
          <w:p>
            <w:pPr>
              <w:pStyle w:val="TableText"/>
              <w:ind w:left="827"/>
              <w:spacing w:before="84" w:line="166" w:lineRule="auto"/>
              <w:rPr/>
            </w:pPr>
            <w:r>
              <w:rPr>
                <w:color w:val="101314"/>
                <w:spacing w:val="-26"/>
              </w:rPr>
              <w:t>Ⅱa，B</w:t>
            </w:r>
          </w:p>
        </w:tc>
      </w:tr>
      <w:tr>
        <w:trPr>
          <w:trHeight w:val="273" w:hRule="atLeast"/>
        </w:trPr>
        <w:tc>
          <w:tcPr>
            <w:tcW w:w="7131" w:type="dxa"/>
            <w:vAlign w:val="top"/>
          </w:tcPr>
          <w:p>
            <w:pPr>
              <w:pStyle w:val="TableText"/>
              <w:ind w:left="234"/>
              <w:spacing w:before="56" w:line="193" w:lineRule="auto"/>
              <w:rPr>
                <w:sz w:val="9"/>
                <w:szCs w:val="9"/>
              </w:rPr>
            </w:pPr>
            <w:r>
              <w:rPr>
                <w:color w:val="101314"/>
                <w:spacing w:val="-3"/>
                <w:position w:val="-1"/>
              </w:rPr>
              <w:t>中药通心络胶囊、麝香保心丸</w:t>
            </w:r>
            <w:r>
              <w:rPr>
                <w:sz w:val="9"/>
                <w:szCs w:val="9"/>
                <w:color w:val="101314"/>
                <w:spacing w:val="-3"/>
                <w:position w:val="5"/>
              </w:rPr>
              <w:t>［181-182］</w:t>
            </w:r>
          </w:p>
        </w:tc>
        <w:tc>
          <w:tcPr>
            <w:tcW w:w="2495" w:type="dxa"/>
            <w:vAlign w:val="top"/>
          </w:tcPr>
          <w:p>
            <w:pPr>
              <w:pStyle w:val="TableText"/>
              <w:ind w:left="827"/>
              <w:spacing w:before="86" w:line="165" w:lineRule="auto"/>
              <w:rPr/>
            </w:pPr>
            <w:r>
              <w:rPr>
                <w:color w:val="101314"/>
                <w:spacing w:val="-26"/>
              </w:rPr>
              <w:t>Ⅱa，B</w:t>
            </w:r>
          </w:p>
        </w:tc>
      </w:tr>
      <w:tr>
        <w:trPr>
          <w:trHeight w:val="273" w:hRule="atLeast"/>
        </w:trPr>
        <w:tc>
          <w:tcPr>
            <w:tcW w:w="7131" w:type="dxa"/>
            <w:vAlign w:val="top"/>
          </w:tcPr>
          <w:p>
            <w:pPr>
              <w:pStyle w:val="TableText"/>
              <w:ind w:left="235"/>
              <w:spacing w:before="56" w:line="193" w:lineRule="auto"/>
              <w:rPr>
                <w:sz w:val="9"/>
                <w:szCs w:val="9"/>
              </w:rPr>
            </w:pPr>
            <w:r>
              <w:rPr>
                <w:color w:val="101314"/>
                <w:spacing w:val="4"/>
              </w:rPr>
              <w:t>内皮素受体拮抗剂如齐泊腾坦（国内尚未上市</w:t>
            </w:r>
            <w:r>
              <w:rPr>
                <w:color w:val="101314"/>
                <w:spacing w:val="-14"/>
                <w:w w:val="51"/>
              </w:rPr>
              <w:t>）</w:t>
            </w:r>
            <w:r>
              <w:rPr>
                <w:sz w:val="9"/>
                <w:szCs w:val="9"/>
                <w:color w:val="101314"/>
                <w:spacing w:val="-14"/>
                <w:w w:val="75"/>
                <w:position w:val="6"/>
              </w:rPr>
              <w:t>［</w:t>
            </w:r>
            <w:r>
              <w:rPr>
                <w:sz w:val="9"/>
                <w:szCs w:val="9"/>
                <w:color w:val="101314"/>
                <w:spacing w:val="3"/>
                <w:position w:val="6"/>
              </w:rPr>
              <w:t>183］</w:t>
            </w:r>
          </w:p>
        </w:tc>
        <w:tc>
          <w:tcPr>
            <w:tcW w:w="2495" w:type="dxa"/>
            <w:vAlign w:val="top"/>
          </w:tcPr>
          <w:p>
            <w:pPr>
              <w:pStyle w:val="TableText"/>
              <w:ind w:left="827"/>
              <w:spacing w:before="86" w:line="165" w:lineRule="auto"/>
              <w:rPr/>
            </w:pPr>
            <w:r>
              <w:rPr>
                <w:color w:val="101314"/>
                <w:spacing w:val="-27"/>
              </w:rPr>
              <w:t>Ⅱb，B</w:t>
            </w:r>
          </w:p>
        </w:tc>
      </w:tr>
      <w:tr>
        <w:trPr>
          <w:trHeight w:val="273" w:hRule="atLeast"/>
        </w:trPr>
        <w:tc>
          <w:tcPr>
            <w:tcW w:w="7131" w:type="dxa"/>
            <w:vAlign w:val="top"/>
          </w:tcPr>
          <w:p>
            <w:pPr>
              <w:pStyle w:val="TableText"/>
              <w:ind w:left="218"/>
              <w:spacing w:before="57" w:line="192" w:lineRule="auto"/>
              <w:rPr>
                <w:sz w:val="9"/>
                <w:szCs w:val="9"/>
              </w:rPr>
            </w:pPr>
            <w:r>
              <w:rPr>
                <w:color w:val="101314"/>
                <w:spacing w:val="1"/>
              </w:rPr>
              <w:t>丙咪嗪（用于心脏痛觉异常、常规治疗效果欠佳者</w:t>
            </w:r>
            <w:r>
              <w:rPr>
                <w:color w:val="101314"/>
                <w:spacing w:val="-14"/>
                <w:w w:val="52"/>
              </w:rPr>
              <w:t>）</w:t>
            </w:r>
            <w:r>
              <w:rPr>
                <w:sz w:val="9"/>
                <w:szCs w:val="9"/>
                <w:color w:val="101314"/>
                <w:spacing w:val="-14"/>
                <w:w w:val="74"/>
                <w:position w:val="6"/>
              </w:rPr>
              <w:t>［</w:t>
            </w:r>
            <w:r>
              <w:rPr>
                <w:sz w:val="9"/>
                <w:szCs w:val="9"/>
                <w:color w:val="101314"/>
                <w:spacing w:val="1"/>
                <w:position w:val="6"/>
              </w:rPr>
              <w:t>1</w:t>
            </w:r>
            <w:r>
              <w:rPr>
                <w:sz w:val="9"/>
                <w:szCs w:val="9"/>
                <w:color w:val="101314"/>
                <w:position w:val="6"/>
              </w:rPr>
              <w:t>84-185］</w:t>
            </w:r>
          </w:p>
        </w:tc>
        <w:tc>
          <w:tcPr>
            <w:tcW w:w="2495" w:type="dxa"/>
            <w:vAlign w:val="top"/>
          </w:tcPr>
          <w:p>
            <w:pPr>
              <w:pStyle w:val="TableText"/>
              <w:ind w:left="827"/>
              <w:spacing w:before="87" w:line="164" w:lineRule="auto"/>
              <w:rPr/>
            </w:pPr>
            <w:r>
              <w:rPr>
                <w:color w:val="101314"/>
                <w:spacing w:val="-27"/>
              </w:rPr>
              <w:t>Ⅱb，B</w:t>
            </w:r>
          </w:p>
        </w:tc>
      </w:tr>
      <w:tr>
        <w:trPr>
          <w:trHeight w:val="545" w:hRule="atLeast"/>
        </w:trPr>
        <w:tc>
          <w:tcPr>
            <w:tcW w:w="7131" w:type="dxa"/>
            <w:vAlign w:val="top"/>
          </w:tcPr>
          <w:p>
            <w:pPr>
              <w:pStyle w:val="TableText"/>
              <w:ind w:left="62" w:right="1303" w:firstLine="155"/>
              <w:spacing w:before="56" w:line="223" w:lineRule="auto"/>
              <w:rPr/>
            </w:pPr>
            <w:r>
              <w:rPr>
                <w:color w:val="101314"/>
                <w:spacing w:val="3"/>
              </w:rPr>
              <w:t>脊髓电刺激或增强型体外反搏（用于难治性原发性稳定性微血管心绞痛</w:t>
            </w:r>
            <w:r>
              <w:rPr>
                <w:color w:val="101314"/>
                <w:spacing w:val="-18"/>
                <w:w w:val="67"/>
              </w:rPr>
              <w:t>）</w:t>
            </w:r>
            <w:r>
              <w:rPr>
                <w:sz w:val="9"/>
                <w:szCs w:val="9"/>
                <w:color w:val="101314"/>
                <w:spacing w:val="-14"/>
                <w:w w:val="73"/>
                <w:position w:val="6"/>
              </w:rPr>
              <w:t>［</w:t>
            </w:r>
            <w:r>
              <w:rPr>
                <w:sz w:val="9"/>
                <w:szCs w:val="9"/>
                <w:color w:val="101314"/>
                <w:spacing w:val="3"/>
                <w:position w:val="6"/>
              </w:rPr>
              <w:t>165，186-188］</w:t>
            </w:r>
            <w:r>
              <w:rPr>
                <w:sz w:val="9"/>
                <w:szCs w:val="9"/>
                <w:color w:val="101314"/>
                <w:position w:val="6"/>
              </w:rPr>
              <w:t xml:space="preserve"> </w:t>
            </w:r>
            <w:r>
              <w:rPr>
                <w:color w:val="101314"/>
                <w:spacing w:val="9"/>
              </w:rPr>
              <w:t>血管痉挛性心绞痛的治疗</w:t>
            </w:r>
          </w:p>
        </w:tc>
        <w:tc>
          <w:tcPr>
            <w:tcW w:w="2495" w:type="dxa"/>
            <w:vAlign w:val="top"/>
          </w:tcPr>
          <w:p>
            <w:pPr>
              <w:pStyle w:val="TableText"/>
              <w:ind w:left="827"/>
              <w:spacing w:before="87" w:line="191" w:lineRule="auto"/>
              <w:rPr/>
            </w:pPr>
            <w:r>
              <w:rPr>
                <w:color w:val="101314"/>
                <w:spacing w:val="-27"/>
              </w:rPr>
              <w:t>Ⅱb，B</w:t>
            </w:r>
          </w:p>
        </w:tc>
      </w:tr>
      <w:tr>
        <w:trPr>
          <w:trHeight w:val="274" w:hRule="atLeast"/>
        </w:trPr>
        <w:tc>
          <w:tcPr>
            <w:tcW w:w="7131" w:type="dxa"/>
            <w:vAlign w:val="top"/>
          </w:tcPr>
          <w:p>
            <w:pPr>
              <w:pStyle w:val="TableText"/>
              <w:ind w:left="219"/>
              <w:spacing w:before="59" w:line="191" w:lineRule="auto"/>
              <w:rPr/>
            </w:pPr>
            <w:r>
              <w:rPr>
                <w:color w:val="101314"/>
                <w:spacing w:val="-5"/>
                <w:position w:val="-1"/>
              </w:rPr>
              <w:t>钙通道阻滞剂（氨氯地平、贝尼地平、地尔硫卓、维拉帕米</w:t>
            </w:r>
            <w:r>
              <w:rPr>
                <w:sz w:val="9"/>
                <w:szCs w:val="9"/>
                <w:color w:val="101314"/>
                <w:spacing w:val="-5"/>
                <w:position w:val="5"/>
              </w:rPr>
              <w:t>［170，189-191</w:t>
            </w:r>
            <w:r>
              <w:rPr>
                <w:sz w:val="9"/>
                <w:szCs w:val="9"/>
                <w:color w:val="101314"/>
                <w:spacing w:val="-10"/>
                <w:position w:val="5"/>
              </w:rPr>
              <w:t>］</w:t>
            </w:r>
            <w:r>
              <w:rPr>
                <w:color w:val="101314"/>
                <w:spacing w:val="-10"/>
                <w:position w:val="-1"/>
              </w:rPr>
              <w:t>）</w:t>
            </w:r>
          </w:p>
        </w:tc>
        <w:tc>
          <w:tcPr>
            <w:tcW w:w="2495" w:type="dxa"/>
            <w:vAlign w:val="top"/>
          </w:tcPr>
          <w:p>
            <w:pPr>
              <w:pStyle w:val="TableText"/>
              <w:ind w:left="826"/>
              <w:spacing w:before="89" w:line="163" w:lineRule="auto"/>
              <w:rPr/>
            </w:pPr>
            <w:r>
              <w:rPr>
                <w:color w:val="101314"/>
                <w:spacing w:val="-26"/>
              </w:rPr>
              <w:t>Ⅱa，B</w:t>
            </w:r>
          </w:p>
        </w:tc>
      </w:tr>
      <w:tr>
        <w:trPr>
          <w:trHeight w:val="273" w:hRule="atLeast"/>
        </w:trPr>
        <w:tc>
          <w:tcPr>
            <w:tcW w:w="7131" w:type="dxa"/>
            <w:vAlign w:val="top"/>
          </w:tcPr>
          <w:p>
            <w:pPr>
              <w:pStyle w:val="TableText"/>
              <w:ind w:left="220"/>
              <w:spacing w:before="58" w:line="191" w:lineRule="auto"/>
              <w:rPr>
                <w:sz w:val="9"/>
                <w:szCs w:val="9"/>
              </w:rPr>
            </w:pPr>
            <w:r>
              <w:rPr>
                <w:color w:val="101314"/>
                <w:spacing w:val="7"/>
                <w:position w:val="-3"/>
              </w:rPr>
              <w:t>硝酸酯类</w:t>
            </w:r>
            <w:r>
              <w:rPr>
                <w:sz w:val="9"/>
                <w:szCs w:val="9"/>
                <w:color w:val="101314"/>
                <w:spacing w:val="-9"/>
                <w:position w:val="3"/>
              </w:rPr>
              <w:t>［190，193-195］</w:t>
            </w:r>
          </w:p>
        </w:tc>
        <w:tc>
          <w:tcPr>
            <w:tcW w:w="2495" w:type="dxa"/>
            <w:vAlign w:val="top"/>
          </w:tcPr>
          <w:p>
            <w:pPr>
              <w:pStyle w:val="TableText"/>
              <w:ind w:left="826"/>
              <w:spacing w:before="88" w:line="163" w:lineRule="auto"/>
              <w:rPr/>
            </w:pPr>
            <w:r>
              <w:rPr>
                <w:color w:val="101314"/>
                <w:spacing w:val="-26"/>
              </w:rPr>
              <w:t>Ⅱa，B</w:t>
            </w:r>
          </w:p>
        </w:tc>
      </w:tr>
      <w:tr>
        <w:trPr>
          <w:trHeight w:val="273" w:hRule="atLeast"/>
        </w:trPr>
        <w:tc>
          <w:tcPr>
            <w:tcW w:w="7131" w:type="dxa"/>
            <w:vAlign w:val="top"/>
          </w:tcPr>
          <w:p>
            <w:pPr>
              <w:pStyle w:val="TableText"/>
              <w:ind w:left="220"/>
              <w:spacing w:before="59" w:line="190" w:lineRule="auto"/>
              <w:rPr>
                <w:sz w:val="9"/>
                <w:szCs w:val="9"/>
              </w:rPr>
            </w:pPr>
            <w:r>
              <w:rPr>
                <w:color w:val="101314"/>
                <w:spacing w:val="-3"/>
                <w:position w:val="-2"/>
              </w:rPr>
              <w:t>尼可地尔</w:t>
            </w:r>
            <w:r>
              <w:rPr>
                <w:sz w:val="9"/>
                <w:szCs w:val="9"/>
                <w:color w:val="101314"/>
                <w:spacing w:val="-3"/>
                <w:position w:val="4"/>
              </w:rPr>
              <w:t>［196］</w:t>
            </w:r>
          </w:p>
        </w:tc>
        <w:tc>
          <w:tcPr>
            <w:tcW w:w="2495" w:type="dxa"/>
            <w:vAlign w:val="top"/>
          </w:tcPr>
          <w:p>
            <w:pPr>
              <w:pStyle w:val="TableText"/>
              <w:ind w:left="826"/>
              <w:spacing w:before="89" w:line="162" w:lineRule="auto"/>
              <w:rPr/>
            </w:pPr>
            <w:r>
              <w:rPr>
                <w:color w:val="101314"/>
                <w:spacing w:val="-26"/>
              </w:rPr>
              <w:t>Ⅱa，C</w:t>
            </w:r>
          </w:p>
        </w:tc>
      </w:tr>
      <w:tr>
        <w:trPr>
          <w:trHeight w:val="273" w:hRule="atLeast"/>
        </w:trPr>
        <w:tc>
          <w:tcPr>
            <w:tcW w:w="7131" w:type="dxa"/>
            <w:vAlign w:val="top"/>
          </w:tcPr>
          <w:p>
            <w:pPr>
              <w:pStyle w:val="TableText"/>
              <w:ind w:left="219"/>
              <w:spacing w:before="59" w:line="190" w:lineRule="auto"/>
              <w:rPr>
                <w:sz w:val="9"/>
                <w:szCs w:val="9"/>
              </w:rPr>
            </w:pPr>
            <w:r>
              <w:rPr>
                <w:color w:val="101314"/>
                <w:spacing w:val="-5"/>
                <w:position w:val="-1"/>
              </w:rPr>
              <w:t>法舒地尔、西洛他唑、西地那非</w:t>
            </w:r>
            <w:r>
              <w:rPr>
                <w:sz w:val="9"/>
                <w:szCs w:val="9"/>
                <w:color w:val="101314"/>
                <w:spacing w:val="-5"/>
                <w:position w:val="5"/>
              </w:rPr>
              <w:t>［198-201］</w:t>
            </w:r>
          </w:p>
        </w:tc>
        <w:tc>
          <w:tcPr>
            <w:tcW w:w="2495" w:type="dxa"/>
            <w:vAlign w:val="top"/>
          </w:tcPr>
          <w:p>
            <w:pPr>
              <w:pStyle w:val="TableText"/>
              <w:ind w:left="826"/>
              <w:spacing w:before="89" w:line="162" w:lineRule="auto"/>
              <w:rPr/>
            </w:pPr>
            <w:r>
              <w:rPr>
                <w:color w:val="101314"/>
                <w:spacing w:val="-27"/>
              </w:rPr>
              <w:t>Ⅱb，B</w:t>
            </w:r>
          </w:p>
        </w:tc>
      </w:tr>
      <w:tr>
        <w:trPr>
          <w:trHeight w:val="281" w:hRule="atLeast"/>
        </w:trPr>
        <w:tc>
          <w:tcPr>
            <w:tcW w:w="7131" w:type="dxa"/>
            <w:vAlign w:val="top"/>
          </w:tcPr>
          <w:p>
            <w:pPr>
              <w:pStyle w:val="TableText"/>
              <w:ind w:left="218"/>
              <w:spacing w:before="59" w:line="197" w:lineRule="auto"/>
              <w:rPr>
                <w:sz w:val="9"/>
                <w:szCs w:val="9"/>
              </w:rPr>
            </w:pPr>
            <w:r>
              <w:rPr>
                <w:color w:val="101314"/>
                <w:spacing w:val="-3"/>
                <w:position w:val="-2"/>
              </w:rPr>
              <w:t>普萘洛尔</w:t>
            </w:r>
            <w:r>
              <w:rPr>
                <w:sz w:val="9"/>
                <w:szCs w:val="9"/>
                <w:color w:val="101314"/>
                <w:spacing w:val="-3"/>
                <w:position w:val="4"/>
              </w:rPr>
              <w:t>［202］</w:t>
            </w:r>
          </w:p>
        </w:tc>
        <w:tc>
          <w:tcPr>
            <w:tcW w:w="2495" w:type="dxa"/>
            <w:vAlign w:val="top"/>
          </w:tcPr>
          <w:p>
            <w:pPr>
              <w:pStyle w:val="TableText"/>
              <w:ind w:left="812"/>
              <w:spacing w:before="90" w:line="168" w:lineRule="auto"/>
              <w:rPr/>
            </w:pPr>
            <w:r>
              <w:rPr>
                <w:color w:val="101314"/>
                <w:spacing w:val="-10"/>
              </w:rPr>
              <w:t>Ⅲ</w:t>
            </w:r>
            <w:r>
              <w:rPr>
                <w:color w:val="101314"/>
                <w:spacing w:val="-14"/>
              </w:rPr>
              <w:t xml:space="preserve"> </w:t>
            </w:r>
            <w:r>
              <w:rPr>
                <w:color w:val="101314"/>
                <w:spacing w:val="-10"/>
              </w:rPr>
              <w:t>,</w:t>
            </w:r>
            <w:r>
              <w:rPr>
                <w:color w:val="101314"/>
                <w:spacing w:val="-9"/>
              </w:rPr>
              <w:t xml:space="preserve"> </w:t>
            </w:r>
            <w:r>
              <w:rPr>
                <w:color w:val="101314"/>
                <w:spacing w:val="-10"/>
              </w:rPr>
              <w:t>C</w:t>
            </w:r>
          </w:p>
        </w:tc>
      </w:tr>
      <w:tr>
        <w:trPr>
          <w:trHeight w:val="265" w:hRule="atLeast"/>
        </w:trPr>
        <w:tc>
          <w:tcPr>
            <w:tcW w:w="7131" w:type="dxa"/>
            <w:vAlign w:val="top"/>
          </w:tcPr>
          <w:p>
            <w:pPr>
              <w:pStyle w:val="TableText"/>
              <w:ind w:left="61"/>
              <w:spacing w:before="69" w:line="173" w:lineRule="auto"/>
              <w:rPr/>
            </w:pPr>
            <w:r>
              <w:rPr>
                <w:color w:val="101314"/>
                <w:spacing w:val="9"/>
              </w:rPr>
              <w:t>原发性稳定性微血管心绞痛合并血管痉挛性心绞痛的治疗</w:t>
            </w:r>
          </w:p>
        </w:tc>
        <w:tc>
          <w:tcPr>
            <w:tcW w:w="2495" w:type="dxa"/>
            <w:vAlign w:val="top"/>
          </w:tcPr>
          <w:p>
            <w:pPr>
              <w:rPr>
                <w:rFonts w:ascii="Arial"/>
                <w:sz w:val="21"/>
              </w:rPr>
            </w:pPr>
            <w:r/>
          </w:p>
        </w:tc>
      </w:tr>
      <w:tr>
        <w:trPr>
          <w:trHeight w:val="275" w:hRule="atLeast"/>
        </w:trPr>
        <w:tc>
          <w:tcPr>
            <w:tcW w:w="7131" w:type="dxa"/>
            <w:vAlign w:val="top"/>
          </w:tcPr>
          <w:p>
            <w:pPr>
              <w:pStyle w:val="TableText"/>
              <w:ind w:left="219"/>
              <w:spacing w:before="60" w:line="191" w:lineRule="auto"/>
              <w:rPr>
                <w:sz w:val="9"/>
                <w:szCs w:val="9"/>
              </w:rPr>
            </w:pPr>
            <w:r>
              <w:rPr>
                <w:color w:val="101314"/>
                <w:spacing w:val="-2"/>
              </w:rPr>
              <w:t>钙通道阻滞剂（氨氯地平、地尔硫卓、维拉帕</w:t>
            </w:r>
            <w:r>
              <w:rPr>
                <w:color w:val="101314"/>
                <w:spacing w:val="-3"/>
              </w:rPr>
              <w:t>米</w:t>
            </w:r>
            <w:r>
              <w:rPr>
                <w:color w:val="101314"/>
                <w:spacing w:val="-14"/>
                <w:w w:val="51"/>
              </w:rPr>
              <w:t>）</w:t>
            </w:r>
            <w:r>
              <w:rPr>
                <w:sz w:val="9"/>
                <w:szCs w:val="9"/>
                <w:color w:val="101314"/>
                <w:spacing w:val="-14"/>
                <w:w w:val="75"/>
                <w:position w:val="6"/>
              </w:rPr>
              <w:t>［</w:t>
            </w:r>
            <w:r>
              <w:rPr>
                <w:sz w:val="9"/>
                <w:szCs w:val="9"/>
                <w:color w:val="101314"/>
                <w:spacing w:val="-3"/>
                <w:position w:val="6"/>
              </w:rPr>
              <w:t>170-172］</w:t>
            </w:r>
          </w:p>
        </w:tc>
        <w:tc>
          <w:tcPr>
            <w:tcW w:w="2495" w:type="dxa"/>
            <w:vAlign w:val="top"/>
          </w:tcPr>
          <w:p>
            <w:pPr>
              <w:pStyle w:val="TableText"/>
              <w:ind w:left="826"/>
              <w:spacing w:before="90" w:line="163" w:lineRule="auto"/>
              <w:rPr/>
            </w:pPr>
            <w:r>
              <w:rPr>
                <w:color w:val="101314"/>
                <w:spacing w:val="-26"/>
              </w:rPr>
              <w:t>Ⅱa，B</w:t>
            </w:r>
          </w:p>
        </w:tc>
      </w:tr>
      <w:tr>
        <w:trPr>
          <w:trHeight w:val="273" w:hRule="atLeast"/>
        </w:trPr>
        <w:tc>
          <w:tcPr>
            <w:tcW w:w="7131" w:type="dxa"/>
            <w:vAlign w:val="top"/>
          </w:tcPr>
          <w:p>
            <w:pPr>
              <w:pStyle w:val="TableText"/>
              <w:ind w:left="219"/>
              <w:spacing w:before="58" w:line="189" w:lineRule="auto"/>
              <w:rPr>
                <w:sz w:val="9"/>
                <w:szCs w:val="9"/>
              </w:rPr>
            </w:pPr>
            <w:r>
              <w:rPr>
                <w:color w:val="101314"/>
                <w:spacing w:val="-5"/>
                <w:position w:val="-2"/>
              </w:rPr>
              <w:t>ACEI/ARB</w:t>
            </w:r>
            <w:r>
              <w:rPr>
                <w:sz w:val="9"/>
                <w:szCs w:val="9"/>
                <w:color w:val="101314"/>
                <w:spacing w:val="-5"/>
                <w:position w:val="4"/>
              </w:rPr>
              <w:t>［145-146］</w:t>
            </w:r>
          </w:p>
        </w:tc>
        <w:tc>
          <w:tcPr>
            <w:tcW w:w="2495" w:type="dxa"/>
            <w:vAlign w:val="top"/>
          </w:tcPr>
          <w:p>
            <w:pPr>
              <w:pStyle w:val="TableText"/>
              <w:ind w:left="825"/>
              <w:spacing w:before="89" w:line="162" w:lineRule="auto"/>
              <w:rPr/>
            </w:pPr>
            <w:r>
              <w:rPr>
                <w:color w:val="101314"/>
                <w:spacing w:val="-26"/>
              </w:rPr>
              <w:t>Ⅱa，B</w:t>
            </w:r>
          </w:p>
        </w:tc>
      </w:tr>
      <w:tr>
        <w:trPr>
          <w:trHeight w:val="273" w:hRule="atLeast"/>
        </w:trPr>
        <w:tc>
          <w:tcPr>
            <w:tcW w:w="7131" w:type="dxa"/>
            <w:vAlign w:val="top"/>
          </w:tcPr>
          <w:p>
            <w:pPr>
              <w:pStyle w:val="TableText"/>
              <w:ind w:left="220"/>
              <w:spacing w:before="59" w:line="190" w:lineRule="auto"/>
              <w:rPr>
                <w:sz w:val="9"/>
                <w:szCs w:val="9"/>
              </w:rPr>
            </w:pPr>
            <w:r>
              <w:rPr>
                <w:color w:val="101314"/>
                <w:spacing w:val="-3"/>
                <w:position w:val="-2"/>
              </w:rPr>
              <w:t>尼可地尔</w:t>
            </w:r>
            <w:r>
              <w:rPr>
                <w:sz w:val="9"/>
                <w:szCs w:val="9"/>
                <w:color w:val="101314"/>
                <w:spacing w:val="-3"/>
                <w:position w:val="4"/>
              </w:rPr>
              <w:t>［196］</w:t>
            </w:r>
          </w:p>
        </w:tc>
        <w:tc>
          <w:tcPr>
            <w:tcW w:w="2495" w:type="dxa"/>
            <w:vAlign w:val="top"/>
          </w:tcPr>
          <w:p>
            <w:pPr>
              <w:pStyle w:val="TableText"/>
              <w:ind w:left="825"/>
              <w:spacing w:before="89" w:line="162" w:lineRule="auto"/>
              <w:rPr/>
            </w:pPr>
            <w:r>
              <w:rPr>
                <w:color w:val="101314"/>
                <w:spacing w:val="-26"/>
              </w:rPr>
              <w:t>Ⅱa，B</w:t>
            </w:r>
          </w:p>
        </w:tc>
      </w:tr>
      <w:tr>
        <w:trPr>
          <w:trHeight w:val="273" w:hRule="atLeast"/>
        </w:trPr>
        <w:tc>
          <w:tcPr>
            <w:tcW w:w="7131" w:type="dxa"/>
            <w:vAlign w:val="top"/>
          </w:tcPr>
          <w:p>
            <w:pPr>
              <w:pStyle w:val="TableText"/>
              <w:ind w:left="234"/>
              <w:spacing w:before="59" w:line="190" w:lineRule="auto"/>
              <w:rPr>
                <w:sz w:val="9"/>
                <w:szCs w:val="9"/>
              </w:rPr>
            </w:pPr>
            <w:r>
              <w:rPr>
                <w:color w:val="101314"/>
                <w:spacing w:val="-5"/>
                <w:position w:val="-2"/>
              </w:rPr>
              <w:t>曲美他嗪</w:t>
            </w:r>
            <w:r>
              <w:rPr>
                <w:sz w:val="9"/>
                <w:szCs w:val="9"/>
                <w:color w:val="101314"/>
                <w:spacing w:val="-5"/>
                <w:position w:val="4"/>
              </w:rPr>
              <w:t>［176］</w:t>
            </w:r>
          </w:p>
        </w:tc>
        <w:tc>
          <w:tcPr>
            <w:tcW w:w="2495" w:type="dxa"/>
            <w:vAlign w:val="top"/>
          </w:tcPr>
          <w:p>
            <w:pPr>
              <w:pStyle w:val="TableText"/>
              <w:ind w:left="825"/>
              <w:spacing w:before="89" w:line="162" w:lineRule="auto"/>
              <w:rPr/>
            </w:pPr>
            <w:r>
              <w:rPr>
                <w:color w:val="101314"/>
                <w:spacing w:val="-26"/>
              </w:rPr>
              <w:t>Ⅱa，B</w:t>
            </w:r>
          </w:p>
        </w:tc>
      </w:tr>
      <w:tr>
        <w:trPr>
          <w:trHeight w:val="286" w:hRule="atLeast"/>
        </w:trPr>
        <w:tc>
          <w:tcPr>
            <w:tcW w:w="7131" w:type="dxa"/>
            <w:vAlign w:val="top"/>
            <w:tcBorders>
              <w:bottom w:val="single" w:color="231F20" w:sz="4" w:space="0"/>
            </w:tcBorders>
          </w:tcPr>
          <w:p>
            <w:pPr>
              <w:pStyle w:val="TableText"/>
              <w:ind w:left="218"/>
              <w:spacing w:before="59" w:line="202" w:lineRule="auto"/>
              <w:rPr>
                <w:sz w:val="9"/>
                <w:szCs w:val="9"/>
              </w:rPr>
            </w:pPr>
            <w:r>
              <w:rPr>
                <w:color w:val="101314"/>
                <w:spacing w:val="-3"/>
                <w:position w:val="-2"/>
              </w:rPr>
              <w:t>他汀类降脂药物</w:t>
            </w:r>
            <w:r>
              <w:rPr>
                <w:sz w:val="9"/>
                <w:szCs w:val="9"/>
                <w:color w:val="101314"/>
                <w:spacing w:val="-3"/>
                <w:position w:val="4"/>
              </w:rPr>
              <w:t>［146，148-149］</w:t>
            </w:r>
          </w:p>
        </w:tc>
        <w:tc>
          <w:tcPr>
            <w:tcW w:w="2495" w:type="dxa"/>
            <w:vAlign w:val="top"/>
            <w:tcBorders>
              <w:bottom w:val="single" w:color="231F20" w:sz="4" w:space="0"/>
            </w:tcBorders>
          </w:tcPr>
          <w:p>
            <w:pPr>
              <w:pStyle w:val="TableText"/>
              <w:ind w:left="825"/>
              <w:spacing w:before="90" w:line="173" w:lineRule="auto"/>
              <w:rPr/>
            </w:pPr>
            <w:r>
              <w:rPr>
                <w:color w:val="101314"/>
                <w:spacing w:val="-26"/>
              </w:rPr>
              <w:t>Ⅱa，C</w:t>
            </w:r>
          </w:p>
        </w:tc>
      </w:tr>
    </w:tbl>
    <w:p>
      <w:pPr>
        <w:ind w:left="486" w:right="10" w:firstLine="324"/>
        <w:spacing w:before="80" w:line="25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注：</w:t>
      </w:r>
      <w:r>
        <w:rPr>
          <w:rFonts w:ascii="Microsoft YaHei" w:hAnsi="Microsoft YaHei" w:eastAsia="Microsoft YaHei" w:cs="Microsoft YaHei"/>
          <w:sz w:val="15"/>
          <w:szCs w:val="15"/>
          <w:color w:val="231F20"/>
        </w:rPr>
        <w:t>INOCA</w:t>
      </w:r>
      <w:r>
        <w:rPr>
          <w:rFonts w:ascii="Microsoft YaHei" w:hAnsi="Microsoft YaHei" w:eastAsia="Microsoft YaHei" w:cs="Microsoft YaHei"/>
          <w:sz w:val="15"/>
          <w:szCs w:val="15"/>
          <w:color w:val="231F20"/>
          <w:spacing w:val="-11"/>
        </w:rPr>
        <w:t xml:space="preserve"> </w:t>
      </w:r>
      <w:r>
        <w:rPr>
          <w:rFonts w:ascii="Microsoft YaHei" w:hAnsi="Microsoft YaHei" w:eastAsia="Microsoft YaHei" w:cs="Microsoft YaHei"/>
          <w:sz w:val="15"/>
          <w:szCs w:val="15"/>
          <w:color w:val="231F20"/>
          <w:spacing w:val="5"/>
        </w:rPr>
        <w:t>为冠状动脉非阻塞性心肌缺血，</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5"/>
        </w:rPr>
        <w:t>为冠状动脉微血管疾病，</w:t>
      </w:r>
      <w:r>
        <w:rPr>
          <w:rFonts w:ascii="Microsoft YaHei" w:hAnsi="Microsoft YaHei" w:eastAsia="Microsoft YaHei" w:cs="Microsoft YaHei"/>
          <w:sz w:val="15"/>
          <w:szCs w:val="15"/>
          <w:color w:val="231F20"/>
        </w:rPr>
        <w:t>ACEI</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spacing w:val="5"/>
        </w:rPr>
        <w:t>为血管紧张素转化酶抑</w:t>
      </w:r>
      <w:r>
        <w:rPr>
          <w:rFonts w:ascii="Microsoft YaHei" w:hAnsi="Microsoft YaHei" w:eastAsia="Microsoft YaHei" w:cs="Microsoft YaHei"/>
          <w:sz w:val="15"/>
          <w:szCs w:val="15"/>
          <w:color w:val="231F20"/>
          <w:spacing w:val="4"/>
        </w:rPr>
        <w:t>制剂，</w:t>
      </w:r>
      <w:r>
        <w:rPr>
          <w:rFonts w:ascii="Microsoft YaHei" w:hAnsi="Microsoft YaHei" w:eastAsia="Microsoft YaHei" w:cs="Microsoft YaHei"/>
          <w:sz w:val="15"/>
          <w:szCs w:val="15"/>
          <w:color w:val="231F20"/>
        </w:rPr>
        <w:t>ARB</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4"/>
        </w:rPr>
        <w:t>为血管紧张素受体阻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滞剂，</w:t>
      </w:r>
      <w:r>
        <w:rPr>
          <w:rFonts w:ascii="Microsoft YaHei" w:hAnsi="Microsoft YaHei" w:eastAsia="Microsoft YaHei" w:cs="Microsoft YaHei"/>
          <w:sz w:val="15"/>
          <w:szCs w:val="15"/>
          <w:color w:val="231F20"/>
        </w:rPr>
        <w:t>PCSK</w:t>
      </w:r>
      <w:r>
        <w:rPr>
          <w:rFonts w:ascii="Microsoft YaHei" w:hAnsi="Microsoft YaHei" w:eastAsia="Microsoft YaHei" w:cs="Microsoft YaHei"/>
          <w:sz w:val="15"/>
          <w:szCs w:val="15"/>
          <w:color w:val="231F20"/>
          <w:spacing w:val="2"/>
        </w:rPr>
        <w:t>9</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为前蛋白转化酶枯草溶菌素</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9，</w:t>
      </w:r>
      <w:r>
        <w:rPr>
          <w:rFonts w:ascii="Microsoft YaHei" w:hAnsi="Microsoft YaHei" w:eastAsia="Microsoft YaHei" w:cs="Microsoft YaHei"/>
          <w:sz w:val="15"/>
          <w:szCs w:val="15"/>
          <w:color w:val="231F20"/>
        </w:rPr>
        <w:t>SGLT</w:t>
      </w:r>
      <w:r>
        <w:rPr>
          <w:rFonts w:ascii="Microsoft YaHei" w:hAnsi="Microsoft YaHei" w:eastAsia="Microsoft YaHei" w:cs="Microsoft YaHei"/>
          <w:sz w:val="15"/>
          <w:szCs w:val="15"/>
          <w:color w:val="231F20"/>
          <w:spacing w:val="2"/>
        </w:rPr>
        <w:t>2</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为钠-葡萄糖协同转运蛋</w:t>
      </w:r>
      <w:r>
        <w:rPr>
          <w:rFonts w:ascii="Microsoft YaHei" w:hAnsi="Microsoft YaHei" w:eastAsia="Microsoft YaHei" w:cs="Microsoft YaHei"/>
          <w:sz w:val="15"/>
          <w:szCs w:val="15"/>
          <w:color w:val="231F20"/>
          <w:spacing w:val="1"/>
        </w:rPr>
        <w:t>白2</w:t>
      </w:r>
    </w:p>
    <w:p>
      <w:pPr>
        <w:spacing w:line="82" w:lineRule="exact"/>
        <w:rPr/>
      </w:pPr>
      <w:r/>
    </w:p>
    <w:p>
      <w:pPr>
        <w:spacing w:line="82" w:lineRule="exact"/>
        <w:sectPr>
          <w:headerReference w:type="default" r:id="rId27"/>
          <w:pgSz w:w="12246" w:h="16498"/>
          <w:pgMar w:top="1221" w:right="1303" w:bottom="0" w:left="819" w:header="979" w:footer="0" w:gutter="0"/>
          <w:cols w:equalWidth="0" w:num="1">
            <w:col w:w="10122" w:space="0"/>
          </w:cols>
        </w:sectPr>
        <w:rPr/>
      </w:pPr>
    </w:p>
    <w:p>
      <w:pPr>
        <w:ind w:left="490" w:right="474" w:firstLine="438"/>
        <w:spacing w:before="46" w:line="229"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1.</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术前用药</w:t>
      </w:r>
      <w:r>
        <w:rPr>
          <w:rFonts w:ascii="Microsoft YaHei" w:hAnsi="Microsoft YaHei" w:eastAsia="Microsoft YaHei" w:cs="Microsoft YaHei"/>
          <w:sz w:val="20"/>
          <w:szCs w:val="20"/>
          <w:color w:val="231F20"/>
          <w:spacing w:val="-35"/>
          <w:w w:val="63"/>
        </w:rPr>
        <w:t>：（</w:t>
      </w:r>
      <w:r>
        <w:rPr>
          <w:rFonts w:ascii="Microsoft YaHei" w:hAnsi="Microsoft YaHei" w:eastAsia="Microsoft YaHei" w:cs="Microsoft YaHei"/>
          <w:sz w:val="20"/>
          <w:szCs w:val="20"/>
          <w:color w:val="231F20"/>
          <w:spacing w:val="-3"/>
        </w:rPr>
        <w:t>1）双联抗血小板治疗是</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STEMI</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3"/>
        </w:rPr>
        <w:t>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栓治疗的基石，建议出血风险不高的STEMI患者使用</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替格瑞洛联合阿司匹林的双联抗血小板治疗，不耐受</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替格瑞洛或高出血风险患者可选用氯吡格雷</w:t>
      </w:r>
      <w:r>
        <w:rPr>
          <w:rFonts w:ascii="Microsoft YaHei" w:hAnsi="Microsoft YaHei" w:eastAsia="Microsoft YaHei" w:cs="Microsoft YaHei"/>
          <w:sz w:val="10"/>
          <w:szCs w:val="10"/>
          <w:color w:val="231F20"/>
          <w:spacing w:val="-5"/>
          <w:position w:val="7"/>
        </w:rPr>
        <w:t>［221-223</w:t>
      </w:r>
      <w:r>
        <w:rPr>
          <w:rFonts w:ascii="Microsoft YaHei" w:hAnsi="Microsoft YaHei" w:eastAsia="Microsoft YaHei" w:cs="Microsoft YaHei"/>
          <w:sz w:val="10"/>
          <w:szCs w:val="10"/>
          <w:color w:val="231F20"/>
          <w:spacing w:val="-6"/>
          <w:position w:val="7"/>
        </w:rPr>
        <w:t>］</w:t>
      </w:r>
      <w:r>
        <w:rPr>
          <w:rFonts w:ascii="Microsoft YaHei" w:hAnsi="Microsoft YaHei" w:eastAsia="Microsoft YaHei" w:cs="Microsoft YaHei"/>
          <w:sz w:val="20"/>
          <w:szCs w:val="20"/>
          <w:color w:val="231F20"/>
          <w:spacing w:val="-6"/>
        </w:rPr>
        <w:t>。</w:t>
      </w:r>
    </w:p>
    <w:p>
      <w:pPr>
        <w:spacing w:line="14" w:lineRule="auto"/>
        <w:rPr>
          <w:rFonts w:ascii="Arial"/>
          <w:sz w:val="2"/>
        </w:rPr>
      </w:pPr>
      <w:r>
        <w:rPr>
          <w:rFonts w:ascii="Arial" w:hAnsi="Arial" w:eastAsia="Arial" w:cs="Arial"/>
          <w:sz w:val="2"/>
          <w:szCs w:val="2"/>
        </w:rPr>
        <w:br w:type="column"/>
      </w:r>
    </w:p>
    <w:p>
      <w:pPr>
        <w:ind w:right="1" w:firstLine="337"/>
        <w:spacing w:before="44" w:line="22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（2）心肌声学造影的研究显示，急性冠脉综合</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征患者血运重建前应用他汀类药物可显著改善冠</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position w:val="-1"/>
        </w:rPr>
        <w:t>状动脉微血管的灌注</w:t>
      </w:r>
      <w:r>
        <w:rPr>
          <w:rFonts w:ascii="Microsoft YaHei" w:hAnsi="Microsoft YaHei" w:eastAsia="Microsoft YaHei" w:cs="Microsoft YaHei"/>
          <w:sz w:val="10"/>
          <w:szCs w:val="10"/>
          <w:color w:val="231F20"/>
          <w:spacing w:val="-3"/>
          <w:position w:val="6"/>
        </w:rPr>
        <w:t>［8，224-225］</w:t>
      </w:r>
      <w:r>
        <w:rPr>
          <w:rFonts w:ascii="Microsoft YaHei" w:hAnsi="Microsoft YaHei" w:eastAsia="Microsoft YaHei" w:cs="Microsoft YaHei"/>
          <w:sz w:val="20"/>
          <w:szCs w:val="20"/>
          <w:color w:val="231F20"/>
          <w:spacing w:val="-3"/>
          <w:position w:val="-1"/>
        </w:rPr>
        <w:t>。</w:t>
      </w:r>
    </w:p>
    <w:p>
      <w:pPr>
        <w:ind w:right="1"/>
        <w:spacing w:before="92" w:line="165"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（3）研究表明，STEMI 患者直接</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前服用负</w:t>
      </w:r>
    </w:p>
    <w:p>
      <w:pPr>
        <w:spacing w:line="165" w:lineRule="auto"/>
        <w:sectPr>
          <w:type w:val="continuous"/>
          <w:pgSz w:w="12246" w:h="16498"/>
          <w:pgMar w:top="1221" w:right="1303" w:bottom="0" w:left="819" w:header="979" w:footer="0" w:gutter="0"/>
          <w:cols w:equalWidth="0" w:num="2">
            <w:col w:w="5493" w:space="100"/>
            <w:col w:w="4530" w:space="0"/>
          </w:cols>
        </w:sectPr>
        <w:rPr>
          <w:rFonts w:ascii="Microsoft YaHei" w:hAnsi="Microsoft YaHei" w:eastAsia="Microsoft YaHei" w:cs="Microsoft YaHei"/>
          <w:sz w:val="20"/>
          <w:szCs w:val="20"/>
        </w:rPr>
      </w:pPr>
    </w:p>
    <w:p>
      <w:pPr>
        <w:spacing w:line="269" w:lineRule="auto"/>
        <w:rPr>
          <w:rFonts w:ascii="Arial"/>
          <w:sz w:val="21"/>
        </w:rPr>
      </w:pPr>
      <w:r>
        <w:pict>
          <v:shape id="_x0000_s158" style="position:absolute;margin-left:24.3856pt;margin-top:-1.2085pt;mso-position-vertical-relative:text;mso-position-horizontal-relative:text;width:295.65pt;height:0.4pt;z-index:251980800;" filled="false" strokecolor="#231F20" strokeweight="0.37pt" coordsize="5912,8" coordorigin="0,0" path="m0,3l5912,3e">
            <v:stroke joinstyle="miter" miterlimit="4"/>
          </v:shape>
        </w:pict>
      </w:r>
      <w:r/>
    </w:p>
    <w:p>
      <w:pPr>
        <w:ind w:left="3960"/>
        <w:spacing w:before="73"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1"/>
        </w:rPr>
        <w:t>表</w:t>
      </w:r>
      <w:r>
        <w:rPr>
          <w:rFonts w:ascii="Microsoft YaHei" w:hAnsi="Microsoft YaHei" w:eastAsia="Microsoft YaHei" w:cs="Microsoft YaHei"/>
          <w:sz w:val="17"/>
          <w:szCs w:val="17"/>
          <w:color w:val="231F20"/>
          <w:spacing w:val="-1"/>
        </w:rPr>
        <w:t>7</w:t>
      </w:r>
      <w:r>
        <w:rPr>
          <w:rFonts w:ascii="Microsoft YaHei" w:hAnsi="Microsoft YaHei" w:eastAsia="Microsoft YaHei" w:cs="Microsoft YaHei"/>
          <w:sz w:val="17"/>
          <w:szCs w:val="17"/>
          <w:color w:val="231F20"/>
          <w:spacing w:val="12"/>
        </w:rPr>
        <w:t xml:space="preserve">   </w:t>
      </w:r>
      <w:r>
        <w:rPr>
          <w:rFonts w:ascii="Microsoft YaHei" w:hAnsi="Microsoft YaHei" w:eastAsia="Microsoft YaHei" w:cs="Microsoft YaHei"/>
          <w:sz w:val="17"/>
          <w:szCs w:val="17"/>
          <w:color w:val="231F20"/>
          <w:spacing w:val="-1"/>
        </w:rPr>
        <w:t>IOCA</w:t>
      </w:r>
      <w:r>
        <w:rPr>
          <w:rFonts w:ascii="Microsoft YaHei" w:hAnsi="Microsoft YaHei" w:eastAsia="Microsoft YaHei" w:cs="Microsoft YaHei"/>
          <w:sz w:val="17"/>
          <w:szCs w:val="17"/>
          <w:color w:val="231F20"/>
          <w:spacing w:val="-21"/>
        </w:rPr>
        <w:t xml:space="preserve"> </w:t>
      </w:r>
      <w:r>
        <w:rPr>
          <w:rFonts w:ascii="Microsoft YaHei" w:hAnsi="Microsoft YaHei" w:eastAsia="Microsoft YaHei" w:cs="Microsoft YaHei"/>
          <w:sz w:val="17"/>
          <w:szCs w:val="17"/>
          <w:color w:val="231F20"/>
          <w:spacing w:val="-1"/>
        </w:rPr>
        <w:t>相关</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CMVD 的治疗推荐</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77"/>
        <w:gridCol w:w="2649"/>
      </w:tblGrid>
      <w:tr>
        <w:trPr>
          <w:trHeight w:val="268" w:hRule="atLeast"/>
        </w:trPr>
        <w:tc>
          <w:tcPr>
            <w:tcW w:w="6977" w:type="dxa"/>
            <w:vAlign w:val="top"/>
            <w:tcBorders>
              <w:bottom w:val="single" w:color="231F20" w:sz="2" w:space="0"/>
              <w:top w:val="single" w:color="231F20" w:sz="4" w:space="0"/>
            </w:tcBorders>
          </w:tcPr>
          <w:p>
            <w:pPr>
              <w:pStyle w:val="TableText"/>
              <w:ind w:left="3122"/>
              <w:spacing w:before="55" w:line="186" w:lineRule="auto"/>
              <w:rPr/>
            </w:pPr>
            <w:r>
              <w:rPr>
                <w:color w:val="101314"/>
                <w:spacing w:val="7"/>
              </w:rPr>
              <w:t>推荐治疗</w:t>
            </w:r>
          </w:p>
        </w:tc>
        <w:tc>
          <w:tcPr>
            <w:tcW w:w="2649" w:type="dxa"/>
            <w:vAlign w:val="top"/>
            <w:tcBorders>
              <w:bottom w:val="single" w:color="231F20" w:sz="2" w:space="0"/>
              <w:top w:val="single" w:color="231F20" w:sz="4" w:space="0"/>
            </w:tcBorders>
          </w:tcPr>
          <w:p>
            <w:pPr>
              <w:pStyle w:val="TableText"/>
              <w:ind w:left="558"/>
              <w:spacing w:before="55" w:line="186" w:lineRule="auto"/>
              <w:rPr/>
            </w:pPr>
            <w:r>
              <w:rPr>
                <w:color w:val="101314"/>
                <w:spacing w:val="9"/>
              </w:rPr>
              <w:t>推荐类别及证据等级</w:t>
            </w:r>
          </w:p>
        </w:tc>
      </w:tr>
      <w:tr>
        <w:trPr>
          <w:trHeight w:val="4862" w:hRule="atLeast"/>
        </w:trPr>
        <w:tc>
          <w:tcPr>
            <w:tcW w:w="6977" w:type="dxa"/>
            <w:vAlign w:val="top"/>
            <w:tcBorders>
              <w:top w:val="single" w:color="231F20" w:sz="2" w:space="0"/>
              <w:bottom w:val="single" w:color="231F20" w:sz="4" w:space="0"/>
            </w:tcBorders>
          </w:tcPr>
          <w:p>
            <w:pPr>
              <w:pStyle w:val="TableText"/>
              <w:ind w:left="63"/>
              <w:spacing w:before="56" w:line="186" w:lineRule="auto"/>
              <w:rPr/>
            </w:pPr>
            <w:r>
              <w:rPr>
                <w:color w:val="101314"/>
                <w:spacing w:val="8"/>
              </w:rPr>
              <w:t>改善生活方式</w:t>
            </w:r>
          </w:p>
          <w:p>
            <w:pPr>
              <w:pStyle w:val="TableText"/>
              <w:ind w:left="60" w:right="2189" w:firstLine="158"/>
              <w:spacing w:before="55" w:line="264" w:lineRule="auto"/>
              <w:rPr/>
            </w:pPr>
            <w:r>
              <w:rPr>
                <w:color w:val="101314"/>
                <w:spacing w:val="-7"/>
                <w:position w:val="-1"/>
              </w:rPr>
              <w:t>健康饮食、戒烟、控制体重、体育锻炼、心脏康复、避免应激</w:t>
            </w:r>
            <w:r>
              <w:rPr>
                <w:sz w:val="9"/>
                <w:szCs w:val="9"/>
                <w:color w:val="101314"/>
                <w:spacing w:val="-7"/>
                <w:position w:val="5"/>
              </w:rPr>
              <w:t>［165，203-205］</w:t>
            </w:r>
            <w:r>
              <w:rPr>
                <w:sz w:val="9"/>
                <w:szCs w:val="9"/>
                <w:color w:val="101314"/>
                <w:spacing w:val="14"/>
                <w:position w:val="5"/>
              </w:rPr>
              <w:t xml:space="preserve"> </w:t>
            </w:r>
            <w:r>
              <w:rPr>
                <w:color w:val="101314"/>
                <w:spacing w:val="9"/>
              </w:rPr>
              <w:t>抗动脉粥样硬化治疗</w:t>
            </w:r>
          </w:p>
          <w:p>
            <w:pPr>
              <w:pStyle w:val="TableText"/>
              <w:ind w:left="217"/>
              <w:spacing w:line="184" w:lineRule="auto"/>
              <w:rPr/>
            </w:pPr>
            <w:r>
              <w:rPr>
                <w:color w:val="101314"/>
                <w:spacing w:val="9"/>
              </w:rPr>
              <w:t>抗血小板治疗</w:t>
            </w:r>
          </w:p>
          <w:p>
            <w:pPr>
              <w:pStyle w:val="TableText"/>
              <w:ind w:left="376"/>
              <w:spacing w:before="56" w:line="201" w:lineRule="auto"/>
              <w:rPr>
                <w:sz w:val="9"/>
                <w:szCs w:val="9"/>
              </w:rPr>
            </w:pPr>
            <w:r>
              <w:rPr>
                <w:color w:val="101314"/>
                <w:position w:val="-1"/>
              </w:rPr>
              <w:t>小剂量阿司匹林</w:t>
            </w:r>
            <w:r>
              <w:rPr>
                <w:sz w:val="9"/>
                <w:szCs w:val="9"/>
                <w:color w:val="101314"/>
                <w:position w:val="5"/>
              </w:rPr>
              <w:t>［159］</w:t>
            </w:r>
          </w:p>
          <w:p>
            <w:pPr>
              <w:pStyle w:val="TableText"/>
              <w:ind w:left="378"/>
              <w:spacing w:before="58" w:line="203" w:lineRule="auto"/>
              <w:rPr>
                <w:sz w:val="9"/>
                <w:szCs w:val="9"/>
              </w:rPr>
            </w:pPr>
            <w:r>
              <w:rPr>
                <w:color w:val="101314"/>
                <w:spacing w:val="2"/>
              </w:rPr>
              <w:t>如阿司匹林不耐受，选用氯吡格雷或替格瑞洛</w:t>
            </w:r>
            <w:r>
              <w:rPr>
                <w:sz w:val="9"/>
                <w:szCs w:val="9"/>
                <w:color w:val="101314"/>
                <w:spacing w:val="2"/>
                <w:position w:val="6"/>
              </w:rPr>
              <w:t>［212］</w:t>
            </w:r>
          </w:p>
          <w:p>
            <w:pPr>
              <w:pStyle w:val="TableText"/>
              <w:ind w:left="379"/>
              <w:spacing w:before="56" w:line="201" w:lineRule="auto"/>
              <w:rPr>
                <w:sz w:val="9"/>
                <w:szCs w:val="9"/>
              </w:rPr>
            </w:pPr>
            <w:r>
              <w:rPr>
                <w:color w:val="101314"/>
                <w:spacing w:val="3"/>
              </w:rPr>
              <w:t>高缺血风险患者可选用替格瑞洛替代氯吡格雷</w:t>
            </w:r>
            <w:r>
              <w:rPr>
                <w:sz w:val="9"/>
                <w:szCs w:val="9"/>
                <w:color w:val="101314"/>
                <w:spacing w:val="3"/>
                <w:position w:val="6"/>
              </w:rPr>
              <w:t>［160，212］</w:t>
            </w:r>
          </w:p>
          <w:p>
            <w:pPr>
              <w:pStyle w:val="TableText"/>
              <w:ind w:left="219"/>
              <w:spacing w:before="76" w:line="184" w:lineRule="auto"/>
              <w:rPr/>
            </w:pPr>
            <w:r>
              <w:rPr>
                <w:color w:val="101314"/>
                <w:spacing w:val="8"/>
              </w:rPr>
              <w:t>冠心病二级预防</w:t>
            </w:r>
          </w:p>
          <w:p>
            <w:pPr>
              <w:pStyle w:val="TableText"/>
              <w:ind w:left="376"/>
              <w:spacing w:before="57" w:line="202" w:lineRule="auto"/>
              <w:rPr>
                <w:sz w:val="9"/>
                <w:szCs w:val="9"/>
              </w:rPr>
            </w:pPr>
            <w:r>
              <w:rPr>
                <w:color w:val="101314"/>
                <w:spacing w:val="8"/>
                <w:position w:val="-3"/>
              </w:rPr>
              <w:t>他汀类药物</w:t>
            </w:r>
            <w:r>
              <w:rPr>
                <w:sz w:val="9"/>
                <w:szCs w:val="9"/>
                <w:color w:val="101314"/>
                <w:spacing w:val="-9"/>
                <w:position w:val="3"/>
              </w:rPr>
              <w:t>［60，146-147，206-207］</w:t>
            </w:r>
          </w:p>
          <w:p>
            <w:pPr>
              <w:pStyle w:val="TableText"/>
              <w:ind w:left="376"/>
              <w:spacing w:before="57" w:line="189" w:lineRule="auto"/>
              <w:rPr>
                <w:sz w:val="9"/>
                <w:szCs w:val="9"/>
              </w:rPr>
            </w:pPr>
            <w:r>
              <w:rPr>
                <w:color w:val="101314"/>
                <w:spacing w:val="-6"/>
                <w:position w:val="-3"/>
              </w:rPr>
              <w:t>ACEI/ARB</w:t>
            </w:r>
            <w:r>
              <w:rPr>
                <w:sz w:val="9"/>
                <w:szCs w:val="9"/>
                <w:color w:val="101314"/>
                <w:spacing w:val="-6"/>
                <w:position w:val="3"/>
              </w:rPr>
              <w:t>［145-146，208-209］</w:t>
            </w:r>
          </w:p>
          <w:p>
            <w:pPr>
              <w:pStyle w:val="TableText"/>
              <w:ind w:left="65" w:right="5246" w:firstLine="320"/>
              <w:spacing w:before="71" w:line="262" w:lineRule="auto"/>
              <w:rPr/>
            </w:pPr>
            <w:r>
              <w:rPr>
                <w:color w:val="101314"/>
                <w:spacing w:val="-4"/>
                <w:position w:val="-2"/>
              </w:rPr>
              <w:t>β</w:t>
            </w:r>
            <w:r>
              <w:rPr>
                <w:color w:val="101314"/>
                <w:spacing w:val="-17"/>
                <w:position w:val="-2"/>
              </w:rPr>
              <w:t xml:space="preserve"> </w:t>
            </w:r>
            <w:r>
              <w:rPr>
                <w:color w:val="101314"/>
                <w:spacing w:val="-4"/>
                <w:position w:val="-2"/>
              </w:rPr>
              <w:t>受体阻滞剂</w:t>
            </w:r>
            <w:r>
              <w:rPr>
                <w:sz w:val="9"/>
                <w:szCs w:val="9"/>
                <w:color w:val="101314"/>
                <w:spacing w:val="-4"/>
                <w:position w:val="4"/>
              </w:rPr>
              <w:t>［210-211］</w:t>
            </w:r>
            <w:r>
              <w:rPr>
                <w:sz w:val="9"/>
                <w:szCs w:val="9"/>
                <w:color w:val="101314"/>
                <w:position w:val="4"/>
              </w:rPr>
              <w:t xml:space="preserve"> </w:t>
            </w:r>
            <w:r>
              <w:rPr>
                <w:color w:val="101314"/>
                <w:spacing w:val="-2"/>
              </w:rPr>
              <w:t>CMVD 的分类治疗</w:t>
            </w:r>
          </w:p>
          <w:p>
            <w:pPr>
              <w:pStyle w:val="TableText"/>
              <w:ind w:left="377" w:right="164" w:hanging="157"/>
              <w:spacing w:before="3" w:line="208" w:lineRule="auto"/>
              <w:rPr>
                <w:sz w:val="9"/>
                <w:szCs w:val="9"/>
              </w:rPr>
            </w:pPr>
            <w:r>
              <w:rPr>
                <w:color w:val="101314"/>
                <w:spacing w:val="10"/>
              </w:rPr>
              <w:t>根据有创压力导丝的冠状动脉功能检测和乙酰</w:t>
            </w:r>
            <w:r>
              <w:rPr>
                <w:color w:val="101314"/>
                <w:spacing w:val="9"/>
              </w:rPr>
              <w:t>胆碱负荷的内皮功能试验，对</w:t>
            </w:r>
            <w:r>
              <w:rPr>
                <w:color w:val="101314"/>
                <w:spacing w:val="-11"/>
              </w:rPr>
              <w:t xml:space="preserve"> </w:t>
            </w:r>
            <w:r>
              <w:rPr>
                <w:color w:val="101314"/>
              </w:rPr>
              <w:t>CMVD</w:t>
            </w:r>
            <w:r>
              <w:rPr>
                <w:color w:val="101314"/>
                <w:spacing w:val="-11"/>
              </w:rPr>
              <w:t xml:space="preserve"> </w:t>
            </w:r>
            <w:r>
              <w:rPr>
                <w:color w:val="101314"/>
                <w:spacing w:val="9"/>
              </w:rPr>
              <w:t>患者进行分</w:t>
            </w:r>
            <w:r>
              <w:rPr>
                <w:color w:val="101314"/>
              </w:rPr>
              <w:t xml:space="preserve"> </w:t>
            </w:r>
            <w:r>
              <w:rPr>
                <w:color w:val="101314"/>
                <w:spacing w:val="-3"/>
                <w:position w:val="-2"/>
              </w:rPr>
              <w:t>类诊断和治疗</w:t>
            </w:r>
            <w:r>
              <w:rPr>
                <w:sz w:val="9"/>
                <w:szCs w:val="9"/>
                <w:color w:val="101314"/>
                <w:spacing w:val="-3"/>
                <w:position w:val="4"/>
              </w:rPr>
              <w:t>［142，147］</w:t>
            </w:r>
          </w:p>
          <w:p>
            <w:pPr>
              <w:pStyle w:val="TableText"/>
              <w:ind w:left="62" w:right="5802" w:firstLine="160"/>
              <w:spacing w:before="51" w:line="246" w:lineRule="auto"/>
              <w:rPr/>
            </w:pPr>
            <w:r>
              <w:rPr>
                <w:color w:val="101314"/>
                <w:spacing w:val="-4"/>
              </w:rPr>
              <w:t>CMVD 的治疗</w:t>
            </w:r>
            <w:r>
              <w:rPr>
                <w:color w:val="101314"/>
              </w:rPr>
              <w:t xml:space="preserve">  </w:t>
            </w:r>
            <w:r>
              <w:rPr>
                <w:color w:val="101314"/>
                <w:spacing w:val="8"/>
              </w:rPr>
              <w:t>血运重建的治疗</w:t>
            </w:r>
          </w:p>
          <w:p>
            <w:pPr>
              <w:pStyle w:val="TableText"/>
              <w:ind w:left="219"/>
              <w:spacing w:line="218" w:lineRule="auto"/>
              <w:rPr>
                <w:sz w:val="9"/>
                <w:szCs w:val="9"/>
              </w:rPr>
            </w:pPr>
            <w:r>
              <w:rPr>
                <w:color w:val="101314"/>
                <w:spacing w:val="2"/>
              </w:rPr>
              <w:t>冠状动脉直径狭窄≥90%</w:t>
            </w:r>
            <w:r>
              <w:rPr>
                <w:color w:val="101314"/>
                <w:spacing w:val="-10"/>
              </w:rPr>
              <w:t xml:space="preserve"> </w:t>
            </w:r>
            <w:r>
              <w:rPr>
                <w:color w:val="101314"/>
                <w:spacing w:val="2"/>
              </w:rPr>
              <w:t>时可直接进行血运重建治疗</w:t>
            </w:r>
            <w:r>
              <w:rPr>
                <w:sz w:val="9"/>
                <w:szCs w:val="9"/>
                <w:color w:val="101314"/>
                <w:spacing w:val="2"/>
                <w:position w:val="6"/>
              </w:rPr>
              <w:t>［5</w:t>
            </w:r>
            <w:r>
              <w:rPr>
                <w:sz w:val="9"/>
                <w:szCs w:val="9"/>
                <w:color w:val="101314"/>
                <w:spacing w:val="1"/>
                <w:position w:val="6"/>
              </w:rPr>
              <w:t>，213］</w:t>
            </w:r>
          </w:p>
          <w:p>
            <w:pPr>
              <w:pStyle w:val="TableText"/>
              <w:ind w:left="220"/>
              <w:spacing w:before="40" w:line="201" w:lineRule="auto"/>
              <w:rPr>
                <w:sz w:val="9"/>
                <w:szCs w:val="9"/>
              </w:rPr>
            </w:pPr>
            <w:r>
              <w:rPr>
                <w:color w:val="101314"/>
                <w:spacing w:val="1"/>
              </w:rPr>
              <w:t>如存在广泛心肌缺血或</w:t>
            </w:r>
            <w:r>
              <w:rPr>
                <w:color w:val="101314"/>
                <w:spacing w:val="-9"/>
              </w:rPr>
              <w:t xml:space="preserve"> </w:t>
            </w:r>
            <w:r>
              <w:rPr>
                <w:color w:val="101314"/>
              </w:rPr>
              <w:t>FFR</w:t>
            </w:r>
            <w:r>
              <w:rPr>
                <w:color w:val="101314"/>
                <w:spacing w:val="1"/>
              </w:rPr>
              <w:t>&lt;0.8，可对病变血管进行血运重建</w:t>
            </w:r>
            <w:r>
              <w:rPr>
                <w:sz w:val="9"/>
                <w:szCs w:val="9"/>
                <w:color w:val="101314"/>
                <w:spacing w:val="1"/>
                <w:position w:val="6"/>
              </w:rPr>
              <w:t>［5，213］</w:t>
            </w:r>
          </w:p>
        </w:tc>
        <w:tc>
          <w:tcPr>
            <w:tcW w:w="2649" w:type="dxa"/>
            <w:vAlign w:val="top"/>
            <w:tcBorders>
              <w:top w:val="single" w:color="231F20" w:sz="2" w:space="0"/>
              <w:bottom w:val="single" w:color="231F20" w:sz="4" w:space="0"/>
            </w:tcBorders>
          </w:tcPr>
          <w:p>
            <w:pPr>
              <w:spacing w:line="276" w:lineRule="auto"/>
              <w:rPr>
                <w:rFonts w:ascii="Arial"/>
                <w:sz w:val="21"/>
              </w:rPr>
            </w:pPr>
            <w:r/>
          </w:p>
          <w:p>
            <w:pPr>
              <w:pStyle w:val="TableText"/>
              <w:ind w:left="217"/>
              <w:spacing w:before="64"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273" w:lineRule="auto"/>
              <w:rPr>
                <w:rFonts w:ascii="Arial"/>
                <w:sz w:val="21"/>
              </w:rPr>
            </w:pPr>
            <w:r/>
          </w:p>
          <w:p>
            <w:pPr>
              <w:spacing w:line="274" w:lineRule="auto"/>
              <w:rPr>
                <w:rFonts w:ascii="Arial"/>
                <w:sz w:val="21"/>
              </w:rPr>
            </w:pPr>
            <w:r/>
          </w:p>
          <w:p>
            <w:pPr>
              <w:pStyle w:val="TableText"/>
              <w:ind w:left="199" w:right="2071"/>
              <w:spacing w:before="65" w:line="255" w:lineRule="auto"/>
              <w:rPr/>
            </w:pPr>
            <w:r>
              <w:rPr>
                <w:color w:val="101314"/>
                <w:spacing w:val="-28"/>
              </w:rPr>
              <w:t>Ⅱa，B</w:t>
            </w:r>
            <w:r>
              <w:rPr>
                <w:color w:val="101314"/>
                <w:spacing w:val="2"/>
              </w:rPr>
              <w:t xml:space="preserve"> </w:t>
            </w:r>
            <w:r>
              <w:rPr>
                <w:color w:val="101314"/>
                <w:spacing w:val="-27"/>
                <w:w w:val="97"/>
              </w:rPr>
              <w:t>Ⅱb，C</w:t>
            </w:r>
          </w:p>
          <w:p>
            <w:pPr>
              <w:pStyle w:val="TableText"/>
              <w:ind w:left="199"/>
              <w:spacing w:line="190" w:lineRule="auto"/>
              <w:rPr/>
            </w:pPr>
            <w:r>
              <w:rPr>
                <w:color w:val="101314"/>
                <w:spacing w:val="-27"/>
              </w:rPr>
              <w:t>Ⅱb，C</w:t>
            </w:r>
          </w:p>
          <w:p>
            <w:pPr>
              <w:spacing w:line="277" w:lineRule="auto"/>
              <w:rPr>
                <w:rFonts w:ascii="Arial"/>
                <w:sz w:val="21"/>
              </w:rPr>
            </w:pPr>
            <w:r/>
          </w:p>
          <w:p>
            <w:pPr>
              <w:pStyle w:val="TableText"/>
              <w:ind w:left="216" w:right="2142"/>
              <w:spacing w:before="64" w:line="255" w:lineRule="auto"/>
              <w:rPr/>
            </w:pPr>
            <w:r>
              <w:rPr>
                <w:color w:val="101314"/>
                <w:spacing w:val="-22"/>
              </w:rPr>
              <w:t>Ⅰ</w:t>
            </w:r>
            <w:r>
              <w:rPr>
                <w:color w:val="101314"/>
                <w:spacing w:val="-14"/>
              </w:rPr>
              <w:t xml:space="preserve"> </w:t>
            </w:r>
            <w:r>
              <w:rPr>
                <w:color w:val="101314"/>
                <w:spacing w:val="-22"/>
              </w:rPr>
              <w:t>,</w:t>
            </w:r>
            <w:r>
              <w:rPr>
                <w:color w:val="101314"/>
                <w:spacing w:val="-12"/>
              </w:rPr>
              <w:t xml:space="preserve"> </w:t>
            </w:r>
            <w:r>
              <w:rPr>
                <w:color w:val="101314"/>
                <w:spacing w:val="-22"/>
              </w:rPr>
              <w:t>A</w:t>
            </w:r>
            <w:r>
              <w:rPr>
                <w:color w:val="101314"/>
              </w:rPr>
              <w:t xml:space="preserve"> </w:t>
            </w:r>
            <w:r>
              <w:rPr>
                <w:color w:val="101314"/>
                <w:spacing w:val="-22"/>
              </w:rPr>
              <w:t>Ⅰ</w:t>
            </w:r>
            <w:r>
              <w:rPr>
                <w:color w:val="101314"/>
                <w:spacing w:val="-14"/>
              </w:rPr>
              <w:t xml:space="preserve"> </w:t>
            </w:r>
            <w:r>
              <w:rPr>
                <w:color w:val="101314"/>
                <w:spacing w:val="-22"/>
              </w:rPr>
              <w:t>,</w:t>
            </w:r>
            <w:r>
              <w:rPr>
                <w:color w:val="101314"/>
                <w:spacing w:val="-12"/>
              </w:rPr>
              <w:t xml:space="preserve"> </w:t>
            </w:r>
            <w:r>
              <w:rPr>
                <w:color w:val="101314"/>
                <w:spacing w:val="-22"/>
              </w:rPr>
              <w:t>A</w:t>
            </w:r>
          </w:p>
          <w:p>
            <w:pPr>
              <w:pStyle w:val="TableText"/>
              <w:ind w:left="216"/>
              <w:spacing w:before="1" w:line="189"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p>
            <w:pPr>
              <w:spacing w:line="275" w:lineRule="auto"/>
              <w:rPr>
                <w:rFonts w:ascii="Arial"/>
                <w:sz w:val="21"/>
              </w:rPr>
            </w:pPr>
            <w:r/>
          </w:p>
          <w:p>
            <w:pPr>
              <w:pStyle w:val="TableText"/>
              <w:ind w:left="199"/>
              <w:spacing w:before="65" w:line="191" w:lineRule="auto"/>
              <w:rPr/>
            </w:pPr>
            <w:r>
              <w:rPr>
                <w:color w:val="101314"/>
                <w:spacing w:val="-26"/>
              </w:rPr>
              <w:t>Ⅱa，B</w:t>
            </w:r>
          </w:p>
          <w:p>
            <w:pPr>
              <w:pStyle w:val="TableText"/>
              <w:ind w:left="166"/>
              <w:spacing w:before="280" w:line="187" w:lineRule="auto"/>
              <w:rPr/>
            </w:pPr>
            <w:r>
              <w:rPr>
                <w:color w:val="101314"/>
                <w:spacing w:val="-2"/>
              </w:rPr>
              <w:t>推荐同</w:t>
            </w:r>
            <w:r>
              <w:rPr>
                <w:color w:val="101314"/>
                <w:spacing w:val="-15"/>
              </w:rPr>
              <w:t xml:space="preserve"> </w:t>
            </w:r>
            <w:r>
              <w:rPr>
                <w:color w:val="101314"/>
                <w:spacing w:val="-2"/>
              </w:rPr>
              <w:t>INOCA</w:t>
            </w:r>
            <w:r>
              <w:rPr>
                <w:color w:val="101314"/>
                <w:spacing w:val="-18"/>
              </w:rPr>
              <w:t xml:space="preserve"> </w:t>
            </w:r>
            <w:r>
              <w:rPr>
                <w:color w:val="101314"/>
                <w:spacing w:val="-2"/>
              </w:rPr>
              <w:t>相关</w:t>
            </w:r>
            <w:r>
              <w:rPr>
                <w:color w:val="101314"/>
                <w:spacing w:val="-14"/>
              </w:rPr>
              <w:t xml:space="preserve"> </w:t>
            </w:r>
            <w:r>
              <w:rPr>
                <w:color w:val="101314"/>
                <w:spacing w:val="-2"/>
              </w:rPr>
              <w:t>CMVD</w:t>
            </w:r>
          </w:p>
          <w:p>
            <w:pPr>
              <w:spacing w:line="293" w:lineRule="auto"/>
              <w:rPr>
                <w:rFonts w:ascii="Arial"/>
                <w:sz w:val="21"/>
              </w:rPr>
            </w:pPr>
            <w:r/>
          </w:p>
          <w:p>
            <w:pPr>
              <w:pStyle w:val="TableText"/>
              <w:ind w:left="216" w:right="2143"/>
              <w:spacing w:before="64" w:line="214" w:lineRule="auto"/>
              <w:rPr/>
            </w:pPr>
            <w:r>
              <w:rPr>
                <w:color w:val="101314"/>
                <w:spacing w:val="-22"/>
              </w:rPr>
              <w:t>Ⅰ</w:t>
            </w:r>
            <w:r>
              <w:rPr>
                <w:color w:val="101314"/>
                <w:spacing w:val="-14"/>
              </w:rPr>
              <w:t xml:space="preserve"> </w:t>
            </w:r>
            <w:r>
              <w:rPr>
                <w:color w:val="101314"/>
                <w:spacing w:val="-22"/>
              </w:rPr>
              <w:t>,</w:t>
            </w:r>
            <w:r>
              <w:rPr>
                <w:color w:val="101314"/>
                <w:spacing w:val="-12"/>
              </w:rPr>
              <w:t xml:space="preserve"> </w:t>
            </w:r>
            <w:r>
              <w:rPr>
                <w:color w:val="101314"/>
                <w:spacing w:val="-22"/>
              </w:rPr>
              <w:t>A</w:t>
            </w:r>
            <w:r>
              <w:rPr>
                <w:color w:val="101314"/>
              </w:rPr>
              <w:t xml:space="preserve"> </w:t>
            </w:r>
            <w:r>
              <w:rPr>
                <w:color w:val="101314"/>
                <w:spacing w:val="-22"/>
              </w:rPr>
              <w:t>Ⅰ</w:t>
            </w:r>
            <w:r>
              <w:rPr>
                <w:color w:val="101314"/>
                <w:spacing w:val="-14"/>
              </w:rPr>
              <w:t xml:space="preserve"> </w:t>
            </w:r>
            <w:r>
              <w:rPr>
                <w:color w:val="101314"/>
                <w:spacing w:val="-22"/>
              </w:rPr>
              <w:t>,</w:t>
            </w:r>
            <w:r>
              <w:rPr>
                <w:color w:val="101314"/>
                <w:spacing w:val="-12"/>
              </w:rPr>
              <w:t xml:space="preserve"> </w:t>
            </w:r>
            <w:r>
              <w:rPr>
                <w:color w:val="101314"/>
                <w:spacing w:val="-22"/>
              </w:rPr>
              <w:t>A</w:t>
            </w:r>
          </w:p>
        </w:tc>
      </w:tr>
    </w:tbl>
    <w:p>
      <w:pPr>
        <w:ind w:left="493" w:firstLine="320"/>
        <w:spacing w:before="79" w:line="24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Microsoft YaHei" w:hAnsi="Microsoft YaHei" w:eastAsia="Microsoft YaHei" w:cs="Microsoft YaHei"/>
          <w:sz w:val="15"/>
          <w:szCs w:val="15"/>
          <w:color w:val="231F20"/>
        </w:rPr>
        <w:t>IOCA </w:t>
      </w:r>
      <w:r>
        <w:rPr>
          <w:rFonts w:ascii="Microsoft YaHei" w:hAnsi="Microsoft YaHei" w:eastAsia="Microsoft YaHei" w:cs="Microsoft YaHei"/>
          <w:sz w:val="15"/>
          <w:szCs w:val="15"/>
          <w:color w:val="231F20"/>
          <w:spacing w:val="2"/>
        </w:rPr>
        <w:t>为冠状动脉阻塞性心肌缺血，</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为冠状动脉微血管疾病，</w:t>
      </w:r>
      <w:r>
        <w:rPr>
          <w:rFonts w:ascii="Microsoft YaHei" w:hAnsi="Microsoft YaHei" w:eastAsia="Microsoft YaHei" w:cs="Microsoft YaHei"/>
          <w:sz w:val="15"/>
          <w:szCs w:val="15"/>
          <w:color w:val="231F20"/>
        </w:rPr>
        <w:t>ACEI</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2"/>
        </w:rPr>
        <w:t>为血管紧张素转化酶抑制剂，</w:t>
      </w:r>
      <w:r>
        <w:rPr>
          <w:rFonts w:ascii="Microsoft YaHei" w:hAnsi="Microsoft YaHei" w:eastAsia="Microsoft YaHei" w:cs="Microsoft YaHei"/>
          <w:sz w:val="15"/>
          <w:szCs w:val="15"/>
          <w:color w:val="231F20"/>
        </w:rPr>
        <w:t>ARB</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为血管紧张素受体阻滞剂，</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FFR</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5"/>
        </w:rPr>
        <w:t>为冠状动脉血流储备分数，</w:t>
      </w:r>
      <w:r>
        <w:rPr>
          <w:rFonts w:ascii="Microsoft YaHei" w:hAnsi="Microsoft YaHei" w:eastAsia="Microsoft YaHei" w:cs="Microsoft YaHei"/>
          <w:sz w:val="15"/>
          <w:szCs w:val="15"/>
          <w:color w:val="231F20"/>
        </w:rPr>
        <w:t>INOCA</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5"/>
        </w:rPr>
        <w:t>为冠状动脉非阻塞性心肌缺血</w:t>
      </w:r>
    </w:p>
    <w:p>
      <w:pPr>
        <w:ind w:left="3830"/>
        <w:spacing w:before="120"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4"/>
        </w:rPr>
        <w:t>表</w:t>
      </w:r>
      <w:r>
        <w:rPr>
          <w:rFonts w:ascii="Microsoft YaHei" w:hAnsi="Microsoft YaHei" w:eastAsia="Microsoft YaHei" w:cs="Microsoft YaHei"/>
          <w:sz w:val="17"/>
          <w:szCs w:val="17"/>
          <w:color w:val="231F20"/>
          <w:spacing w:val="-4"/>
        </w:rPr>
        <w:t>8</w:t>
      </w:r>
      <w:r>
        <w:rPr>
          <w:rFonts w:ascii="Microsoft YaHei" w:hAnsi="Microsoft YaHei" w:eastAsia="Microsoft YaHei" w:cs="Microsoft YaHei"/>
          <w:sz w:val="17"/>
          <w:szCs w:val="17"/>
          <w:color w:val="231F20"/>
          <w:spacing w:val="17"/>
          <w:w w:val="101"/>
        </w:rPr>
        <w:t xml:space="preserve">   </w:t>
      </w:r>
      <w:r>
        <w:rPr>
          <w:rFonts w:ascii="Microsoft YaHei" w:hAnsi="Microsoft YaHei" w:eastAsia="Microsoft YaHei" w:cs="Microsoft YaHei"/>
          <w:sz w:val="17"/>
          <w:szCs w:val="17"/>
          <w:color w:val="231F20"/>
          <w:spacing w:val="-4"/>
        </w:rPr>
        <w:t>MINOCA</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4"/>
        </w:rPr>
        <w:t>相关</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4"/>
        </w:rPr>
        <w:t>CMVD 的治疗推荐</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993"/>
        <w:gridCol w:w="2633"/>
      </w:tblGrid>
      <w:tr>
        <w:trPr>
          <w:trHeight w:val="268" w:hRule="atLeast"/>
        </w:trPr>
        <w:tc>
          <w:tcPr>
            <w:tcW w:w="6993" w:type="dxa"/>
            <w:vAlign w:val="top"/>
            <w:tcBorders>
              <w:bottom w:val="single" w:color="231F20" w:sz="2" w:space="0"/>
              <w:top w:val="single" w:color="231F20" w:sz="4" w:space="0"/>
            </w:tcBorders>
          </w:tcPr>
          <w:p>
            <w:pPr>
              <w:pStyle w:val="TableText"/>
              <w:ind w:left="3129"/>
              <w:spacing w:before="55" w:line="186" w:lineRule="auto"/>
              <w:rPr/>
            </w:pPr>
            <w:r>
              <w:rPr>
                <w:color w:val="101314"/>
                <w:spacing w:val="7"/>
              </w:rPr>
              <w:t>推荐治疗</w:t>
            </w:r>
          </w:p>
        </w:tc>
        <w:tc>
          <w:tcPr>
            <w:tcW w:w="2633" w:type="dxa"/>
            <w:vAlign w:val="top"/>
            <w:tcBorders>
              <w:bottom w:val="single" w:color="231F20" w:sz="2" w:space="0"/>
              <w:top w:val="single" w:color="231F20" w:sz="4" w:space="0"/>
            </w:tcBorders>
          </w:tcPr>
          <w:p>
            <w:pPr>
              <w:pStyle w:val="TableText"/>
              <w:ind w:left="550"/>
              <w:spacing w:before="55" w:line="186" w:lineRule="auto"/>
              <w:rPr/>
            </w:pPr>
            <w:r>
              <w:rPr>
                <w:color w:val="101314"/>
                <w:spacing w:val="9"/>
              </w:rPr>
              <w:t>推荐类别及证据水平</w:t>
            </w:r>
          </w:p>
        </w:tc>
      </w:tr>
      <w:tr>
        <w:trPr>
          <w:trHeight w:val="2401" w:hRule="atLeast"/>
        </w:trPr>
        <w:tc>
          <w:tcPr>
            <w:tcW w:w="6993" w:type="dxa"/>
            <w:vAlign w:val="top"/>
            <w:tcBorders>
              <w:top w:val="single" w:color="231F20" w:sz="2" w:space="0"/>
              <w:bottom w:val="single" w:color="231F20" w:sz="4" w:space="0"/>
            </w:tcBorders>
          </w:tcPr>
          <w:p>
            <w:pPr>
              <w:pStyle w:val="TableText"/>
              <w:ind w:left="65"/>
              <w:spacing w:before="58" w:line="184" w:lineRule="auto"/>
              <w:rPr/>
            </w:pPr>
            <w:r>
              <w:rPr>
                <w:color w:val="101314"/>
                <w:spacing w:val="-2"/>
              </w:rPr>
              <w:t>CMVD 的分类治疗</w:t>
            </w:r>
          </w:p>
          <w:p>
            <w:pPr>
              <w:pStyle w:val="TableText"/>
              <w:ind w:left="377" w:right="164" w:hanging="157"/>
              <w:spacing w:before="74" w:line="208" w:lineRule="auto"/>
              <w:rPr>
                <w:sz w:val="9"/>
                <w:szCs w:val="9"/>
              </w:rPr>
            </w:pPr>
            <w:r>
              <w:rPr>
                <w:color w:val="101314"/>
                <w:spacing w:val="10"/>
              </w:rPr>
              <w:t>根据有创压力导丝的冠状动脉功能检测和乙酰胆碱负荷的内皮功能试验，对</w:t>
            </w:r>
            <w:r>
              <w:rPr>
                <w:color w:val="101314"/>
                <w:spacing w:val="-10"/>
              </w:rPr>
              <w:t xml:space="preserve"> </w:t>
            </w:r>
            <w:r>
              <w:rPr>
                <w:color w:val="101314"/>
              </w:rPr>
              <w:t>CMVD</w:t>
            </w:r>
            <w:r>
              <w:rPr>
                <w:color w:val="101314"/>
                <w:spacing w:val="-12"/>
              </w:rPr>
              <w:t xml:space="preserve"> </w:t>
            </w:r>
            <w:r>
              <w:rPr>
                <w:color w:val="101314"/>
                <w:spacing w:val="10"/>
              </w:rPr>
              <w:t>患者</w:t>
            </w:r>
            <w:r>
              <w:rPr>
                <w:color w:val="101314"/>
                <w:spacing w:val="9"/>
              </w:rPr>
              <w:t>进行分</w:t>
            </w:r>
            <w:r>
              <w:rPr>
                <w:color w:val="101314"/>
              </w:rPr>
              <w:t xml:space="preserve"> </w:t>
            </w:r>
            <w:r>
              <w:rPr>
                <w:color w:val="101314"/>
                <w:spacing w:val="-3"/>
                <w:position w:val="-2"/>
              </w:rPr>
              <w:t>类诊断和治疗</w:t>
            </w:r>
            <w:r>
              <w:rPr>
                <w:sz w:val="9"/>
                <w:szCs w:val="9"/>
                <w:color w:val="101314"/>
                <w:spacing w:val="-3"/>
                <w:position w:val="4"/>
              </w:rPr>
              <w:t>［142，147］</w:t>
            </w:r>
          </w:p>
          <w:p>
            <w:pPr>
              <w:pStyle w:val="TableText"/>
              <w:ind w:left="223"/>
              <w:spacing w:before="50" w:line="185" w:lineRule="auto"/>
              <w:rPr/>
            </w:pPr>
            <w:r>
              <w:rPr>
                <w:color w:val="101314"/>
                <w:spacing w:val="-4"/>
              </w:rPr>
              <w:t>CMVD 的治疗</w:t>
            </w:r>
          </w:p>
          <w:p>
            <w:pPr>
              <w:pStyle w:val="TableText"/>
              <w:ind w:left="61"/>
              <w:spacing w:before="75" w:line="184" w:lineRule="auto"/>
              <w:rPr/>
            </w:pPr>
            <w:r>
              <w:rPr>
                <w:color w:val="101314"/>
                <w:spacing w:val="9"/>
              </w:rPr>
              <w:t>冠心病的二级预防</w:t>
            </w:r>
          </w:p>
          <w:p>
            <w:pPr>
              <w:pStyle w:val="TableText"/>
              <w:ind w:left="218" w:right="5538"/>
              <w:spacing w:before="57" w:line="255" w:lineRule="auto"/>
              <w:rPr>
                <w:sz w:val="9"/>
                <w:szCs w:val="9"/>
              </w:rPr>
            </w:pPr>
            <w:r>
              <w:rPr>
                <w:color w:val="101314"/>
                <w:spacing w:val="-4"/>
                <w:position w:val="-2"/>
              </w:rPr>
              <w:t>他汀类药物</w:t>
            </w:r>
            <w:r>
              <w:rPr>
                <w:sz w:val="9"/>
                <w:szCs w:val="9"/>
                <w:color w:val="101314"/>
                <w:spacing w:val="-4"/>
                <w:position w:val="4"/>
              </w:rPr>
              <w:t>［215-218］</w:t>
            </w:r>
            <w:r>
              <w:rPr>
                <w:sz w:val="9"/>
                <w:szCs w:val="9"/>
                <w:color w:val="101314"/>
                <w:spacing w:val="5"/>
                <w:position w:val="4"/>
              </w:rPr>
              <w:t xml:space="preserve"> </w:t>
            </w:r>
            <w:r>
              <w:rPr>
                <w:color w:val="101314"/>
                <w:spacing w:val="-5"/>
                <w:position w:val="-2"/>
              </w:rPr>
              <w:t>ACEI/ARB</w:t>
            </w:r>
            <w:r>
              <w:rPr>
                <w:sz w:val="9"/>
                <w:szCs w:val="9"/>
                <w:color w:val="101314"/>
                <w:spacing w:val="-5"/>
                <w:position w:val="4"/>
              </w:rPr>
              <w:t>［215-218］</w:t>
            </w:r>
          </w:p>
          <w:p>
            <w:pPr>
              <w:pStyle w:val="TableText"/>
              <w:ind w:left="228"/>
              <w:spacing w:line="202" w:lineRule="auto"/>
              <w:rPr>
                <w:sz w:val="9"/>
                <w:szCs w:val="9"/>
              </w:rPr>
            </w:pPr>
            <w:r>
              <w:rPr>
                <w:color w:val="101314"/>
                <w:spacing w:val="-4"/>
                <w:position w:val="-2"/>
              </w:rPr>
              <w:t>β</w:t>
            </w:r>
            <w:r>
              <w:rPr>
                <w:color w:val="101314"/>
                <w:spacing w:val="-7"/>
                <w:position w:val="-2"/>
              </w:rPr>
              <w:t xml:space="preserve"> </w:t>
            </w:r>
            <w:r>
              <w:rPr>
                <w:color w:val="101314"/>
                <w:spacing w:val="-4"/>
                <w:position w:val="-2"/>
              </w:rPr>
              <w:t>受体阻滞剂</w:t>
            </w:r>
            <w:r>
              <w:rPr>
                <w:sz w:val="9"/>
                <w:szCs w:val="9"/>
                <w:color w:val="101314"/>
                <w:spacing w:val="-4"/>
                <w:position w:val="4"/>
              </w:rPr>
              <w:t>［215-218］</w:t>
            </w:r>
          </w:p>
          <w:p>
            <w:pPr>
              <w:pStyle w:val="TableText"/>
              <w:ind w:left="228"/>
              <w:spacing w:before="56" w:line="201" w:lineRule="auto"/>
              <w:rPr>
                <w:sz w:val="9"/>
                <w:szCs w:val="9"/>
              </w:rPr>
            </w:pPr>
            <w:r>
              <w:rPr>
                <w:color w:val="101314"/>
                <w:spacing w:val="2"/>
                <w:position w:val="-1"/>
              </w:rPr>
              <w:t>阿司匹林联合氯吡格雷或替格瑞洛</w:t>
            </w:r>
            <w:r>
              <w:rPr>
                <w:sz w:val="9"/>
                <w:szCs w:val="9"/>
                <w:color w:val="101314"/>
                <w:spacing w:val="2"/>
                <w:position w:val="5"/>
              </w:rPr>
              <w:t>［215-218］</w:t>
            </w:r>
          </w:p>
        </w:tc>
        <w:tc>
          <w:tcPr>
            <w:tcW w:w="2633" w:type="dxa"/>
            <w:vAlign w:val="top"/>
            <w:tcBorders>
              <w:top w:val="single" w:color="231F20" w:sz="2" w:space="0"/>
              <w:bottom w:val="single" w:color="231F20" w:sz="4" w:space="0"/>
            </w:tcBorders>
          </w:tcPr>
          <w:p>
            <w:pPr>
              <w:spacing w:line="275" w:lineRule="auto"/>
              <w:rPr>
                <w:rFonts w:ascii="Arial"/>
                <w:sz w:val="21"/>
              </w:rPr>
            </w:pPr>
            <w:r/>
          </w:p>
          <w:p>
            <w:pPr>
              <w:pStyle w:val="TableText"/>
              <w:ind w:left="199"/>
              <w:spacing w:before="64" w:line="191" w:lineRule="auto"/>
              <w:rPr/>
            </w:pPr>
            <w:r>
              <w:rPr>
                <w:color w:val="101314"/>
                <w:spacing w:val="-26"/>
              </w:rPr>
              <w:t>Ⅱa，B</w:t>
            </w:r>
          </w:p>
          <w:p>
            <w:pPr>
              <w:pStyle w:val="TableText"/>
              <w:ind w:left="166"/>
              <w:spacing w:before="279" w:line="187" w:lineRule="auto"/>
              <w:rPr/>
            </w:pPr>
            <w:r>
              <w:rPr>
                <w:color w:val="101314"/>
                <w:spacing w:val="-2"/>
              </w:rPr>
              <w:t>推荐同</w:t>
            </w:r>
            <w:r>
              <w:rPr>
                <w:color w:val="101314"/>
                <w:spacing w:val="-15"/>
              </w:rPr>
              <w:t xml:space="preserve"> </w:t>
            </w:r>
            <w:r>
              <w:rPr>
                <w:color w:val="101314"/>
                <w:spacing w:val="-2"/>
              </w:rPr>
              <w:t>INOCA</w:t>
            </w:r>
            <w:r>
              <w:rPr>
                <w:color w:val="101314"/>
                <w:spacing w:val="-18"/>
              </w:rPr>
              <w:t xml:space="preserve"> </w:t>
            </w:r>
            <w:r>
              <w:rPr>
                <w:color w:val="101314"/>
                <w:spacing w:val="-2"/>
              </w:rPr>
              <w:t>相关</w:t>
            </w:r>
            <w:r>
              <w:rPr>
                <w:color w:val="101314"/>
                <w:spacing w:val="-14"/>
              </w:rPr>
              <w:t xml:space="preserve"> </w:t>
            </w:r>
            <w:r>
              <w:rPr>
                <w:color w:val="101314"/>
                <w:spacing w:val="-2"/>
              </w:rPr>
              <w:t>CMVD</w:t>
            </w:r>
          </w:p>
          <w:p>
            <w:pPr>
              <w:spacing w:line="294" w:lineRule="auto"/>
              <w:rPr>
                <w:rFonts w:ascii="Arial"/>
                <w:sz w:val="21"/>
              </w:rPr>
            </w:pPr>
            <w:r/>
          </w:p>
          <w:p>
            <w:pPr>
              <w:pStyle w:val="TableText"/>
              <w:ind w:left="199" w:right="2047" w:firstLine="18"/>
              <w:spacing w:before="65" w:line="234" w:lineRule="auto"/>
              <w:rPr/>
            </w:pPr>
            <w:r>
              <w:rPr>
                <w:color w:val="101314"/>
                <w:spacing w:val="-22"/>
              </w:rPr>
              <w:t>Ⅰ</w:t>
            </w:r>
            <w:r>
              <w:rPr>
                <w:color w:val="101314"/>
                <w:spacing w:val="-14"/>
              </w:rPr>
              <w:t xml:space="preserve"> </w:t>
            </w:r>
            <w:r>
              <w:rPr>
                <w:color w:val="101314"/>
                <w:spacing w:val="-22"/>
              </w:rPr>
              <w:t>,</w:t>
            </w:r>
            <w:r>
              <w:rPr>
                <w:color w:val="101314"/>
                <w:spacing w:val="-12"/>
              </w:rPr>
              <w:t xml:space="preserve"> </w:t>
            </w:r>
            <w:r>
              <w:rPr>
                <w:color w:val="101314"/>
                <w:spacing w:val="-22"/>
              </w:rPr>
              <w:t>A</w:t>
            </w:r>
            <w:r>
              <w:rPr>
                <w:color w:val="101314"/>
              </w:rPr>
              <w:t xml:space="preserve">   </w:t>
            </w:r>
            <w:r>
              <w:rPr>
                <w:color w:val="101314"/>
                <w:spacing w:val="-16"/>
              </w:rPr>
              <w:t>Ⅰ</w:t>
            </w:r>
            <w:r>
              <w:rPr>
                <w:color w:val="101314"/>
                <w:spacing w:val="-14"/>
              </w:rPr>
              <w:t xml:space="preserve"> </w:t>
            </w:r>
            <w:r>
              <w:rPr>
                <w:color w:val="101314"/>
                <w:spacing w:val="-16"/>
              </w:rPr>
              <w:t>,</w:t>
            </w:r>
            <w:r>
              <w:rPr>
                <w:color w:val="101314"/>
                <w:spacing w:val="-12"/>
              </w:rPr>
              <w:t xml:space="preserve"> </w:t>
            </w:r>
            <w:r>
              <w:rPr>
                <w:color w:val="101314"/>
                <w:spacing w:val="-16"/>
              </w:rPr>
              <w:t>A</w:t>
            </w:r>
            <w:r>
              <w:rPr>
                <w:color w:val="101314"/>
              </w:rPr>
              <w:t xml:space="preserve">   </w:t>
            </w:r>
            <w:r>
              <w:rPr>
                <w:color w:val="101314"/>
                <w:spacing w:val="-16"/>
              </w:rPr>
              <w:t>Ⅰ</w:t>
            </w:r>
            <w:r>
              <w:rPr>
                <w:color w:val="101314"/>
                <w:spacing w:val="-14"/>
              </w:rPr>
              <w:t xml:space="preserve"> </w:t>
            </w:r>
            <w:r>
              <w:rPr>
                <w:color w:val="101314"/>
                <w:spacing w:val="-16"/>
              </w:rPr>
              <w:t>,</w:t>
            </w:r>
            <w:r>
              <w:rPr>
                <w:color w:val="101314"/>
                <w:spacing w:val="-12"/>
              </w:rPr>
              <w:t xml:space="preserve"> </w:t>
            </w:r>
            <w:r>
              <w:rPr>
                <w:color w:val="101314"/>
                <w:spacing w:val="-16"/>
              </w:rPr>
              <w:t>A</w:t>
            </w:r>
            <w:r>
              <w:rPr>
                <w:color w:val="101314"/>
              </w:rPr>
              <w:t xml:space="preserve">   </w:t>
            </w:r>
            <w:r>
              <w:rPr>
                <w:color w:val="101314"/>
                <w:spacing w:val="-23"/>
                <w:w w:val="95"/>
              </w:rPr>
              <w:t>Ⅱb，A</w:t>
            </w:r>
          </w:p>
        </w:tc>
      </w:tr>
    </w:tbl>
    <w:p>
      <w:pPr>
        <w:ind w:left="490" w:right="48" w:firstLine="324"/>
        <w:spacing w:before="80" w:line="24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Microsoft YaHei" w:hAnsi="Microsoft YaHei" w:eastAsia="Microsoft YaHei" w:cs="Microsoft YaHei"/>
          <w:sz w:val="15"/>
          <w:szCs w:val="15"/>
          <w:color w:val="231F20"/>
        </w:rPr>
        <w:t>MINOCA</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为冠状动脉非阻塞性心肌梗死，</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为冠状动脉微血管疾病，</w:t>
      </w:r>
      <w:r>
        <w:rPr>
          <w:rFonts w:ascii="Microsoft YaHei" w:hAnsi="Microsoft YaHei" w:eastAsia="Microsoft YaHei" w:cs="Microsoft YaHei"/>
          <w:sz w:val="15"/>
          <w:szCs w:val="15"/>
          <w:color w:val="231F20"/>
        </w:rPr>
        <w:t>ACEI</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2"/>
        </w:rPr>
        <w:t>为血管紧张素转化酶抑制剂，</w:t>
      </w:r>
      <w:r>
        <w:rPr>
          <w:rFonts w:ascii="Microsoft YaHei" w:hAnsi="Microsoft YaHei" w:eastAsia="Microsoft YaHei" w:cs="Microsoft YaHei"/>
          <w:sz w:val="15"/>
          <w:szCs w:val="15"/>
          <w:color w:val="231F20"/>
        </w:rPr>
        <w:t>ARB</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为血管紧张素受体阻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滞剂，</w:t>
      </w:r>
      <w:r>
        <w:rPr>
          <w:rFonts w:ascii="Microsoft YaHei" w:hAnsi="Microsoft YaHei" w:eastAsia="Microsoft YaHei" w:cs="Microsoft YaHei"/>
          <w:sz w:val="15"/>
          <w:szCs w:val="15"/>
          <w:color w:val="231F20"/>
        </w:rPr>
        <w:t>INOCA</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spacing w:val="2"/>
        </w:rPr>
        <w:t>为冠状动脉非阻塞性心肌缺血</w:t>
      </w:r>
    </w:p>
    <w:p>
      <w:pPr>
        <w:spacing w:line="112" w:lineRule="exact"/>
        <w:rPr/>
      </w:pPr>
      <w:r/>
    </w:p>
    <w:p>
      <w:pPr>
        <w:spacing w:line="112" w:lineRule="exact"/>
        <w:sectPr>
          <w:headerReference w:type="default" r:id="rId28"/>
          <w:pgSz w:w="12246" w:h="16498"/>
          <w:pgMar w:top="1221" w:right="1260" w:bottom="0" w:left="819" w:header="979" w:footer="0" w:gutter="0"/>
          <w:cols w:equalWidth="0" w:num="1">
            <w:col w:w="10166" w:space="0"/>
          </w:cols>
        </w:sectPr>
        <w:rPr/>
      </w:pPr>
    </w:p>
    <w:p>
      <w:pPr>
        <w:ind w:left="490" w:right="473"/>
        <w:spacing w:before="42" w:line="23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5"/>
        </w:rPr>
        <w:t>荷剂量的中药通心络可显著减少术中无复流的发</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6"/>
        </w:rPr>
        <w:t>生和术后</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6</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6"/>
        </w:rPr>
        <w:t>个月心肌梗死面积，但对术后心血管事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件无明显影响</w:t>
      </w:r>
      <w:r>
        <w:rPr>
          <w:rFonts w:ascii="Microsoft YaHei" w:hAnsi="Microsoft YaHei" w:eastAsia="Microsoft YaHei" w:cs="Microsoft YaHei"/>
          <w:sz w:val="10"/>
          <w:szCs w:val="10"/>
          <w:color w:val="231F20"/>
          <w:spacing w:val="-3"/>
          <w:position w:val="7"/>
        </w:rPr>
        <w:t>［226］</w:t>
      </w:r>
      <w:r>
        <w:rPr>
          <w:rFonts w:ascii="Microsoft YaHei" w:hAnsi="Microsoft YaHei" w:eastAsia="Microsoft YaHei" w:cs="Microsoft YaHei"/>
          <w:sz w:val="20"/>
          <w:szCs w:val="20"/>
          <w:color w:val="231F20"/>
          <w:spacing w:val="-3"/>
          <w:position w:val="-1"/>
        </w:rPr>
        <w:t>。</w:t>
      </w:r>
    </w:p>
    <w:p>
      <w:pPr>
        <w:ind w:left="488" w:right="472" w:firstLine="423"/>
        <w:spacing w:before="2" w:line="232"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2.</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1"/>
        </w:rPr>
        <w:t>术中用药</w:t>
      </w:r>
      <w:r>
        <w:rPr>
          <w:rFonts w:ascii="Microsoft YaHei" w:hAnsi="Microsoft YaHei" w:eastAsia="Microsoft YaHei" w:cs="Microsoft YaHei"/>
          <w:sz w:val="20"/>
          <w:szCs w:val="20"/>
          <w:color w:val="231F20"/>
          <w:spacing w:val="-38"/>
          <w:w w:val="70"/>
        </w:rPr>
        <w:t>：（</w:t>
      </w:r>
      <w:r>
        <w:rPr>
          <w:rFonts w:ascii="Microsoft YaHei" w:hAnsi="Microsoft YaHei" w:eastAsia="Microsoft YaHei" w:cs="Microsoft YaHei"/>
          <w:sz w:val="20"/>
          <w:szCs w:val="20"/>
          <w:color w:val="231F20"/>
          <w:spacing w:val="1"/>
        </w:rPr>
        <w:t>1）血小板糖蛋白Ⅱb/Ⅲa</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受体拮</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抗剂替罗非班、阿昔单抗或依替巴肽（后两者国内</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8"/>
        </w:rPr>
        <w:t>目前未上市</w:t>
      </w:r>
      <w:r>
        <w:rPr>
          <w:rFonts w:ascii="Microsoft YaHei" w:hAnsi="Microsoft YaHei" w:eastAsia="Microsoft YaHei" w:cs="Microsoft YaHei"/>
          <w:sz w:val="20"/>
          <w:szCs w:val="20"/>
          <w:color w:val="231F20"/>
          <w:spacing w:val="-38"/>
          <w:w w:val="69"/>
        </w:rPr>
        <w:t>）：</w:t>
      </w:r>
      <w:r>
        <w:rPr>
          <w:rFonts w:ascii="Microsoft YaHei" w:hAnsi="Microsoft YaHei" w:eastAsia="Microsoft YaHei" w:cs="Microsoft YaHei"/>
          <w:sz w:val="20"/>
          <w:szCs w:val="20"/>
          <w:color w:val="231F20"/>
          <w:spacing w:val="18"/>
        </w:rPr>
        <w:t>在血栓负荷较重的接受直接</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8"/>
        </w:rPr>
        <w:t>治</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疗的患者，冠状动脉内或外周静脉内应用血小板糖</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4"/>
        </w:rPr>
        <w:t>蛋白 Ⅱb/Ⅲa</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4"/>
        </w:rPr>
        <w:t>受体拮抗剂，可降低冠状动脉微血管</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阻塞发生率和心肌梗死面积，改善心肌灌注，降低</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1"/>
          <w:position w:val="-1"/>
        </w:rPr>
        <w:t>再梗死率和死亡率</w:t>
      </w:r>
      <w:r>
        <w:rPr>
          <w:rFonts w:ascii="Microsoft YaHei" w:hAnsi="Microsoft YaHei" w:eastAsia="Microsoft YaHei" w:cs="Microsoft YaHei"/>
          <w:sz w:val="10"/>
          <w:szCs w:val="10"/>
          <w:color w:val="231F20"/>
          <w:spacing w:val="-1"/>
          <w:position w:val="7"/>
        </w:rPr>
        <w:t>［227］</w:t>
      </w:r>
      <w:r>
        <w:rPr>
          <w:rFonts w:ascii="Microsoft YaHei" w:hAnsi="Microsoft YaHei" w:eastAsia="Microsoft YaHei" w:cs="Microsoft YaHei"/>
          <w:sz w:val="20"/>
          <w:szCs w:val="20"/>
          <w:color w:val="231F20"/>
          <w:spacing w:val="-1"/>
          <w:position w:val="-1"/>
        </w:rPr>
        <w:t>。</w:t>
      </w:r>
    </w:p>
    <w:p>
      <w:pPr>
        <w:ind w:left="489" w:right="473" w:firstLine="337"/>
        <w:spacing w:before="3" w:line="231" w:lineRule="auto"/>
        <w:rPr>
          <w:rFonts w:ascii="Microsoft YaHei" w:hAnsi="Microsoft YaHei" w:eastAsia="Microsoft YaHei" w:cs="Microsoft YaHei"/>
          <w:sz w:val="20"/>
          <w:szCs w:val="20"/>
        </w:rPr>
      </w:pPr>
      <w:r>
        <w:drawing>
          <wp:anchor distT="0" distB="0" distL="0" distR="0" simplePos="0" relativeHeight="251979776" behindDoc="1" locked="0" layoutInCell="1" allowOverlap="1">
            <wp:simplePos x="0" y="0"/>
            <wp:positionH relativeFrom="column">
              <wp:posOffset>0</wp:posOffset>
            </wp:positionH>
            <wp:positionV relativeFrom="paragraph">
              <wp:posOffset>290820</wp:posOffset>
            </wp:positionV>
            <wp:extent cx="2805668" cy="304216"/>
            <wp:effectExtent l="0" t="0" r="0" b="0"/>
            <wp:wrapNone/>
            <wp:docPr id="46" name="IM 46"/>
            <wp:cNvGraphicFramePr/>
            <a:graphic>
              <a:graphicData uri="http://schemas.openxmlformats.org/drawingml/2006/picture">
                <pic:pic>
                  <pic:nvPicPr>
                    <pic:cNvPr id="46" name="IM 46"/>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3"/>
        </w:rPr>
        <w:t>（2）特异性纤溶酶原激活剂：包括重组人组织</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4"/>
        </w:rPr>
        <w:t>纤维蛋白溶酶原激活剂和尿激酶原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。研究发现，在</w:t>
      </w:r>
    </w:p>
    <w:p>
      <w:pPr>
        <w:spacing w:line="14" w:lineRule="auto"/>
        <w:rPr>
          <w:rFonts w:ascii="Arial"/>
          <w:sz w:val="2"/>
        </w:rPr>
      </w:pPr>
      <w:r>
        <w:rPr>
          <w:rFonts w:ascii="Arial" w:hAnsi="Arial" w:eastAsia="Arial" w:cs="Arial"/>
          <w:sz w:val="2"/>
          <w:szCs w:val="2"/>
        </w:rPr>
        <w:br w:type="column"/>
      </w:r>
    </w:p>
    <w:p>
      <w:pPr>
        <w:ind w:left="8" w:right="45" w:hanging="6"/>
        <w:spacing w:before="38" w:line="23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接受直接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6"/>
        </w:rPr>
        <w:t>治疗的高血栓负荷患者，冠状动脉内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给予尿激酶原或替奈普酶，可降低血栓负荷，预防</w:t>
      </w:r>
    </w:p>
    <w:p>
      <w:pPr>
        <w:spacing w:before="2" w:line="18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position w:val="-2"/>
        </w:rPr>
        <w:t>无复流的发生</w:t>
      </w:r>
      <w:r>
        <w:rPr>
          <w:rFonts w:ascii="Microsoft YaHei" w:hAnsi="Microsoft YaHei" w:eastAsia="Microsoft YaHei" w:cs="Microsoft YaHei"/>
          <w:sz w:val="10"/>
          <w:szCs w:val="10"/>
          <w:color w:val="231F20"/>
          <w:spacing w:val="-4"/>
          <w:position w:val="6"/>
        </w:rPr>
        <w:t>［228-229］</w:t>
      </w:r>
      <w:r>
        <w:rPr>
          <w:rFonts w:ascii="Microsoft YaHei" w:hAnsi="Microsoft YaHei" w:eastAsia="Microsoft YaHei" w:cs="Microsoft YaHei"/>
          <w:sz w:val="20"/>
          <w:szCs w:val="20"/>
          <w:color w:val="231F20"/>
          <w:spacing w:val="-4"/>
          <w:position w:val="-2"/>
        </w:rPr>
        <w:t>。</w:t>
      </w:r>
    </w:p>
    <w:p>
      <w:pPr>
        <w:ind w:left="3" w:right="40" w:firstLine="335"/>
        <w:spacing w:before="69"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1"/>
        </w:rPr>
        <w:t>（3）腺苷：REOPEN-AMI</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1"/>
        </w:rPr>
        <w:t>研究显示，在</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1"/>
        </w:rPr>
        <w:t>S</w:t>
      </w:r>
      <w:r>
        <w:rPr>
          <w:rFonts w:ascii="Microsoft YaHei" w:hAnsi="Microsoft YaHei" w:eastAsia="Microsoft YaHei" w:cs="Microsoft YaHei"/>
          <w:sz w:val="20"/>
          <w:szCs w:val="20"/>
          <w:color w:val="231F20"/>
          <w:spacing w:val="-12"/>
        </w:rPr>
        <w:t>TEMI</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2"/>
        </w:rPr>
        <w:t>患</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者中，冠状动脉内血栓抽吸后给予腺苷可改善冠状</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动脉微血管阻塞和左心室功能，减少再住院率</w:t>
      </w:r>
      <w:r>
        <w:rPr>
          <w:rFonts w:ascii="Microsoft YaHei" w:hAnsi="Microsoft YaHei" w:eastAsia="Microsoft YaHei" w:cs="Microsoft YaHei"/>
          <w:sz w:val="10"/>
          <w:szCs w:val="10"/>
          <w:color w:val="231F20"/>
          <w:spacing w:val="-2"/>
          <w:position w:val="8"/>
        </w:rPr>
        <w:t>［230］</w:t>
      </w:r>
      <w:r>
        <w:rPr>
          <w:rFonts w:ascii="Microsoft YaHei" w:hAnsi="Microsoft YaHei" w:eastAsia="Microsoft YaHei" w:cs="Microsoft YaHei"/>
          <w:sz w:val="20"/>
          <w:szCs w:val="20"/>
          <w:color w:val="231F20"/>
          <w:spacing w:val="-2"/>
        </w:rPr>
        <w:t>。</w:t>
      </w:r>
    </w:p>
    <w:p>
      <w:pPr>
        <w:ind w:right="45" w:firstLine="338"/>
        <w:spacing w:before="63" w:line="22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（4）尼可地尔：研究显示，直接</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PCI</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术</w:t>
      </w:r>
      <w:r>
        <w:rPr>
          <w:rFonts w:ascii="Microsoft YaHei" w:hAnsi="Microsoft YaHei" w:eastAsia="Microsoft YaHei" w:cs="Microsoft YaHei"/>
          <w:sz w:val="20"/>
          <w:szCs w:val="20"/>
          <w:color w:val="231F20"/>
          <w:spacing w:val="-6"/>
        </w:rPr>
        <w:t>中冠状动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脉内注射尼可地尔可预防或治疗无复流，改善心肌</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灌注及临床预后</w:t>
      </w:r>
      <w:r>
        <w:rPr>
          <w:rFonts w:ascii="Microsoft YaHei" w:hAnsi="Microsoft YaHei" w:eastAsia="Microsoft YaHei" w:cs="Microsoft YaHei"/>
          <w:sz w:val="10"/>
          <w:szCs w:val="10"/>
          <w:color w:val="231F20"/>
          <w:spacing w:val="2"/>
          <w:position w:val="8"/>
        </w:rPr>
        <w:t>［231］</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CHANGE</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
        </w:rPr>
        <w:t>研究显示，接受直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接</w:t>
      </w:r>
      <w:r>
        <w:rPr>
          <w:rFonts w:ascii="Microsoft YaHei" w:hAnsi="Microsoft YaHei" w:eastAsia="Microsoft YaHei" w:cs="Microsoft YaHei"/>
          <w:sz w:val="20"/>
          <w:szCs w:val="20"/>
          <w:color w:val="231F20"/>
        </w:rPr>
        <w:t xml:space="preserve"> PCI</w:t>
      </w:r>
      <w:r>
        <w:rPr>
          <w:rFonts w:ascii="Microsoft YaHei" w:hAnsi="Microsoft YaHei" w:eastAsia="Microsoft YaHei" w:cs="Microsoft YaHei"/>
          <w:sz w:val="20"/>
          <w:szCs w:val="20"/>
          <w:color w:val="231F20"/>
          <w:spacing w:val="12"/>
        </w:rPr>
        <w:t xml:space="preserve"> 的</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2"/>
        </w:rPr>
        <w:t>患者围手术期静脉应用尼可地尔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可减少冠状动脉无复流/慢血流的发生，促进心电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7"/>
          <w:position w:val="-2"/>
        </w:rPr>
        <w:t>图</w:t>
      </w:r>
      <w:r>
        <w:rPr>
          <w:rFonts w:ascii="Microsoft YaHei" w:hAnsi="Microsoft YaHei" w:eastAsia="Microsoft YaHei" w:cs="Microsoft YaHei"/>
          <w:sz w:val="20"/>
          <w:szCs w:val="20"/>
          <w:color w:val="231F20"/>
          <w:spacing w:val="-18"/>
          <w:position w:val="-2"/>
        </w:rPr>
        <w:t xml:space="preserve"> </w:t>
      </w:r>
      <w:r>
        <w:rPr>
          <w:rFonts w:ascii="Microsoft YaHei" w:hAnsi="Microsoft YaHei" w:eastAsia="Microsoft YaHei" w:cs="Microsoft YaHei"/>
          <w:sz w:val="20"/>
          <w:szCs w:val="20"/>
          <w:color w:val="231F20"/>
          <w:spacing w:val="-7"/>
          <w:position w:val="-2"/>
        </w:rPr>
        <w:t>ST</w:t>
      </w:r>
      <w:r>
        <w:rPr>
          <w:rFonts w:ascii="Microsoft YaHei" w:hAnsi="Microsoft YaHei" w:eastAsia="Microsoft YaHei" w:cs="Microsoft YaHei"/>
          <w:sz w:val="20"/>
          <w:szCs w:val="20"/>
          <w:color w:val="231F20"/>
          <w:spacing w:val="-26"/>
          <w:position w:val="-2"/>
        </w:rPr>
        <w:t xml:space="preserve"> </w:t>
      </w:r>
      <w:r>
        <w:rPr>
          <w:rFonts w:ascii="Microsoft YaHei" w:hAnsi="Microsoft YaHei" w:eastAsia="Microsoft YaHei" w:cs="Microsoft YaHei"/>
          <w:sz w:val="20"/>
          <w:szCs w:val="20"/>
          <w:color w:val="231F20"/>
          <w:spacing w:val="-7"/>
          <w:position w:val="-2"/>
        </w:rPr>
        <w:t>段回落</w:t>
      </w:r>
      <w:r>
        <w:rPr>
          <w:rFonts w:ascii="Microsoft YaHei" w:hAnsi="Microsoft YaHei" w:eastAsia="Microsoft YaHei" w:cs="Microsoft YaHei"/>
          <w:sz w:val="10"/>
          <w:szCs w:val="10"/>
          <w:color w:val="231F20"/>
          <w:spacing w:val="-7"/>
          <w:position w:val="6"/>
        </w:rPr>
        <w:t>［232］</w:t>
      </w:r>
      <w:r>
        <w:rPr>
          <w:rFonts w:ascii="Microsoft YaHei" w:hAnsi="Microsoft YaHei" w:eastAsia="Microsoft YaHei" w:cs="Microsoft YaHei"/>
          <w:sz w:val="20"/>
          <w:szCs w:val="20"/>
          <w:color w:val="231F20"/>
          <w:spacing w:val="-7"/>
          <w:position w:val="-2"/>
        </w:rPr>
        <w:t>。</w:t>
      </w:r>
    </w:p>
    <w:p>
      <w:pPr>
        <w:spacing w:line="225" w:lineRule="auto"/>
        <w:sectPr>
          <w:type w:val="continuous"/>
          <w:pgSz w:w="12246" w:h="16498"/>
          <w:pgMar w:top="1221" w:right="1260" w:bottom="0" w:left="819" w:header="979" w:footer="0" w:gutter="0"/>
          <w:cols w:equalWidth="0" w:num="2">
            <w:col w:w="5492" w:space="100"/>
            <w:col w:w="4575" w:space="0"/>
          </w:cols>
        </w:sectPr>
        <w:rPr>
          <w:rFonts w:ascii="Microsoft YaHei" w:hAnsi="Microsoft YaHei" w:eastAsia="Microsoft YaHei" w:cs="Microsoft YaHei"/>
          <w:sz w:val="20"/>
          <w:szCs w:val="20"/>
        </w:rPr>
      </w:pPr>
    </w:p>
    <w:p>
      <w:pPr>
        <w:spacing w:before="68"/>
        <w:rPr/>
      </w:pPr>
      <w:r>
        <w:pict>
          <v:shape id="_x0000_s162" style="position:absolute;margin-left:251.454pt;margin-top:59.6563pt;mso-position-vertical-relative:page;mso-position-horizontal-relative:page;width:295.65pt;height:0.4pt;z-index:252026880;" o:allowincell="f" filled="false" strokecolor="#231F20" strokeweight="0.37pt" coordsize="5912,8" coordorigin="0,0" path="m0,3l5912,3e">
            <v:stroke joinstyle="miter" miterlimit="4"/>
          </v:shape>
        </w:pict>
      </w:r>
      <w:r/>
    </w:p>
    <w:p>
      <w:pPr>
        <w:sectPr>
          <w:headerReference w:type="default" r:id="rId29"/>
          <w:pgSz w:w="12246" w:h="16498"/>
          <w:pgMar w:top="1221" w:right="1227" w:bottom="0" w:left="819" w:header="979" w:footer="0" w:gutter="0"/>
          <w:cols w:equalWidth="0" w:num="1">
            <w:col w:w="10199" w:space="0"/>
          </w:cols>
        </w:sectPr>
        <w:rPr/>
      </w:pPr>
    </w:p>
    <w:p>
      <w:pPr>
        <w:ind w:left="491" w:right="472" w:firstLine="335"/>
        <w:spacing w:before="38"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（5）硝普钠：多项研究显示，硝普钠可改善直接</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position w:val="-1"/>
        </w:rPr>
        <w:t>PCI</w:t>
      </w:r>
      <w:r>
        <w:rPr>
          <w:rFonts w:ascii="Microsoft YaHei" w:hAnsi="Microsoft YaHei" w:eastAsia="Microsoft YaHei" w:cs="Microsoft YaHei"/>
          <w:sz w:val="20"/>
          <w:szCs w:val="20"/>
          <w:color w:val="231F20"/>
          <w:spacing w:val="-17"/>
          <w:position w:val="-1"/>
        </w:rPr>
        <w:t xml:space="preserve"> </w:t>
      </w:r>
      <w:r>
        <w:rPr>
          <w:rFonts w:ascii="Microsoft YaHei" w:hAnsi="Microsoft YaHei" w:eastAsia="Microsoft YaHei" w:cs="Microsoft YaHei"/>
          <w:sz w:val="20"/>
          <w:szCs w:val="20"/>
          <w:color w:val="231F20"/>
          <w:spacing w:val="-5"/>
          <w:position w:val="-1"/>
        </w:rPr>
        <w:t>术中无复流，增加心肌灌注</w:t>
      </w:r>
      <w:r>
        <w:rPr>
          <w:rFonts w:ascii="Microsoft YaHei" w:hAnsi="Microsoft YaHei" w:eastAsia="Microsoft YaHei" w:cs="Microsoft YaHei"/>
          <w:sz w:val="10"/>
          <w:szCs w:val="10"/>
          <w:color w:val="231F20"/>
          <w:spacing w:val="-5"/>
          <w:position w:val="7"/>
        </w:rPr>
        <w:t>［233-234］</w:t>
      </w:r>
      <w:r>
        <w:rPr>
          <w:rFonts w:ascii="Microsoft YaHei" w:hAnsi="Microsoft YaHei" w:eastAsia="Microsoft YaHei" w:cs="Microsoft YaHei"/>
          <w:sz w:val="20"/>
          <w:szCs w:val="20"/>
          <w:color w:val="231F20"/>
          <w:spacing w:val="-5"/>
          <w:position w:val="-1"/>
        </w:rPr>
        <w:t>。</w:t>
      </w:r>
    </w:p>
    <w:p>
      <w:pPr>
        <w:ind w:left="489" w:right="473" w:firstLine="337"/>
        <w:spacing w:before="55" w:line="21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（6）维拉帕米或地尔硫卓：可扩张心外膜下冠</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4"/>
        </w:rPr>
        <w:t>状动脉和冠状小动脉</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4"/>
        </w:rPr>
        <w:t>，减少慢血流或无复流的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发生</w:t>
      </w:r>
      <w:r>
        <w:rPr>
          <w:rFonts w:ascii="Microsoft YaHei" w:hAnsi="Microsoft YaHei" w:eastAsia="Microsoft YaHei" w:cs="Microsoft YaHei"/>
          <w:sz w:val="10"/>
          <w:szCs w:val="10"/>
          <w:color w:val="231F20"/>
          <w:spacing w:val="-15"/>
          <w:w w:val="97"/>
          <w:position w:val="5"/>
        </w:rPr>
        <w:t>［235］</w:t>
      </w:r>
      <w:r>
        <w:rPr>
          <w:rFonts w:ascii="Microsoft YaHei" w:hAnsi="Microsoft YaHei" w:eastAsia="Microsoft YaHei" w:cs="Microsoft YaHei"/>
          <w:sz w:val="20"/>
          <w:szCs w:val="20"/>
          <w:color w:val="231F20"/>
          <w:position w:val="-3"/>
        </w:rPr>
        <w:t>。</w:t>
      </w:r>
    </w:p>
    <w:p>
      <w:pPr>
        <w:ind w:left="488" w:right="473" w:firstLine="426"/>
        <w:spacing w:before="59" w:line="22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3.</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
        </w:rPr>
        <w:t>非药物治疗</w:t>
      </w:r>
      <w:r>
        <w:rPr>
          <w:rFonts w:ascii="Microsoft YaHei" w:hAnsi="Microsoft YaHei" w:eastAsia="Microsoft YaHei" w:cs="Microsoft YaHei"/>
          <w:sz w:val="20"/>
          <w:szCs w:val="20"/>
          <w:color w:val="231F20"/>
          <w:spacing w:val="-39"/>
          <w:w w:val="70"/>
        </w:rPr>
        <w:t>：（</w:t>
      </w:r>
      <w:r>
        <w:rPr>
          <w:rFonts w:ascii="Microsoft YaHei" w:hAnsi="Microsoft YaHei" w:eastAsia="Microsoft YaHei" w:cs="Microsoft YaHei"/>
          <w:sz w:val="20"/>
          <w:szCs w:val="20"/>
          <w:color w:val="231F20"/>
          <w:spacing w:val="-1"/>
        </w:rPr>
        <w:t>1）血栓抽吸术：不推荐常规血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栓抽吸，但如果冠状动脉血栓负荷较重，血栓抽吸</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可减少冠状动脉微血管阻塞，改善心肌微循环和再</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position w:val="-3"/>
        </w:rPr>
        <w:t>灌注</w:t>
      </w:r>
      <w:r>
        <w:rPr>
          <w:rFonts w:ascii="Microsoft YaHei" w:hAnsi="Microsoft YaHei" w:eastAsia="Microsoft YaHei" w:cs="Microsoft YaHei"/>
          <w:sz w:val="10"/>
          <w:szCs w:val="10"/>
          <w:color w:val="231F20"/>
          <w:spacing w:val="-14"/>
          <w:w w:val="95"/>
          <w:position w:val="5"/>
        </w:rPr>
        <w:t>［236］</w:t>
      </w:r>
      <w:r>
        <w:rPr>
          <w:rFonts w:ascii="Microsoft YaHei" w:hAnsi="Microsoft YaHei" w:eastAsia="Microsoft YaHei" w:cs="Microsoft YaHei"/>
          <w:sz w:val="20"/>
          <w:szCs w:val="20"/>
          <w:color w:val="231F20"/>
          <w:spacing w:val="3"/>
          <w:position w:val="-3"/>
        </w:rPr>
        <w:t>。</w:t>
      </w:r>
    </w:p>
    <w:p>
      <w:pPr>
        <w:ind w:left="489" w:right="472" w:firstLine="337"/>
        <w:spacing w:before="2" w:line="21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（2）近端或远端保护装置：在大隐静脉桥血管</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介入术中应用远端和近端保护装置可显著降低围</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6"/>
          <w:position w:val="-1"/>
        </w:rPr>
        <w:t>手术期</w:t>
      </w:r>
      <w:r>
        <w:rPr>
          <w:rFonts w:ascii="Microsoft YaHei" w:hAnsi="Microsoft YaHei" w:eastAsia="Microsoft YaHei" w:cs="Microsoft YaHei"/>
          <w:sz w:val="20"/>
          <w:szCs w:val="20"/>
          <w:color w:val="231F20"/>
          <w:spacing w:val="-12"/>
          <w:position w:val="-1"/>
        </w:rPr>
        <w:t xml:space="preserve"> </w:t>
      </w:r>
      <w:r>
        <w:rPr>
          <w:rFonts w:ascii="Microsoft YaHei" w:hAnsi="Microsoft YaHei" w:eastAsia="Microsoft YaHei" w:cs="Microsoft YaHei"/>
          <w:sz w:val="20"/>
          <w:szCs w:val="20"/>
          <w:color w:val="231F20"/>
          <w:spacing w:val="-6"/>
          <w:position w:val="-1"/>
        </w:rPr>
        <w:t>MI</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6"/>
          <w:position w:val="-1"/>
        </w:rPr>
        <w:t>发生率</w:t>
      </w:r>
      <w:r>
        <w:rPr>
          <w:rFonts w:ascii="Microsoft YaHei" w:hAnsi="Microsoft YaHei" w:eastAsia="Microsoft YaHei" w:cs="Microsoft YaHei"/>
          <w:sz w:val="10"/>
          <w:szCs w:val="10"/>
          <w:color w:val="231F20"/>
          <w:spacing w:val="-6"/>
          <w:position w:val="7"/>
        </w:rPr>
        <w:t>［237］</w:t>
      </w:r>
      <w:r>
        <w:rPr>
          <w:rFonts w:ascii="Microsoft YaHei" w:hAnsi="Microsoft YaHei" w:eastAsia="Microsoft YaHei" w:cs="Microsoft YaHei"/>
          <w:sz w:val="20"/>
          <w:szCs w:val="20"/>
          <w:color w:val="231F20"/>
          <w:spacing w:val="-6"/>
          <w:position w:val="-1"/>
        </w:rPr>
        <w:t>。</w:t>
      </w:r>
    </w:p>
    <w:p>
      <w:pPr>
        <w:ind w:left="490" w:right="472" w:firstLine="336"/>
        <w:spacing w:before="58"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（3）准分子激光消融术：对冠状动脉内血栓负</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荷重或大隐静脉桥血管介入的患者可考虑采用准</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2"/>
        </w:rPr>
        <w:t>分子激光消融术，以减少无复流的发生</w:t>
      </w:r>
      <w:r>
        <w:rPr>
          <w:rFonts w:ascii="Microsoft YaHei" w:hAnsi="Microsoft YaHei" w:eastAsia="Microsoft YaHei" w:cs="Microsoft YaHei"/>
          <w:sz w:val="10"/>
          <w:szCs w:val="10"/>
          <w:color w:val="231F20"/>
          <w:spacing w:val="2"/>
          <w:position w:val="8"/>
        </w:rPr>
        <w:t>［238］</w:t>
      </w:r>
      <w:r>
        <w:rPr>
          <w:rFonts w:ascii="Microsoft YaHei" w:hAnsi="Microsoft YaHei" w:eastAsia="Microsoft YaHei" w:cs="Microsoft YaHei"/>
          <w:sz w:val="20"/>
          <w:szCs w:val="20"/>
          <w:color w:val="231F20"/>
          <w:spacing w:val="2"/>
        </w:rPr>
        <w:t>。</w:t>
      </w:r>
    </w:p>
    <w:p>
      <w:pPr>
        <w:ind w:left="488" w:right="473" w:firstLine="338"/>
        <w:spacing w:before="54" w:line="20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（4）延</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迟</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支</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架</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6"/>
        </w:rPr>
        <w:t>置</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入</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6"/>
        </w:rPr>
        <w:t>术</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6"/>
        </w:rPr>
        <w:t>：DEFER-STEMI 研</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究</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示</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0"/>
        </w:rPr>
        <w:t>，经过血栓抽吸或球囊扩张后</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TIMI</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0"/>
        </w:rPr>
        <w:t>血流恢复</w:t>
      </w:r>
    </w:p>
    <w:p>
      <w:pPr>
        <w:ind w:left="490" w:right="473" w:firstLine="4"/>
        <w:spacing w:before="58" w:line="226"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3</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2"/>
        </w:rPr>
        <w:t>级，可于</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4~</w:t>
      </w:r>
      <w:r>
        <w:rPr>
          <w:rFonts w:ascii="Microsoft YaHei" w:hAnsi="Microsoft YaHei" w:eastAsia="Microsoft YaHei" w:cs="Microsoft YaHei"/>
          <w:sz w:val="20"/>
          <w:szCs w:val="20"/>
          <w:color w:val="231F20"/>
          <w:spacing w:val="-34"/>
        </w:rPr>
        <w:t xml:space="preserve"> </w:t>
      </w:r>
      <w:r>
        <w:rPr>
          <w:rFonts w:ascii="Microsoft YaHei" w:hAnsi="Microsoft YaHei" w:eastAsia="Microsoft YaHei" w:cs="Microsoft YaHei"/>
          <w:sz w:val="20"/>
          <w:szCs w:val="20"/>
          <w:color w:val="231F20"/>
          <w:spacing w:val="-2"/>
        </w:rPr>
        <w:t>16 h</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2"/>
        </w:rPr>
        <w:t>后延迟行支架置入术，相较于直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接</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策略，延迟置入支架的患者具有较低的无复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流/慢血流的发生率</w:t>
      </w:r>
      <w:r>
        <w:rPr>
          <w:rFonts w:ascii="Microsoft YaHei" w:hAnsi="Microsoft YaHei" w:eastAsia="Microsoft YaHei" w:cs="Microsoft YaHei"/>
          <w:sz w:val="10"/>
          <w:szCs w:val="10"/>
          <w:color w:val="231F20"/>
          <w:spacing w:val="-3"/>
          <w:position w:val="7"/>
        </w:rPr>
        <w:t>［239］</w:t>
      </w:r>
      <w:r>
        <w:rPr>
          <w:rFonts w:ascii="Microsoft YaHei" w:hAnsi="Microsoft YaHei" w:eastAsia="Microsoft YaHei" w:cs="Microsoft YaHei"/>
          <w:sz w:val="20"/>
          <w:szCs w:val="20"/>
          <w:color w:val="231F20"/>
          <w:spacing w:val="-3"/>
          <w:position w:val="-1"/>
        </w:rPr>
        <w:t>。</w:t>
      </w:r>
    </w:p>
    <w:p>
      <w:pPr>
        <w:ind w:left="910"/>
        <w:spacing w:before="1"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上述治疗推荐见表</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9。</w:t>
      </w:r>
    </w:p>
    <w:p>
      <w:pPr>
        <w:ind w:left="915"/>
        <w:spacing w:before="40" w:line="18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五、STEMI</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介入治疗成功后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CMVD 的治疗</w:t>
      </w:r>
    </w:p>
    <w:p>
      <w:pPr>
        <w:ind w:left="910"/>
        <w:spacing w:before="63" w:line="18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成功开通</w:t>
      </w:r>
      <w:r>
        <w:rPr>
          <w:rFonts w:ascii="Microsoft YaHei" w:hAnsi="Microsoft YaHei" w:eastAsia="Microsoft YaHei" w:cs="Microsoft YaHei"/>
          <w:sz w:val="20"/>
          <w:szCs w:val="20"/>
          <w:color w:val="231F20"/>
        </w:rPr>
        <w:t xml:space="preserve"> STEMI</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3"/>
        </w:rPr>
        <w:t>患者的梗死相关动脉只是第</w:t>
      </w:r>
    </w:p>
    <w:p>
      <w:pPr>
        <w:ind w:left="1339"/>
        <w:spacing w:before="164" w:line="208" w:lineRule="auto"/>
        <w:outlineLvl w:val="0"/>
        <w:rPr>
          <w:rFonts w:ascii="Microsoft YaHei" w:hAnsi="Microsoft YaHei" w:eastAsia="Microsoft YaHei" w:cs="Microsoft YaHei"/>
          <w:sz w:val="17"/>
          <w:szCs w:val="17"/>
        </w:rPr>
      </w:pPr>
      <w:r>
        <w:rPr>
          <w:rFonts w:ascii="SimHei" w:hAnsi="SimHei" w:eastAsia="SimHei" w:cs="SimHei"/>
          <w:sz w:val="17"/>
          <w:szCs w:val="17"/>
          <w:color w:val="231F20"/>
          <w:spacing w:val="-3"/>
        </w:rPr>
        <w:t>表</w:t>
      </w:r>
      <w:r>
        <w:rPr>
          <w:rFonts w:ascii="Microsoft YaHei" w:hAnsi="Microsoft YaHei" w:eastAsia="Microsoft YaHei" w:cs="Microsoft YaHei"/>
          <w:sz w:val="17"/>
          <w:szCs w:val="17"/>
          <w:color w:val="231F20"/>
          <w:spacing w:val="-3"/>
        </w:rPr>
        <w:t>9</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rPr>
        <w:t>MIOCA</w:t>
      </w:r>
      <w:r>
        <w:rPr>
          <w:rFonts w:ascii="Microsoft YaHei" w:hAnsi="Microsoft YaHei" w:eastAsia="Microsoft YaHei" w:cs="Microsoft YaHei"/>
          <w:sz w:val="17"/>
          <w:szCs w:val="17"/>
          <w:color w:val="231F20"/>
          <w:spacing w:val="-20"/>
        </w:rPr>
        <w:t xml:space="preserve"> </w:t>
      </w:r>
      <w:r>
        <w:rPr>
          <w:rFonts w:ascii="Microsoft YaHei" w:hAnsi="Microsoft YaHei" w:eastAsia="Microsoft YaHei" w:cs="Microsoft YaHei"/>
          <w:sz w:val="17"/>
          <w:szCs w:val="17"/>
          <w:color w:val="231F20"/>
          <w:spacing w:val="-3"/>
        </w:rPr>
        <w:t>相关</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3"/>
        </w:rPr>
        <w:t>CMVD 的治疗推荐</w:t>
      </w:r>
    </w:p>
    <w:p>
      <w:pPr>
        <w:spacing w:line="32"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41"/>
        <w:gridCol w:w="1488"/>
      </w:tblGrid>
      <w:tr>
        <w:trPr>
          <w:trHeight w:val="491" w:hRule="atLeast"/>
        </w:trPr>
        <w:tc>
          <w:tcPr>
            <w:tcW w:w="3041" w:type="dxa"/>
            <w:vAlign w:val="top"/>
            <w:tcBorders>
              <w:bottom w:val="single" w:color="231F20" w:sz="2" w:space="0"/>
              <w:top w:val="single" w:color="231F20" w:sz="4" w:space="0"/>
            </w:tcBorders>
          </w:tcPr>
          <w:p>
            <w:pPr>
              <w:pStyle w:val="TableText"/>
              <w:ind w:left="1219"/>
              <w:spacing w:before="167" w:line="186" w:lineRule="auto"/>
              <w:rPr/>
            </w:pPr>
            <w:r>
              <w:rPr>
                <w:color w:val="101314"/>
                <w:spacing w:val="7"/>
              </w:rPr>
              <w:t>推荐治疗</w:t>
            </w:r>
          </w:p>
        </w:tc>
        <w:tc>
          <w:tcPr>
            <w:tcW w:w="1488" w:type="dxa"/>
            <w:vAlign w:val="top"/>
            <w:tcBorders>
              <w:bottom w:val="single" w:color="231F20" w:sz="2" w:space="0"/>
              <w:top w:val="single" w:color="231F20" w:sz="4" w:space="0"/>
            </w:tcBorders>
          </w:tcPr>
          <w:p>
            <w:pPr>
              <w:pStyle w:val="TableText"/>
              <w:ind w:left="203"/>
              <w:spacing w:before="55" w:line="186" w:lineRule="auto"/>
              <w:rPr/>
            </w:pPr>
            <w:r>
              <w:rPr>
                <w:color w:val="101314"/>
                <w:spacing w:val="8"/>
              </w:rPr>
              <w:t>推荐类别及证据</w:t>
            </w:r>
          </w:p>
          <w:p>
            <w:pPr>
              <w:pStyle w:val="TableText"/>
              <w:ind w:left="603"/>
              <w:spacing w:before="23" w:line="187" w:lineRule="auto"/>
              <w:rPr/>
            </w:pPr>
            <w:r>
              <w:rPr>
                <w:color w:val="101314"/>
                <w:spacing w:val="5"/>
              </w:rPr>
              <w:t>等级</w:t>
            </w:r>
          </w:p>
        </w:tc>
      </w:tr>
      <w:tr>
        <w:trPr>
          <w:trHeight w:val="260" w:hRule="atLeast"/>
        </w:trPr>
        <w:tc>
          <w:tcPr>
            <w:tcW w:w="3041" w:type="dxa"/>
            <w:vAlign w:val="top"/>
            <w:tcBorders>
              <w:top w:val="single" w:color="231F20" w:sz="2" w:space="0"/>
            </w:tcBorders>
          </w:tcPr>
          <w:p>
            <w:pPr>
              <w:pStyle w:val="TableText"/>
              <w:ind w:left="60"/>
              <w:spacing w:before="53" w:line="183" w:lineRule="auto"/>
              <w:rPr/>
            </w:pPr>
            <w:r>
              <w:rPr>
                <w:color w:val="101314"/>
                <w:spacing w:val="3"/>
              </w:rPr>
              <w:t>术前用药（围术期抗血小板治疗）</w:t>
            </w:r>
          </w:p>
        </w:tc>
        <w:tc>
          <w:tcPr>
            <w:tcW w:w="1488" w:type="dxa"/>
            <w:vAlign w:val="top"/>
            <w:tcBorders>
              <w:top w:val="single" w:color="231F20" w:sz="2" w:space="0"/>
            </w:tcBorders>
          </w:tcPr>
          <w:p>
            <w:pPr>
              <w:rPr>
                <w:rFonts w:ascii="Arial"/>
                <w:sz w:val="21"/>
              </w:rPr>
            </w:pPr>
            <w:r/>
          </w:p>
        </w:tc>
      </w:tr>
      <w:tr>
        <w:trPr>
          <w:trHeight w:val="273" w:hRule="atLeast"/>
        </w:trPr>
        <w:tc>
          <w:tcPr>
            <w:tcW w:w="3041" w:type="dxa"/>
            <w:vAlign w:val="top"/>
          </w:tcPr>
          <w:p>
            <w:pPr>
              <w:pStyle w:val="TableText"/>
              <w:ind w:left="228"/>
              <w:spacing w:before="51" w:line="197" w:lineRule="auto"/>
              <w:rPr>
                <w:sz w:val="9"/>
                <w:szCs w:val="9"/>
              </w:rPr>
            </w:pPr>
            <w:r>
              <w:rPr>
                <w:color w:val="101314"/>
                <w:spacing w:val="-5"/>
                <w:position w:val="-3"/>
              </w:rPr>
              <w:t>阿司匹林</w:t>
            </w:r>
            <w:r>
              <w:rPr>
                <w:sz w:val="9"/>
                <w:szCs w:val="9"/>
                <w:color w:val="101314"/>
                <w:spacing w:val="-5"/>
                <w:position w:val="3"/>
              </w:rPr>
              <w:t>［221-222］</w:t>
            </w:r>
          </w:p>
        </w:tc>
        <w:tc>
          <w:tcPr>
            <w:tcW w:w="1488" w:type="dxa"/>
            <w:vAlign w:val="top"/>
          </w:tcPr>
          <w:p>
            <w:pPr>
              <w:pStyle w:val="TableText"/>
              <w:ind w:left="640"/>
              <w:spacing w:before="82" w:line="168"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3" w:hRule="atLeast"/>
        </w:trPr>
        <w:tc>
          <w:tcPr>
            <w:tcW w:w="3041" w:type="dxa"/>
            <w:vAlign w:val="top"/>
          </w:tcPr>
          <w:p>
            <w:pPr>
              <w:pStyle w:val="TableText"/>
              <w:ind w:left="219"/>
              <w:spacing w:before="52" w:line="196" w:lineRule="auto"/>
              <w:rPr>
                <w:sz w:val="9"/>
                <w:szCs w:val="9"/>
              </w:rPr>
            </w:pPr>
            <w:r>
              <w:rPr>
                <w:color w:val="101314"/>
                <w:spacing w:val="-1"/>
                <w:position w:val="-1"/>
              </w:rPr>
              <w:t>替格瑞洛或氯吡格雷</w:t>
            </w:r>
            <w:r>
              <w:rPr>
                <w:sz w:val="9"/>
                <w:szCs w:val="9"/>
                <w:color w:val="101314"/>
                <w:spacing w:val="-1"/>
                <w:position w:val="5"/>
              </w:rPr>
              <w:t>［221，223］</w:t>
            </w:r>
          </w:p>
        </w:tc>
        <w:tc>
          <w:tcPr>
            <w:tcW w:w="1488" w:type="dxa"/>
            <w:vAlign w:val="top"/>
          </w:tcPr>
          <w:p>
            <w:pPr>
              <w:pStyle w:val="TableText"/>
              <w:ind w:left="640"/>
              <w:spacing w:before="82" w:line="168"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3" w:hRule="atLeast"/>
        </w:trPr>
        <w:tc>
          <w:tcPr>
            <w:tcW w:w="3041" w:type="dxa"/>
            <w:vAlign w:val="top"/>
          </w:tcPr>
          <w:p>
            <w:pPr>
              <w:pStyle w:val="TableText"/>
              <w:ind w:left="218"/>
              <w:spacing w:before="52" w:line="196" w:lineRule="auto"/>
              <w:rPr>
                <w:sz w:val="9"/>
                <w:szCs w:val="9"/>
              </w:rPr>
            </w:pPr>
            <w:r>
              <w:rPr>
                <w:color w:val="101314"/>
                <w:spacing w:val="-3"/>
                <w:position w:val="-2"/>
              </w:rPr>
              <w:t>他汀类药物</w:t>
            </w:r>
            <w:r>
              <w:rPr>
                <w:sz w:val="9"/>
                <w:szCs w:val="9"/>
                <w:color w:val="101314"/>
                <w:spacing w:val="-3"/>
                <w:position w:val="4"/>
              </w:rPr>
              <w:t>［224-225］</w:t>
            </w:r>
          </w:p>
        </w:tc>
        <w:tc>
          <w:tcPr>
            <w:tcW w:w="1488" w:type="dxa"/>
            <w:vAlign w:val="top"/>
          </w:tcPr>
          <w:p>
            <w:pPr>
              <w:pStyle w:val="TableText"/>
              <w:ind w:left="640"/>
              <w:spacing w:before="83" w:line="167"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544" w:hRule="atLeast"/>
        </w:trPr>
        <w:tc>
          <w:tcPr>
            <w:tcW w:w="3041" w:type="dxa"/>
            <w:vAlign w:val="top"/>
          </w:tcPr>
          <w:p>
            <w:pPr>
              <w:pStyle w:val="TableText"/>
              <w:ind w:left="60" w:right="1758" w:firstLine="173"/>
              <w:spacing w:before="53" w:line="224" w:lineRule="auto"/>
              <w:rPr/>
            </w:pPr>
            <w:r>
              <w:rPr>
                <w:color w:val="101314"/>
                <w:spacing w:val="-5"/>
                <w:position w:val="-2"/>
              </w:rPr>
              <w:t>中药通心络</w:t>
            </w:r>
            <w:r>
              <w:rPr>
                <w:sz w:val="9"/>
                <w:szCs w:val="9"/>
                <w:color w:val="101314"/>
                <w:spacing w:val="-5"/>
                <w:position w:val="4"/>
              </w:rPr>
              <w:t>［226］</w:t>
            </w:r>
            <w:r>
              <w:rPr>
                <w:sz w:val="9"/>
                <w:szCs w:val="9"/>
                <w:color w:val="101314"/>
                <w:spacing w:val="8"/>
                <w:position w:val="4"/>
              </w:rPr>
              <w:t xml:space="preserve"> </w:t>
            </w:r>
            <w:r>
              <w:rPr>
                <w:color w:val="101314"/>
                <w:spacing w:val="8"/>
              </w:rPr>
              <w:t>术中用药</w:t>
            </w:r>
          </w:p>
        </w:tc>
        <w:tc>
          <w:tcPr>
            <w:tcW w:w="1488" w:type="dxa"/>
            <w:vAlign w:val="top"/>
          </w:tcPr>
          <w:p>
            <w:pPr>
              <w:pStyle w:val="TableText"/>
              <w:ind w:left="587"/>
              <w:spacing w:before="82" w:line="191" w:lineRule="auto"/>
              <w:rPr/>
            </w:pPr>
            <w:r>
              <w:rPr>
                <w:color w:val="101314"/>
                <w:spacing w:val="-27"/>
              </w:rPr>
              <w:t>Ⅱb，B</w:t>
            </w:r>
          </w:p>
        </w:tc>
      </w:tr>
      <w:tr>
        <w:trPr>
          <w:trHeight w:val="274" w:hRule="atLeast"/>
        </w:trPr>
        <w:tc>
          <w:tcPr>
            <w:tcW w:w="3041" w:type="dxa"/>
            <w:vAlign w:val="top"/>
          </w:tcPr>
          <w:p>
            <w:pPr>
              <w:pStyle w:val="TableText"/>
              <w:ind w:left="219"/>
              <w:spacing w:before="55" w:line="194" w:lineRule="auto"/>
              <w:rPr>
                <w:sz w:val="9"/>
                <w:szCs w:val="9"/>
              </w:rPr>
            </w:pPr>
            <w:r>
              <w:rPr>
                <w:color w:val="101314"/>
              </w:rPr>
              <w:t>血小板糖蛋白Ⅱb/Ⅲa</w:t>
            </w:r>
            <w:r>
              <w:rPr>
                <w:color w:val="101314"/>
                <w:spacing w:val="-9"/>
              </w:rPr>
              <w:t xml:space="preserve"> </w:t>
            </w:r>
            <w:r>
              <w:rPr>
                <w:color w:val="101314"/>
              </w:rPr>
              <w:t>受体拮抗剂</w:t>
            </w:r>
            <w:r>
              <w:rPr>
                <w:sz w:val="9"/>
                <w:szCs w:val="9"/>
                <w:color w:val="101314"/>
                <w:position w:val="6"/>
              </w:rPr>
              <w:t>［227］</w:t>
            </w:r>
          </w:p>
        </w:tc>
        <w:tc>
          <w:tcPr>
            <w:tcW w:w="1488" w:type="dxa"/>
            <w:vAlign w:val="top"/>
          </w:tcPr>
          <w:p>
            <w:pPr>
              <w:pStyle w:val="TableText"/>
              <w:ind w:left="591"/>
              <w:spacing w:before="84" w:line="167" w:lineRule="auto"/>
              <w:rPr/>
            </w:pPr>
            <w:r>
              <w:rPr>
                <w:color w:val="101314"/>
                <w:spacing w:val="-26"/>
              </w:rPr>
              <w:t>Ⅱa，B</w:t>
            </w:r>
          </w:p>
        </w:tc>
      </w:tr>
      <w:tr>
        <w:trPr>
          <w:trHeight w:val="273" w:hRule="atLeast"/>
        </w:trPr>
        <w:tc>
          <w:tcPr>
            <w:tcW w:w="3041" w:type="dxa"/>
            <w:vAlign w:val="top"/>
          </w:tcPr>
          <w:p>
            <w:pPr>
              <w:pStyle w:val="TableText"/>
              <w:ind w:left="220"/>
              <w:spacing w:before="56" w:line="193" w:lineRule="auto"/>
              <w:rPr>
                <w:sz w:val="9"/>
                <w:szCs w:val="9"/>
              </w:rPr>
            </w:pPr>
            <w:r>
              <w:rPr>
                <w:color w:val="101314"/>
                <w:spacing w:val="4"/>
              </w:rPr>
              <w:t>重组人组织纤维蛋白溶酶原激活剂</w:t>
            </w:r>
            <w:r>
              <w:rPr>
                <w:sz w:val="9"/>
                <w:szCs w:val="9"/>
                <w:color w:val="101314"/>
                <w:spacing w:val="4"/>
                <w:position w:val="6"/>
              </w:rPr>
              <w:t>［228］</w:t>
            </w:r>
          </w:p>
        </w:tc>
        <w:tc>
          <w:tcPr>
            <w:tcW w:w="1488" w:type="dxa"/>
            <w:vAlign w:val="top"/>
          </w:tcPr>
          <w:p>
            <w:pPr>
              <w:pStyle w:val="TableText"/>
              <w:ind w:left="586"/>
              <w:spacing w:before="84" w:line="166" w:lineRule="auto"/>
              <w:rPr/>
            </w:pPr>
            <w:r>
              <w:rPr>
                <w:color w:val="101314"/>
                <w:spacing w:val="-27"/>
              </w:rPr>
              <w:t>Ⅱb，B</w:t>
            </w:r>
          </w:p>
        </w:tc>
      </w:tr>
      <w:tr>
        <w:trPr>
          <w:trHeight w:val="273" w:hRule="atLeast"/>
        </w:trPr>
        <w:tc>
          <w:tcPr>
            <w:tcW w:w="3041" w:type="dxa"/>
            <w:vAlign w:val="top"/>
          </w:tcPr>
          <w:p>
            <w:pPr>
              <w:pStyle w:val="TableText"/>
              <w:ind w:left="220"/>
              <w:spacing w:before="56" w:line="193" w:lineRule="auto"/>
              <w:rPr>
                <w:sz w:val="9"/>
                <w:szCs w:val="9"/>
              </w:rPr>
            </w:pPr>
            <w:r>
              <w:rPr>
                <w:color w:val="101314"/>
                <w:spacing w:val="-3"/>
                <w:position w:val="-2"/>
              </w:rPr>
              <w:t>尿激酶原</w:t>
            </w:r>
            <w:r>
              <w:rPr>
                <w:sz w:val="9"/>
                <w:szCs w:val="9"/>
                <w:color w:val="101314"/>
                <w:spacing w:val="-3"/>
                <w:position w:val="4"/>
              </w:rPr>
              <w:t>［229］</w:t>
            </w:r>
          </w:p>
        </w:tc>
        <w:tc>
          <w:tcPr>
            <w:tcW w:w="1488" w:type="dxa"/>
            <w:vAlign w:val="top"/>
          </w:tcPr>
          <w:p>
            <w:pPr>
              <w:pStyle w:val="TableText"/>
              <w:ind w:left="586"/>
              <w:spacing w:before="84" w:line="166" w:lineRule="auto"/>
              <w:rPr/>
            </w:pPr>
            <w:r>
              <w:rPr>
                <w:color w:val="101314"/>
                <w:spacing w:val="-27"/>
              </w:rPr>
              <w:t>Ⅱb，B</w:t>
            </w:r>
          </w:p>
        </w:tc>
      </w:tr>
      <w:tr>
        <w:trPr>
          <w:trHeight w:val="273" w:hRule="atLeast"/>
        </w:trPr>
        <w:tc>
          <w:tcPr>
            <w:tcW w:w="3041" w:type="dxa"/>
            <w:vAlign w:val="top"/>
          </w:tcPr>
          <w:p>
            <w:pPr>
              <w:pStyle w:val="TableText"/>
              <w:ind w:left="218"/>
              <w:spacing w:before="56" w:line="193" w:lineRule="auto"/>
              <w:rPr>
                <w:sz w:val="9"/>
                <w:szCs w:val="9"/>
              </w:rPr>
            </w:pPr>
            <w:r>
              <w:rPr>
                <w:color w:val="101314"/>
                <w:spacing w:val="6"/>
                <w:position w:val="-3"/>
              </w:rPr>
              <w:t>腺苷</w:t>
            </w:r>
            <w:r>
              <w:rPr>
                <w:sz w:val="9"/>
                <w:szCs w:val="9"/>
                <w:color w:val="101314"/>
                <w:spacing w:val="-12"/>
                <w:position w:val="3"/>
              </w:rPr>
              <w:t>［230］</w:t>
            </w:r>
          </w:p>
        </w:tc>
        <w:tc>
          <w:tcPr>
            <w:tcW w:w="1488" w:type="dxa"/>
            <w:vAlign w:val="top"/>
          </w:tcPr>
          <w:p>
            <w:pPr>
              <w:pStyle w:val="TableText"/>
              <w:ind w:left="591"/>
              <w:spacing w:before="86" w:line="165" w:lineRule="auto"/>
              <w:rPr/>
            </w:pPr>
            <w:r>
              <w:rPr>
                <w:color w:val="101314"/>
                <w:spacing w:val="-26"/>
              </w:rPr>
              <w:t>Ⅱa，B</w:t>
            </w:r>
          </w:p>
        </w:tc>
      </w:tr>
      <w:tr>
        <w:trPr>
          <w:trHeight w:val="273" w:hRule="atLeast"/>
        </w:trPr>
        <w:tc>
          <w:tcPr>
            <w:tcW w:w="3041" w:type="dxa"/>
            <w:vAlign w:val="top"/>
          </w:tcPr>
          <w:p>
            <w:pPr>
              <w:pStyle w:val="TableText"/>
              <w:ind w:left="220"/>
              <w:spacing w:before="57" w:line="192" w:lineRule="auto"/>
              <w:rPr>
                <w:sz w:val="9"/>
                <w:szCs w:val="9"/>
              </w:rPr>
            </w:pPr>
            <w:r>
              <w:rPr>
                <w:color w:val="101314"/>
                <w:spacing w:val="-4"/>
                <w:position w:val="-3"/>
              </w:rPr>
              <w:t>尼可地尔</w:t>
            </w:r>
            <w:r>
              <w:rPr>
                <w:sz w:val="9"/>
                <w:szCs w:val="9"/>
                <w:color w:val="101314"/>
                <w:spacing w:val="-4"/>
                <w:position w:val="3"/>
              </w:rPr>
              <w:t>［231-232］</w:t>
            </w:r>
          </w:p>
        </w:tc>
        <w:tc>
          <w:tcPr>
            <w:tcW w:w="1488" w:type="dxa"/>
            <w:vAlign w:val="top"/>
          </w:tcPr>
          <w:p>
            <w:pPr>
              <w:pStyle w:val="TableText"/>
              <w:ind w:left="591"/>
              <w:spacing w:before="86" w:line="165" w:lineRule="auto"/>
              <w:rPr/>
            </w:pPr>
            <w:r>
              <w:rPr>
                <w:color w:val="101314"/>
                <w:spacing w:val="-26"/>
              </w:rPr>
              <w:t>Ⅱa，B</w:t>
            </w:r>
          </w:p>
        </w:tc>
      </w:tr>
      <w:tr>
        <w:trPr>
          <w:trHeight w:val="273" w:hRule="atLeast"/>
        </w:trPr>
        <w:tc>
          <w:tcPr>
            <w:tcW w:w="3041" w:type="dxa"/>
            <w:vAlign w:val="top"/>
          </w:tcPr>
          <w:p>
            <w:pPr>
              <w:pStyle w:val="TableText"/>
              <w:ind w:left="220"/>
              <w:spacing w:before="57" w:line="192" w:lineRule="auto"/>
              <w:rPr>
                <w:sz w:val="9"/>
                <w:szCs w:val="9"/>
              </w:rPr>
            </w:pPr>
            <w:r>
              <w:rPr>
                <w:color w:val="101314"/>
                <w:spacing w:val="7"/>
                <w:position w:val="-3"/>
              </w:rPr>
              <w:t>硝普钠</w:t>
            </w:r>
            <w:r>
              <w:rPr>
                <w:sz w:val="9"/>
                <w:szCs w:val="9"/>
                <w:color w:val="101314"/>
                <w:spacing w:val="-10"/>
                <w:position w:val="3"/>
              </w:rPr>
              <w:t>［233-234］</w:t>
            </w:r>
          </w:p>
        </w:tc>
        <w:tc>
          <w:tcPr>
            <w:tcW w:w="1488" w:type="dxa"/>
            <w:vAlign w:val="top"/>
          </w:tcPr>
          <w:p>
            <w:pPr>
              <w:pStyle w:val="TableText"/>
              <w:ind w:left="591"/>
              <w:spacing w:before="86" w:line="165" w:lineRule="auto"/>
              <w:rPr/>
            </w:pPr>
            <w:r>
              <w:rPr>
                <w:color w:val="101314"/>
                <w:spacing w:val="-26"/>
              </w:rPr>
              <w:t>Ⅱa，C</w:t>
            </w:r>
          </w:p>
        </w:tc>
      </w:tr>
      <w:tr>
        <w:trPr>
          <w:trHeight w:val="545" w:hRule="atLeast"/>
        </w:trPr>
        <w:tc>
          <w:tcPr>
            <w:tcW w:w="3041" w:type="dxa"/>
            <w:vAlign w:val="top"/>
          </w:tcPr>
          <w:p>
            <w:pPr>
              <w:pStyle w:val="TableText"/>
              <w:ind w:left="61" w:right="1118" w:firstLine="158"/>
              <w:spacing w:before="56" w:line="223" w:lineRule="auto"/>
              <w:rPr/>
            </w:pPr>
            <w:r>
              <w:rPr>
                <w:color w:val="101314"/>
                <w:position w:val="-1"/>
              </w:rPr>
              <w:t>维拉帕米或地尔硫卓</w:t>
            </w:r>
            <w:r>
              <w:rPr>
                <w:sz w:val="9"/>
                <w:szCs w:val="9"/>
                <w:color w:val="101314"/>
                <w:position w:val="5"/>
              </w:rPr>
              <w:t>［235］</w:t>
            </w:r>
            <w:r>
              <w:rPr>
                <w:sz w:val="9"/>
                <w:szCs w:val="9"/>
                <w:color w:val="101314"/>
                <w:spacing w:val="12"/>
                <w:w w:val="103"/>
                <w:position w:val="5"/>
              </w:rPr>
              <w:t xml:space="preserve"> </w:t>
            </w:r>
            <w:r>
              <w:rPr>
                <w:color w:val="101314"/>
                <w:spacing w:val="8"/>
              </w:rPr>
              <w:t>非药物治疗</w:t>
            </w:r>
          </w:p>
        </w:tc>
        <w:tc>
          <w:tcPr>
            <w:tcW w:w="1488" w:type="dxa"/>
            <w:vAlign w:val="top"/>
          </w:tcPr>
          <w:p>
            <w:pPr>
              <w:pStyle w:val="TableText"/>
              <w:ind w:left="591"/>
              <w:spacing w:before="86" w:line="191" w:lineRule="auto"/>
              <w:rPr/>
            </w:pPr>
            <w:r>
              <w:rPr>
                <w:color w:val="101314"/>
                <w:spacing w:val="-26"/>
              </w:rPr>
              <w:t>Ⅱa，C</w:t>
            </w:r>
          </w:p>
        </w:tc>
      </w:tr>
      <w:tr>
        <w:trPr>
          <w:trHeight w:val="274" w:hRule="atLeast"/>
        </w:trPr>
        <w:tc>
          <w:tcPr>
            <w:tcW w:w="3041" w:type="dxa"/>
            <w:vAlign w:val="top"/>
          </w:tcPr>
          <w:p>
            <w:pPr>
              <w:pStyle w:val="TableText"/>
              <w:ind w:left="219"/>
              <w:spacing w:before="59" w:line="191" w:lineRule="auto"/>
              <w:rPr>
                <w:sz w:val="9"/>
                <w:szCs w:val="9"/>
              </w:rPr>
            </w:pPr>
            <w:r>
              <w:rPr>
                <w:color w:val="101314"/>
                <w:spacing w:val="-2"/>
                <w:position w:val="-2"/>
              </w:rPr>
              <w:t>血栓抽吸术</w:t>
            </w:r>
            <w:r>
              <w:rPr>
                <w:sz w:val="9"/>
                <w:szCs w:val="9"/>
                <w:color w:val="101314"/>
                <w:spacing w:val="-2"/>
                <w:position w:val="4"/>
              </w:rPr>
              <w:t>［236］</w:t>
            </w:r>
          </w:p>
        </w:tc>
        <w:tc>
          <w:tcPr>
            <w:tcW w:w="1488" w:type="dxa"/>
            <w:vAlign w:val="top"/>
          </w:tcPr>
          <w:p>
            <w:pPr>
              <w:pStyle w:val="TableText"/>
              <w:ind w:left="591"/>
              <w:spacing w:before="89" w:line="163" w:lineRule="auto"/>
              <w:rPr/>
            </w:pPr>
            <w:r>
              <w:rPr>
                <w:color w:val="101314"/>
                <w:spacing w:val="-26"/>
              </w:rPr>
              <w:t>Ⅱa，B</w:t>
            </w:r>
          </w:p>
        </w:tc>
      </w:tr>
      <w:tr>
        <w:trPr>
          <w:trHeight w:val="273" w:hRule="atLeast"/>
        </w:trPr>
        <w:tc>
          <w:tcPr>
            <w:tcW w:w="3041" w:type="dxa"/>
            <w:vAlign w:val="top"/>
          </w:tcPr>
          <w:p>
            <w:pPr>
              <w:pStyle w:val="TableText"/>
              <w:ind w:left="221"/>
              <w:spacing w:before="58" w:line="191" w:lineRule="auto"/>
              <w:rPr>
                <w:sz w:val="9"/>
                <w:szCs w:val="9"/>
              </w:rPr>
            </w:pPr>
            <w:r>
              <w:rPr>
                <w:color w:val="101314"/>
                <w:position w:val="-1"/>
              </w:rPr>
              <w:t>准分子激光消融术</w:t>
            </w:r>
            <w:r>
              <w:rPr>
                <w:sz w:val="9"/>
                <w:szCs w:val="9"/>
                <w:color w:val="101314"/>
                <w:position w:val="5"/>
              </w:rPr>
              <w:t>［238］</w:t>
            </w:r>
          </w:p>
        </w:tc>
        <w:tc>
          <w:tcPr>
            <w:tcW w:w="1488" w:type="dxa"/>
            <w:vAlign w:val="top"/>
          </w:tcPr>
          <w:p>
            <w:pPr>
              <w:pStyle w:val="TableText"/>
              <w:ind w:left="591"/>
              <w:spacing w:before="88" w:line="163" w:lineRule="auto"/>
              <w:rPr/>
            </w:pPr>
            <w:r>
              <w:rPr>
                <w:color w:val="101314"/>
                <w:spacing w:val="-26"/>
              </w:rPr>
              <w:t>Ⅱa，B</w:t>
            </w:r>
          </w:p>
        </w:tc>
      </w:tr>
      <w:tr>
        <w:trPr>
          <w:trHeight w:val="273" w:hRule="atLeast"/>
        </w:trPr>
        <w:tc>
          <w:tcPr>
            <w:tcW w:w="3041" w:type="dxa"/>
            <w:vAlign w:val="top"/>
          </w:tcPr>
          <w:p>
            <w:pPr>
              <w:pStyle w:val="TableText"/>
              <w:ind w:left="223"/>
              <w:spacing w:before="59" w:line="190" w:lineRule="auto"/>
              <w:rPr>
                <w:sz w:val="9"/>
                <w:szCs w:val="9"/>
              </w:rPr>
            </w:pPr>
            <w:r>
              <w:rPr>
                <w:color w:val="101314"/>
                <w:spacing w:val="1"/>
                <w:position w:val="-1"/>
              </w:rPr>
              <w:t>近端或远端保护装置</w:t>
            </w:r>
            <w:r>
              <w:rPr>
                <w:sz w:val="9"/>
                <w:szCs w:val="9"/>
                <w:color w:val="101314"/>
                <w:spacing w:val="1"/>
                <w:position w:val="5"/>
              </w:rPr>
              <w:t>［237］</w:t>
            </w:r>
          </w:p>
        </w:tc>
        <w:tc>
          <w:tcPr>
            <w:tcW w:w="1488" w:type="dxa"/>
            <w:vAlign w:val="top"/>
          </w:tcPr>
          <w:p>
            <w:pPr>
              <w:pStyle w:val="TableText"/>
              <w:ind w:left="586"/>
              <w:spacing w:before="88" w:line="163" w:lineRule="auto"/>
              <w:rPr/>
            </w:pPr>
            <w:r>
              <w:rPr>
                <w:color w:val="101314"/>
                <w:spacing w:val="-27"/>
              </w:rPr>
              <w:t>Ⅱb，B</w:t>
            </w:r>
          </w:p>
        </w:tc>
      </w:tr>
      <w:tr>
        <w:trPr>
          <w:trHeight w:val="285" w:hRule="atLeast"/>
        </w:trPr>
        <w:tc>
          <w:tcPr>
            <w:tcW w:w="3041" w:type="dxa"/>
            <w:vAlign w:val="top"/>
            <w:tcBorders>
              <w:bottom w:val="single" w:color="231F20" w:sz="4" w:space="0"/>
            </w:tcBorders>
          </w:tcPr>
          <w:p>
            <w:pPr>
              <w:pStyle w:val="TableText"/>
              <w:ind w:left="218"/>
              <w:spacing w:before="59" w:line="201" w:lineRule="auto"/>
              <w:rPr>
                <w:sz w:val="9"/>
                <w:szCs w:val="9"/>
              </w:rPr>
            </w:pPr>
            <w:r>
              <w:rPr>
                <w:color w:val="101314"/>
                <w:position w:val="-1"/>
              </w:rPr>
              <w:t>延迟支架置入术</w:t>
            </w:r>
            <w:r>
              <w:rPr>
                <w:sz w:val="9"/>
                <w:szCs w:val="9"/>
                <w:color w:val="101314"/>
                <w:position w:val="5"/>
              </w:rPr>
              <w:t>［239］</w:t>
            </w:r>
          </w:p>
        </w:tc>
        <w:tc>
          <w:tcPr>
            <w:tcW w:w="1488" w:type="dxa"/>
            <w:vAlign w:val="top"/>
            <w:tcBorders>
              <w:bottom w:val="single" w:color="231F20" w:sz="4" w:space="0"/>
            </w:tcBorders>
          </w:tcPr>
          <w:p>
            <w:pPr>
              <w:pStyle w:val="TableText"/>
              <w:ind w:left="586"/>
              <w:spacing w:before="89" w:line="173" w:lineRule="auto"/>
              <w:rPr/>
            </w:pPr>
            <w:r>
              <w:rPr>
                <w:color w:val="101314"/>
                <w:spacing w:val="-27"/>
              </w:rPr>
              <w:t>Ⅱb，B</w:t>
            </w:r>
          </w:p>
        </w:tc>
      </w:tr>
    </w:tbl>
    <w:p>
      <w:pPr>
        <w:ind w:left="810"/>
        <w:spacing w:before="81" w:line="21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注：MIOCA</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rPr>
        <w:t>为冠状动脉阻塞性心肌梗死，CMVD</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rPr>
        <w:t>为冠状动脉微</w:t>
      </w:r>
    </w:p>
    <w:p>
      <w:pPr>
        <w:ind w:left="488"/>
        <w:spacing w:before="41" w:line="185" w:lineRule="auto"/>
        <w:rPr>
          <w:rFonts w:ascii="Microsoft YaHei" w:hAnsi="Microsoft YaHei" w:eastAsia="Microsoft YaHei" w:cs="Microsoft YaHei"/>
          <w:sz w:val="15"/>
          <w:szCs w:val="15"/>
        </w:rPr>
      </w:pPr>
      <w:r>
        <w:drawing>
          <wp:anchor distT="0" distB="0" distL="0" distR="0" simplePos="0" relativeHeight="252025856" behindDoc="1" locked="0" layoutInCell="1" allowOverlap="1">
            <wp:simplePos x="0" y="0"/>
            <wp:positionH relativeFrom="column">
              <wp:posOffset>0</wp:posOffset>
            </wp:positionH>
            <wp:positionV relativeFrom="paragraph">
              <wp:posOffset>69658</wp:posOffset>
            </wp:positionV>
            <wp:extent cx="2805668" cy="304216"/>
            <wp:effectExtent l="0" t="0" r="0" b="0"/>
            <wp:wrapNone/>
            <wp:docPr id="48" name="IM 48"/>
            <wp:cNvGraphicFramePr/>
            <a:graphic>
              <a:graphicData uri="http://schemas.openxmlformats.org/drawingml/2006/picture">
                <pic:pic>
                  <pic:nvPicPr>
                    <pic:cNvPr id="48" name="IM 48"/>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15"/>
          <w:szCs w:val="15"/>
          <w:color w:val="231F20"/>
          <w:spacing w:val="8"/>
        </w:rPr>
        <w:t>血管疾病</w:t>
      </w:r>
    </w:p>
    <w:p>
      <w:pPr>
        <w:spacing w:line="14" w:lineRule="auto"/>
        <w:rPr>
          <w:rFonts w:ascii="Arial"/>
          <w:sz w:val="2"/>
        </w:rPr>
      </w:pPr>
      <w:r>
        <w:rPr>
          <w:rFonts w:ascii="Arial" w:hAnsi="Arial" w:eastAsia="Arial" w:cs="Arial"/>
          <w:sz w:val="2"/>
          <w:szCs w:val="2"/>
        </w:rPr>
        <w:br w:type="column"/>
      </w:r>
    </w:p>
    <w:p>
      <w:pPr>
        <w:ind w:right="12" w:firstLine="2"/>
        <w:spacing w:before="44"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一步，</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4"/>
        </w:rPr>
        <w:t>患者治疗的最终目的是减少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保护心肌功能，改善患者预后</w:t>
      </w:r>
      <w:r>
        <w:rPr>
          <w:rFonts w:ascii="Microsoft YaHei" w:hAnsi="Microsoft YaHei" w:eastAsia="Microsoft YaHei" w:cs="Microsoft YaHei"/>
          <w:sz w:val="10"/>
          <w:szCs w:val="10"/>
          <w:color w:val="231F20"/>
          <w:spacing w:val="-5"/>
          <w:position w:val="7"/>
        </w:rPr>
        <w:t>［123，240］</w:t>
      </w:r>
      <w:r>
        <w:rPr>
          <w:rFonts w:ascii="Microsoft YaHei" w:hAnsi="Microsoft YaHei" w:eastAsia="Microsoft YaHei" w:cs="Microsoft YaHei"/>
          <w:sz w:val="20"/>
          <w:szCs w:val="20"/>
          <w:color w:val="231F20"/>
          <w:spacing w:val="-5"/>
          <w:position w:val="-1"/>
        </w:rPr>
        <w:t>。</w:t>
      </w:r>
    </w:p>
    <w:p>
      <w:pPr>
        <w:ind w:left="1" w:right="77" w:firstLine="439"/>
        <w:spacing w:before="3"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1.</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药物治疗</w:t>
      </w:r>
      <w:r>
        <w:rPr>
          <w:rFonts w:ascii="Microsoft YaHei" w:hAnsi="Microsoft YaHei" w:eastAsia="Microsoft YaHei" w:cs="Microsoft YaHei"/>
          <w:sz w:val="20"/>
          <w:szCs w:val="20"/>
          <w:color w:val="231F20"/>
          <w:spacing w:val="-41"/>
          <w:w w:val="75"/>
        </w:rPr>
        <w:t>：（</w:t>
      </w:r>
      <w:r>
        <w:rPr>
          <w:rFonts w:ascii="Microsoft YaHei" w:hAnsi="Microsoft YaHei" w:eastAsia="Microsoft YaHei" w:cs="Microsoft YaHei"/>
          <w:sz w:val="20"/>
          <w:szCs w:val="20"/>
          <w:color w:val="231F20"/>
          <w:spacing w:val="-1"/>
        </w:rPr>
        <w:t>1）β</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受体阻滞剂：研究发现，第</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3"/>
        </w:rPr>
        <w:t>三代 β</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3"/>
        </w:rPr>
        <w:t>受体阻滞剂卡维地洛和奈必洛尔可改善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患者的微循环灌注，减少心肌梗死面积</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3"/>
        </w:rPr>
        <w:t>。在</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6"/>
        </w:rPr>
        <w:t>观察美托洛尔对急性心肌梗死心脏保护作用的</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3"/>
        </w:rPr>
        <w:t>METOCARD-CNIC</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3"/>
        </w:rPr>
        <w:t>研究中，STEMI</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3"/>
        </w:rPr>
        <w:t>患者</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3"/>
        </w:rPr>
        <w:t>PCI</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3"/>
        </w:rPr>
        <w:t>术前先</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接受美托洛尔静脉输注，然后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8"/>
        </w:rPr>
        <w:t>24 h 内口服美托洛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尔，结果显示，美托洛尔显著减少</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6</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个月的心肌梗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死面积，提高左心室射血分数，显著减少</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5"/>
        </w:rPr>
        <w:t>2</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年的心</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1"/>
        </w:rPr>
        <w:t>血管事件的发生率，</w:t>
      </w:r>
      <w:r>
        <w:rPr>
          <w:rFonts w:ascii="Microsoft YaHei" w:hAnsi="Microsoft YaHei" w:eastAsia="Microsoft YaHei" w:cs="Microsoft YaHei"/>
          <w:sz w:val="20"/>
          <w:szCs w:val="20"/>
          <w:color w:val="231F20"/>
        </w:rPr>
        <w:t>CMR</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11"/>
        </w:rPr>
        <w:t>检测显示美托洛尔可使</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冠状动脉微血管阻塞减少</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40%，机制与其抑制中性</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粒 细 胞 激 活 有 关</w:t>
      </w:r>
      <w:r>
        <w:rPr>
          <w:rFonts w:ascii="Microsoft YaHei" w:hAnsi="Microsoft YaHei" w:eastAsia="Microsoft YaHei" w:cs="Microsoft YaHei"/>
          <w:sz w:val="10"/>
          <w:szCs w:val="10"/>
          <w:color w:val="231F20"/>
          <w:spacing w:val="-2"/>
          <w:position w:val="7"/>
        </w:rPr>
        <w:t>［241-2</w:t>
      </w:r>
      <w:r>
        <w:rPr>
          <w:rFonts w:ascii="Microsoft YaHei" w:hAnsi="Microsoft YaHei" w:eastAsia="Microsoft YaHei" w:cs="Microsoft YaHei"/>
          <w:sz w:val="10"/>
          <w:szCs w:val="10"/>
          <w:color w:val="231F20"/>
          <w:spacing w:val="-3"/>
          <w:position w:val="7"/>
        </w:rPr>
        <w:t>42］ </w:t>
      </w:r>
      <w:r>
        <w:rPr>
          <w:rFonts w:ascii="Microsoft YaHei" w:hAnsi="Microsoft YaHei" w:eastAsia="Microsoft YaHei" w:cs="Microsoft YaHei"/>
          <w:sz w:val="20"/>
          <w:szCs w:val="20"/>
          <w:color w:val="231F20"/>
          <w:spacing w:val="-3"/>
          <w:position w:val="-1"/>
        </w:rPr>
        <w:t>。 在</w:t>
      </w:r>
      <w:r>
        <w:rPr>
          <w:rFonts w:ascii="Microsoft YaHei" w:hAnsi="Microsoft YaHei" w:eastAsia="Microsoft YaHei" w:cs="Microsoft YaHei"/>
          <w:sz w:val="20"/>
          <w:szCs w:val="20"/>
          <w:color w:val="231F20"/>
          <w:spacing w:val="28"/>
          <w:position w:val="-1"/>
        </w:rPr>
        <w:t xml:space="preserve"> </w:t>
      </w:r>
      <w:r>
        <w:rPr>
          <w:rFonts w:ascii="Microsoft YaHei" w:hAnsi="Microsoft YaHei" w:eastAsia="Microsoft YaHei" w:cs="Microsoft YaHei"/>
          <w:sz w:val="20"/>
          <w:szCs w:val="20"/>
          <w:color w:val="231F20"/>
          <w:spacing w:val="-3"/>
          <w:position w:val="-1"/>
        </w:rPr>
        <w:t>EARLY-BAM</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3"/>
          <w:position w:val="-1"/>
        </w:rPr>
        <w:t>研 究</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2"/>
        </w:rPr>
        <w:t>中</w:t>
      </w:r>
      <w:r>
        <w:rPr>
          <w:rFonts w:ascii="Microsoft YaHei" w:hAnsi="Microsoft YaHei" w:eastAsia="Microsoft YaHei" w:cs="Microsoft YaHei"/>
          <w:sz w:val="10"/>
          <w:szCs w:val="10"/>
          <w:color w:val="231F20"/>
          <w:spacing w:val="3"/>
          <w:position w:val="8"/>
        </w:rPr>
        <w:t>［243</w:t>
      </w:r>
      <w:r>
        <w:rPr>
          <w:rFonts w:ascii="Microsoft YaHei" w:hAnsi="Microsoft YaHei" w:eastAsia="Microsoft YaHei" w:cs="Microsoft YaHei"/>
          <w:sz w:val="10"/>
          <w:szCs w:val="10"/>
          <w:color w:val="231F20"/>
          <w:spacing w:val="-6"/>
          <w:position w:val="8"/>
        </w:rPr>
        <w:t>］</w:t>
      </w:r>
      <w:r>
        <w:rPr>
          <w:rFonts w:ascii="Microsoft YaHei" w:hAnsi="Microsoft YaHei" w:eastAsia="Microsoft YaHei" w:cs="Microsoft YaHei"/>
          <w:sz w:val="20"/>
          <w:szCs w:val="20"/>
          <w:color w:val="231F20"/>
          <w:spacing w:val="-34"/>
          <w:w w:val="56"/>
        </w:rPr>
        <w:t>，</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患者在直接</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术前接受美托洛尔静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脉输注，治疗组</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8"/>
        </w:rPr>
        <w:t>30 d 的心肌梗死面积未见明显降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低</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。然而，近年的国际指南仍然推荐，如</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rPr>
        <w:t>患 </w:t>
      </w:r>
      <w:r>
        <w:rPr>
          <w:rFonts w:ascii="Microsoft YaHei" w:hAnsi="Microsoft YaHei" w:eastAsia="Microsoft YaHei" w:cs="Microsoft YaHei"/>
          <w:sz w:val="20"/>
          <w:szCs w:val="20"/>
          <w:color w:val="231F20"/>
          <w:spacing w:val="7"/>
        </w:rPr>
        <w:t>者无心力衰竭和低血压，</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7"/>
        </w:rPr>
        <w:t>术前应静脉使用 β</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7"/>
        </w:rPr>
        <w:t>受</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position w:val="-3"/>
        </w:rPr>
        <w:t>体阻滞剂</w:t>
      </w:r>
      <w:r>
        <w:rPr>
          <w:rFonts w:ascii="Microsoft YaHei" w:hAnsi="Microsoft YaHei" w:eastAsia="Microsoft YaHei" w:cs="Microsoft YaHei"/>
          <w:sz w:val="10"/>
          <w:szCs w:val="10"/>
          <w:color w:val="231F20"/>
          <w:spacing w:val="-13"/>
          <w:w w:val="98"/>
          <w:position w:val="5"/>
        </w:rPr>
        <w:t>［220，244］</w:t>
      </w:r>
      <w:r>
        <w:rPr>
          <w:rFonts w:ascii="Microsoft YaHei" w:hAnsi="Microsoft YaHei" w:eastAsia="Microsoft YaHei" w:cs="Microsoft YaHei"/>
          <w:sz w:val="20"/>
          <w:szCs w:val="20"/>
          <w:color w:val="231F20"/>
          <w:spacing w:val="4"/>
          <w:position w:val="-3"/>
        </w:rPr>
        <w:t>。</w:t>
      </w:r>
    </w:p>
    <w:p>
      <w:pPr>
        <w:ind w:left="1" w:right="12" w:firstLine="337"/>
        <w:spacing w:before="52"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9"/>
        </w:rPr>
        <w:t>（2）他</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9"/>
        </w:rPr>
        <w:t>汀</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9"/>
        </w:rPr>
        <w:t>类</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9"/>
        </w:rPr>
        <w:t>药</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9"/>
        </w:rPr>
        <w:t>物</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9"/>
        </w:rPr>
        <w:t>：STATIN</w:t>
      </w:r>
      <w:r>
        <w:rPr>
          <w:rFonts w:ascii="Microsoft YaHei" w:hAnsi="Microsoft YaHei" w:eastAsia="Microsoft YaHei" w:cs="Microsoft YaHei"/>
          <w:sz w:val="20"/>
          <w:szCs w:val="20"/>
          <w:color w:val="231F20"/>
          <w:spacing w:val="31"/>
          <w:w w:val="101"/>
        </w:rPr>
        <w:t xml:space="preserve"> </w:t>
      </w:r>
      <w:r>
        <w:rPr>
          <w:rFonts w:ascii="Microsoft YaHei" w:hAnsi="Microsoft YaHei" w:eastAsia="Microsoft YaHei" w:cs="Microsoft YaHei"/>
          <w:sz w:val="20"/>
          <w:szCs w:val="20"/>
          <w:color w:val="231F20"/>
          <w:spacing w:val="-9"/>
        </w:rPr>
        <w:t>STEMI </w:t>
      </w:r>
      <w:r>
        <w:rPr>
          <w:rFonts w:ascii="Microsoft YaHei" w:hAnsi="Microsoft YaHei" w:eastAsia="Microsoft YaHei" w:cs="Microsoft YaHei"/>
          <w:sz w:val="20"/>
          <w:szCs w:val="20"/>
          <w:color w:val="231F20"/>
          <w:spacing w:val="-10"/>
        </w:rPr>
        <w:t>研</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0"/>
        </w:rPr>
        <w:t>究</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0"/>
        </w:rPr>
        <w:t>发</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0"/>
        </w:rPr>
        <w:t>现</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10"/>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7"/>
        </w:rPr>
        <w:t>患者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7"/>
        </w:rPr>
        <w:t>术前给予高剂量阿托伐他汀可减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少冠状动脉微血管阻塞的发生，但未减小心肌梗死</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5"/>
        </w:rPr>
        <w:t>面积</w:t>
      </w:r>
      <w:r>
        <w:rPr>
          <w:rFonts w:ascii="Microsoft YaHei" w:hAnsi="Microsoft YaHei" w:eastAsia="Microsoft YaHei" w:cs="Microsoft YaHei"/>
          <w:sz w:val="10"/>
          <w:szCs w:val="10"/>
          <w:color w:val="231F20"/>
          <w:spacing w:val="5"/>
          <w:position w:val="8"/>
        </w:rPr>
        <w:t>［245］</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SECURE</w:t>
      </w:r>
      <w:r>
        <w:rPr>
          <w:rFonts w:ascii="Microsoft YaHei" w:hAnsi="Microsoft YaHei" w:eastAsia="Microsoft YaHei" w:cs="Microsoft YaHei"/>
          <w:sz w:val="20"/>
          <w:szCs w:val="20"/>
          <w:color w:val="231F20"/>
          <w:spacing w:val="5"/>
        </w:rPr>
        <w:t>-</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5"/>
        </w:rPr>
        <w:t>研究中急诊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5"/>
        </w:rPr>
        <w:t>亚组的结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果显示，术前或术后</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spacing w:val="3"/>
        </w:rPr>
        <w:t>24 h</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3"/>
        </w:rPr>
        <w:t>给予高剂量阿托伐他汀，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可使</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30 d 的心血管事件率降低</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50%</w:t>
      </w:r>
      <w:r>
        <w:rPr>
          <w:rFonts w:ascii="Microsoft YaHei" w:hAnsi="Microsoft YaHei" w:eastAsia="Microsoft YaHei" w:cs="Microsoft YaHei"/>
          <w:sz w:val="10"/>
          <w:szCs w:val="10"/>
          <w:color w:val="231F20"/>
          <w:spacing w:val="-5"/>
          <w:position w:val="8"/>
        </w:rPr>
        <w:t>［246］</w:t>
      </w:r>
      <w:r>
        <w:rPr>
          <w:rFonts w:ascii="Microsoft YaHei" w:hAnsi="Microsoft YaHei" w:eastAsia="Microsoft YaHei" w:cs="Microsoft YaHei"/>
          <w:sz w:val="20"/>
          <w:szCs w:val="20"/>
          <w:color w:val="231F20"/>
          <w:spacing w:val="-5"/>
        </w:rPr>
        <w:t>。</w:t>
      </w:r>
    </w:p>
    <w:p>
      <w:pPr>
        <w:ind w:left="4" w:right="78" w:firstLine="334"/>
        <w:spacing w:before="24" w:line="20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（3）腺苷：研究显示，PCI</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4"/>
        </w:rPr>
        <w:t>治疗期间持续静脉输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注腺苷可显著减少心肌梗死面积达</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3"/>
        </w:rPr>
        <w:t>67%，改善冠状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2"/>
        </w:rPr>
        <w:t>动脉微循环</w:t>
      </w:r>
      <w:r>
        <w:rPr>
          <w:rFonts w:ascii="Microsoft YaHei" w:hAnsi="Microsoft YaHei" w:eastAsia="Microsoft YaHei" w:cs="Microsoft YaHei"/>
          <w:sz w:val="10"/>
          <w:szCs w:val="10"/>
          <w:color w:val="231F20"/>
          <w:spacing w:val="-5"/>
          <w:position w:val="6"/>
        </w:rPr>
        <w:t>［247-249］</w:t>
      </w:r>
      <w:r>
        <w:rPr>
          <w:rFonts w:ascii="Microsoft YaHei" w:hAnsi="Microsoft YaHei" w:eastAsia="Microsoft YaHei" w:cs="Microsoft YaHei"/>
          <w:sz w:val="20"/>
          <w:szCs w:val="20"/>
          <w:color w:val="231F20"/>
          <w:spacing w:val="-5"/>
          <w:position w:val="-2"/>
        </w:rPr>
        <w:t>。</w:t>
      </w:r>
    </w:p>
    <w:p>
      <w:pPr>
        <w:ind w:left="3" w:right="78" w:firstLine="335"/>
        <w:spacing w:before="50"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（4）尼可地尔：直接</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5"/>
        </w:rPr>
        <w:t>PCI</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术中冠状动脉内注射尼</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可地尔可改善心肌灌注，减少心肌梗死面积，改善临</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rPr>
        <w:t>床预后</w:t>
      </w:r>
      <w:r>
        <w:rPr>
          <w:rFonts w:ascii="Microsoft YaHei" w:hAnsi="Microsoft YaHei" w:eastAsia="Microsoft YaHei" w:cs="Microsoft YaHei"/>
          <w:sz w:val="10"/>
          <w:szCs w:val="10"/>
          <w:color w:val="231F20"/>
          <w:position w:val="8"/>
        </w:rPr>
        <w:t>［231］</w:t>
      </w:r>
      <w:r>
        <w:rPr>
          <w:rFonts w:ascii="Microsoft YaHei" w:hAnsi="Microsoft YaHei" w:eastAsia="Microsoft YaHei" w:cs="Microsoft YaHei"/>
          <w:sz w:val="20"/>
          <w:szCs w:val="20"/>
          <w:color w:val="231F20"/>
        </w:rPr>
        <w:t>。CHANGE</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研究显示</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rPr>
        <w:t>，</w:t>
      </w:r>
      <w:r>
        <w:rPr>
          <w:rFonts w:ascii="Microsoft YaHei" w:hAnsi="Microsoft YaHei" w:eastAsia="Microsoft YaHei" w:cs="Microsoft YaHei"/>
          <w:sz w:val="20"/>
          <w:szCs w:val="20"/>
          <w:color w:val="231F20"/>
          <w:spacing w:val="-1"/>
        </w:rPr>
        <w:t>接受直接 PCI 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患者围手术期静脉应用尼可地尔可减少冠状</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动</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6"/>
        </w:rPr>
        <w:t>脉</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6"/>
        </w:rPr>
        <w:t>无</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复</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流/慢</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血</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6"/>
        </w:rPr>
        <w:t>流 的</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发</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生</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6"/>
        </w:rPr>
        <w:t>，促</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进</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6"/>
        </w:rPr>
        <w:t>心 电 图 ST 段</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position w:val="-3"/>
        </w:rPr>
        <w:t>回落</w:t>
      </w:r>
      <w:r>
        <w:rPr>
          <w:rFonts w:ascii="Microsoft YaHei" w:hAnsi="Microsoft YaHei" w:eastAsia="Microsoft YaHei" w:cs="Microsoft YaHei"/>
          <w:sz w:val="10"/>
          <w:szCs w:val="10"/>
          <w:color w:val="231F20"/>
          <w:spacing w:val="-12"/>
          <w:w w:val="84"/>
          <w:position w:val="5"/>
        </w:rPr>
        <w:t>［232］</w:t>
      </w:r>
      <w:r>
        <w:rPr>
          <w:rFonts w:ascii="Microsoft YaHei" w:hAnsi="Microsoft YaHei" w:eastAsia="Microsoft YaHei" w:cs="Microsoft YaHei"/>
          <w:sz w:val="20"/>
          <w:szCs w:val="20"/>
          <w:color w:val="231F20"/>
          <w:position w:val="-3"/>
        </w:rPr>
        <w:t>。</w:t>
      </w:r>
    </w:p>
    <w:p>
      <w:pPr>
        <w:ind w:left="2" w:right="78" w:firstLine="336"/>
        <w:spacing w:before="44" w:line="21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6"/>
        </w:rPr>
        <w:t>（5）心房利钠肽：研究显示，心房利钠肽通过抑</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2"/>
        </w:rPr>
        <w:t>制血管内皮素-1</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2"/>
        </w:rPr>
        <w:t>而减少冠状动脉微血管阻塞的发</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生</w:t>
      </w:r>
      <w:r>
        <w:rPr>
          <w:rFonts w:ascii="Microsoft YaHei" w:hAnsi="Microsoft YaHei" w:eastAsia="Microsoft YaHei" w:cs="Microsoft YaHei"/>
          <w:sz w:val="10"/>
          <w:szCs w:val="10"/>
          <w:color w:val="231F20"/>
          <w:spacing w:val="-3"/>
          <w:position w:val="8"/>
        </w:rPr>
        <w:t>［250］</w:t>
      </w:r>
      <w:r>
        <w:rPr>
          <w:rFonts w:ascii="Microsoft YaHei" w:hAnsi="Microsoft YaHei" w:eastAsia="Microsoft YaHei" w:cs="Microsoft YaHei"/>
          <w:sz w:val="20"/>
          <w:szCs w:val="20"/>
          <w:color w:val="231F20"/>
          <w:spacing w:val="-3"/>
        </w:rPr>
        <w:t>。J-WIND</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3"/>
        </w:rPr>
        <w:t>研究发现，STEMI 患者</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P</w:t>
      </w:r>
      <w:r>
        <w:rPr>
          <w:rFonts w:ascii="Microsoft YaHei" w:hAnsi="Microsoft YaHei" w:eastAsia="Microsoft YaHei" w:cs="Microsoft YaHei"/>
          <w:sz w:val="20"/>
          <w:szCs w:val="20"/>
          <w:color w:val="231F20"/>
          <w:spacing w:val="-4"/>
        </w:rPr>
        <w:t>CI</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4"/>
        </w:rPr>
        <w:t>术前给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予心房利钠肽显著减小心肌梗死面积</w:t>
      </w:r>
      <w:r>
        <w:rPr>
          <w:rFonts w:ascii="Microsoft YaHei" w:hAnsi="Microsoft YaHei" w:eastAsia="Microsoft YaHei" w:cs="Microsoft YaHei"/>
          <w:sz w:val="10"/>
          <w:szCs w:val="10"/>
          <w:color w:val="231F20"/>
          <w:spacing w:val="3"/>
          <w:position w:val="8"/>
        </w:rPr>
        <w:t>［251</w:t>
      </w:r>
      <w:r>
        <w:rPr>
          <w:rFonts w:ascii="Microsoft YaHei" w:hAnsi="Microsoft YaHei" w:eastAsia="Microsoft YaHei" w:cs="Microsoft YaHei"/>
          <w:sz w:val="10"/>
          <w:szCs w:val="10"/>
          <w:color w:val="231F20"/>
          <w:spacing w:val="2"/>
          <w:position w:val="8"/>
        </w:rPr>
        <w:t>］</w:t>
      </w:r>
      <w:r>
        <w:rPr>
          <w:rFonts w:ascii="Microsoft YaHei" w:hAnsi="Microsoft YaHei" w:eastAsia="Microsoft YaHei" w:cs="Microsoft YaHei"/>
          <w:sz w:val="20"/>
          <w:szCs w:val="20"/>
          <w:color w:val="231F20"/>
          <w:spacing w:val="2"/>
        </w:rPr>
        <w:t>。</w:t>
      </w:r>
    </w:p>
    <w:p>
      <w:pPr>
        <w:ind w:left="2" w:firstLine="336"/>
        <w:spacing w:before="53"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rPr>
        <w:t>（6）抗血小板治疗：STEMI 患者</w:t>
      </w:r>
      <w:r>
        <w:rPr>
          <w:rFonts w:ascii="Microsoft YaHei" w:hAnsi="Microsoft YaHei" w:eastAsia="Microsoft YaHei" w:cs="Microsoft YaHei"/>
          <w:sz w:val="20"/>
          <w:szCs w:val="20"/>
          <w:color w:val="231F20"/>
          <w:spacing w:val="-1"/>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rPr>
        <w:t>术前应用  </w:t>
      </w:r>
      <w:r>
        <w:rPr>
          <w:rFonts w:ascii="Microsoft YaHei" w:hAnsi="Microsoft YaHei" w:eastAsia="Microsoft YaHei" w:cs="Microsoft YaHei"/>
          <w:sz w:val="20"/>
          <w:szCs w:val="20"/>
          <w:color w:val="231F20"/>
          <w:spacing w:val="8"/>
        </w:rPr>
        <w:t>P2Y</w:t>
      </w:r>
      <w:r>
        <w:rPr>
          <w:rFonts w:ascii="Microsoft YaHei" w:hAnsi="Microsoft YaHei" w:eastAsia="Microsoft YaHei" w:cs="Microsoft YaHei"/>
          <w:sz w:val="10"/>
          <w:szCs w:val="10"/>
          <w:color w:val="231F20"/>
          <w:spacing w:val="8"/>
          <w:position w:val="-4"/>
        </w:rPr>
        <w:t>12 </w:t>
      </w:r>
      <w:r>
        <w:rPr>
          <w:rFonts w:ascii="Microsoft YaHei" w:hAnsi="Microsoft YaHei" w:eastAsia="Microsoft YaHei" w:cs="Microsoft YaHei"/>
          <w:sz w:val="20"/>
          <w:szCs w:val="20"/>
          <w:color w:val="231F20"/>
          <w:spacing w:val="8"/>
        </w:rPr>
        <w:t>受体抑制剂可减少冠状动脉微血管阻塞，缩</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4"/>
        </w:rPr>
        <w:t>小心肌梗死面积，改善患者远期预后</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4"/>
        </w:rPr>
        <w:t>。除了抗血小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板聚集之外，替格瑞洛还可通过腺苷途径扩张微血</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
        </w:rPr>
        <w:t>管，改善 CMVD，起到类似缺血后适应的作用</w:t>
      </w:r>
      <w:r>
        <w:rPr>
          <w:rFonts w:ascii="Microsoft YaHei" w:hAnsi="Microsoft YaHei" w:eastAsia="Microsoft YaHei" w:cs="Microsoft YaHei"/>
          <w:sz w:val="10"/>
          <w:szCs w:val="10"/>
          <w:color w:val="231F20"/>
          <w:spacing w:val="-2"/>
          <w:position w:val="8"/>
        </w:rPr>
        <w:t>［252］</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ON-TIME-2</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
        </w:rPr>
        <w:t>研究发现，STEMI</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患者</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2"/>
        </w:rPr>
        <w:t>PCI</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2"/>
        </w:rPr>
        <w:t>术前常规高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剂量应用替罗非班可减轻微血管损伤，促进心电图</w:t>
      </w:r>
    </w:p>
    <w:p>
      <w:pPr>
        <w:spacing w:line="215" w:lineRule="auto"/>
        <w:sectPr>
          <w:type w:val="continuous"/>
          <w:pgSz w:w="12246" w:h="16498"/>
          <w:pgMar w:top="1221" w:right="1227" w:bottom="0" w:left="819" w:header="979" w:footer="0" w:gutter="0"/>
          <w:cols w:equalWidth="0" w:num="2">
            <w:col w:w="5491" w:space="100"/>
            <w:col w:w="4608" w:space="0"/>
          </w:cols>
        </w:sectPr>
        <w:rPr>
          <w:rFonts w:ascii="Microsoft YaHei" w:hAnsi="Microsoft YaHei" w:eastAsia="Microsoft YaHei" w:cs="Microsoft YaHei"/>
          <w:sz w:val="20"/>
          <w:szCs w:val="20"/>
        </w:rPr>
      </w:pPr>
    </w:p>
    <w:p>
      <w:pPr>
        <w:spacing w:before="66"/>
        <w:rPr/>
      </w:pPr>
      <w:r>
        <w:pict>
          <v:shape id="_x0000_s166" style="position:absolute;margin-left:65.1968pt;margin-top:59.6563pt;mso-position-vertical-relative:page;mso-position-horizontal-relative:page;width:295.65pt;height:0.4pt;z-index:252072960;" o:allowincell="f" filled="false" strokecolor="#231F20" strokeweight="0.37pt" coordsize="5912,8" coordorigin="0,0" path="m0,3l5912,3e">
            <v:stroke joinstyle="miter" miterlimit="4"/>
          </v:shape>
        </w:pict>
      </w:r>
      <w:r/>
    </w:p>
    <w:p>
      <w:pPr>
        <w:sectPr>
          <w:headerReference w:type="default" r:id="rId30"/>
          <w:pgSz w:w="12246" w:h="16498"/>
          <w:pgMar w:top="1221" w:right="1227" w:bottom="0" w:left="819" w:header="979" w:footer="0" w:gutter="0"/>
          <w:cols w:equalWidth="0" w:num="1">
            <w:col w:w="10199" w:space="0"/>
          </w:cols>
        </w:sectPr>
        <w:rPr/>
      </w:pPr>
    </w:p>
    <w:p>
      <w:pPr>
        <w:ind w:left="488" w:right="469" w:firstLine="5"/>
        <w:spacing w:before="42" w:line="220"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4"/>
        </w:rPr>
        <w:t>ST</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段回落，改善临床预后</w:t>
      </w:r>
      <w:r>
        <w:rPr>
          <w:rFonts w:ascii="Microsoft YaHei" w:hAnsi="Microsoft YaHei" w:eastAsia="Microsoft YaHei" w:cs="Microsoft YaHei"/>
          <w:sz w:val="10"/>
          <w:szCs w:val="10"/>
          <w:color w:val="231F20"/>
          <w:spacing w:val="-4"/>
          <w:position w:val="8"/>
        </w:rPr>
        <w:t>［253］</w:t>
      </w:r>
      <w:r>
        <w:rPr>
          <w:rFonts w:ascii="Microsoft YaHei" w:hAnsi="Microsoft YaHei" w:eastAsia="Microsoft YaHei" w:cs="Microsoft YaHei"/>
          <w:sz w:val="20"/>
          <w:szCs w:val="20"/>
          <w:color w:val="231F20"/>
          <w:spacing w:val="-4"/>
        </w:rPr>
        <w:t>。IN</w:t>
      </w:r>
      <w:r>
        <w:rPr>
          <w:rFonts w:ascii="Microsoft YaHei" w:hAnsi="Microsoft YaHei" w:eastAsia="Microsoft YaHei" w:cs="Microsoft YaHei"/>
          <w:sz w:val="20"/>
          <w:szCs w:val="20"/>
          <w:color w:val="231F20"/>
          <w:spacing w:val="-5"/>
        </w:rPr>
        <w:t>FUSE-AMI</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5"/>
        </w:rPr>
        <w:t>研究显</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示，急性前壁心肌梗死患者</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术中冠状动脉内给</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予阿昔单抗可减小梗死面积</w:t>
      </w:r>
      <w:r>
        <w:rPr>
          <w:rFonts w:ascii="Microsoft YaHei" w:hAnsi="Microsoft YaHei" w:eastAsia="Microsoft YaHei" w:cs="Microsoft YaHei"/>
          <w:sz w:val="10"/>
          <w:szCs w:val="10"/>
          <w:color w:val="231F20"/>
          <w:spacing w:val="1"/>
          <w:position w:val="7"/>
        </w:rPr>
        <w:t>［254］</w:t>
      </w:r>
      <w:r>
        <w:rPr>
          <w:rFonts w:ascii="Microsoft YaHei" w:hAnsi="Microsoft YaHei" w:eastAsia="Microsoft YaHei" w:cs="Microsoft YaHei"/>
          <w:sz w:val="20"/>
          <w:szCs w:val="20"/>
          <w:color w:val="231F20"/>
          <w:spacing w:val="1"/>
        </w:rPr>
        <w:t>。</w:t>
      </w:r>
    </w:p>
    <w:p>
      <w:pPr>
        <w:ind w:left="488" w:right="404" w:firstLine="338"/>
        <w:spacing w:before="9" w:line="215"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3"/>
        </w:rPr>
        <w:t>（7）促</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3"/>
        </w:rPr>
        <w:t>红</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3"/>
        </w:rPr>
        <w:t>细</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13"/>
        </w:rPr>
        <w:t>胞</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13"/>
        </w:rPr>
        <w:t>生</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3"/>
        </w:rPr>
        <w:t>成</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3"/>
        </w:rPr>
        <w:t>素（erythropoietin，EPO</w:t>
      </w:r>
      <w:r>
        <w:rPr>
          <w:rFonts w:ascii="Microsoft YaHei" w:hAnsi="Microsoft YaHei" w:eastAsia="Microsoft YaHei" w:cs="Microsoft YaHei"/>
          <w:sz w:val="20"/>
          <w:szCs w:val="20"/>
          <w:color w:val="231F20"/>
          <w:spacing w:val="-50"/>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研</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4"/>
        </w:rPr>
        <w:t>究</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发</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现</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，EPO 能</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够</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减</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4"/>
        </w:rPr>
        <w:t>少</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心</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肌</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梗</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4"/>
        </w:rPr>
        <w:t>死</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后</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心</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4"/>
        </w:rPr>
        <w:t>肌</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4"/>
        </w:rPr>
        <w:t>纤</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4"/>
        </w:rPr>
        <w:t>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0"/>
        </w:rPr>
        <w:t>化</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0"/>
        </w:rPr>
        <w:t>、改善左心室功能</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0"/>
        </w:rPr>
        <w:t>。一项日本的研究显示</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0"/>
        </w:rPr>
        <w:t>，急</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性</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前</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壁</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心</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肌</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2"/>
        </w:rPr>
        <w:t>梗</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死</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2"/>
        </w:rPr>
        <w:t>患</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
        </w:rPr>
        <w:t>者 PCI 术</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2"/>
        </w:rPr>
        <w:t>静</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2"/>
        </w:rPr>
        <w:t>脉 内</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2"/>
        </w:rPr>
        <w:t>给</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2"/>
        </w:rPr>
        <w:t>予 EPO</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可减少透壁性心肌梗死的发生</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4"/>
        </w:rPr>
        <w:t>，明显改善患者</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8"/>
        </w:rPr>
        <w:t>8个月冠状动脉血流速度储备</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28"/>
        </w:rPr>
        <w:t>，减少左心房容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积</w:t>
      </w:r>
      <w:r>
        <w:rPr>
          <w:rFonts w:ascii="Microsoft YaHei" w:hAnsi="Microsoft YaHei" w:eastAsia="Microsoft YaHei" w:cs="Microsoft YaHei"/>
          <w:sz w:val="10"/>
          <w:szCs w:val="10"/>
          <w:color w:val="231F20"/>
          <w:spacing w:val="13"/>
          <w:position w:val="8"/>
        </w:rPr>
        <w:t>［255］</w:t>
      </w:r>
      <w:r>
        <w:rPr>
          <w:rFonts w:ascii="Microsoft YaHei" w:hAnsi="Microsoft YaHei" w:eastAsia="Microsoft YaHei" w:cs="Microsoft YaHei"/>
          <w:sz w:val="20"/>
          <w:szCs w:val="20"/>
          <w:color w:val="231F20"/>
          <w:spacing w:val="13"/>
        </w:rPr>
        <w:t>。</w:t>
      </w:r>
      <w:r>
        <w:rPr>
          <w:rFonts w:ascii="Microsoft YaHei" w:hAnsi="Microsoft YaHei" w:eastAsia="Microsoft YaHei" w:cs="Microsoft YaHei"/>
          <w:sz w:val="20"/>
          <w:szCs w:val="20"/>
          <w:color w:val="231F20"/>
        </w:rPr>
        <w:t>EPO</w:t>
      </w:r>
      <w:r>
        <w:rPr>
          <w:rFonts w:ascii="Microsoft YaHei" w:hAnsi="Microsoft YaHei" w:eastAsia="Microsoft YaHei" w:cs="Microsoft YaHei"/>
          <w:sz w:val="20"/>
          <w:szCs w:val="20"/>
          <w:color w:val="231F20"/>
          <w:spacing w:val="13"/>
        </w:rPr>
        <w:t xml:space="preserve"> 的治疗作用仍需更多的临床研</w:t>
      </w:r>
      <w:r>
        <w:rPr>
          <w:rFonts w:ascii="Microsoft YaHei" w:hAnsi="Microsoft YaHei" w:eastAsia="Microsoft YaHei" w:cs="Microsoft YaHei"/>
          <w:sz w:val="20"/>
          <w:szCs w:val="20"/>
          <w:color w:val="231F20"/>
          <w:spacing w:val="12"/>
        </w:rPr>
        <w:t>究加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以证实</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2"/>
        </w:rPr>
        <w:t>。</w:t>
      </w:r>
    </w:p>
    <w:p>
      <w:pPr>
        <w:ind w:left="489" w:right="402" w:firstLine="337"/>
        <w:spacing w:before="48" w:line="214"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3"/>
        </w:rPr>
        <w:t>（8）铁螯合剂：冠状动脉微血管阻塞和心肌内</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spacing w:val="15"/>
        </w:rPr>
        <w:t>出血加重了心肌间质中铁的沉积，可诱发炎症反</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14"/>
        </w:rPr>
        <w:t>应</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4"/>
        </w:rPr>
        <w:t>，加重微血管损伤和左心室重构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4"/>
        </w:rPr>
        <w:t>。研究发现</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STEMI</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0"/>
        </w:rPr>
        <w:t>患者</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0"/>
        </w:rPr>
        <w:t>术前给予铁螯合剂可显著降低血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position w:val="-1"/>
        </w:rPr>
        <w:t>清铁和氧化应激水平</w:t>
      </w:r>
      <w:r>
        <w:rPr>
          <w:rFonts w:ascii="Microsoft YaHei" w:hAnsi="Microsoft YaHei" w:eastAsia="Microsoft YaHei" w:cs="Microsoft YaHei"/>
          <w:sz w:val="10"/>
          <w:szCs w:val="10"/>
          <w:color w:val="231F20"/>
          <w:spacing w:val="-1"/>
          <w:position w:val="7"/>
        </w:rPr>
        <w:t>［256］</w:t>
      </w:r>
      <w:r>
        <w:rPr>
          <w:rFonts w:ascii="Microsoft YaHei" w:hAnsi="Microsoft YaHei" w:eastAsia="Microsoft YaHei" w:cs="Microsoft YaHei"/>
          <w:sz w:val="20"/>
          <w:szCs w:val="20"/>
          <w:color w:val="231F20"/>
          <w:spacing w:val="-1"/>
          <w:position w:val="-1"/>
        </w:rPr>
        <w:t>。</w:t>
      </w:r>
    </w:p>
    <w:p>
      <w:pPr>
        <w:ind w:left="486" w:right="386" w:firstLine="425"/>
        <w:spacing w:before="47"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8"/>
        </w:rPr>
        <w:t>2.</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8"/>
        </w:rPr>
        <w:t>非药物治疗</w:t>
      </w:r>
      <w:r>
        <w:rPr>
          <w:rFonts w:ascii="Microsoft YaHei" w:hAnsi="Microsoft YaHei" w:eastAsia="Microsoft YaHei" w:cs="Microsoft YaHei"/>
          <w:sz w:val="20"/>
          <w:szCs w:val="20"/>
          <w:color w:val="231F20"/>
          <w:spacing w:val="-41"/>
          <w:w w:val="74"/>
        </w:rPr>
        <w:t>：（</w:t>
      </w:r>
      <w:r>
        <w:rPr>
          <w:rFonts w:ascii="Microsoft YaHei" w:hAnsi="Microsoft YaHei" w:eastAsia="Microsoft YaHei" w:cs="Microsoft YaHei"/>
          <w:sz w:val="20"/>
          <w:szCs w:val="20"/>
          <w:color w:val="231F20"/>
          <w:spacing w:val="8"/>
        </w:rPr>
        <w:t>1）缺血适应：缺血预适应是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指在冠状动脉支架置入术前</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4"/>
        </w:rPr>
        <w:t>，首先使用球囊多</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4"/>
        </w:rPr>
        <w:t>次</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14"/>
        </w:rPr>
        <w:t>、短时阻塞冠状动脉</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4"/>
        </w:rPr>
        <w:t>，造成短暂性心肌缺血</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4"/>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诱</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导</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机</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体</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对 PCI 术</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血</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再</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灌</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注</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
        </w:rPr>
        <w:t>损</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伤</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1"/>
        </w:rPr>
        <w:t>保</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护</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1"/>
        </w:rPr>
        <w:t>作</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2"/>
        </w:rPr>
        <w:t>用 。</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2"/>
        </w:rPr>
        <w:t>缺血后适应是指在冠状动脉支架置入术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后</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4"/>
        </w:rPr>
        <w:t>，在梗死相关动脉使用球囊多次反复阻塞冠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状动脉</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3"/>
        </w:rPr>
        <w:t>，造成短暂性心肌缺血</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3"/>
        </w:rPr>
        <w:t>，进而诱导机体对</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PCI 术</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后</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rPr>
        <w:t>缺</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血</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rPr>
        <w:t>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rPr>
        <w:t>灌</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注</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损</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伤</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的</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rPr>
        <w:t>保</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护</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作</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用 。研</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究</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rPr>
        <w:t>发  </w:t>
      </w:r>
      <w:r>
        <w:rPr>
          <w:rFonts w:ascii="Microsoft YaHei" w:hAnsi="Microsoft YaHei" w:eastAsia="Microsoft YaHei" w:cs="Microsoft YaHei"/>
          <w:sz w:val="20"/>
          <w:szCs w:val="20"/>
          <w:color w:val="231F20"/>
          <w:spacing w:val="24"/>
        </w:rPr>
        <w:t>现</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4"/>
        </w:rPr>
        <w:t>，缺血后适应可减少冠状动脉微血管阻塞的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4"/>
        </w:rPr>
        <w:t>发生并促进左心室功能恢复</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24"/>
        </w:rPr>
        <w:t>。远隔缺血预适应</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远</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隔</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缺</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血</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后</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适</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应</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是</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指</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在 STEMI 患</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1"/>
        </w:rPr>
        <w:t>者 PCI 术</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1"/>
        </w:rPr>
        <w:t>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或术后</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3"/>
        </w:rPr>
        <w:t>，利用袖带在上肢多次充气和放气</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3"/>
        </w:rPr>
        <w:t>，导致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上肢短暂缺血</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3"/>
        </w:rPr>
        <w:t>，局部产生心肌缺血保护物质</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3"/>
        </w:rPr>
        <w:t>，从</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而</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5"/>
        </w:rPr>
        <w:t>促</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进</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5"/>
        </w:rPr>
        <w:t>心</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肌</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5"/>
        </w:rPr>
        <w:t>存</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活 。</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5"/>
        </w:rPr>
        <w:t>CONDI 研</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究</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5"/>
        </w:rPr>
        <w:t>在</w:t>
      </w:r>
      <w:r>
        <w:rPr>
          <w:rFonts w:ascii="Microsoft YaHei" w:hAnsi="Microsoft YaHei" w:eastAsia="Microsoft YaHei" w:cs="Microsoft YaHei"/>
          <w:sz w:val="20"/>
          <w:szCs w:val="20"/>
          <w:color w:val="231F20"/>
          <w:spacing w:val="22"/>
          <w:w w:val="101"/>
        </w:rPr>
        <w:t xml:space="preserve"> </w:t>
      </w:r>
      <w:r>
        <w:rPr>
          <w:rFonts w:ascii="Microsoft YaHei" w:hAnsi="Microsoft YaHei" w:eastAsia="Microsoft YaHei" w:cs="Microsoft YaHei"/>
          <w:sz w:val="20"/>
          <w:szCs w:val="20"/>
          <w:color w:val="231F20"/>
          <w:spacing w:val="-5"/>
        </w:rPr>
        <w:t>166 例 STEMI</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患</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者 中</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，术</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前</w:t>
      </w:r>
      <w:r>
        <w:rPr>
          <w:rFonts w:ascii="Microsoft YaHei" w:hAnsi="Microsoft YaHei" w:eastAsia="Microsoft YaHei" w:cs="Microsoft YaHei"/>
          <w:sz w:val="20"/>
          <w:szCs w:val="20"/>
          <w:color w:val="231F20"/>
          <w:spacing w:val="-30"/>
        </w:rPr>
        <w:t xml:space="preserve"> </w:t>
      </w:r>
      <w:r>
        <w:rPr>
          <w:rFonts w:ascii="Microsoft YaHei" w:hAnsi="Microsoft YaHei" w:eastAsia="Microsoft YaHei" w:cs="Microsoft YaHei"/>
          <w:sz w:val="20"/>
          <w:szCs w:val="20"/>
          <w:color w:val="231F20"/>
          <w:spacing w:val="-5"/>
        </w:rPr>
        <w:t>救</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5"/>
        </w:rPr>
        <w:t>护</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5"/>
        </w:rPr>
        <w:t>车</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上</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5"/>
        </w:rPr>
        <w:t>给</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予 4 个</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5"/>
        </w:rPr>
        <w:t>循</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rPr>
        <w:t>环5</w:t>
      </w:r>
      <w:r>
        <w:rPr>
          <w:rFonts w:ascii="Microsoft YaHei" w:hAnsi="Microsoft YaHei" w:eastAsia="Microsoft YaHei" w:cs="Microsoft YaHei"/>
          <w:sz w:val="20"/>
          <w:szCs w:val="20"/>
          <w:color w:val="231F20"/>
          <w:spacing w:val="-6"/>
        </w:rPr>
        <w:t xml:space="preserve"> min 的</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6"/>
        </w:rPr>
        <w:t>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3"/>
        </w:rPr>
        <w:t>臂充气和放气</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3"/>
        </w:rPr>
        <w:t>，结果显示</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3"/>
        </w:rPr>
        <w:t>，远隔缺血预适应可减</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6"/>
        </w:rPr>
        <w:t>小心肌梗死面积但未改善冠状动脉血流</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6"/>
        </w:rPr>
        <w:t>，4</w:t>
      </w:r>
      <w:r>
        <w:rPr>
          <w:rFonts w:ascii="Microsoft YaHei" w:hAnsi="Microsoft YaHei" w:eastAsia="Microsoft YaHei" w:cs="Microsoft YaHei"/>
          <w:sz w:val="20"/>
          <w:szCs w:val="20"/>
          <w:color w:val="231F20"/>
          <w:spacing w:val="-9"/>
        </w:rPr>
        <w:t xml:space="preserve"> </w:t>
      </w:r>
      <w:r>
        <w:rPr>
          <w:rFonts w:ascii="Microsoft YaHei" w:hAnsi="Microsoft YaHei" w:eastAsia="Microsoft YaHei" w:cs="Microsoft YaHei"/>
          <w:sz w:val="20"/>
          <w:szCs w:val="20"/>
          <w:color w:val="231F20"/>
          <w:spacing w:val="16"/>
        </w:rPr>
        <w:t>年的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7"/>
        </w:rPr>
        <w:t>随访研究发现</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17"/>
        </w:rPr>
        <w:t>，远隔缺血预适应组的全因死</w:t>
      </w:r>
      <w:r>
        <w:rPr>
          <w:rFonts w:ascii="Microsoft YaHei" w:hAnsi="Microsoft YaHei" w:eastAsia="Microsoft YaHei" w:cs="Microsoft YaHei"/>
          <w:sz w:val="20"/>
          <w:szCs w:val="20"/>
          <w:color w:val="231F20"/>
          <w:spacing w:val="16"/>
        </w:rPr>
        <w:t>亡</w:t>
      </w:r>
      <w:r>
        <w:rPr>
          <w:rFonts w:ascii="Microsoft YaHei" w:hAnsi="Microsoft YaHei" w:eastAsia="Microsoft YaHei" w:cs="Microsoft YaHei"/>
          <w:sz w:val="20"/>
          <w:szCs w:val="20"/>
          <w:color w:val="231F20"/>
          <w:spacing w:val="-29"/>
        </w:rPr>
        <w:t xml:space="preserve"> </w:t>
      </w:r>
      <w:r>
        <w:rPr>
          <w:rFonts w:ascii="Microsoft YaHei" w:hAnsi="Microsoft YaHei" w:eastAsia="Microsoft YaHei" w:cs="Microsoft YaHei"/>
          <w:sz w:val="20"/>
          <w:szCs w:val="20"/>
          <w:color w:val="231F20"/>
          <w:spacing w:val="16"/>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心 血 管 事 件 和 脑 血 管 事 件 均</w:t>
      </w:r>
      <w:r>
        <w:rPr>
          <w:rFonts w:ascii="Microsoft YaHei" w:hAnsi="Microsoft YaHei" w:eastAsia="Microsoft YaHei" w:cs="Microsoft YaHei"/>
          <w:sz w:val="20"/>
          <w:szCs w:val="20"/>
          <w:color w:val="231F20"/>
          <w:spacing w:val="29"/>
          <w:w w:val="101"/>
        </w:rPr>
        <w:t xml:space="preserve"> </w:t>
      </w:r>
      <w:r>
        <w:rPr>
          <w:rFonts w:ascii="Microsoft YaHei" w:hAnsi="Microsoft YaHei" w:eastAsia="Microsoft YaHei" w:cs="Microsoft YaHei"/>
          <w:sz w:val="20"/>
          <w:szCs w:val="20"/>
          <w:color w:val="231F20"/>
          <w:spacing w:val="-3"/>
        </w:rPr>
        <w:t>明 显 减 少</w:t>
      </w:r>
      <w:r>
        <w:rPr>
          <w:rFonts w:ascii="Microsoft YaHei" w:hAnsi="Microsoft YaHei" w:eastAsia="Microsoft YaHei" w:cs="Microsoft YaHei"/>
          <w:sz w:val="10"/>
          <w:szCs w:val="10"/>
          <w:color w:val="231F20"/>
          <w:spacing w:val="-3"/>
          <w:position w:val="8"/>
        </w:rPr>
        <w:t>［257］ </w:t>
      </w:r>
      <w:r>
        <w:rPr>
          <w:rFonts w:ascii="Microsoft YaHei" w:hAnsi="Microsoft YaHei" w:eastAsia="Microsoft YaHei" w:cs="Microsoft YaHei"/>
          <w:sz w:val="20"/>
          <w:szCs w:val="20"/>
          <w:color w:val="231F20"/>
          <w:spacing w:val="-3"/>
        </w:rPr>
        <w:t>。</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8"/>
        </w:rPr>
        <w:t>White 等</w:t>
      </w:r>
      <w:r>
        <w:rPr>
          <w:rFonts w:ascii="Microsoft YaHei" w:hAnsi="Microsoft YaHei" w:eastAsia="Microsoft YaHei" w:cs="Microsoft YaHei"/>
          <w:sz w:val="10"/>
          <w:szCs w:val="10"/>
          <w:color w:val="231F20"/>
          <w:spacing w:val="-8"/>
          <w:position w:val="8"/>
        </w:rPr>
        <w:t>［258］</w:t>
      </w:r>
      <w:r>
        <w:rPr>
          <w:rFonts w:ascii="Microsoft YaHei" w:hAnsi="Microsoft YaHei" w:eastAsia="Microsoft YaHei" w:cs="Microsoft YaHei"/>
          <w:sz w:val="20"/>
          <w:szCs w:val="20"/>
          <w:color w:val="231F20"/>
          <w:spacing w:val="-8"/>
        </w:rPr>
        <w:t>通</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8"/>
        </w:rPr>
        <w:t>过</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8"/>
        </w:rPr>
        <w:t>CMR 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测</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发</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现</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8"/>
        </w:rPr>
        <w:t>，远</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8"/>
        </w:rPr>
        <w:t>隔</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8"/>
        </w:rPr>
        <w:t>预</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8"/>
        </w:rPr>
        <w:t>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8"/>
        </w:rPr>
        <w:t>理</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8"/>
        </w:rPr>
        <w:t>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减少心肌梗死面积和心肌水肿</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6"/>
        </w:rPr>
        <w:t>。然而，</w:t>
      </w:r>
      <w:r>
        <w:rPr>
          <w:rFonts w:ascii="Microsoft YaHei" w:hAnsi="Microsoft YaHei" w:eastAsia="Microsoft YaHei" w:cs="Microsoft YaHei"/>
          <w:sz w:val="20"/>
          <w:szCs w:val="20"/>
          <w:color w:val="231F20"/>
        </w:rPr>
        <w:t>CONDI</w:t>
      </w:r>
      <w:r>
        <w:rPr>
          <w:rFonts w:ascii="Microsoft YaHei" w:hAnsi="Microsoft YaHei" w:eastAsia="Microsoft YaHei" w:cs="Microsoft YaHei"/>
          <w:sz w:val="20"/>
          <w:szCs w:val="20"/>
          <w:color w:val="231F20"/>
          <w:spacing w:val="6"/>
        </w:rPr>
        <w:t>-2/</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ERIC</w:t>
      </w:r>
      <w:r>
        <w:rPr>
          <w:rFonts w:ascii="Microsoft YaHei" w:hAnsi="Microsoft YaHei" w:eastAsia="Microsoft YaHei" w:cs="Microsoft YaHei"/>
          <w:sz w:val="20"/>
          <w:szCs w:val="20"/>
          <w:color w:val="231F20"/>
          <w:spacing w:val="17"/>
        </w:rPr>
        <w:t>-</w:t>
      </w:r>
      <w:r>
        <w:rPr>
          <w:rFonts w:ascii="Microsoft YaHei" w:hAnsi="Microsoft YaHei" w:eastAsia="Microsoft YaHei" w:cs="Microsoft YaHei"/>
          <w:sz w:val="20"/>
          <w:szCs w:val="20"/>
          <w:color w:val="231F20"/>
        </w:rPr>
        <w:t>PPCI</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7"/>
        </w:rPr>
        <w:t>研究发现</w:t>
      </w:r>
      <w:r>
        <w:rPr>
          <w:rFonts w:ascii="Microsoft YaHei" w:hAnsi="Microsoft YaHei" w:eastAsia="Microsoft YaHei" w:cs="Microsoft YaHei"/>
          <w:sz w:val="20"/>
          <w:szCs w:val="20"/>
          <w:color w:val="231F20"/>
          <w:spacing w:val="-32"/>
        </w:rPr>
        <w:t xml:space="preserve"> </w:t>
      </w:r>
      <w:r>
        <w:rPr>
          <w:rFonts w:ascii="Microsoft YaHei" w:hAnsi="Microsoft YaHei" w:eastAsia="Microsoft YaHei" w:cs="Microsoft YaHei"/>
          <w:sz w:val="20"/>
          <w:szCs w:val="20"/>
          <w:color w:val="231F20"/>
          <w:spacing w:val="17"/>
        </w:rPr>
        <w:t>，远隔缺血适应未能改善直</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接 PCI 术</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3"/>
        </w:rPr>
        <w:t>后</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3"/>
        </w:rPr>
        <w:t>1 年 的</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心</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血</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管</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死</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3"/>
        </w:rPr>
        <w:t>亡</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3"/>
        </w:rPr>
        <w:t>及</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3"/>
        </w:rPr>
        <w:t>心</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力</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3"/>
        </w:rPr>
        <w:t>衰</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3"/>
        </w:rPr>
        <w:t>竭</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3"/>
        </w:rPr>
        <w:t>住</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3"/>
        </w:rPr>
        <w:t>院</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率，</w:t>
      </w:r>
      <w:r>
        <w:rPr>
          <w:rFonts w:ascii="Microsoft YaHei" w:hAnsi="Microsoft YaHei" w:eastAsia="Microsoft YaHei" w:cs="Microsoft YaHei"/>
          <w:sz w:val="20"/>
          <w:szCs w:val="20"/>
          <w:color w:val="231F20"/>
        </w:rPr>
        <w:t>CMR</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2"/>
        </w:rPr>
        <w:t>亚组显示远隔缺血适应未能改善</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2"/>
        </w:rPr>
        <w:t>术</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后</w:t>
      </w:r>
      <w:r>
        <w:rPr>
          <w:rFonts w:ascii="Microsoft YaHei" w:hAnsi="Microsoft YaHei" w:eastAsia="Microsoft YaHei" w:cs="Microsoft YaHei"/>
          <w:sz w:val="20"/>
          <w:szCs w:val="20"/>
          <w:color w:val="231F20"/>
          <w:spacing w:val="59"/>
        </w:rPr>
        <w:t xml:space="preserve"> </w:t>
      </w:r>
      <w:r>
        <w:rPr>
          <w:rFonts w:ascii="Microsoft YaHei" w:hAnsi="Microsoft YaHei" w:eastAsia="Microsoft YaHei" w:cs="Microsoft YaHei"/>
          <w:sz w:val="20"/>
          <w:szCs w:val="20"/>
          <w:color w:val="231F20"/>
          <w:spacing w:val="-1"/>
        </w:rPr>
        <w:t>6</w:t>
      </w:r>
      <w:r>
        <w:rPr>
          <w:rFonts w:ascii="Microsoft YaHei" w:hAnsi="Microsoft YaHei" w:eastAsia="Microsoft YaHei" w:cs="Microsoft YaHei"/>
          <w:sz w:val="20"/>
          <w:szCs w:val="20"/>
          <w:color w:val="231F20"/>
          <w:spacing w:val="35"/>
        </w:rPr>
        <w:t xml:space="preserve"> </w:t>
      </w:r>
      <w:r>
        <w:rPr>
          <w:rFonts w:ascii="Microsoft YaHei" w:hAnsi="Microsoft YaHei" w:eastAsia="Microsoft YaHei" w:cs="Microsoft YaHei"/>
          <w:sz w:val="20"/>
          <w:szCs w:val="20"/>
          <w:color w:val="231F20"/>
          <w:spacing w:val="-1"/>
        </w:rPr>
        <w:t>个</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月</w:t>
      </w:r>
      <w:r>
        <w:rPr>
          <w:rFonts w:ascii="Microsoft YaHei" w:hAnsi="Microsoft YaHei" w:eastAsia="Microsoft YaHei" w:cs="Microsoft YaHei"/>
          <w:sz w:val="20"/>
          <w:szCs w:val="20"/>
          <w:color w:val="231F20"/>
          <w:spacing w:val="29"/>
          <w:w w:val="101"/>
        </w:rPr>
        <w:t xml:space="preserve"> </w:t>
      </w:r>
      <w:r>
        <w:rPr>
          <w:rFonts w:ascii="Microsoft YaHei" w:hAnsi="Microsoft YaHei" w:eastAsia="Microsoft YaHei" w:cs="Microsoft YaHei"/>
          <w:sz w:val="20"/>
          <w:szCs w:val="20"/>
          <w:color w:val="231F20"/>
          <w:spacing w:val="-1"/>
        </w:rPr>
        <w:t>的</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心</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肌 梗 死</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spacing w:val="-1"/>
        </w:rPr>
        <w:t>面</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1"/>
        </w:rPr>
        <w:t>积</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
        </w:rPr>
        <w:t>左</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1"/>
        </w:rPr>
        <w:t>心</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1"/>
        </w:rPr>
        <w:t>室</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1"/>
        </w:rPr>
        <w:t>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4"/>
        </w:rPr>
        <w:t>分数</w:t>
      </w:r>
      <w:r>
        <w:rPr>
          <w:rFonts w:ascii="Microsoft YaHei" w:hAnsi="Microsoft YaHei" w:eastAsia="Microsoft YaHei" w:cs="Microsoft YaHei"/>
          <w:sz w:val="10"/>
          <w:szCs w:val="10"/>
          <w:color w:val="231F20"/>
          <w:spacing w:val="-3"/>
          <w:position w:val="4"/>
        </w:rPr>
        <w:t>［259-260］</w:t>
      </w:r>
      <w:r>
        <w:rPr>
          <w:rFonts w:ascii="Microsoft YaHei" w:hAnsi="Microsoft YaHei" w:eastAsia="Microsoft YaHei" w:cs="Microsoft YaHei"/>
          <w:sz w:val="20"/>
          <w:szCs w:val="20"/>
          <w:color w:val="231F20"/>
          <w:spacing w:val="-3"/>
          <w:position w:val="-4"/>
        </w:rPr>
        <w:t>。</w:t>
      </w:r>
    </w:p>
    <w:p>
      <w:pPr>
        <w:ind w:left="491" w:right="468" w:firstLine="335"/>
        <w:spacing w:before="50" w:line="221" w:lineRule="auto"/>
        <w:rPr>
          <w:rFonts w:ascii="Microsoft YaHei" w:hAnsi="Microsoft YaHei" w:eastAsia="Microsoft YaHei" w:cs="Microsoft YaHei"/>
          <w:sz w:val="20"/>
          <w:szCs w:val="20"/>
        </w:rPr>
      </w:pPr>
      <w:r>
        <w:drawing>
          <wp:anchor distT="0" distB="0" distL="0" distR="0" simplePos="0" relativeHeight="252071936" behindDoc="1" locked="0" layoutInCell="1" allowOverlap="1">
            <wp:simplePos x="0" y="0"/>
            <wp:positionH relativeFrom="column">
              <wp:posOffset>0</wp:posOffset>
            </wp:positionH>
            <wp:positionV relativeFrom="paragraph">
              <wp:posOffset>309896</wp:posOffset>
            </wp:positionV>
            <wp:extent cx="2805668" cy="304216"/>
            <wp:effectExtent l="0" t="0" r="0" b="0"/>
            <wp:wrapNone/>
            <wp:docPr id="50" name="IM 50"/>
            <wp:cNvGraphicFramePr/>
            <a:graphic>
              <a:graphicData uri="http://schemas.openxmlformats.org/drawingml/2006/picture">
                <pic:pic>
                  <pic:nvPicPr>
                    <pic:cNvPr id="50" name="IM 50"/>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3"/>
        </w:rPr>
        <w:t>（2）压力控制间歇性冠状静脉窦阻塞术：研究</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5"/>
        </w:rPr>
        <w:t>发现，压力控制间歇性冠状静脉窦阻塞术通过增加</w:t>
      </w:r>
    </w:p>
    <w:p>
      <w:pPr>
        <w:spacing w:line="14" w:lineRule="auto"/>
        <w:rPr>
          <w:rFonts w:ascii="Arial"/>
          <w:sz w:val="2"/>
        </w:rPr>
      </w:pPr>
      <w:r>
        <w:rPr>
          <w:rFonts w:ascii="Arial" w:hAnsi="Arial" w:eastAsia="Arial" w:cs="Arial"/>
          <w:sz w:val="2"/>
          <w:szCs w:val="2"/>
        </w:rPr>
        <w:br w:type="column"/>
      </w:r>
    </w:p>
    <w:p>
      <w:pPr>
        <w:ind w:left="4" w:right="78" w:firstLine="3"/>
        <w:spacing w:before="42"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缺血区域心肌血流的再分布、促进微血管有害物质</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的清除、诱导血管生长因子产生而改善冠状动脉微</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循环，并减少直接</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rPr>
        <w:t>PCI</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spacing w:val="6"/>
        </w:rPr>
        <w:t>术中冠状动脉微血管阻塞的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position w:val="-3"/>
        </w:rPr>
        <w:t>发生</w:t>
      </w:r>
      <w:r>
        <w:rPr>
          <w:rFonts w:ascii="Microsoft YaHei" w:hAnsi="Microsoft YaHei" w:eastAsia="Microsoft YaHei" w:cs="Microsoft YaHei"/>
          <w:sz w:val="10"/>
          <w:szCs w:val="10"/>
          <w:color w:val="231F20"/>
          <w:spacing w:val="-15"/>
          <w:w w:val="97"/>
          <w:position w:val="5"/>
        </w:rPr>
        <w:t>［261］</w:t>
      </w:r>
      <w:r>
        <w:rPr>
          <w:rFonts w:ascii="Microsoft YaHei" w:hAnsi="Microsoft YaHei" w:eastAsia="Microsoft YaHei" w:cs="Microsoft YaHei"/>
          <w:sz w:val="20"/>
          <w:szCs w:val="20"/>
          <w:color w:val="231F20"/>
          <w:position w:val="-3"/>
        </w:rPr>
        <w:t>。</w:t>
      </w:r>
    </w:p>
    <w:p>
      <w:pPr>
        <w:ind w:left="426"/>
        <w:spacing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上述治疗推荐见表 10。</w:t>
      </w:r>
    </w:p>
    <w:p>
      <w:pPr>
        <w:ind w:left="385"/>
        <w:spacing w:before="143" w:line="207" w:lineRule="auto"/>
        <w:outlineLvl w:val="1"/>
        <w:rPr>
          <w:rFonts w:ascii="Microsoft YaHei" w:hAnsi="Microsoft YaHei" w:eastAsia="Microsoft YaHei" w:cs="Microsoft YaHei"/>
          <w:sz w:val="17"/>
          <w:szCs w:val="17"/>
        </w:rPr>
      </w:pPr>
      <w:r>
        <w:rPr>
          <w:rFonts w:ascii="SimHei" w:hAnsi="SimHei" w:eastAsia="SimHei" w:cs="SimHei"/>
          <w:sz w:val="17"/>
          <w:szCs w:val="17"/>
          <w:color w:val="231F20"/>
          <w:spacing w:val="-1"/>
        </w:rPr>
        <w:t>表</w:t>
      </w:r>
      <w:r>
        <w:rPr>
          <w:rFonts w:ascii="SimHei" w:hAnsi="SimHei" w:eastAsia="SimHei" w:cs="SimHei"/>
          <w:sz w:val="17"/>
          <w:szCs w:val="17"/>
          <w:color w:val="231F20"/>
          <w:spacing w:val="-31"/>
        </w:rPr>
        <w:t xml:space="preserve"> </w:t>
      </w:r>
      <w:r>
        <w:rPr>
          <w:rFonts w:ascii="Microsoft YaHei" w:hAnsi="Microsoft YaHei" w:eastAsia="Microsoft YaHei" w:cs="Microsoft YaHei"/>
          <w:sz w:val="17"/>
          <w:szCs w:val="17"/>
          <w:color w:val="231F20"/>
          <w:spacing w:val="-1"/>
        </w:rPr>
        <w:t>10</w:t>
      </w:r>
      <w:r>
        <w:rPr>
          <w:rFonts w:ascii="Microsoft YaHei" w:hAnsi="Microsoft YaHei" w:eastAsia="Microsoft YaHei" w:cs="Microsoft YaHei"/>
          <w:sz w:val="17"/>
          <w:szCs w:val="17"/>
          <w:color w:val="231F20"/>
          <w:spacing w:val="12"/>
          <w:w w:val="101"/>
        </w:rPr>
        <w:t xml:space="preserve">   </w:t>
      </w:r>
      <w:r>
        <w:rPr>
          <w:rFonts w:ascii="Microsoft YaHei" w:hAnsi="Microsoft YaHei" w:eastAsia="Microsoft YaHei" w:cs="Microsoft YaHei"/>
          <w:sz w:val="17"/>
          <w:szCs w:val="17"/>
          <w:color w:val="231F20"/>
          <w:spacing w:val="-1"/>
        </w:rPr>
        <w:t>STEMI</w:t>
      </w:r>
      <w:r>
        <w:rPr>
          <w:rFonts w:ascii="Microsoft YaHei" w:hAnsi="Microsoft YaHei" w:eastAsia="Microsoft YaHei" w:cs="Microsoft YaHei"/>
          <w:sz w:val="17"/>
          <w:szCs w:val="17"/>
          <w:color w:val="231F20"/>
          <w:spacing w:val="-23"/>
        </w:rPr>
        <w:t xml:space="preserve"> </w:t>
      </w:r>
      <w:r>
        <w:rPr>
          <w:rFonts w:ascii="Microsoft YaHei" w:hAnsi="Microsoft YaHei" w:eastAsia="Microsoft YaHei" w:cs="Microsoft YaHei"/>
          <w:sz w:val="17"/>
          <w:szCs w:val="17"/>
          <w:color w:val="231F20"/>
          <w:spacing w:val="-1"/>
        </w:rPr>
        <w:t>介入治疗成功后</w:t>
      </w:r>
      <w:r>
        <w:rPr>
          <w:rFonts w:ascii="Microsoft YaHei" w:hAnsi="Microsoft YaHei" w:eastAsia="Microsoft YaHei" w:cs="Microsoft YaHei"/>
          <w:sz w:val="17"/>
          <w:szCs w:val="17"/>
          <w:color w:val="231F20"/>
          <w:spacing w:val="-16"/>
        </w:rPr>
        <w:t xml:space="preserve"> </w:t>
      </w:r>
      <w:r>
        <w:rPr>
          <w:rFonts w:ascii="Microsoft YaHei" w:hAnsi="Microsoft YaHei" w:eastAsia="Microsoft YaHei" w:cs="Microsoft YaHei"/>
          <w:sz w:val="17"/>
          <w:szCs w:val="17"/>
          <w:color w:val="231F20"/>
          <w:spacing w:val="-1"/>
        </w:rPr>
        <w:t>CMVD 的治疗推荐</w:t>
      </w:r>
    </w:p>
    <w:p>
      <w:pPr>
        <w:spacing w:line="32" w:lineRule="exact"/>
        <w:rPr/>
      </w:pPr>
      <w:r/>
    </w:p>
    <w:tbl>
      <w:tblPr>
        <w:tblStyle w:val="TableNormal"/>
        <w:tblW w:w="4535"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14"/>
        <w:gridCol w:w="2021"/>
      </w:tblGrid>
      <w:tr>
        <w:trPr>
          <w:trHeight w:val="268" w:hRule="atLeast"/>
        </w:trPr>
        <w:tc>
          <w:tcPr>
            <w:tcW w:w="2514" w:type="dxa"/>
            <w:vAlign w:val="top"/>
            <w:tcBorders>
              <w:bottom w:val="single" w:color="231F20" w:sz="2" w:space="0"/>
              <w:top w:val="single" w:color="231F20" w:sz="4" w:space="0"/>
            </w:tcBorders>
          </w:tcPr>
          <w:p>
            <w:pPr>
              <w:pStyle w:val="TableText"/>
              <w:ind w:left="865"/>
              <w:spacing w:before="55" w:line="186" w:lineRule="auto"/>
              <w:rPr/>
            </w:pPr>
            <w:r>
              <w:rPr>
                <w:color w:val="101314"/>
                <w:spacing w:val="7"/>
              </w:rPr>
              <w:t>推荐治疗</w:t>
            </w:r>
          </w:p>
        </w:tc>
        <w:tc>
          <w:tcPr>
            <w:tcW w:w="2021" w:type="dxa"/>
            <w:vAlign w:val="top"/>
            <w:tcBorders>
              <w:bottom w:val="single" w:color="231F20" w:sz="2" w:space="0"/>
              <w:top w:val="single" w:color="231F20" w:sz="4" w:space="0"/>
            </w:tcBorders>
          </w:tcPr>
          <w:p>
            <w:pPr>
              <w:pStyle w:val="TableText"/>
              <w:ind w:left="219"/>
              <w:spacing w:before="55" w:line="186" w:lineRule="auto"/>
              <w:rPr/>
            </w:pPr>
            <w:r>
              <w:rPr>
                <w:color w:val="101314"/>
                <w:spacing w:val="9"/>
              </w:rPr>
              <w:t>推荐类别及证据等级</w:t>
            </w:r>
          </w:p>
        </w:tc>
      </w:tr>
      <w:tr>
        <w:trPr>
          <w:trHeight w:val="704" w:hRule="atLeast"/>
        </w:trPr>
        <w:tc>
          <w:tcPr>
            <w:tcW w:w="2514" w:type="dxa"/>
            <w:vAlign w:val="top"/>
            <w:tcBorders>
              <w:top w:val="single" w:color="231F20" w:sz="2" w:space="0"/>
            </w:tcBorders>
          </w:tcPr>
          <w:p>
            <w:pPr>
              <w:pStyle w:val="TableText"/>
              <w:ind w:left="223" w:right="214" w:hanging="159"/>
              <w:spacing w:before="57" w:line="198" w:lineRule="auto"/>
              <w:rPr>
                <w:sz w:val="9"/>
                <w:szCs w:val="9"/>
              </w:rPr>
            </w:pPr>
            <w:r>
              <w:rPr>
                <w:color w:val="101314"/>
              </w:rPr>
              <w:t>STEMI</w:t>
            </w:r>
            <w:r>
              <w:rPr>
                <w:color w:val="101314"/>
                <w:spacing w:val="-6"/>
              </w:rPr>
              <w:t xml:space="preserve"> </w:t>
            </w:r>
            <w:r>
              <w:rPr>
                <w:color w:val="101314"/>
                <w:spacing w:val="9"/>
              </w:rPr>
              <w:t>患者再灌注治疗的最终目</w:t>
            </w:r>
            <w:r>
              <w:rPr>
                <w:color w:val="101314"/>
              </w:rPr>
              <w:t xml:space="preserve"> </w:t>
            </w:r>
            <w:r>
              <w:rPr>
                <w:color w:val="101314"/>
                <w:spacing w:val="-1"/>
              </w:rPr>
              <w:t>的</w:t>
            </w:r>
            <w:r>
              <w:rPr>
                <w:color w:val="101314"/>
                <w:spacing w:val="-10"/>
              </w:rPr>
              <w:t xml:space="preserve"> </w:t>
            </w:r>
            <w:r>
              <w:rPr>
                <w:color w:val="101314"/>
                <w:spacing w:val="-1"/>
              </w:rPr>
              <w:t>是</w:t>
            </w:r>
            <w:r>
              <w:rPr>
                <w:color w:val="101314"/>
                <w:spacing w:val="-20"/>
              </w:rPr>
              <w:t xml:space="preserve"> </w:t>
            </w:r>
            <w:r>
              <w:rPr>
                <w:color w:val="101314"/>
                <w:spacing w:val="-1"/>
              </w:rPr>
              <w:t>减</w:t>
            </w:r>
            <w:r>
              <w:rPr>
                <w:color w:val="101314"/>
                <w:spacing w:val="-19"/>
              </w:rPr>
              <w:t xml:space="preserve"> </w:t>
            </w:r>
            <w:r>
              <w:rPr>
                <w:color w:val="101314"/>
                <w:spacing w:val="-1"/>
              </w:rPr>
              <w:t>少 CMVD 和</w:t>
            </w:r>
            <w:r>
              <w:rPr>
                <w:color w:val="101314"/>
                <w:spacing w:val="-20"/>
              </w:rPr>
              <w:t xml:space="preserve"> </w:t>
            </w:r>
            <w:r>
              <w:rPr>
                <w:color w:val="101314"/>
                <w:spacing w:val="-1"/>
              </w:rPr>
              <w:t>保</w:t>
            </w:r>
            <w:r>
              <w:rPr>
                <w:color w:val="101314"/>
                <w:spacing w:val="-17"/>
              </w:rPr>
              <w:t xml:space="preserve"> </w:t>
            </w:r>
            <w:r>
              <w:rPr>
                <w:color w:val="101314"/>
                <w:spacing w:val="-1"/>
              </w:rPr>
              <w:t>护</w:t>
            </w:r>
            <w:r>
              <w:rPr>
                <w:color w:val="101314"/>
                <w:spacing w:val="-18"/>
              </w:rPr>
              <w:t xml:space="preserve"> </w:t>
            </w:r>
            <w:r>
              <w:rPr>
                <w:color w:val="101314"/>
                <w:spacing w:val="-1"/>
              </w:rPr>
              <w:t>心</w:t>
            </w:r>
            <w:r>
              <w:rPr>
                <w:color w:val="101314"/>
                <w:spacing w:val="-19"/>
              </w:rPr>
              <w:t xml:space="preserve"> </w:t>
            </w:r>
            <w:r>
              <w:rPr>
                <w:color w:val="101314"/>
                <w:spacing w:val="-1"/>
              </w:rPr>
              <w:t>脏</w:t>
            </w:r>
            <w:r>
              <w:rPr>
                <w:color w:val="101314"/>
              </w:rPr>
              <w:t xml:space="preserve"> </w:t>
            </w:r>
            <w:r>
              <w:rPr>
                <w:color w:val="101314"/>
                <w:spacing w:val="5"/>
                <w:position w:val="-4"/>
              </w:rPr>
              <w:t>功能</w:t>
            </w:r>
            <w:r>
              <w:rPr>
                <w:sz w:val="9"/>
                <w:szCs w:val="9"/>
                <w:color w:val="101314"/>
                <w:spacing w:val="-11"/>
                <w:position w:val="2"/>
              </w:rPr>
              <w:t>［123，240］</w:t>
            </w:r>
          </w:p>
        </w:tc>
        <w:tc>
          <w:tcPr>
            <w:tcW w:w="2021" w:type="dxa"/>
            <w:vAlign w:val="top"/>
            <w:tcBorders>
              <w:top w:val="single" w:color="231F20" w:sz="2" w:space="0"/>
            </w:tcBorders>
          </w:tcPr>
          <w:p>
            <w:pPr>
              <w:pStyle w:val="TableText"/>
              <w:ind w:left="816"/>
              <w:spacing w:before="68"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80" w:hRule="atLeast"/>
        </w:trPr>
        <w:tc>
          <w:tcPr>
            <w:tcW w:w="2514" w:type="dxa"/>
            <w:vAlign w:val="top"/>
          </w:tcPr>
          <w:p>
            <w:pPr>
              <w:pStyle w:val="TableText"/>
              <w:ind w:left="70"/>
              <w:spacing w:before="54" w:line="201" w:lineRule="auto"/>
              <w:rPr>
                <w:sz w:val="9"/>
                <w:szCs w:val="9"/>
              </w:rPr>
            </w:pPr>
            <w:r>
              <w:rPr>
                <w:color w:val="101314"/>
                <w:spacing w:val="-5"/>
                <w:position w:val="-2"/>
              </w:rPr>
              <w:t>β</w:t>
            </w:r>
            <w:r>
              <w:rPr>
                <w:color w:val="101314"/>
                <w:spacing w:val="-8"/>
                <w:position w:val="-2"/>
              </w:rPr>
              <w:t xml:space="preserve"> </w:t>
            </w:r>
            <w:r>
              <w:rPr>
                <w:color w:val="101314"/>
                <w:spacing w:val="-5"/>
                <w:position w:val="-2"/>
              </w:rPr>
              <w:t>受体阻滞剂</w:t>
            </w:r>
            <w:r>
              <w:rPr>
                <w:sz w:val="9"/>
                <w:szCs w:val="9"/>
                <w:color w:val="101314"/>
                <w:spacing w:val="-5"/>
                <w:position w:val="4"/>
              </w:rPr>
              <w:t>［241-242，244］</w:t>
            </w:r>
          </w:p>
        </w:tc>
        <w:tc>
          <w:tcPr>
            <w:tcW w:w="2021" w:type="dxa"/>
            <w:vAlign w:val="top"/>
          </w:tcPr>
          <w:p>
            <w:pPr>
              <w:pStyle w:val="TableText"/>
              <w:ind w:left="816"/>
              <w:spacing w:before="84" w:line="173"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67" w:hRule="atLeast"/>
        </w:trPr>
        <w:tc>
          <w:tcPr>
            <w:tcW w:w="2514" w:type="dxa"/>
            <w:vAlign w:val="top"/>
          </w:tcPr>
          <w:p>
            <w:pPr>
              <w:pStyle w:val="TableText"/>
              <w:ind w:left="61"/>
              <w:spacing w:before="47" w:line="195" w:lineRule="auto"/>
              <w:rPr>
                <w:sz w:val="9"/>
                <w:szCs w:val="9"/>
              </w:rPr>
            </w:pPr>
            <w:r>
              <w:rPr>
                <w:color w:val="101314"/>
                <w:spacing w:val="-5"/>
                <w:position w:val="-3"/>
              </w:rPr>
              <w:t>他汀类药物</w:t>
            </w:r>
            <w:r>
              <w:rPr>
                <w:sz w:val="9"/>
                <w:szCs w:val="9"/>
                <w:color w:val="101314"/>
                <w:spacing w:val="-5"/>
                <w:position w:val="3"/>
              </w:rPr>
              <w:t>［45，245-246］</w:t>
            </w:r>
          </w:p>
        </w:tc>
        <w:tc>
          <w:tcPr>
            <w:tcW w:w="2021" w:type="dxa"/>
            <w:vAlign w:val="top"/>
          </w:tcPr>
          <w:p>
            <w:pPr>
              <w:pStyle w:val="TableText"/>
              <w:ind w:left="816"/>
              <w:spacing w:before="77" w:line="167"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3" w:hRule="atLeast"/>
        </w:trPr>
        <w:tc>
          <w:tcPr>
            <w:tcW w:w="2514" w:type="dxa"/>
            <w:vAlign w:val="top"/>
          </w:tcPr>
          <w:p>
            <w:pPr>
              <w:pStyle w:val="TableText"/>
              <w:ind w:left="61"/>
              <w:spacing w:before="53" w:line="195" w:lineRule="auto"/>
              <w:rPr>
                <w:sz w:val="9"/>
                <w:szCs w:val="9"/>
              </w:rPr>
            </w:pPr>
            <w:r>
              <w:rPr>
                <w:color w:val="101314"/>
                <w:spacing w:val="6"/>
                <w:position w:val="-4"/>
              </w:rPr>
              <w:t>腺苷</w:t>
            </w:r>
            <w:r>
              <w:rPr>
                <w:sz w:val="9"/>
                <w:szCs w:val="9"/>
                <w:color w:val="101314"/>
                <w:spacing w:val="-10"/>
                <w:position w:val="2"/>
              </w:rPr>
              <w:t>［247-249］</w:t>
            </w:r>
          </w:p>
        </w:tc>
        <w:tc>
          <w:tcPr>
            <w:tcW w:w="2021" w:type="dxa"/>
            <w:vAlign w:val="top"/>
          </w:tcPr>
          <w:p>
            <w:pPr>
              <w:pStyle w:val="TableText"/>
              <w:ind w:left="767"/>
              <w:spacing w:before="82" w:line="168" w:lineRule="auto"/>
              <w:rPr/>
            </w:pPr>
            <w:r>
              <w:rPr>
                <w:color w:val="101314"/>
                <w:spacing w:val="-26"/>
              </w:rPr>
              <w:t>Ⅱa，B</w:t>
            </w:r>
          </w:p>
        </w:tc>
      </w:tr>
      <w:tr>
        <w:trPr>
          <w:trHeight w:val="279" w:hRule="atLeast"/>
        </w:trPr>
        <w:tc>
          <w:tcPr>
            <w:tcW w:w="2514" w:type="dxa"/>
            <w:vAlign w:val="top"/>
          </w:tcPr>
          <w:p>
            <w:pPr>
              <w:pStyle w:val="TableText"/>
              <w:ind w:left="63"/>
              <w:spacing w:before="54" w:line="200" w:lineRule="auto"/>
              <w:rPr>
                <w:sz w:val="9"/>
                <w:szCs w:val="9"/>
              </w:rPr>
            </w:pPr>
            <w:r>
              <w:rPr>
                <w:color w:val="101314"/>
                <w:spacing w:val="-4"/>
                <w:position w:val="-3"/>
              </w:rPr>
              <w:t>尼可地尔</w:t>
            </w:r>
            <w:r>
              <w:rPr>
                <w:sz w:val="9"/>
                <w:szCs w:val="9"/>
                <w:color w:val="101314"/>
                <w:spacing w:val="-4"/>
                <w:position w:val="3"/>
              </w:rPr>
              <w:t>［231-232］</w:t>
            </w:r>
          </w:p>
        </w:tc>
        <w:tc>
          <w:tcPr>
            <w:tcW w:w="2021" w:type="dxa"/>
            <w:vAlign w:val="top"/>
          </w:tcPr>
          <w:p>
            <w:pPr>
              <w:pStyle w:val="TableText"/>
              <w:ind w:left="767"/>
              <w:spacing w:before="83" w:line="173" w:lineRule="auto"/>
              <w:rPr/>
            </w:pPr>
            <w:r>
              <w:rPr>
                <w:color w:val="101314"/>
                <w:spacing w:val="-26"/>
              </w:rPr>
              <w:t>Ⅱa，B</w:t>
            </w:r>
          </w:p>
        </w:tc>
      </w:tr>
      <w:tr>
        <w:trPr>
          <w:trHeight w:val="487" w:hRule="atLeast"/>
        </w:trPr>
        <w:tc>
          <w:tcPr>
            <w:tcW w:w="2514" w:type="dxa"/>
            <w:vAlign w:val="top"/>
          </w:tcPr>
          <w:p>
            <w:pPr>
              <w:pStyle w:val="TableText"/>
              <w:ind w:left="219" w:right="213" w:hanging="157"/>
              <w:spacing w:before="65" w:line="192" w:lineRule="auto"/>
              <w:rPr>
                <w:sz w:val="9"/>
                <w:szCs w:val="9"/>
              </w:rPr>
            </w:pPr>
            <w:r>
              <w:rPr>
                <w:color w:val="101314"/>
                <w:spacing w:val="-4"/>
              </w:rPr>
              <w:t>血</w:t>
            </w:r>
            <w:r>
              <w:rPr>
                <w:color w:val="101314"/>
                <w:spacing w:val="-10"/>
              </w:rPr>
              <w:t xml:space="preserve"> </w:t>
            </w:r>
            <w:r>
              <w:rPr>
                <w:color w:val="101314"/>
                <w:spacing w:val="-4"/>
              </w:rPr>
              <w:t>小</w:t>
            </w:r>
            <w:r>
              <w:rPr>
                <w:color w:val="101314"/>
                <w:spacing w:val="-14"/>
              </w:rPr>
              <w:t xml:space="preserve"> </w:t>
            </w:r>
            <w:r>
              <w:rPr>
                <w:color w:val="101314"/>
                <w:spacing w:val="-4"/>
              </w:rPr>
              <w:t>板</w:t>
            </w:r>
            <w:r>
              <w:rPr>
                <w:color w:val="101314"/>
                <w:spacing w:val="-14"/>
              </w:rPr>
              <w:t xml:space="preserve"> </w:t>
            </w:r>
            <w:r>
              <w:rPr>
                <w:color w:val="101314"/>
                <w:spacing w:val="-4"/>
              </w:rPr>
              <w:t>糖</w:t>
            </w:r>
            <w:r>
              <w:rPr>
                <w:color w:val="101314"/>
                <w:spacing w:val="-12"/>
              </w:rPr>
              <w:t xml:space="preserve"> </w:t>
            </w:r>
            <w:r>
              <w:rPr>
                <w:color w:val="101314"/>
                <w:spacing w:val="-4"/>
              </w:rPr>
              <w:t>蛋 白</w:t>
            </w:r>
            <w:r>
              <w:rPr>
                <w:color w:val="101314"/>
                <w:spacing w:val="20"/>
                <w:w w:val="102"/>
              </w:rPr>
              <w:t xml:space="preserve"> </w:t>
            </w:r>
            <w:r>
              <w:rPr>
                <w:color w:val="101314"/>
                <w:spacing w:val="-4"/>
              </w:rPr>
              <w:t>Ⅱ</w:t>
            </w:r>
            <w:r>
              <w:rPr>
                <w:color w:val="101314"/>
                <w:spacing w:val="-13"/>
              </w:rPr>
              <w:t xml:space="preserve"> </w:t>
            </w:r>
            <w:r>
              <w:rPr>
                <w:color w:val="101314"/>
                <w:spacing w:val="-4"/>
              </w:rPr>
              <w:t>b/Ⅲ</w:t>
            </w:r>
            <w:r>
              <w:rPr>
                <w:color w:val="101314"/>
                <w:spacing w:val="-12"/>
              </w:rPr>
              <w:t xml:space="preserve"> </w:t>
            </w:r>
            <w:r>
              <w:rPr>
                <w:color w:val="101314"/>
                <w:spacing w:val="-4"/>
              </w:rPr>
              <w:t>a 受</w:t>
            </w:r>
            <w:r>
              <w:rPr>
                <w:color w:val="101314"/>
                <w:spacing w:val="-13"/>
              </w:rPr>
              <w:t xml:space="preserve"> </w:t>
            </w:r>
            <w:r>
              <w:rPr>
                <w:color w:val="101314"/>
                <w:spacing w:val="-4"/>
              </w:rPr>
              <w:t>体</w:t>
            </w:r>
            <w:r>
              <w:rPr>
                <w:color w:val="101314"/>
                <w:spacing w:val="-14"/>
              </w:rPr>
              <w:t xml:space="preserve"> </w:t>
            </w:r>
            <w:r>
              <w:rPr>
                <w:color w:val="101314"/>
                <w:spacing w:val="-4"/>
              </w:rPr>
              <w:t>拮</w:t>
            </w:r>
            <w:r>
              <w:rPr>
                <w:color w:val="101314"/>
              </w:rPr>
              <w:t xml:space="preserve"> </w:t>
            </w:r>
            <w:r>
              <w:rPr>
                <w:color w:val="101314"/>
                <w:spacing w:val="7"/>
                <w:position w:val="-4"/>
              </w:rPr>
              <w:t>抗剂</w:t>
            </w:r>
            <w:r>
              <w:rPr>
                <w:sz w:val="9"/>
                <w:szCs w:val="9"/>
                <w:color w:val="101314"/>
                <w:spacing w:val="-10"/>
                <w:position w:val="2"/>
              </w:rPr>
              <w:t>［253-254］</w:t>
            </w:r>
          </w:p>
        </w:tc>
        <w:tc>
          <w:tcPr>
            <w:tcW w:w="2021" w:type="dxa"/>
            <w:vAlign w:val="top"/>
          </w:tcPr>
          <w:p>
            <w:pPr>
              <w:pStyle w:val="TableText"/>
              <w:ind w:left="767"/>
              <w:spacing w:before="78" w:line="191" w:lineRule="auto"/>
              <w:rPr/>
            </w:pPr>
            <w:r>
              <w:rPr>
                <w:color w:val="101314"/>
                <w:spacing w:val="-26"/>
              </w:rPr>
              <w:t>Ⅱa，B</w:t>
            </w:r>
          </w:p>
        </w:tc>
      </w:tr>
      <w:tr>
        <w:trPr>
          <w:trHeight w:val="275" w:hRule="atLeast"/>
        </w:trPr>
        <w:tc>
          <w:tcPr>
            <w:tcW w:w="2514" w:type="dxa"/>
            <w:vAlign w:val="top"/>
          </w:tcPr>
          <w:p>
            <w:pPr>
              <w:pStyle w:val="TableText"/>
              <w:ind w:left="61"/>
              <w:spacing w:before="58" w:line="193" w:lineRule="auto"/>
              <w:rPr>
                <w:sz w:val="9"/>
                <w:szCs w:val="9"/>
              </w:rPr>
            </w:pPr>
            <w:r>
              <w:rPr>
                <w:color w:val="101314"/>
                <w:spacing w:val="-3"/>
                <w:position w:val="-2"/>
              </w:rPr>
              <w:t>替格瑞洛</w:t>
            </w:r>
            <w:r>
              <w:rPr>
                <w:sz w:val="9"/>
                <w:szCs w:val="9"/>
                <w:color w:val="101314"/>
                <w:spacing w:val="-3"/>
                <w:position w:val="4"/>
              </w:rPr>
              <w:t>［252］</w:t>
            </w:r>
          </w:p>
        </w:tc>
        <w:tc>
          <w:tcPr>
            <w:tcW w:w="2021" w:type="dxa"/>
            <w:vAlign w:val="top"/>
          </w:tcPr>
          <w:p>
            <w:pPr>
              <w:pStyle w:val="TableText"/>
              <w:ind w:left="762"/>
              <w:spacing w:before="88" w:line="165" w:lineRule="auto"/>
              <w:rPr/>
            </w:pPr>
            <w:r>
              <w:rPr>
                <w:color w:val="101314"/>
                <w:spacing w:val="-27"/>
              </w:rPr>
              <w:t>Ⅱb，B</w:t>
            </w:r>
          </w:p>
        </w:tc>
      </w:tr>
      <w:tr>
        <w:trPr>
          <w:trHeight w:val="273" w:hRule="atLeast"/>
        </w:trPr>
        <w:tc>
          <w:tcPr>
            <w:tcW w:w="2514" w:type="dxa"/>
            <w:vAlign w:val="top"/>
          </w:tcPr>
          <w:p>
            <w:pPr>
              <w:pStyle w:val="TableText"/>
              <w:ind w:left="61"/>
              <w:spacing w:before="56" w:line="193" w:lineRule="auto"/>
              <w:rPr>
                <w:sz w:val="9"/>
                <w:szCs w:val="9"/>
              </w:rPr>
            </w:pPr>
            <w:r>
              <w:rPr>
                <w:color w:val="101314"/>
                <w:spacing w:val="-9"/>
                <w:position w:val="-4"/>
              </w:rPr>
              <w:t>ANP</w:t>
            </w:r>
            <w:r>
              <w:rPr>
                <w:sz w:val="9"/>
                <w:szCs w:val="9"/>
                <w:color w:val="101314"/>
                <w:spacing w:val="-9"/>
                <w:position w:val="2"/>
              </w:rPr>
              <w:t>［250-251］</w:t>
            </w:r>
          </w:p>
        </w:tc>
        <w:tc>
          <w:tcPr>
            <w:tcW w:w="2021" w:type="dxa"/>
            <w:vAlign w:val="top"/>
          </w:tcPr>
          <w:p>
            <w:pPr>
              <w:pStyle w:val="TableText"/>
              <w:ind w:left="762"/>
              <w:spacing w:before="86" w:line="165" w:lineRule="auto"/>
              <w:rPr/>
            </w:pPr>
            <w:r>
              <w:rPr>
                <w:color w:val="101314"/>
                <w:spacing w:val="-27"/>
              </w:rPr>
              <w:t>Ⅱb，B</w:t>
            </w:r>
          </w:p>
        </w:tc>
      </w:tr>
      <w:tr>
        <w:trPr>
          <w:trHeight w:val="273" w:hRule="atLeast"/>
        </w:trPr>
        <w:tc>
          <w:tcPr>
            <w:tcW w:w="2514" w:type="dxa"/>
            <w:vAlign w:val="top"/>
          </w:tcPr>
          <w:p>
            <w:pPr>
              <w:pStyle w:val="TableText"/>
              <w:ind w:left="62"/>
              <w:spacing w:before="57" w:line="192" w:lineRule="auto"/>
              <w:rPr>
                <w:sz w:val="9"/>
                <w:szCs w:val="9"/>
              </w:rPr>
            </w:pPr>
            <w:r>
              <w:rPr>
                <w:color w:val="101314"/>
                <w:spacing w:val="-9"/>
                <w:position w:val="-3"/>
              </w:rPr>
              <w:t>EPO</w:t>
            </w:r>
            <w:r>
              <w:rPr>
                <w:sz w:val="9"/>
                <w:szCs w:val="9"/>
                <w:color w:val="101314"/>
                <w:spacing w:val="-9"/>
                <w:position w:val="3"/>
              </w:rPr>
              <w:t>［255］</w:t>
            </w:r>
          </w:p>
        </w:tc>
        <w:tc>
          <w:tcPr>
            <w:tcW w:w="2021" w:type="dxa"/>
            <w:vAlign w:val="top"/>
          </w:tcPr>
          <w:p>
            <w:pPr>
              <w:pStyle w:val="TableText"/>
              <w:ind w:left="762"/>
              <w:spacing w:before="86" w:line="165" w:lineRule="auto"/>
              <w:rPr/>
            </w:pPr>
            <w:r>
              <w:rPr>
                <w:color w:val="101314"/>
                <w:spacing w:val="-27"/>
              </w:rPr>
              <w:t>Ⅱb，B</w:t>
            </w:r>
          </w:p>
        </w:tc>
      </w:tr>
      <w:tr>
        <w:trPr>
          <w:trHeight w:val="273" w:hRule="atLeast"/>
        </w:trPr>
        <w:tc>
          <w:tcPr>
            <w:tcW w:w="2514" w:type="dxa"/>
            <w:vAlign w:val="top"/>
          </w:tcPr>
          <w:p>
            <w:pPr>
              <w:pStyle w:val="TableText"/>
              <w:ind w:left="61"/>
              <w:spacing w:before="57" w:line="192" w:lineRule="auto"/>
              <w:rPr>
                <w:sz w:val="9"/>
                <w:szCs w:val="9"/>
              </w:rPr>
            </w:pPr>
            <w:r>
              <w:rPr>
                <w:color w:val="101314"/>
                <w:spacing w:val="-3"/>
                <w:position w:val="-1"/>
              </w:rPr>
              <w:t>铁螯合剂</w:t>
            </w:r>
            <w:r>
              <w:rPr>
                <w:sz w:val="9"/>
                <w:szCs w:val="9"/>
                <w:color w:val="101314"/>
                <w:spacing w:val="-3"/>
                <w:position w:val="5"/>
              </w:rPr>
              <w:t>［256］</w:t>
            </w:r>
          </w:p>
        </w:tc>
        <w:tc>
          <w:tcPr>
            <w:tcW w:w="2021" w:type="dxa"/>
            <w:vAlign w:val="top"/>
          </w:tcPr>
          <w:p>
            <w:pPr>
              <w:pStyle w:val="TableText"/>
              <w:ind w:left="762"/>
              <w:spacing w:before="87" w:line="164" w:lineRule="auto"/>
              <w:rPr/>
            </w:pPr>
            <w:r>
              <w:rPr>
                <w:color w:val="101314"/>
                <w:spacing w:val="-27"/>
              </w:rPr>
              <w:t>Ⅱb，C</w:t>
            </w:r>
          </w:p>
        </w:tc>
      </w:tr>
      <w:tr>
        <w:trPr>
          <w:trHeight w:val="272" w:hRule="atLeast"/>
        </w:trPr>
        <w:tc>
          <w:tcPr>
            <w:tcW w:w="2514" w:type="dxa"/>
            <w:vAlign w:val="top"/>
          </w:tcPr>
          <w:p>
            <w:pPr>
              <w:pStyle w:val="TableText"/>
              <w:ind w:left="62"/>
              <w:spacing w:before="57" w:line="191" w:lineRule="auto"/>
              <w:rPr>
                <w:sz w:val="9"/>
                <w:szCs w:val="9"/>
              </w:rPr>
            </w:pPr>
            <w:r>
              <w:rPr>
                <w:color w:val="101314"/>
                <w:spacing w:val="-4"/>
                <w:position w:val="-3"/>
              </w:rPr>
              <w:t>缺血适应</w:t>
            </w:r>
            <w:r>
              <w:rPr>
                <w:sz w:val="9"/>
                <w:szCs w:val="9"/>
                <w:color w:val="101314"/>
                <w:spacing w:val="-4"/>
                <w:position w:val="3"/>
              </w:rPr>
              <w:t>［257-260］</w:t>
            </w:r>
          </w:p>
        </w:tc>
        <w:tc>
          <w:tcPr>
            <w:tcW w:w="2021" w:type="dxa"/>
            <w:vAlign w:val="top"/>
          </w:tcPr>
          <w:p>
            <w:pPr>
              <w:pStyle w:val="TableText"/>
              <w:ind w:left="762"/>
              <w:spacing w:before="87" w:line="163" w:lineRule="auto"/>
              <w:rPr/>
            </w:pPr>
            <w:r>
              <w:rPr>
                <w:color w:val="101314"/>
                <w:spacing w:val="-27"/>
              </w:rPr>
              <w:t>Ⅱb，B</w:t>
            </w:r>
          </w:p>
        </w:tc>
      </w:tr>
      <w:tr>
        <w:trPr>
          <w:trHeight w:val="285" w:hRule="atLeast"/>
        </w:trPr>
        <w:tc>
          <w:tcPr>
            <w:tcW w:w="2514" w:type="dxa"/>
            <w:vAlign w:val="top"/>
            <w:tcBorders>
              <w:bottom w:val="single" w:color="231F20" w:sz="4" w:space="0"/>
            </w:tcBorders>
          </w:tcPr>
          <w:p>
            <w:pPr>
              <w:pStyle w:val="TableText"/>
              <w:ind w:left="62"/>
              <w:spacing w:before="59" w:line="201" w:lineRule="auto"/>
              <w:rPr>
                <w:sz w:val="9"/>
                <w:szCs w:val="9"/>
              </w:rPr>
            </w:pPr>
            <w:r>
              <w:rPr>
                <w:color w:val="101314"/>
                <w:spacing w:val="-9"/>
                <w:position w:val="-3"/>
              </w:rPr>
              <w:t>PICSO</w:t>
            </w:r>
            <w:r>
              <w:rPr>
                <w:sz w:val="9"/>
                <w:szCs w:val="9"/>
                <w:color w:val="101314"/>
                <w:spacing w:val="-9"/>
                <w:position w:val="3"/>
              </w:rPr>
              <w:t>［261］</w:t>
            </w:r>
          </w:p>
        </w:tc>
        <w:tc>
          <w:tcPr>
            <w:tcW w:w="2021" w:type="dxa"/>
            <w:vAlign w:val="top"/>
            <w:tcBorders>
              <w:bottom w:val="single" w:color="231F20" w:sz="4" w:space="0"/>
            </w:tcBorders>
          </w:tcPr>
          <w:p>
            <w:pPr>
              <w:pStyle w:val="TableText"/>
              <w:ind w:left="762"/>
              <w:spacing w:before="88" w:line="174" w:lineRule="auto"/>
              <w:rPr/>
            </w:pPr>
            <w:r>
              <w:rPr>
                <w:color w:val="101314"/>
                <w:spacing w:val="-27"/>
              </w:rPr>
              <w:t>Ⅱb，C</w:t>
            </w:r>
          </w:p>
        </w:tc>
      </w:tr>
    </w:tbl>
    <w:p>
      <w:pPr>
        <w:ind w:left="2" w:right="78" w:firstLine="324"/>
        <w:spacing w:before="79" w:line="251" w:lineRule="auto"/>
        <w:jc w:val="both"/>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注：STEMI</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rPr>
        <w:t>为</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rPr>
        <w:t>ST</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rPr>
        <w:t>段抬高型心肌梗死，CMVD</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rPr>
        <w:t>为冠状动脉微血管 </w:t>
      </w:r>
      <w:r>
        <w:rPr>
          <w:rFonts w:ascii="Microsoft YaHei" w:hAnsi="Microsoft YaHei" w:eastAsia="Microsoft YaHei" w:cs="Microsoft YaHei"/>
          <w:sz w:val="15"/>
          <w:szCs w:val="15"/>
          <w:color w:val="231F20"/>
          <w:spacing w:val="-2"/>
        </w:rPr>
        <w:t>疾病，ANP</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2"/>
        </w:rPr>
        <w:t>为心房利钠肽，EPO</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为促红细胞生成素，PICS</w:t>
      </w:r>
      <w:r>
        <w:rPr>
          <w:rFonts w:ascii="Microsoft YaHei" w:hAnsi="Microsoft YaHei" w:eastAsia="Microsoft YaHei" w:cs="Microsoft YaHei"/>
          <w:sz w:val="15"/>
          <w:szCs w:val="15"/>
          <w:color w:val="231F20"/>
          <w:spacing w:val="-3"/>
        </w:rPr>
        <w:t>O</w:t>
      </w:r>
      <w:r>
        <w:rPr>
          <w:rFonts w:ascii="Microsoft YaHei" w:hAnsi="Microsoft YaHei" w:eastAsia="Microsoft YaHei" w:cs="Microsoft YaHei"/>
          <w:sz w:val="15"/>
          <w:szCs w:val="15"/>
          <w:color w:val="231F20"/>
          <w:spacing w:val="-13"/>
        </w:rPr>
        <w:t xml:space="preserve"> </w:t>
      </w:r>
      <w:r>
        <w:rPr>
          <w:rFonts w:ascii="Microsoft YaHei" w:hAnsi="Microsoft YaHei" w:eastAsia="Microsoft YaHei" w:cs="Microsoft YaHei"/>
          <w:sz w:val="15"/>
          <w:szCs w:val="15"/>
          <w:color w:val="231F20"/>
          <w:spacing w:val="-3"/>
        </w:rPr>
        <w:t>为压力控</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9"/>
        </w:rPr>
        <w:t>制间歇性冠状静脉窦阻塞术</w:t>
      </w:r>
    </w:p>
    <w:p>
      <w:pPr>
        <w:ind w:left="8" w:right="78" w:firstLine="417"/>
        <w:spacing w:before="136"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六、非动脉粥样硬化性心脏病相关的</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
        </w:rPr>
        <w:t>CMVD 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治疗</w:t>
      </w:r>
    </w:p>
    <w:p>
      <w:pPr>
        <w:ind w:left="6" w:firstLine="439"/>
        <w:spacing w:before="12"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1.</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1"/>
        </w:rPr>
        <w:t>合并心肌肥厚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
        </w:rPr>
        <w:t xml:space="preserve"> 的治疗</w:t>
      </w:r>
      <w:r>
        <w:rPr>
          <w:rFonts w:ascii="Microsoft YaHei" w:hAnsi="Microsoft YaHei" w:eastAsia="Microsoft YaHei" w:cs="Microsoft YaHei"/>
          <w:sz w:val="20"/>
          <w:szCs w:val="20"/>
          <w:color w:val="231F20"/>
          <w:spacing w:val="-39"/>
          <w:w w:val="72"/>
        </w:rPr>
        <w:t>：（</w:t>
      </w:r>
      <w:r>
        <w:rPr>
          <w:rFonts w:ascii="Microsoft YaHei" w:hAnsi="Microsoft YaHei" w:eastAsia="Microsoft YaHei" w:cs="Microsoft YaHei"/>
          <w:sz w:val="20"/>
          <w:szCs w:val="20"/>
          <w:color w:val="231F20"/>
          <w:spacing w:val="1"/>
        </w:rPr>
        <w:t>1）原发病的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rPr>
        <w:t>治疗：在高血压左心室肥厚的患者中，ACEI/ARB</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或</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position w:val="-1"/>
        </w:rPr>
        <w:t>钙通道阻滞剂可改善心室重构</w:t>
      </w:r>
      <w:r>
        <w:rPr>
          <w:rFonts w:ascii="Microsoft YaHei" w:hAnsi="Microsoft YaHei" w:eastAsia="Microsoft YaHei" w:cs="Microsoft YaHei"/>
          <w:sz w:val="20"/>
          <w:szCs w:val="20"/>
          <w:color w:val="231F20"/>
          <w:spacing w:val="-15"/>
          <w:position w:val="-1"/>
        </w:rPr>
        <w:t xml:space="preserve"> </w:t>
      </w:r>
      <w:r>
        <w:rPr>
          <w:rFonts w:ascii="Microsoft YaHei" w:hAnsi="Microsoft YaHei" w:eastAsia="Microsoft YaHei" w:cs="Microsoft YaHei"/>
          <w:sz w:val="20"/>
          <w:szCs w:val="20"/>
          <w:color w:val="231F20"/>
          <w:spacing w:val="5"/>
          <w:position w:val="-1"/>
        </w:rPr>
        <w:t>，增加 </w:t>
      </w:r>
      <w:r>
        <w:rPr>
          <w:rFonts w:ascii="Microsoft YaHei" w:hAnsi="Microsoft YaHei" w:eastAsia="Microsoft YaHei" w:cs="Microsoft YaHei"/>
          <w:sz w:val="20"/>
          <w:szCs w:val="20"/>
          <w:color w:val="231F20"/>
          <w:position w:val="-1"/>
        </w:rPr>
        <w:t>CFR</w:t>
      </w:r>
      <w:r>
        <w:rPr>
          <w:rFonts w:ascii="Microsoft YaHei" w:hAnsi="Microsoft YaHei" w:eastAsia="Microsoft YaHei" w:cs="Microsoft YaHei"/>
          <w:sz w:val="10"/>
          <w:szCs w:val="10"/>
          <w:color w:val="231F20"/>
          <w:spacing w:val="5"/>
          <w:position w:val="7"/>
        </w:rPr>
        <w:t>［262-264］</w:t>
      </w:r>
      <w:r>
        <w:rPr>
          <w:rFonts w:ascii="Microsoft YaHei" w:hAnsi="Microsoft YaHei" w:eastAsia="Microsoft YaHei" w:cs="Microsoft YaHei"/>
          <w:sz w:val="20"/>
          <w:szCs w:val="20"/>
          <w:color w:val="231F20"/>
          <w:spacing w:val="5"/>
          <w:position w:val="-1"/>
        </w:rPr>
        <w:t>。</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在肥厚型梗阻性心肌病患者中，室间隔切除或化学</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position w:val="-1"/>
        </w:rPr>
        <w:t>消融术可减轻左心室流出道梗阻，增加</w:t>
      </w:r>
      <w:r>
        <w:rPr>
          <w:rFonts w:ascii="Microsoft YaHei" w:hAnsi="Microsoft YaHei" w:eastAsia="Microsoft YaHei" w:cs="Microsoft YaHei"/>
          <w:sz w:val="20"/>
          <w:szCs w:val="20"/>
          <w:color w:val="231F20"/>
          <w:spacing w:val="-14"/>
          <w:position w:val="-1"/>
        </w:rPr>
        <w:t xml:space="preserve"> </w:t>
      </w:r>
      <w:r>
        <w:rPr>
          <w:rFonts w:ascii="Microsoft YaHei" w:hAnsi="Microsoft YaHei" w:eastAsia="Microsoft YaHei" w:cs="Microsoft YaHei"/>
          <w:sz w:val="20"/>
          <w:szCs w:val="20"/>
          <w:color w:val="231F20"/>
          <w:position w:val="-1"/>
        </w:rPr>
        <w:t>CFR</w:t>
      </w:r>
      <w:r>
        <w:rPr>
          <w:rFonts w:ascii="Microsoft YaHei" w:hAnsi="Microsoft YaHei" w:eastAsia="Microsoft YaHei" w:cs="Microsoft YaHei"/>
          <w:sz w:val="10"/>
          <w:szCs w:val="10"/>
          <w:color w:val="231F20"/>
          <w:position w:val="7"/>
        </w:rPr>
        <w:t>［26</w:t>
      </w:r>
      <w:r>
        <w:rPr>
          <w:rFonts w:ascii="Microsoft YaHei" w:hAnsi="Microsoft YaHei" w:eastAsia="Microsoft YaHei" w:cs="Microsoft YaHei"/>
          <w:sz w:val="10"/>
          <w:szCs w:val="10"/>
          <w:color w:val="231F20"/>
          <w:spacing w:val="-1"/>
          <w:position w:val="7"/>
        </w:rPr>
        <w:t>5-266］</w:t>
      </w:r>
      <w:r>
        <w:rPr>
          <w:rFonts w:ascii="Microsoft YaHei" w:hAnsi="Microsoft YaHei" w:eastAsia="Microsoft YaHei" w:cs="Microsoft YaHei"/>
          <w:sz w:val="20"/>
          <w:szCs w:val="20"/>
          <w:color w:val="231F20"/>
          <w:spacing w:val="-1"/>
          <w:position w:val="-1"/>
        </w:rPr>
        <w:t>。</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在主动脉瓣重度狭窄患者中，主动脉瓣置换术可减</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spacing w:val="22"/>
        </w:rPr>
        <w:t>轻跨瓣压差</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22"/>
        </w:rPr>
        <w:t>，增加冠状动脉灌注压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22"/>
        </w:rPr>
        <w:t>，进而改善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1"/>
        </w:rPr>
        <w:t>CFR</w:t>
      </w:r>
      <w:r>
        <w:rPr>
          <w:rFonts w:ascii="Microsoft YaHei" w:hAnsi="Microsoft YaHei" w:eastAsia="Microsoft YaHei" w:cs="Microsoft YaHei"/>
          <w:sz w:val="10"/>
          <w:szCs w:val="10"/>
          <w:color w:val="231F20"/>
          <w:spacing w:val="-10"/>
          <w:position w:val="7"/>
        </w:rPr>
        <w:t>［25，267-268］</w:t>
      </w:r>
      <w:r>
        <w:rPr>
          <w:rFonts w:ascii="Microsoft YaHei" w:hAnsi="Microsoft YaHei" w:eastAsia="Microsoft YaHei" w:cs="Microsoft YaHei"/>
          <w:sz w:val="20"/>
          <w:szCs w:val="20"/>
          <w:color w:val="231F20"/>
          <w:spacing w:val="-22"/>
          <w:position w:val="-1"/>
        </w:rPr>
        <w:t>。（2）CMVD</w:t>
      </w:r>
      <w:r>
        <w:rPr>
          <w:rFonts w:ascii="Microsoft YaHei" w:hAnsi="Microsoft YaHei" w:eastAsia="Microsoft YaHei" w:cs="Microsoft YaHei"/>
          <w:sz w:val="20"/>
          <w:szCs w:val="20"/>
          <w:color w:val="231F20"/>
          <w:spacing w:val="31"/>
          <w:position w:val="-1"/>
        </w:rPr>
        <w:t xml:space="preserve"> </w:t>
      </w:r>
      <w:r>
        <w:rPr>
          <w:rFonts w:ascii="Microsoft YaHei" w:hAnsi="Microsoft YaHei" w:eastAsia="Microsoft YaHei" w:cs="Microsoft YaHei"/>
          <w:sz w:val="20"/>
          <w:szCs w:val="20"/>
          <w:color w:val="231F20"/>
          <w:spacing w:val="-22"/>
          <w:position w:val="-1"/>
        </w:rPr>
        <w:t>的</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spacing w:val="-22"/>
          <w:position w:val="-1"/>
        </w:rPr>
        <w:t>治</w:t>
      </w:r>
      <w:r>
        <w:rPr>
          <w:rFonts w:ascii="Microsoft YaHei" w:hAnsi="Microsoft YaHei" w:eastAsia="Microsoft YaHei" w:cs="Microsoft YaHei"/>
          <w:sz w:val="20"/>
          <w:szCs w:val="20"/>
          <w:color w:val="231F20"/>
          <w:spacing w:val="-24"/>
          <w:position w:val="-1"/>
        </w:rPr>
        <w:t xml:space="preserve"> </w:t>
      </w:r>
      <w:r>
        <w:rPr>
          <w:rFonts w:ascii="Microsoft YaHei" w:hAnsi="Microsoft YaHei" w:eastAsia="Microsoft YaHei" w:cs="Microsoft YaHei"/>
          <w:sz w:val="20"/>
          <w:szCs w:val="20"/>
          <w:color w:val="231F20"/>
          <w:spacing w:val="-22"/>
          <w:position w:val="-1"/>
        </w:rPr>
        <w:t>疗</w:t>
      </w:r>
      <w:r>
        <w:rPr>
          <w:rFonts w:ascii="Microsoft YaHei" w:hAnsi="Microsoft YaHei" w:eastAsia="Microsoft YaHei" w:cs="Microsoft YaHei"/>
          <w:sz w:val="20"/>
          <w:szCs w:val="20"/>
          <w:color w:val="231F20"/>
          <w:spacing w:val="-27"/>
          <w:position w:val="-1"/>
        </w:rPr>
        <w:t xml:space="preserve"> </w:t>
      </w:r>
      <w:r>
        <w:rPr>
          <w:rFonts w:ascii="Microsoft YaHei" w:hAnsi="Microsoft YaHei" w:eastAsia="Microsoft YaHei" w:cs="Microsoft YaHei"/>
          <w:sz w:val="20"/>
          <w:szCs w:val="20"/>
          <w:color w:val="231F20"/>
          <w:spacing w:val="-22"/>
          <w:position w:val="-1"/>
        </w:rPr>
        <w:t>：荟</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spacing w:val="-22"/>
          <w:position w:val="-1"/>
        </w:rPr>
        <w:t>萃 分</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spacing w:val="-22"/>
          <w:position w:val="-1"/>
        </w:rPr>
        <w:t>析 显</w:t>
      </w:r>
      <w:r>
        <w:rPr>
          <w:rFonts w:ascii="Microsoft YaHei" w:hAnsi="Microsoft YaHei" w:eastAsia="Microsoft YaHei" w:cs="Microsoft YaHei"/>
          <w:sz w:val="20"/>
          <w:szCs w:val="20"/>
          <w:color w:val="231F20"/>
          <w:spacing w:val="-25"/>
          <w:position w:val="-1"/>
        </w:rPr>
        <w:t xml:space="preserve"> </w:t>
      </w:r>
      <w:r>
        <w:rPr>
          <w:rFonts w:ascii="Microsoft YaHei" w:hAnsi="Microsoft YaHei" w:eastAsia="Microsoft YaHei" w:cs="Microsoft YaHei"/>
          <w:sz w:val="20"/>
          <w:szCs w:val="20"/>
          <w:color w:val="231F20"/>
          <w:spacing w:val="-22"/>
          <w:position w:val="-1"/>
        </w:rPr>
        <w:t>示</w:t>
      </w:r>
      <w:r>
        <w:rPr>
          <w:rFonts w:ascii="Microsoft YaHei" w:hAnsi="Microsoft YaHei" w:eastAsia="Microsoft YaHei" w:cs="Microsoft YaHei"/>
          <w:sz w:val="20"/>
          <w:szCs w:val="20"/>
          <w:color w:val="231F20"/>
          <w:spacing w:val="-21"/>
          <w:position w:val="-1"/>
        </w:rPr>
        <w:t xml:space="preserve"> </w:t>
      </w:r>
      <w:r>
        <w:rPr>
          <w:rFonts w:ascii="Microsoft YaHei" w:hAnsi="Microsoft YaHei" w:eastAsia="Microsoft YaHei" w:cs="Microsoft YaHei"/>
          <w:sz w:val="20"/>
          <w:szCs w:val="20"/>
          <w:color w:val="231F20"/>
          <w:spacing w:val="-22"/>
          <w:position w:val="-1"/>
        </w:rPr>
        <w:t>，</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rPr>
        <w:t>ACEI 和 ARB 可 明</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rPr>
        <w:t>显</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改</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善</w:t>
      </w:r>
      <w:r>
        <w:rPr>
          <w:rFonts w:ascii="Microsoft YaHei" w:hAnsi="Microsoft YaHei" w:eastAsia="Microsoft YaHei" w:cs="Microsoft YaHei"/>
          <w:sz w:val="20"/>
          <w:szCs w:val="20"/>
          <w:color w:val="231F20"/>
          <w:spacing w:val="-20"/>
        </w:rPr>
        <w:t xml:space="preserve"> </w:t>
      </w:r>
      <w:r>
        <w:rPr>
          <w:rFonts w:ascii="Microsoft YaHei" w:hAnsi="Microsoft YaHei" w:eastAsia="Microsoft YaHei" w:cs="Microsoft YaHei"/>
          <w:sz w:val="20"/>
          <w:szCs w:val="20"/>
          <w:color w:val="231F20"/>
        </w:rPr>
        <w:t>高</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血</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压</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rPr>
        <w:t>心</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肌</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rPr>
        <w:t>肥</w:t>
      </w:r>
      <w:r>
        <w:rPr>
          <w:rFonts w:ascii="Microsoft YaHei" w:hAnsi="Microsoft YaHei" w:eastAsia="Microsoft YaHei" w:cs="Microsoft YaHei"/>
          <w:sz w:val="20"/>
          <w:szCs w:val="20"/>
          <w:color w:val="231F20"/>
          <w:spacing w:val="-24"/>
        </w:rPr>
        <w:t xml:space="preserve"> </w:t>
      </w:r>
      <w:r>
        <w:rPr>
          <w:rFonts w:ascii="Microsoft YaHei" w:hAnsi="Microsoft YaHei" w:eastAsia="Microsoft YaHei" w:cs="Microsoft YaHei"/>
          <w:sz w:val="20"/>
          <w:szCs w:val="20"/>
          <w:color w:val="231F20"/>
        </w:rPr>
        <w:t>厚</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rPr>
        <w:t>合</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rPr>
        <w:t>并  </w:t>
      </w:r>
      <w:r>
        <w:rPr>
          <w:rFonts w:ascii="Microsoft YaHei" w:hAnsi="Microsoft YaHei" w:eastAsia="Microsoft YaHei" w:cs="Microsoft YaHei"/>
          <w:sz w:val="20"/>
          <w:szCs w:val="20"/>
          <w:color w:val="231F20"/>
          <w:spacing w:val="-2"/>
        </w:rPr>
        <w:t>CMVD</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2"/>
        </w:rPr>
        <w:t>患者的</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2"/>
        </w:rPr>
        <w:t>CFR</w:t>
      </w:r>
      <w:r>
        <w:rPr>
          <w:rFonts w:ascii="Microsoft YaHei" w:hAnsi="Microsoft YaHei" w:eastAsia="Microsoft YaHei" w:cs="Microsoft YaHei"/>
          <w:sz w:val="10"/>
          <w:szCs w:val="10"/>
          <w:color w:val="231F20"/>
          <w:spacing w:val="-2"/>
          <w:position w:val="8"/>
        </w:rPr>
        <w:t>［146］</w:t>
      </w:r>
      <w:r>
        <w:rPr>
          <w:rFonts w:ascii="Microsoft YaHei" w:hAnsi="Microsoft YaHei" w:eastAsia="Microsoft YaHei" w:cs="Microsoft YaHei"/>
          <w:sz w:val="20"/>
          <w:szCs w:val="20"/>
          <w:color w:val="231F20"/>
          <w:spacing w:val="-2"/>
        </w:rPr>
        <w:t>。在肥厚型心肌病患者中，β</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5"/>
        </w:rPr>
        <w:t>受体阻滞剂和钙通道阻滞剂可降低左心室舒张末</w:t>
      </w:r>
      <w:r>
        <w:rPr>
          <w:rFonts w:ascii="Microsoft YaHei" w:hAnsi="Microsoft YaHei" w:eastAsia="Microsoft YaHei" w:cs="Microsoft YaHei"/>
          <w:sz w:val="20"/>
          <w:szCs w:val="20"/>
          <w:color w:val="231F20"/>
          <w:spacing w:val="5"/>
        </w:rPr>
        <w:t xml:space="preserve">  </w:t>
      </w:r>
      <w:r>
        <w:rPr>
          <w:rFonts w:ascii="Microsoft YaHei" w:hAnsi="Microsoft YaHei" w:eastAsia="Microsoft YaHei" w:cs="Microsoft YaHei"/>
          <w:sz w:val="20"/>
          <w:szCs w:val="20"/>
          <w:color w:val="231F20"/>
          <w:spacing w:val="5"/>
          <w:position w:val="-1"/>
        </w:rPr>
        <w:t>压力</w:t>
      </w:r>
      <w:r>
        <w:rPr>
          <w:rFonts w:ascii="Microsoft YaHei" w:hAnsi="Microsoft YaHei" w:eastAsia="Microsoft YaHei" w:cs="Microsoft YaHei"/>
          <w:sz w:val="20"/>
          <w:szCs w:val="20"/>
          <w:color w:val="231F20"/>
          <w:spacing w:val="-15"/>
          <w:position w:val="-1"/>
        </w:rPr>
        <w:t xml:space="preserve"> </w:t>
      </w:r>
      <w:r>
        <w:rPr>
          <w:rFonts w:ascii="Microsoft YaHei" w:hAnsi="Microsoft YaHei" w:eastAsia="Microsoft YaHei" w:cs="Microsoft YaHei"/>
          <w:sz w:val="20"/>
          <w:szCs w:val="20"/>
          <w:color w:val="231F20"/>
          <w:spacing w:val="5"/>
          <w:position w:val="-1"/>
        </w:rPr>
        <w:t>、减小左心室流出道压差而增加 </w:t>
      </w:r>
      <w:r>
        <w:rPr>
          <w:rFonts w:ascii="Microsoft YaHei" w:hAnsi="Microsoft YaHei" w:eastAsia="Microsoft YaHei" w:cs="Microsoft YaHei"/>
          <w:sz w:val="20"/>
          <w:szCs w:val="20"/>
          <w:color w:val="231F20"/>
          <w:position w:val="-1"/>
        </w:rPr>
        <w:t>CFR</w:t>
      </w:r>
      <w:r>
        <w:rPr>
          <w:rFonts w:ascii="Microsoft YaHei" w:hAnsi="Microsoft YaHei" w:eastAsia="Microsoft YaHei" w:cs="Microsoft YaHei"/>
          <w:sz w:val="10"/>
          <w:szCs w:val="10"/>
          <w:color w:val="231F20"/>
          <w:spacing w:val="5"/>
          <w:position w:val="7"/>
        </w:rPr>
        <w:t>［269-272］</w:t>
      </w:r>
      <w:r>
        <w:rPr>
          <w:rFonts w:ascii="Microsoft YaHei" w:hAnsi="Microsoft YaHei" w:eastAsia="Microsoft YaHei" w:cs="Microsoft YaHei"/>
          <w:sz w:val="20"/>
          <w:szCs w:val="20"/>
          <w:color w:val="231F20"/>
          <w:spacing w:val="5"/>
          <w:position w:val="-1"/>
        </w:rPr>
        <w:t>。</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7"/>
        </w:rPr>
        <w:t>另一项研究显示，β</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7"/>
        </w:rPr>
        <w:t>受体阻滞剂可显著降低轻到中</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度无症状主动脉瓣狭窄患者的全因死亡、心血管死</w:t>
      </w:r>
      <w:r>
        <w:rPr>
          <w:rFonts w:ascii="Microsoft YaHei" w:hAnsi="Microsoft YaHei" w:eastAsia="Microsoft YaHei" w:cs="Microsoft YaHei"/>
          <w:sz w:val="20"/>
          <w:szCs w:val="20"/>
          <w:color w:val="231F20"/>
          <w:spacing w:val="7"/>
        </w:rPr>
        <w:t xml:space="preserve">  </w:t>
      </w:r>
      <w:r>
        <w:rPr>
          <w:rFonts w:ascii="Microsoft YaHei" w:hAnsi="Microsoft YaHei" w:eastAsia="Microsoft YaHei" w:cs="Microsoft YaHei"/>
          <w:sz w:val="20"/>
          <w:szCs w:val="20"/>
          <w:color w:val="231F20"/>
          <w:position w:val="-1"/>
        </w:rPr>
        <w:t>亡及心原性猝死的发生率</w:t>
      </w:r>
      <w:r>
        <w:rPr>
          <w:rFonts w:ascii="Microsoft YaHei" w:hAnsi="Microsoft YaHei" w:eastAsia="Microsoft YaHei" w:cs="Microsoft YaHei"/>
          <w:sz w:val="10"/>
          <w:szCs w:val="10"/>
          <w:color w:val="231F20"/>
          <w:position w:val="7"/>
        </w:rPr>
        <w:t>［273］</w:t>
      </w:r>
      <w:r>
        <w:rPr>
          <w:rFonts w:ascii="Microsoft YaHei" w:hAnsi="Microsoft YaHei" w:eastAsia="Microsoft YaHei" w:cs="Microsoft YaHei"/>
          <w:sz w:val="20"/>
          <w:szCs w:val="20"/>
          <w:color w:val="231F20"/>
          <w:position w:val="-1"/>
        </w:rPr>
        <w:t>。</w:t>
      </w:r>
    </w:p>
    <w:p>
      <w:pPr>
        <w:ind w:left="5" w:right="12" w:firstLine="423"/>
        <w:spacing w:before="47" w:line="212"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2"/>
        </w:rPr>
        <w:t>2.</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不合并心肌肥厚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2"/>
        </w:rPr>
        <w:t xml:space="preserve"> 的治疗：</w:t>
      </w:r>
      <w:r>
        <w:rPr>
          <w:rFonts w:ascii="Microsoft YaHei" w:hAnsi="Microsoft YaHei" w:eastAsia="Microsoft YaHei" w:cs="Microsoft YaHei"/>
          <w:sz w:val="20"/>
          <w:szCs w:val="20"/>
          <w:color w:val="231F20"/>
        </w:rPr>
        <w:t>ACEI</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rPr>
        <w:t>ARB  </w:t>
      </w:r>
      <w:r>
        <w:rPr>
          <w:rFonts w:ascii="Microsoft YaHei" w:hAnsi="Microsoft YaHei" w:eastAsia="Microsoft YaHei" w:cs="Microsoft YaHei"/>
          <w:sz w:val="20"/>
          <w:szCs w:val="20"/>
          <w:color w:val="231F20"/>
          <w:spacing w:val="1"/>
        </w:rPr>
        <w:t>是治疗</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rPr>
        <w:t>DCM</w:t>
      </w:r>
      <w:r>
        <w:rPr>
          <w:rFonts w:ascii="Microsoft YaHei" w:hAnsi="Microsoft YaHei" w:eastAsia="Microsoft YaHei" w:cs="Microsoft YaHei"/>
          <w:sz w:val="20"/>
          <w:szCs w:val="20"/>
          <w:color w:val="231F20"/>
          <w:spacing w:val="-23"/>
        </w:rPr>
        <w:t xml:space="preserve"> </w:t>
      </w:r>
      <w:r>
        <w:rPr>
          <w:rFonts w:ascii="Microsoft YaHei" w:hAnsi="Microsoft YaHei" w:eastAsia="Microsoft YaHei" w:cs="Microsoft YaHei"/>
          <w:sz w:val="20"/>
          <w:szCs w:val="20"/>
          <w:color w:val="231F20"/>
          <w:spacing w:val="1"/>
        </w:rPr>
        <w:t>合并心力衰竭的一线药物，研究发现，</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6"/>
        </w:rPr>
        <w:t>依</w:t>
      </w:r>
      <w:r>
        <w:rPr>
          <w:rFonts w:ascii="Microsoft YaHei" w:hAnsi="Microsoft YaHei" w:eastAsia="Microsoft YaHei" w:cs="Microsoft YaHei"/>
          <w:sz w:val="20"/>
          <w:szCs w:val="20"/>
          <w:color w:val="231F20"/>
          <w:spacing w:val="23"/>
          <w:w w:val="101"/>
        </w:rPr>
        <w:t xml:space="preserve"> </w:t>
      </w:r>
      <w:r>
        <w:rPr>
          <w:rFonts w:ascii="Microsoft YaHei" w:hAnsi="Microsoft YaHei" w:eastAsia="Microsoft YaHei" w:cs="Microsoft YaHei"/>
          <w:sz w:val="20"/>
          <w:szCs w:val="20"/>
          <w:color w:val="231F20"/>
          <w:spacing w:val="-6"/>
        </w:rPr>
        <w:t>那</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6"/>
        </w:rPr>
        <w:t>普</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利</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6"/>
        </w:rPr>
        <w:t>、奎</w:t>
      </w:r>
      <w:r>
        <w:rPr>
          <w:rFonts w:ascii="Microsoft YaHei" w:hAnsi="Microsoft YaHei" w:eastAsia="Microsoft YaHei" w:cs="Microsoft YaHei"/>
          <w:sz w:val="20"/>
          <w:szCs w:val="20"/>
          <w:color w:val="231F20"/>
          <w:spacing w:val="15"/>
          <w:w w:val="101"/>
        </w:rPr>
        <w:t xml:space="preserve"> </w:t>
      </w:r>
      <w:r>
        <w:rPr>
          <w:rFonts w:ascii="Microsoft YaHei" w:hAnsi="Microsoft YaHei" w:eastAsia="Microsoft YaHei" w:cs="Microsoft YaHei"/>
          <w:sz w:val="20"/>
          <w:szCs w:val="20"/>
          <w:color w:val="231F20"/>
          <w:spacing w:val="-6"/>
        </w:rPr>
        <w:t>那</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6"/>
        </w:rPr>
        <w:t>普</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6"/>
        </w:rPr>
        <w:t>利</w:t>
      </w:r>
      <w:r>
        <w:rPr>
          <w:rFonts w:ascii="Microsoft YaHei" w:hAnsi="Microsoft YaHei" w:eastAsia="Microsoft YaHei" w:cs="Microsoft YaHei"/>
          <w:sz w:val="20"/>
          <w:szCs w:val="20"/>
          <w:color w:val="231F20"/>
          <w:spacing w:val="19"/>
        </w:rPr>
        <w:t xml:space="preserve"> </w:t>
      </w:r>
      <w:r>
        <w:rPr>
          <w:rFonts w:ascii="Microsoft YaHei" w:hAnsi="Microsoft YaHei" w:eastAsia="Microsoft YaHei" w:cs="Microsoft YaHei"/>
          <w:sz w:val="20"/>
          <w:szCs w:val="20"/>
          <w:color w:val="231F20"/>
          <w:spacing w:val="-6"/>
        </w:rPr>
        <w:t>可</w:t>
      </w:r>
      <w:r>
        <w:rPr>
          <w:rFonts w:ascii="Microsoft YaHei" w:hAnsi="Microsoft YaHei" w:eastAsia="Microsoft YaHei" w:cs="Microsoft YaHei"/>
          <w:sz w:val="20"/>
          <w:szCs w:val="20"/>
          <w:color w:val="231F20"/>
          <w:spacing w:val="18"/>
          <w:w w:val="101"/>
        </w:rPr>
        <w:t xml:space="preserve"> </w:t>
      </w:r>
      <w:r>
        <w:rPr>
          <w:rFonts w:ascii="Microsoft YaHei" w:hAnsi="Microsoft YaHei" w:eastAsia="Microsoft YaHei" w:cs="Microsoft YaHei"/>
          <w:sz w:val="20"/>
          <w:szCs w:val="20"/>
          <w:color w:val="231F20"/>
          <w:spacing w:val="-6"/>
        </w:rPr>
        <w:t>改</w:t>
      </w:r>
      <w:r>
        <w:rPr>
          <w:rFonts w:ascii="Microsoft YaHei" w:hAnsi="Microsoft YaHei" w:eastAsia="Microsoft YaHei" w:cs="Microsoft YaHei"/>
          <w:sz w:val="20"/>
          <w:szCs w:val="20"/>
          <w:color w:val="231F20"/>
          <w:spacing w:val="16"/>
          <w:w w:val="101"/>
        </w:rPr>
        <w:t xml:space="preserve"> </w:t>
      </w:r>
      <w:r>
        <w:rPr>
          <w:rFonts w:ascii="Microsoft YaHei" w:hAnsi="Microsoft YaHei" w:eastAsia="Microsoft YaHei" w:cs="Microsoft YaHei"/>
          <w:sz w:val="20"/>
          <w:szCs w:val="20"/>
          <w:color w:val="231F20"/>
          <w:spacing w:val="-6"/>
        </w:rPr>
        <w:t>善</w:t>
      </w:r>
      <w:r>
        <w:rPr>
          <w:rFonts w:ascii="Microsoft YaHei" w:hAnsi="Microsoft YaHei" w:eastAsia="Microsoft YaHei" w:cs="Microsoft YaHei"/>
          <w:sz w:val="20"/>
          <w:szCs w:val="20"/>
          <w:color w:val="231F20"/>
          <w:spacing w:val="47"/>
        </w:rPr>
        <w:t xml:space="preserve"> </w:t>
      </w:r>
      <w:r>
        <w:rPr>
          <w:rFonts w:ascii="Microsoft YaHei" w:hAnsi="Microsoft YaHei" w:eastAsia="Microsoft YaHei" w:cs="Microsoft YaHei"/>
          <w:sz w:val="20"/>
          <w:szCs w:val="20"/>
          <w:color w:val="231F20"/>
          <w:spacing w:val="-6"/>
        </w:rPr>
        <w:t>DCM</w:t>
      </w:r>
      <w:r>
        <w:rPr>
          <w:rFonts w:ascii="Microsoft YaHei" w:hAnsi="Microsoft YaHei" w:eastAsia="Microsoft YaHei" w:cs="Microsoft YaHei"/>
          <w:sz w:val="20"/>
          <w:szCs w:val="20"/>
          <w:color w:val="231F20"/>
          <w:spacing w:val="47"/>
        </w:rPr>
        <w:t xml:space="preserve"> </w:t>
      </w:r>
      <w:r>
        <w:rPr>
          <w:rFonts w:ascii="Microsoft YaHei" w:hAnsi="Microsoft YaHei" w:eastAsia="Microsoft YaHei" w:cs="Microsoft YaHei"/>
          <w:sz w:val="20"/>
          <w:szCs w:val="20"/>
          <w:color w:val="231F20"/>
          <w:spacing w:val="-6"/>
        </w:rPr>
        <w:t>患</w:t>
      </w:r>
      <w:r>
        <w:rPr>
          <w:rFonts w:ascii="Microsoft YaHei" w:hAnsi="Microsoft YaHei" w:eastAsia="Microsoft YaHei" w:cs="Microsoft YaHei"/>
          <w:sz w:val="20"/>
          <w:szCs w:val="20"/>
          <w:color w:val="231F20"/>
          <w:spacing w:val="17"/>
          <w:w w:val="101"/>
        </w:rPr>
        <w:t xml:space="preserve"> </w:t>
      </w:r>
      <w:r>
        <w:rPr>
          <w:rFonts w:ascii="Microsoft YaHei" w:hAnsi="Microsoft YaHei" w:eastAsia="Microsoft YaHei" w:cs="Microsoft YaHei"/>
          <w:sz w:val="20"/>
          <w:szCs w:val="20"/>
          <w:color w:val="231F20"/>
          <w:spacing w:val="-6"/>
        </w:rPr>
        <w:t>者</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6"/>
        </w:rPr>
        <w:t>的</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
          <w:position w:val="-6"/>
        </w:rPr>
        <w:t>CFR</w:t>
      </w:r>
      <w:r>
        <w:rPr>
          <w:rFonts w:ascii="Microsoft YaHei" w:hAnsi="Microsoft YaHei" w:eastAsia="Microsoft YaHei" w:cs="Microsoft YaHei"/>
          <w:sz w:val="10"/>
          <w:szCs w:val="10"/>
          <w:color w:val="231F20"/>
          <w:spacing w:val="-11"/>
          <w:position w:val="2"/>
        </w:rPr>
        <w:t>［144-145，274-275］</w:t>
      </w:r>
      <w:r>
        <w:rPr>
          <w:rFonts w:ascii="Microsoft YaHei" w:hAnsi="Microsoft YaHei" w:eastAsia="Microsoft YaHei" w:cs="Microsoft YaHei"/>
          <w:sz w:val="20"/>
          <w:szCs w:val="20"/>
          <w:color w:val="231F20"/>
          <w:spacing w:val="7"/>
          <w:position w:val="-6"/>
        </w:rPr>
        <w:t>。</w:t>
      </w:r>
    </w:p>
    <w:p>
      <w:pPr>
        <w:spacing w:line="212" w:lineRule="auto"/>
        <w:sectPr>
          <w:type w:val="continuous"/>
          <w:pgSz w:w="12246" w:h="16498"/>
          <w:pgMar w:top="1221" w:right="1227" w:bottom="0" w:left="819" w:header="979" w:footer="0" w:gutter="0"/>
          <w:cols w:equalWidth="0" w:num="2">
            <w:col w:w="5487" w:space="100"/>
            <w:col w:w="4612" w:space="0"/>
          </w:cols>
        </w:sectPr>
        <w:rPr>
          <w:rFonts w:ascii="Microsoft YaHei" w:hAnsi="Microsoft YaHei" w:eastAsia="Microsoft YaHei" w:cs="Microsoft YaHei"/>
          <w:sz w:val="20"/>
          <w:szCs w:val="20"/>
        </w:rPr>
      </w:pPr>
    </w:p>
    <w:p>
      <w:pPr>
        <w:spacing w:before="60"/>
        <w:rPr/>
      </w:pPr>
      <w:r>
        <w:pict>
          <v:shape id="_x0000_s170" style="position:absolute;margin-left:251.454pt;margin-top:59.6563pt;mso-position-vertical-relative:page;mso-position-horizontal-relative:page;width:295.65pt;height:0.4pt;z-index:252119040;" o:allowincell="f" filled="false" strokecolor="#231F20" strokeweight="0.37pt" coordsize="5912,8" coordorigin="0,0" path="m0,3l5912,3e">
            <v:stroke joinstyle="miter" miterlimit="4"/>
          </v:shape>
        </w:pict>
      </w:r>
      <w:r/>
    </w:p>
    <w:p>
      <w:pPr>
        <w:sectPr>
          <w:headerReference w:type="default" r:id="rId31"/>
          <w:pgSz w:w="12246" w:h="16498"/>
          <w:pgMar w:top="1221" w:right="1249" w:bottom="0" w:left="819" w:header="979" w:footer="0" w:gutter="0"/>
          <w:cols w:equalWidth="0" w:num="1">
            <w:col w:w="10177" w:space="0"/>
          </w:cols>
        </w:sectPr>
        <w:rPr/>
      </w:pPr>
    </w:p>
    <w:p>
      <w:pPr>
        <w:ind w:left="488" w:right="403" w:firstLine="426"/>
        <w:spacing w:before="50" w:line="221" w:lineRule="auto"/>
        <w:jc w:val="both"/>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rPr>
        <w:t>DCM</w:t>
      </w:r>
      <w:r>
        <w:rPr>
          <w:rFonts w:ascii="Microsoft YaHei" w:hAnsi="Microsoft YaHei" w:eastAsia="Microsoft YaHei" w:cs="Microsoft YaHei"/>
          <w:sz w:val="20"/>
          <w:szCs w:val="20"/>
          <w:color w:val="231F20"/>
          <w:spacing w:val="28"/>
          <w:w w:val="101"/>
        </w:rPr>
        <w:t xml:space="preserve"> </w:t>
      </w:r>
      <w:r>
        <w:rPr>
          <w:rFonts w:ascii="Microsoft YaHei" w:hAnsi="Microsoft YaHei" w:eastAsia="Microsoft YaHei" w:cs="Microsoft YaHei"/>
          <w:sz w:val="20"/>
          <w:szCs w:val="20"/>
          <w:color w:val="231F20"/>
          <w:spacing w:val="-5"/>
        </w:rPr>
        <w:t>患</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spacing w:val="-5"/>
        </w:rPr>
        <w:t>者</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早</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期</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spacing w:val="-5"/>
        </w:rPr>
        <w:t>应</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卡</w:t>
      </w:r>
      <w:r>
        <w:rPr>
          <w:rFonts w:ascii="Microsoft YaHei" w:hAnsi="Microsoft YaHei" w:eastAsia="Microsoft YaHei" w:cs="Microsoft YaHei"/>
          <w:sz w:val="20"/>
          <w:szCs w:val="20"/>
          <w:color w:val="231F20"/>
          <w:spacing w:val="-15"/>
        </w:rPr>
        <w:t xml:space="preserve"> </w:t>
      </w:r>
      <w:r>
        <w:rPr>
          <w:rFonts w:ascii="Microsoft YaHei" w:hAnsi="Microsoft YaHei" w:eastAsia="Microsoft YaHei" w:cs="Microsoft YaHei"/>
          <w:sz w:val="20"/>
          <w:szCs w:val="20"/>
          <w:color w:val="231F20"/>
          <w:spacing w:val="-5"/>
        </w:rPr>
        <w:t>维</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地</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spacing w:val="-5"/>
        </w:rPr>
        <w:t>洛</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可 明</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5"/>
        </w:rPr>
        <w:t>显</w:t>
      </w:r>
      <w:r>
        <w:rPr>
          <w:rFonts w:ascii="Microsoft YaHei" w:hAnsi="Microsoft YaHei" w:eastAsia="Microsoft YaHei" w:cs="Microsoft YaHei"/>
          <w:sz w:val="20"/>
          <w:szCs w:val="20"/>
          <w:color w:val="231F20"/>
          <w:spacing w:val="-14"/>
        </w:rPr>
        <w:t xml:space="preserve"> </w:t>
      </w:r>
      <w:r>
        <w:rPr>
          <w:rFonts w:ascii="Microsoft YaHei" w:hAnsi="Microsoft YaHei" w:eastAsia="Microsoft YaHei" w:cs="Microsoft YaHei"/>
          <w:sz w:val="20"/>
          <w:szCs w:val="20"/>
          <w:color w:val="231F20"/>
          <w:spacing w:val="-5"/>
        </w:rPr>
        <w:t>提</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5"/>
        </w:rPr>
        <w:t>高</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CFR</w:t>
      </w:r>
      <w:r>
        <w:rPr>
          <w:rFonts w:ascii="Microsoft YaHei" w:hAnsi="Microsoft YaHei" w:eastAsia="Microsoft YaHei" w:cs="Microsoft YaHei"/>
          <w:sz w:val="20"/>
          <w:szCs w:val="20"/>
          <w:color w:val="231F20"/>
          <w:spacing w:val="15"/>
        </w:rPr>
        <w:t>，且 </w:t>
      </w:r>
      <w:r>
        <w:rPr>
          <w:rFonts w:ascii="Microsoft YaHei" w:hAnsi="Microsoft YaHei" w:eastAsia="Microsoft YaHei" w:cs="Microsoft YaHei"/>
          <w:sz w:val="20"/>
          <w:szCs w:val="20"/>
          <w:color w:val="231F20"/>
        </w:rPr>
        <w:t>CFR</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spacing w:val="15"/>
        </w:rPr>
        <w:t>升高与远期左心室功能改善密切相</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position w:val="-1"/>
        </w:rPr>
        <w:t>关</w:t>
      </w:r>
      <w:r>
        <w:rPr>
          <w:rFonts w:ascii="Microsoft YaHei" w:hAnsi="Microsoft YaHei" w:eastAsia="Microsoft YaHei" w:cs="Microsoft YaHei"/>
          <w:sz w:val="10"/>
          <w:szCs w:val="10"/>
          <w:color w:val="231F20"/>
          <w:spacing w:val="2"/>
          <w:position w:val="7"/>
        </w:rPr>
        <w:t>［276-277］</w:t>
      </w:r>
      <w:r>
        <w:rPr>
          <w:rFonts w:ascii="Microsoft YaHei" w:hAnsi="Microsoft YaHei" w:eastAsia="Microsoft YaHei" w:cs="Microsoft YaHei"/>
          <w:sz w:val="20"/>
          <w:szCs w:val="20"/>
          <w:color w:val="231F20"/>
          <w:spacing w:val="2"/>
          <w:position w:val="-1"/>
        </w:rPr>
        <w:t>。研究发现</w:t>
      </w:r>
      <w:r>
        <w:rPr>
          <w:rFonts w:ascii="Microsoft YaHei" w:hAnsi="Microsoft YaHei" w:eastAsia="Microsoft YaHei" w:cs="Microsoft YaHei"/>
          <w:sz w:val="20"/>
          <w:szCs w:val="20"/>
          <w:color w:val="231F20"/>
          <w:spacing w:val="-14"/>
          <w:position w:val="-1"/>
        </w:rPr>
        <w:t xml:space="preserve"> </w:t>
      </w:r>
      <w:r>
        <w:rPr>
          <w:rFonts w:ascii="Microsoft YaHei" w:hAnsi="Microsoft YaHei" w:eastAsia="Microsoft YaHei" w:cs="Microsoft YaHei"/>
          <w:sz w:val="20"/>
          <w:szCs w:val="20"/>
          <w:color w:val="231F20"/>
          <w:spacing w:val="2"/>
          <w:position w:val="-1"/>
        </w:rPr>
        <w:t>，奈比洛尔</w:t>
      </w:r>
      <w:r>
        <w:rPr>
          <w:rFonts w:ascii="Microsoft YaHei" w:hAnsi="Microsoft YaHei" w:eastAsia="Microsoft YaHei" w:cs="Microsoft YaHei"/>
          <w:sz w:val="20"/>
          <w:szCs w:val="20"/>
          <w:color w:val="231F20"/>
          <w:spacing w:val="-29"/>
          <w:position w:val="-1"/>
        </w:rPr>
        <w:t xml:space="preserve"> </w:t>
      </w:r>
      <w:r>
        <w:rPr>
          <w:rFonts w:ascii="Microsoft YaHei" w:hAnsi="Microsoft YaHei" w:eastAsia="Microsoft YaHei" w:cs="Microsoft YaHei"/>
          <w:sz w:val="20"/>
          <w:szCs w:val="20"/>
          <w:color w:val="231F20"/>
          <w:spacing w:val="2"/>
          <w:position w:val="-1"/>
        </w:rPr>
        <w:t>、艾司洛尔可提高</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1"/>
          <w:position w:val="-1"/>
        </w:rPr>
        <w:t>DCM 患者的 CFR</w:t>
      </w:r>
      <w:r>
        <w:rPr>
          <w:rFonts w:ascii="Microsoft YaHei" w:hAnsi="Microsoft YaHei" w:eastAsia="Microsoft YaHei" w:cs="Microsoft YaHei"/>
          <w:sz w:val="10"/>
          <w:szCs w:val="10"/>
          <w:color w:val="231F20"/>
          <w:spacing w:val="-1"/>
          <w:position w:val="7"/>
        </w:rPr>
        <w:t>［278-279］</w:t>
      </w:r>
      <w:r>
        <w:rPr>
          <w:rFonts w:ascii="Microsoft YaHei" w:hAnsi="Microsoft YaHei" w:eastAsia="Microsoft YaHei" w:cs="Microsoft YaHei"/>
          <w:sz w:val="20"/>
          <w:szCs w:val="20"/>
          <w:color w:val="231F20"/>
          <w:spacing w:val="-1"/>
          <w:position w:val="-1"/>
        </w:rPr>
        <w:t>。别嘌呤醇在降低 DCM</w:t>
      </w:r>
      <w:r>
        <w:rPr>
          <w:rFonts w:ascii="Microsoft YaHei" w:hAnsi="Microsoft YaHei" w:eastAsia="Microsoft YaHei" w:cs="Microsoft YaHei"/>
          <w:sz w:val="20"/>
          <w:szCs w:val="20"/>
          <w:color w:val="231F20"/>
          <w:spacing w:val="-5"/>
          <w:position w:val="-1"/>
        </w:rPr>
        <w:t xml:space="preserve"> </w:t>
      </w:r>
      <w:r>
        <w:rPr>
          <w:rFonts w:ascii="Microsoft YaHei" w:hAnsi="Microsoft YaHei" w:eastAsia="Microsoft YaHei" w:cs="Microsoft YaHei"/>
          <w:sz w:val="20"/>
          <w:szCs w:val="20"/>
          <w:color w:val="231F20"/>
          <w:spacing w:val="-1"/>
          <w:position w:val="-1"/>
        </w:rPr>
        <w:t>合</w:t>
      </w:r>
      <w:r>
        <w:rPr>
          <w:rFonts w:ascii="Microsoft YaHei" w:hAnsi="Microsoft YaHei" w:eastAsia="Microsoft YaHei" w:cs="Microsoft YaHei"/>
          <w:sz w:val="20"/>
          <w:szCs w:val="20"/>
          <w:color w:val="231F20"/>
          <w:position w:val="-1"/>
        </w:rPr>
        <w:t xml:space="preserve"> </w:t>
      </w:r>
      <w:r>
        <w:rPr>
          <w:rFonts w:ascii="Microsoft YaHei" w:hAnsi="Microsoft YaHei" w:eastAsia="Microsoft YaHei" w:cs="Microsoft YaHei"/>
          <w:sz w:val="20"/>
          <w:szCs w:val="20"/>
          <w:color w:val="231F20"/>
          <w:spacing w:val="5"/>
        </w:rPr>
        <w:t>并高尿酸血症患者血清尿酸水平的同时，可明显改</w:t>
      </w:r>
      <w:r>
        <w:rPr>
          <w:rFonts w:ascii="Microsoft YaHei" w:hAnsi="Microsoft YaHei" w:eastAsia="Microsoft YaHei" w:cs="Microsoft YaHei"/>
          <w:sz w:val="20"/>
          <w:szCs w:val="20"/>
          <w:color w:val="231F20"/>
          <w:spacing w:val="17"/>
        </w:rPr>
        <w:t xml:space="preserve"> </w:t>
      </w:r>
      <w:r>
        <w:rPr>
          <w:rFonts w:ascii="Microsoft YaHei" w:hAnsi="Microsoft YaHei" w:eastAsia="Microsoft YaHei" w:cs="Microsoft YaHei"/>
          <w:sz w:val="20"/>
          <w:szCs w:val="20"/>
          <w:color w:val="231F20"/>
          <w:spacing w:val="1"/>
        </w:rPr>
        <w:t>善</w:t>
      </w:r>
      <w:r>
        <w:rPr>
          <w:rFonts w:ascii="Microsoft YaHei" w:hAnsi="Microsoft YaHei" w:eastAsia="Microsoft YaHei" w:cs="Microsoft YaHei"/>
          <w:sz w:val="20"/>
          <w:szCs w:val="20"/>
          <w:color w:val="231F20"/>
          <w:spacing w:val="-16"/>
        </w:rPr>
        <w:t xml:space="preserve"> </w:t>
      </w:r>
      <w:r>
        <w:rPr>
          <w:rFonts w:ascii="Microsoft YaHei" w:hAnsi="Microsoft YaHei" w:eastAsia="Microsoft YaHei" w:cs="Microsoft YaHei"/>
          <w:sz w:val="20"/>
          <w:szCs w:val="20"/>
          <w:color w:val="231F20"/>
        </w:rPr>
        <w:t>CFR</w:t>
      </w:r>
      <w:r>
        <w:rPr>
          <w:rFonts w:ascii="Microsoft YaHei" w:hAnsi="Microsoft YaHei" w:eastAsia="Microsoft YaHei" w:cs="Microsoft YaHei"/>
          <w:sz w:val="20"/>
          <w:szCs w:val="20"/>
          <w:color w:val="231F20"/>
          <w:spacing w:val="-27"/>
        </w:rPr>
        <w:t xml:space="preserve"> </w:t>
      </w:r>
      <w:r>
        <w:rPr>
          <w:rFonts w:ascii="Microsoft YaHei" w:hAnsi="Microsoft YaHei" w:eastAsia="Microsoft YaHei" w:cs="Microsoft YaHei"/>
          <w:sz w:val="20"/>
          <w:szCs w:val="20"/>
          <w:color w:val="231F20"/>
          <w:spacing w:val="1"/>
        </w:rPr>
        <w:t>及左心室收缩和舒张功能</w:t>
      </w:r>
      <w:r>
        <w:rPr>
          <w:rFonts w:ascii="Microsoft YaHei" w:hAnsi="Microsoft YaHei" w:eastAsia="Microsoft YaHei" w:cs="Microsoft YaHei"/>
          <w:sz w:val="10"/>
          <w:szCs w:val="10"/>
          <w:color w:val="231F20"/>
          <w:spacing w:val="1"/>
          <w:position w:val="8"/>
        </w:rPr>
        <w:t>［280］</w:t>
      </w:r>
      <w:r>
        <w:rPr>
          <w:rFonts w:ascii="Microsoft YaHei" w:hAnsi="Microsoft YaHei" w:eastAsia="Microsoft YaHei" w:cs="Microsoft YaHei"/>
          <w:sz w:val="20"/>
          <w:szCs w:val="20"/>
          <w:color w:val="231F20"/>
          <w:spacing w:val="1"/>
        </w:rPr>
        <w:t>。</w:t>
      </w:r>
    </w:p>
    <w:p>
      <w:pPr>
        <w:ind w:left="910"/>
        <w:spacing w:line="19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1"/>
        </w:rPr>
        <w:t>上述治疗推荐见表 11。</w:t>
      </w:r>
    </w:p>
    <w:p>
      <w:pPr>
        <w:ind w:left="680"/>
        <w:spacing w:before="143" w:line="208" w:lineRule="auto"/>
        <w:outlineLvl w:val="2"/>
        <w:rPr>
          <w:rFonts w:ascii="Microsoft YaHei" w:hAnsi="Microsoft YaHei" w:eastAsia="Microsoft YaHei" w:cs="Microsoft YaHei"/>
          <w:sz w:val="17"/>
          <w:szCs w:val="17"/>
        </w:rPr>
      </w:pPr>
      <w:r>
        <w:rPr>
          <w:rFonts w:ascii="SimHei" w:hAnsi="SimHei" w:eastAsia="SimHei" w:cs="SimHei"/>
          <w:sz w:val="17"/>
          <w:szCs w:val="17"/>
          <w:color w:val="231F20"/>
          <w:spacing w:val="3"/>
        </w:rPr>
        <w:t>表</w:t>
      </w:r>
      <w:r>
        <w:rPr>
          <w:rFonts w:ascii="SimHei" w:hAnsi="SimHei" w:eastAsia="SimHei" w:cs="SimHei"/>
          <w:sz w:val="17"/>
          <w:szCs w:val="17"/>
          <w:color w:val="231F20"/>
          <w:spacing w:val="-31"/>
        </w:rPr>
        <w:t xml:space="preserve"> </w:t>
      </w:r>
      <w:r>
        <w:rPr>
          <w:rFonts w:ascii="Microsoft YaHei" w:hAnsi="Microsoft YaHei" w:eastAsia="Microsoft YaHei" w:cs="Microsoft YaHei"/>
          <w:sz w:val="17"/>
          <w:szCs w:val="17"/>
          <w:color w:val="231F20"/>
          <w:spacing w:val="3"/>
        </w:rPr>
        <w:t>11   非动脉粥样硬化性心脏病相关的</w:t>
      </w:r>
      <w:r>
        <w:rPr>
          <w:rFonts w:ascii="Microsoft YaHei" w:hAnsi="Microsoft YaHei" w:eastAsia="Microsoft YaHei" w:cs="Microsoft YaHei"/>
          <w:sz w:val="17"/>
          <w:szCs w:val="17"/>
          <w:color w:val="231F20"/>
          <w:spacing w:val="-15"/>
        </w:rPr>
        <w:t xml:space="preserve"> </w:t>
      </w:r>
      <w:r>
        <w:rPr>
          <w:rFonts w:ascii="Microsoft YaHei" w:hAnsi="Microsoft YaHei" w:eastAsia="Microsoft YaHei" w:cs="Microsoft YaHei"/>
          <w:sz w:val="17"/>
          <w:szCs w:val="17"/>
          <w:color w:val="231F20"/>
        </w:rPr>
        <w:t>CMVD</w:t>
      </w:r>
      <w:r>
        <w:rPr>
          <w:rFonts w:ascii="Microsoft YaHei" w:hAnsi="Microsoft YaHei" w:eastAsia="Microsoft YaHei" w:cs="Microsoft YaHei"/>
          <w:sz w:val="17"/>
          <w:szCs w:val="17"/>
          <w:color w:val="231F20"/>
          <w:spacing w:val="3"/>
        </w:rPr>
        <w:t xml:space="preserve"> 的治疗</w:t>
      </w:r>
    </w:p>
    <w:p>
      <w:pPr>
        <w:ind w:left="2578"/>
        <w:spacing w:before="40" w:line="186" w:lineRule="auto"/>
        <w:outlineLvl w:val="0"/>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推荐</w:t>
      </w:r>
    </w:p>
    <w:p>
      <w:pPr>
        <w:spacing w:line="50" w:lineRule="exact"/>
        <w:rPr/>
      </w:pPr>
      <w:r/>
    </w:p>
    <w:tbl>
      <w:tblPr>
        <w:tblStyle w:val="TableNormal"/>
        <w:tblW w:w="4529" w:type="dxa"/>
        <w:tblInd w:w="48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711"/>
        <w:gridCol w:w="1818"/>
      </w:tblGrid>
      <w:tr>
        <w:trPr>
          <w:trHeight w:val="268" w:hRule="atLeast"/>
        </w:trPr>
        <w:tc>
          <w:tcPr>
            <w:tcW w:w="2711" w:type="dxa"/>
            <w:vAlign w:val="top"/>
            <w:tcBorders>
              <w:bottom w:val="single" w:color="231F20" w:sz="2" w:space="0"/>
              <w:top w:val="single" w:color="231F20" w:sz="4" w:space="0"/>
            </w:tcBorders>
          </w:tcPr>
          <w:p>
            <w:pPr>
              <w:pStyle w:val="TableText"/>
              <w:ind w:left="1031"/>
              <w:spacing w:before="55" w:line="186" w:lineRule="auto"/>
              <w:rPr/>
            </w:pPr>
            <w:r>
              <w:rPr>
                <w:color w:val="101314"/>
                <w:spacing w:val="7"/>
              </w:rPr>
              <w:t>推荐治疗</w:t>
            </w:r>
          </w:p>
        </w:tc>
        <w:tc>
          <w:tcPr>
            <w:tcW w:w="1818" w:type="dxa"/>
            <w:vAlign w:val="top"/>
            <w:tcBorders>
              <w:bottom w:val="single" w:color="231F20" w:sz="2" w:space="0"/>
              <w:top w:val="single" w:color="231F20" w:sz="4" w:space="0"/>
            </w:tcBorders>
          </w:tcPr>
          <w:p>
            <w:pPr>
              <w:pStyle w:val="TableText"/>
              <w:ind w:left="185"/>
              <w:spacing w:before="55" w:line="186" w:lineRule="auto"/>
              <w:rPr/>
            </w:pPr>
            <w:r>
              <w:rPr>
                <w:color w:val="101314"/>
                <w:spacing w:val="9"/>
              </w:rPr>
              <w:t>推荐类别及证据等级</w:t>
            </w:r>
          </w:p>
        </w:tc>
      </w:tr>
      <w:tr>
        <w:trPr>
          <w:trHeight w:val="267" w:hRule="atLeast"/>
        </w:trPr>
        <w:tc>
          <w:tcPr>
            <w:tcW w:w="2711" w:type="dxa"/>
            <w:vAlign w:val="top"/>
            <w:tcBorders>
              <w:top w:val="single" w:color="231F20" w:sz="2" w:space="0"/>
            </w:tcBorders>
          </w:tcPr>
          <w:p>
            <w:pPr>
              <w:pStyle w:val="TableText"/>
              <w:ind w:left="60"/>
              <w:spacing w:before="56" w:line="186" w:lineRule="auto"/>
              <w:rPr/>
            </w:pPr>
            <w:r>
              <w:rPr>
                <w:color w:val="101314"/>
                <w:spacing w:val="4"/>
              </w:rPr>
              <w:t>合并心肌肥厚的</w:t>
            </w:r>
            <w:r>
              <w:rPr>
                <w:color w:val="101314"/>
                <w:spacing w:val="-9"/>
              </w:rPr>
              <w:t xml:space="preserve"> </w:t>
            </w:r>
            <w:r>
              <w:rPr>
                <w:color w:val="101314"/>
              </w:rPr>
              <w:t>CMVD</w:t>
            </w:r>
          </w:p>
        </w:tc>
        <w:tc>
          <w:tcPr>
            <w:tcW w:w="1818" w:type="dxa"/>
            <w:vAlign w:val="top"/>
            <w:tcBorders>
              <w:top w:val="single" w:color="231F20" w:sz="2" w:space="0"/>
            </w:tcBorders>
          </w:tcPr>
          <w:p>
            <w:pPr>
              <w:rPr>
                <w:rFonts w:ascii="Arial"/>
                <w:sz w:val="21"/>
              </w:rPr>
            </w:pPr>
            <w:r/>
          </w:p>
        </w:tc>
      </w:tr>
      <w:tr>
        <w:trPr>
          <w:trHeight w:val="265" w:hRule="atLeast"/>
        </w:trPr>
        <w:tc>
          <w:tcPr>
            <w:tcW w:w="2711" w:type="dxa"/>
            <w:vAlign w:val="top"/>
          </w:tcPr>
          <w:p>
            <w:pPr>
              <w:pStyle w:val="TableText"/>
              <w:ind w:left="221"/>
              <w:spacing w:before="63" w:line="179" w:lineRule="auto"/>
              <w:rPr/>
            </w:pPr>
            <w:r>
              <w:rPr>
                <w:color w:val="101314"/>
                <w:spacing w:val="8"/>
              </w:rPr>
              <w:t>高血压性心肌肥厚</w:t>
            </w:r>
          </w:p>
        </w:tc>
        <w:tc>
          <w:tcPr>
            <w:tcW w:w="1818" w:type="dxa"/>
            <w:vAlign w:val="top"/>
          </w:tcPr>
          <w:p>
            <w:pPr>
              <w:rPr>
                <w:rFonts w:ascii="Arial"/>
                <w:sz w:val="21"/>
              </w:rPr>
            </w:pPr>
            <w:r/>
          </w:p>
        </w:tc>
      </w:tr>
      <w:tr>
        <w:trPr>
          <w:trHeight w:val="274" w:hRule="atLeast"/>
        </w:trPr>
        <w:tc>
          <w:tcPr>
            <w:tcW w:w="2711" w:type="dxa"/>
            <w:vAlign w:val="top"/>
          </w:tcPr>
          <w:p>
            <w:pPr>
              <w:pStyle w:val="TableText"/>
              <w:ind w:left="376"/>
              <w:spacing w:before="53" w:line="189" w:lineRule="auto"/>
              <w:rPr>
                <w:sz w:val="9"/>
                <w:szCs w:val="9"/>
              </w:rPr>
            </w:pPr>
            <w:r>
              <w:rPr>
                <w:color w:val="101314"/>
                <w:spacing w:val="-5"/>
                <w:position w:val="-2"/>
              </w:rPr>
              <w:t>ACEI/ARB</w:t>
            </w:r>
            <w:r>
              <w:rPr>
                <w:sz w:val="9"/>
                <w:szCs w:val="9"/>
                <w:color w:val="101314"/>
                <w:spacing w:val="-5"/>
                <w:position w:val="4"/>
              </w:rPr>
              <w:t>［262-264］</w:t>
            </w:r>
          </w:p>
        </w:tc>
        <w:tc>
          <w:tcPr>
            <w:tcW w:w="1818" w:type="dxa"/>
            <w:vAlign w:val="top"/>
          </w:tcPr>
          <w:p>
            <w:pPr>
              <w:pStyle w:val="TableText"/>
              <w:ind w:left="721"/>
              <w:spacing w:before="83" w:line="168"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545" w:hRule="atLeast"/>
        </w:trPr>
        <w:tc>
          <w:tcPr>
            <w:tcW w:w="2711" w:type="dxa"/>
            <w:vAlign w:val="top"/>
          </w:tcPr>
          <w:p>
            <w:pPr>
              <w:pStyle w:val="TableText"/>
              <w:ind w:left="219" w:right="938" w:firstLine="158"/>
              <w:spacing w:before="52" w:line="225" w:lineRule="auto"/>
              <w:rPr/>
            </w:pPr>
            <w:r>
              <w:rPr>
                <w:color w:val="101314"/>
                <w:spacing w:val="-3"/>
                <w:position w:val="-2"/>
              </w:rPr>
              <w:t>钙通道阻滞剂</w:t>
            </w:r>
            <w:r>
              <w:rPr>
                <w:sz w:val="9"/>
                <w:szCs w:val="9"/>
                <w:color w:val="101314"/>
                <w:spacing w:val="-3"/>
                <w:position w:val="4"/>
              </w:rPr>
              <w:t>［262-263］</w:t>
            </w:r>
            <w:r>
              <w:rPr>
                <w:sz w:val="9"/>
                <w:szCs w:val="9"/>
                <w:color w:val="101314"/>
                <w:spacing w:val="3"/>
                <w:position w:val="4"/>
              </w:rPr>
              <w:t xml:space="preserve"> </w:t>
            </w:r>
            <w:r>
              <w:rPr>
                <w:color w:val="101314"/>
                <w:spacing w:val="8"/>
              </w:rPr>
              <w:t>肥厚型心肌病</w:t>
            </w:r>
          </w:p>
        </w:tc>
        <w:tc>
          <w:tcPr>
            <w:tcW w:w="1818" w:type="dxa"/>
            <w:vAlign w:val="top"/>
          </w:tcPr>
          <w:p>
            <w:pPr>
              <w:pStyle w:val="TableText"/>
              <w:ind w:left="704"/>
              <w:spacing w:before="82" w:line="191" w:lineRule="auto"/>
              <w:rPr/>
            </w:pPr>
            <w:r>
              <w:rPr>
                <w:color w:val="101314"/>
                <w:spacing w:val="-26"/>
              </w:rPr>
              <w:t>Ⅱa，B</w:t>
            </w:r>
          </w:p>
        </w:tc>
      </w:tr>
      <w:tr>
        <w:trPr>
          <w:trHeight w:val="546" w:hRule="atLeast"/>
        </w:trPr>
        <w:tc>
          <w:tcPr>
            <w:tcW w:w="2711" w:type="dxa"/>
            <w:vAlign w:val="top"/>
          </w:tcPr>
          <w:p>
            <w:pPr>
              <w:pStyle w:val="TableText"/>
              <w:ind w:left="225" w:right="138" w:firstLine="154"/>
              <w:spacing w:before="55" w:line="224" w:lineRule="auto"/>
              <w:rPr/>
            </w:pPr>
            <w:r>
              <w:rPr>
                <w:color w:val="101314"/>
                <w:position w:val="-1"/>
              </w:rPr>
              <w:t>室间隔切除或化学消融术</w:t>
            </w:r>
            <w:r>
              <w:rPr>
                <w:sz w:val="9"/>
                <w:szCs w:val="9"/>
                <w:color w:val="101314"/>
                <w:position w:val="5"/>
              </w:rPr>
              <w:t>［265-266］</w:t>
            </w:r>
            <w:r>
              <w:rPr>
                <w:sz w:val="9"/>
                <w:szCs w:val="9"/>
                <w:color w:val="101314"/>
                <w:spacing w:val="6"/>
                <w:position w:val="5"/>
              </w:rPr>
              <w:t xml:space="preserve"> </w:t>
            </w:r>
            <w:r>
              <w:rPr>
                <w:color w:val="101314"/>
                <w:spacing w:val="7"/>
              </w:rPr>
              <w:t>主动脉瓣狭窄</w:t>
            </w:r>
          </w:p>
        </w:tc>
        <w:tc>
          <w:tcPr>
            <w:tcW w:w="1818" w:type="dxa"/>
            <w:vAlign w:val="top"/>
          </w:tcPr>
          <w:p>
            <w:pPr>
              <w:pStyle w:val="TableText"/>
              <w:ind w:left="704"/>
              <w:spacing w:before="83" w:line="191" w:lineRule="auto"/>
              <w:rPr/>
            </w:pPr>
            <w:r>
              <w:rPr>
                <w:color w:val="101314"/>
                <w:spacing w:val="-26"/>
              </w:rPr>
              <w:t>Ⅱa，B</w:t>
            </w:r>
          </w:p>
        </w:tc>
      </w:tr>
      <w:tr>
        <w:trPr>
          <w:trHeight w:val="546" w:hRule="atLeast"/>
        </w:trPr>
        <w:tc>
          <w:tcPr>
            <w:tcW w:w="2711" w:type="dxa"/>
            <w:vAlign w:val="top"/>
          </w:tcPr>
          <w:p>
            <w:pPr>
              <w:pStyle w:val="TableText"/>
              <w:ind w:left="382"/>
              <w:spacing w:before="55" w:line="202" w:lineRule="auto"/>
              <w:rPr>
                <w:sz w:val="9"/>
                <w:szCs w:val="9"/>
              </w:rPr>
            </w:pPr>
            <w:r>
              <w:rPr>
                <w:color w:val="101314"/>
                <w:spacing w:val="-3"/>
                <w:position w:val="-2"/>
              </w:rPr>
              <w:t>主动脉瓣置换术</w:t>
            </w:r>
            <w:r>
              <w:rPr>
                <w:sz w:val="9"/>
                <w:szCs w:val="9"/>
                <w:color w:val="101314"/>
                <w:spacing w:val="-3"/>
                <w:position w:val="4"/>
              </w:rPr>
              <w:t>［25，267-268］</w:t>
            </w:r>
          </w:p>
          <w:p>
            <w:pPr>
              <w:pStyle w:val="TableText"/>
              <w:ind w:left="223"/>
              <w:spacing w:before="76" w:line="175" w:lineRule="auto"/>
              <w:rPr/>
            </w:pPr>
            <w:r>
              <w:rPr>
                <w:color w:val="101314"/>
                <w:spacing w:val="-4"/>
              </w:rPr>
              <w:t>CMVD 的治疗</w:t>
            </w:r>
          </w:p>
        </w:tc>
        <w:tc>
          <w:tcPr>
            <w:tcW w:w="1818" w:type="dxa"/>
            <w:vAlign w:val="top"/>
          </w:tcPr>
          <w:p>
            <w:pPr>
              <w:pStyle w:val="TableText"/>
              <w:ind w:left="721"/>
              <w:spacing w:before="85" w:line="190"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3" w:hRule="atLeast"/>
        </w:trPr>
        <w:tc>
          <w:tcPr>
            <w:tcW w:w="2711" w:type="dxa"/>
            <w:vAlign w:val="top"/>
          </w:tcPr>
          <w:p>
            <w:pPr>
              <w:pStyle w:val="TableText"/>
              <w:ind w:left="376"/>
              <w:spacing w:before="56" w:line="189" w:lineRule="auto"/>
              <w:rPr>
                <w:sz w:val="9"/>
                <w:szCs w:val="9"/>
              </w:rPr>
            </w:pPr>
            <w:r>
              <w:rPr>
                <w:color w:val="101314"/>
                <w:spacing w:val="-6"/>
                <w:position w:val="-3"/>
              </w:rPr>
              <w:t>ACEI/ARB</w:t>
            </w:r>
            <w:r>
              <w:rPr>
                <w:sz w:val="9"/>
                <w:szCs w:val="9"/>
                <w:color w:val="101314"/>
                <w:spacing w:val="-6"/>
                <w:position w:val="3"/>
              </w:rPr>
              <w:t>［146，262-264］</w:t>
            </w:r>
          </w:p>
        </w:tc>
        <w:tc>
          <w:tcPr>
            <w:tcW w:w="1818" w:type="dxa"/>
            <w:vAlign w:val="top"/>
          </w:tcPr>
          <w:p>
            <w:pPr>
              <w:pStyle w:val="TableText"/>
              <w:ind w:left="721"/>
              <w:spacing w:before="87" w:line="164"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9" w:hRule="atLeast"/>
        </w:trPr>
        <w:tc>
          <w:tcPr>
            <w:tcW w:w="2711" w:type="dxa"/>
            <w:vAlign w:val="top"/>
          </w:tcPr>
          <w:p>
            <w:pPr>
              <w:pStyle w:val="TableText"/>
              <w:ind w:left="385"/>
              <w:spacing w:before="56" w:line="198" w:lineRule="auto"/>
              <w:rPr>
                <w:sz w:val="9"/>
                <w:szCs w:val="9"/>
              </w:rPr>
            </w:pPr>
            <w:r>
              <w:rPr>
                <w:color w:val="101314"/>
                <w:spacing w:val="-4"/>
                <w:position w:val="-2"/>
              </w:rPr>
              <w:t>β</w:t>
            </w:r>
            <w:r>
              <w:rPr>
                <w:color w:val="101314"/>
                <w:spacing w:val="-18"/>
                <w:position w:val="-2"/>
              </w:rPr>
              <w:t xml:space="preserve"> </w:t>
            </w:r>
            <w:r>
              <w:rPr>
                <w:color w:val="101314"/>
                <w:spacing w:val="-4"/>
                <w:position w:val="-2"/>
              </w:rPr>
              <w:t>受体阻滞剂</w:t>
            </w:r>
            <w:r>
              <w:rPr>
                <w:sz w:val="9"/>
                <w:szCs w:val="9"/>
                <w:color w:val="101314"/>
                <w:spacing w:val="-4"/>
                <w:position w:val="4"/>
              </w:rPr>
              <w:t>［271，273］</w:t>
            </w:r>
          </w:p>
        </w:tc>
        <w:tc>
          <w:tcPr>
            <w:tcW w:w="1818" w:type="dxa"/>
            <w:vAlign w:val="top"/>
          </w:tcPr>
          <w:p>
            <w:pPr>
              <w:pStyle w:val="TableText"/>
              <w:ind w:left="721"/>
              <w:spacing w:before="87" w:line="169"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4" w:hRule="atLeast"/>
        </w:trPr>
        <w:tc>
          <w:tcPr>
            <w:tcW w:w="2711" w:type="dxa"/>
            <w:vAlign w:val="top"/>
          </w:tcPr>
          <w:p>
            <w:pPr>
              <w:pStyle w:val="TableText"/>
              <w:ind w:left="377"/>
              <w:spacing w:before="50" w:line="199" w:lineRule="auto"/>
              <w:rPr>
                <w:sz w:val="9"/>
                <w:szCs w:val="9"/>
              </w:rPr>
            </w:pPr>
            <w:r>
              <w:rPr>
                <w:color w:val="101314"/>
                <w:spacing w:val="-3"/>
                <w:position w:val="-2"/>
              </w:rPr>
              <w:t>钙通道阻滞剂</w:t>
            </w:r>
            <w:r>
              <w:rPr>
                <w:sz w:val="9"/>
                <w:szCs w:val="9"/>
                <w:color w:val="101314"/>
                <w:spacing w:val="-3"/>
                <w:position w:val="4"/>
              </w:rPr>
              <w:t>［262，272］</w:t>
            </w:r>
          </w:p>
        </w:tc>
        <w:tc>
          <w:tcPr>
            <w:tcW w:w="1818" w:type="dxa"/>
            <w:vAlign w:val="top"/>
          </w:tcPr>
          <w:p>
            <w:pPr>
              <w:pStyle w:val="TableText"/>
              <w:ind w:left="703"/>
              <w:spacing w:before="80" w:line="171" w:lineRule="auto"/>
              <w:rPr/>
            </w:pPr>
            <w:r>
              <w:rPr>
                <w:color w:val="101314"/>
                <w:spacing w:val="-27"/>
              </w:rPr>
              <w:t>Ⅱb，B</w:t>
            </w:r>
          </w:p>
        </w:tc>
      </w:tr>
      <w:tr>
        <w:trPr>
          <w:trHeight w:val="265" w:hRule="atLeast"/>
        </w:trPr>
        <w:tc>
          <w:tcPr>
            <w:tcW w:w="2711" w:type="dxa"/>
            <w:vAlign w:val="top"/>
          </w:tcPr>
          <w:p>
            <w:pPr>
              <w:pStyle w:val="TableText"/>
              <w:ind w:left="61"/>
              <w:spacing w:before="68" w:line="174" w:lineRule="auto"/>
              <w:rPr/>
            </w:pPr>
            <w:r>
              <w:rPr>
                <w:color w:val="101314"/>
                <w:spacing w:val="5"/>
              </w:rPr>
              <w:t>不合并心肌肥厚的</w:t>
            </w:r>
            <w:r>
              <w:rPr>
                <w:color w:val="101314"/>
                <w:spacing w:val="-12"/>
              </w:rPr>
              <w:t xml:space="preserve"> </w:t>
            </w:r>
            <w:r>
              <w:rPr>
                <w:color w:val="101314"/>
              </w:rPr>
              <w:t>CMVD</w:t>
            </w:r>
          </w:p>
        </w:tc>
        <w:tc>
          <w:tcPr>
            <w:tcW w:w="1818" w:type="dxa"/>
            <w:vAlign w:val="top"/>
          </w:tcPr>
          <w:p>
            <w:pPr>
              <w:rPr>
                <w:rFonts w:ascii="Arial"/>
                <w:sz w:val="21"/>
              </w:rPr>
            </w:pPr>
            <w:r/>
          </w:p>
        </w:tc>
      </w:tr>
      <w:tr>
        <w:trPr>
          <w:trHeight w:val="273" w:hRule="atLeast"/>
        </w:trPr>
        <w:tc>
          <w:tcPr>
            <w:tcW w:w="2711" w:type="dxa"/>
            <w:vAlign w:val="top"/>
          </w:tcPr>
          <w:p>
            <w:pPr>
              <w:pStyle w:val="TableText"/>
              <w:ind w:left="219"/>
              <w:spacing w:before="58" w:line="189" w:lineRule="auto"/>
              <w:rPr>
                <w:sz w:val="9"/>
                <w:szCs w:val="9"/>
              </w:rPr>
            </w:pPr>
            <w:r>
              <w:rPr>
                <w:color w:val="101314"/>
                <w:spacing w:val="-6"/>
                <w:position w:val="-3"/>
              </w:rPr>
              <w:t>ACEI/ARB</w:t>
            </w:r>
            <w:r>
              <w:rPr>
                <w:sz w:val="9"/>
                <w:szCs w:val="9"/>
                <w:color w:val="101314"/>
                <w:spacing w:val="-6"/>
                <w:position w:val="3"/>
              </w:rPr>
              <w:t>［145，274-275］</w:t>
            </w:r>
          </w:p>
        </w:tc>
        <w:tc>
          <w:tcPr>
            <w:tcW w:w="1818" w:type="dxa"/>
            <w:vAlign w:val="top"/>
          </w:tcPr>
          <w:p>
            <w:pPr>
              <w:pStyle w:val="TableText"/>
              <w:ind w:left="720"/>
              <w:spacing w:before="89" w:line="162"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9" w:hRule="atLeast"/>
        </w:trPr>
        <w:tc>
          <w:tcPr>
            <w:tcW w:w="2711" w:type="dxa"/>
            <w:vAlign w:val="top"/>
          </w:tcPr>
          <w:p>
            <w:pPr>
              <w:pStyle w:val="TableText"/>
              <w:ind w:left="228"/>
              <w:spacing w:before="58" w:line="196" w:lineRule="auto"/>
              <w:rPr>
                <w:sz w:val="9"/>
                <w:szCs w:val="9"/>
              </w:rPr>
            </w:pPr>
            <w:r>
              <w:rPr>
                <w:color w:val="101314"/>
                <w:spacing w:val="-4"/>
                <w:position w:val="-2"/>
              </w:rPr>
              <w:t>β</w:t>
            </w:r>
            <w:r>
              <w:rPr>
                <w:color w:val="101314"/>
                <w:spacing w:val="-7"/>
                <w:position w:val="-2"/>
              </w:rPr>
              <w:t xml:space="preserve"> </w:t>
            </w:r>
            <w:r>
              <w:rPr>
                <w:color w:val="101314"/>
                <w:spacing w:val="-4"/>
                <w:position w:val="-2"/>
              </w:rPr>
              <w:t>受体阻滞剂</w:t>
            </w:r>
            <w:r>
              <w:rPr>
                <w:sz w:val="9"/>
                <w:szCs w:val="9"/>
                <w:color w:val="101314"/>
                <w:spacing w:val="-4"/>
                <w:position w:val="4"/>
              </w:rPr>
              <w:t>［276-279］</w:t>
            </w:r>
          </w:p>
        </w:tc>
        <w:tc>
          <w:tcPr>
            <w:tcW w:w="1818" w:type="dxa"/>
            <w:vAlign w:val="top"/>
          </w:tcPr>
          <w:p>
            <w:pPr>
              <w:pStyle w:val="TableText"/>
              <w:ind w:left="720"/>
              <w:spacing w:before="89" w:line="167" w:lineRule="auto"/>
              <w:rPr/>
            </w:pPr>
            <w:r>
              <w:rPr>
                <w:color w:val="101314"/>
                <w:spacing w:val="-21"/>
              </w:rPr>
              <w:t>Ⅰ</w:t>
            </w:r>
            <w:r>
              <w:rPr>
                <w:color w:val="101314"/>
                <w:spacing w:val="-13"/>
              </w:rPr>
              <w:t xml:space="preserve"> </w:t>
            </w:r>
            <w:r>
              <w:rPr>
                <w:color w:val="101314"/>
                <w:spacing w:val="-21"/>
              </w:rPr>
              <w:t>,</w:t>
            </w:r>
            <w:r>
              <w:rPr>
                <w:color w:val="101314"/>
                <w:spacing w:val="-12"/>
              </w:rPr>
              <w:t xml:space="preserve"> </w:t>
            </w:r>
            <w:r>
              <w:rPr>
                <w:color w:val="101314"/>
                <w:spacing w:val="-21"/>
              </w:rPr>
              <w:t>A</w:t>
            </w:r>
          </w:p>
        </w:tc>
      </w:tr>
      <w:tr>
        <w:trPr>
          <w:trHeight w:val="279" w:hRule="atLeast"/>
        </w:trPr>
        <w:tc>
          <w:tcPr>
            <w:tcW w:w="2711" w:type="dxa"/>
            <w:vAlign w:val="top"/>
            <w:tcBorders>
              <w:bottom w:val="single" w:color="231F20" w:sz="4" w:space="0"/>
            </w:tcBorders>
          </w:tcPr>
          <w:p>
            <w:pPr>
              <w:pStyle w:val="TableText"/>
              <w:ind w:left="217"/>
              <w:spacing w:before="53" w:line="201" w:lineRule="auto"/>
              <w:rPr>
                <w:sz w:val="9"/>
                <w:szCs w:val="9"/>
              </w:rPr>
            </w:pPr>
            <w:r>
              <w:rPr>
                <w:color w:val="101314"/>
                <w:spacing w:val="-3"/>
                <w:position w:val="-2"/>
              </w:rPr>
              <w:t>别嘌呤醇</w:t>
            </w:r>
            <w:r>
              <w:rPr>
                <w:sz w:val="9"/>
                <w:szCs w:val="9"/>
                <w:color w:val="101314"/>
                <w:spacing w:val="-3"/>
                <w:position w:val="4"/>
              </w:rPr>
              <w:t>［280］</w:t>
            </w:r>
          </w:p>
        </w:tc>
        <w:tc>
          <w:tcPr>
            <w:tcW w:w="1818" w:type="dxa"/>
            <w:vAlign w:val="top"/>
            <w:tcBorders>
              <w:bottom w:val="single" w:color="231F20" w:sz="4" w:space="0"/>
            </w:tcBorders>
          </w:tcPr>
          <w:p>
            <w:pPr>
              <w:pStyle w:val="TableText"/>
              <w:ind w:left="702"/>
              <w:spacing w:before="83" w:line="173" w:lineRule="auto"/>
              <w:rPr/>
            </w:pPr>
            <w:r>
              <w:rPr>
                <w:color w:val="101314"/>
                <w:spacing w:val="-27"/>
              </w:rPr>
              <w:t>Ⅱb，B</w:t>
            </w:r>
          </w:p>
        </w:tc>
      </w:tr>
    </w:tbl>
    <w:p>
      <w:pPr>
        <w:ind w:left="486" w:right="405" w:firstLine="323"/>
        <w:spacing w:before="79" w:line="24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rFonts w:ascii="Microsoft YaHei" w:hAnsi="Microsoft YaHei" w:eastAsia="Microsoft YaHei" w:cs="Microsoft YaHei"/>
          <w:sz w:val="15"/>
          <w:szCs w:val="15"/>
          <w:color w:val="231F20"/>
        </w:rPr>
        <w:t>CMVD</w:t>
      </w:r>
      <w:r>
        <w:rPr>
          <w:rFonts w:ascii="Microsoft YaHei" w:hAnsi="Microsoft YaHei" w:eastAsia="Microsoft YaHei" w:cs="Microsoft YaHei"/>
          <w:sz w:val="15"/>
          <w:szCs w:val="15"/>
          <w:color w:val="231F20"/>
          <w:spacing w:val="-10"/>
        </w:rPr>
        <w:t xml:space="preserve"> </w:t>
      </w:r>
      <w:r>
        <w:rPr>
          <w:rFonts w:ascii="Microsoft YaHei" w:hAnsi="Microsoft YaHei" w:eastAsia="Microsoft YaHei" w:cs="Microsoft YaHei"/>
          <w:sz w:val="15"/>
          <w:szCs w:val="15"/>
          <w:color w:val="231F20"/>
          <w:spacing w:val="2"/>
        </w:rPr>
        <w:t>为冠状动脉微血管疾病，</w:t>
      </w:r>
      <w:r>
        <w:rPr>
          <w:rFonts w:ascii="Microsoft YaHei" w:hAnsi="Microsoft YaHei" w:eastAsia="Microsoft YaHei" w:cs="Microsoft YaHei"/>
          <w:sz w:val="15"/>
          <w:szCs w:val="15"/>
          <w:color w:val="231F20"/>
        </w:rPr>
        <w:t>ACEI</w:t>
      </w:r>
      <w:r>
        <w:rPr>
          <w:rFonts w:ascii="Microsoft YaHei" w:hAnsi="Microsoft YaHei" w:eastAsia="Microsoft YaHei" w:cs="Microsoft YaHei"/>
          <w:sz w:val="15"/>
          <w:szCs w:val="15"/>
          <w:color w:val="231F20"/>
          <w:spacing w:val="-14"/>
        </w:rPr>
        <w:t xml:space="preserve"> </w:t>
      </w:r>
      <w:r>
        <w:rPr>
          <w:rFonts w:ascii="Microsoft YaHei" w:hAnsi="Microsoft YaHei" w:eastAsia="Microsoft YaHei" w:cs="Microsoft YaHei"/>
          <w:sz w:val="15"/>
          <w:szCs w:val="15"/>
          <w:color w:val="231F20"/>
          <w:spacing w:val="2"/>
        </w:rPr>
        <w:t>为血管紧张素转化酶</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4"/>
        </w:rPr>
        <w:t>抑制剂，</w:t>
      </w:r>
      <w:r>
        <w:rPr>
          <w:rFonts w:ascii="Microsoft YaHei" w:hAnsi="Microsoft YaHei" w:eastAsia="Microsoft YaHei" w:cs="Microsoft YaHei"/>
          <w:sz w:val="15"/>
          <w:szCs w:val="15"/>
          <w:color w:val="231F20"/>
        </w:rPr>
        <w:t>ARB</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4"/>
        </w:rPr>
        <w:t>为血管紧张素受体阻滞剂</w:t>
      </w:r>
    </w:p>
    <w:p>
      <w:pPr>
        <w:spacing w:line="256" w:lineRule="auto"/>
        <w:rPr>
          <w:rFonts w:ascii="Arial"/>
          <w:sz w:val="21"/>
        </w:rPr>
      </w:pPr>
      <w:r/>
    </w:p>
    <w:p>
      <w:pPr>
        <w:ind w:left="1706"/>
        <w:spacing w:before="65" w:line="268" w:lineRule="exact"/>
        <w:rPr>
          <w:rFonts w:ascii="SimHei" w:hAnsi="SimHei" w:eastAsia="SimHei" w:cs="SimHei"/>
          <w:sz w:val="20"/>
          <w:szCs w:val="20"/>
        </w:rPr>
      </w:pPr>
      <w:r>
        <w:rPr>
          <w:rFonts w:ascii="SimHei" w:hAnsi="SimHei" w:eastAsia="SimHei" w:cs="SimHei"/>
          <w:sz w:val="20"/>
          <w:szCs w:val="20"/>
          <w:color w:val="231F20"/>
          <w:spacing w:val="9"/>
          <w:position w:val="1"/>
        </w:rPr>
        <w:t>存在的问题和研究方向</w:t>
      </w:r>
    </w:p>
    <w:p>
      <w:pPr>
        <w:spacing w:line="283" w:lineRule="auto"/>
        <w:rPr>
          <w:rFonts w:ascii="Arial"/>
          <w:sz w:val="21"/>
        </w:rPr>
      </w:pPr>
      <w:r/>
    </w:p>
    <w:p>
      <w:pPr>
        <w:ind w:left="489" w:right="325" w:firstLine="420"/>
        <w:spacing w:before="86" w:line="224" w:lineRule="auto"/>
        <w:jc w:val="both"/>
        <w:rPr>
          <w:rFonts w:ascii="Microsoft YaHei" w:hAnsi="Microsoft YaHei" w:eastAsia="Microsoft YaHei" w:cs="Microsoft YaHei"/>
          <w:sz w:val="20"/>
          <w:szCs w:val="20"/>
        </w:rPr>
      </w:pPr>
      <w:r>
        <w:drawing>
          <wp:anchor distT="0" distB="0" distL="0" distR="0" simplePos="0" relativeHeight="252118016" behindDoc="1" locked="0" layoutInCell="1" allowOverlap="1">
            <wp:simplePos x="0" y="0"/>
            <wp:positionH relativeFrom="column">
              <wp:posOffset>0</wp:posOffset>
            </wp:positionH>
            <wp:positionV relativeFrom="paragraph">
              <wp:posOffset>2939750</wp:posOffset>
            </wp:positionV>
            <wp:extent cx="2805668" cy="304216"/>
            <wp:effectExtent l="0" t="0" r="0" b="0"/>
            <wp:wrapNone/>
            <wp:docPr id="52" name="IM 52"/>
            <wp:cNvGraphicFramePr/>
            <a:graphic>
              <a:graphicData uri="http://schemas.openxmlformats.org/drawingml/2006/picture">
                <pic:pic>
                  <pic:nvPicPr>
                    <pic:cNvPr id="52" name="IM 52"/>
                    <pic:cNvPicPr/>
                  </pic:nvPicPr>
                  <pic:blipFill>
                    <a:blip r:embed="rId4"/>
                    <a:stretch>
                      <a:fillRect/>
                    </a:stretch>
                  </pic:blipFill>
                  <pic:spPr>
                    <a:xfrm rot="0">
                      <a:off x="0" y="0"/>
                      <a:ext cx="2805668" cy="304216"/>
                    </a:xfrm>
                    <a:prstGeom prst="rect">
                      <a:avLst/>
                    </a:prstGeom>
                  </pic:spPr>
                </pic:pic>
              </a:graphicData>
            </a:graphic>
          </wp:anchor>
        </w:drawing>
      </w:r>
      <w:r>
        <w:rPr>
          <w:rFonts w:ascii="Microsoft YaHei" w:hAnsi="Microsoft YaHei" w:eastAsia="Microsoft YaHei" w:cs="Microsoft YaHei"/>
          <w:sz w:val="20"/>
          <w:szCs w:val="20"/>
          <w:color w:val="231F20"/>
          <w:spacing w:val="9"/>
        </w:rPr>
        <w:t>迄今</w:t>
      </w:r>
      <w:r>
        <w:rPr>
          <w:rFonts w:ascii="Microsoft YaHei" w:hAnsi="Microsoft YaHei" w:eastAsia="Microsoft YaHei" w:cs="Microsoft YaHei"/>
          <w:sz w:val="20"/>
          <w:szCs w:val="20"/>
          <w:color w:val="231F20"/>
          <w:spacing w:val="-31"/>
        </w:rPr>
        <w:t xml:space="preserve"> </w:t>
      </w:r>
      <w:r>
        <w:rPr>
          <w:rFonts w:ascii="Microsoft YaHei" w:hAnsi="Microsoft YaHei" w:eastAsia="Microsoft YaHei" w:cs="Microsoft YaHei"/>
          <w:sz w:val="20"/>
          <w:szCs w:val="20"/>
          <w:color w:val="231F20"/>
          <w:spacing w:val="9"/>
        </w:rPr>
        <w:t>，在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0"/>
        </w:rPr>
        <w:t xml:space="preserve"> </w:t>
      </w:r>
      <w:r>
        <w:rPr>
          <w:rFonts w:ascii="Microsoft YaHei" w:hAnsi="Microsoft YaHei" w:eastAsia="Microsoft YaHei" w:cs="Microsoft YaHei"/>
          <w:sz w:val="20"/>
          <w:szCs w:val="20"/>
          <w:color w:val="231F20"/>
          <w:spacing w:val="9"/>
        </w:rPr>
        <w:t>领域仍存在着较多的知识欠</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缺</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rPr>
        <w:t>。首先，目前对</w:t>
      </w:r>
      <w:r>
        <w:rPr>
          <w:rFonts w:ascii="Microsoft YaHei" w:hAnsi="Microsoft YaHei" w:eastAsia="Microsoft YaHei" w:cs="Microsoft YaHei"/>
          <w:sz w:val="20"/>
          <w:szCs w:val="20"/>
          <w:color w:val="231F20"/>
          <w:spacing w:val="-18"/>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rPr>
        <w:t>发病机制的认识是基于动  </w:t>
      </w:r>
      <w:r>
        <w:rPr>
          <w:rFonts w:ascii="Microsoft YaHei" w:hAnsi="Microsoft YaHei" w:eastAsia="Microsoft YaHei" w:cs="Microsoft YaHei"/>
          <w:sz w:val="20"/>
          <w:szCs w:val="20"/>
          <w:color w:val="231F20"/>
          <w:spacing w:val="5"/>
        </w:rPr>
        <w:t>脉粥样硬化动物模型和血管细胞的研究，但这些模</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19"/>
        </w:rPr>
        <w:t>型和细胞在许多方面与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19"/>
        </w:rPr>
        <w:t>存在差异</w:t>
      </w:r>
      <w:r>
        <w:rPr>
          <w:rFonts w:ascii="Microsoft YaHei" w:hAnsi="Microsoft YaHei" w:eastAsia="Microsoft YaHei" w:cs="Microsoft YaHei"/>
          <w:sz w:val="20"/>
          <w:szCs w:val="20"/>
          <w:color w:val="231F20"/>
          <w:spacing w:val="-12"/>
        </w:rPr>
        <w:t xml:space="preserve"> </w:t>
      </w:r>
      <w:r>
        <w:rPr>
          <w:rFonts w:ascii="Microsoft YaHei" w:hAnsi="Microsoft YaHei" w:eastAsia="Microsoft YaHei" w:cs="Microsoft YaHei"/>
          <w:sz w:val="20"/>
          <w:szCs w:val="20"/>
          <w:color w:val="231F20"/>
          <w:spacing w:val="19"/>
        </w:rPr>
        <w:t>。建立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3"/>
        </w:rPr>
        <w:t xml:space="preserve"> 的动物模型以及来自这些模型的微血管内</w:t>
      </w:r>
      <w:r>
        <w:rPr>
          <w:rFonts w:ascii="Microsoft YaHei" w:hAnsi="Microsoft YaHei" w:eastAsia="Microsoft YaHei" w:cs="Microsoft YaHei"/>
          <w:sz w:val="20"/>
          <w:szCs w:val="20"/>
          <w:color w:val="231F20"/>
          <w:spacing w:val="2"/>
        </w:rPr>
        <w:t xml:space="preserve">  </w:t>
      </w:r>
      <w:r>
        <w:rPr>
          <w:rFonts w:ascii="Microsoft YaHei" w:hAnsi="Microsoft YaHei" w:eastAsia="Microsoft YaHei" w:cs="Microsoft YaHei"/>
          <w:sz w:val="20"/>
          <w:szCs w:val="20"/>
          <w:color w:val="231F20"/>
          <w:spacing w:val="5"/>
        </w:rPr>
        <w:t>皮细胞的培养是深入了解</w:t>
      </w:r>
      <w:r>
        <w:rPr>
          <w:rFonts w:ascii="Microsoft YaHei" w:hAnsi="Microsoft YaHei" w:eastAsia="Microsoft YaHei" w:cs="Microsoft YaHei"/>
          <w:sz w:val="20"/>
          <w:szCs w:val="20"/>
          <w:color w:val="231F20"/>
          <w:spacing w:val="-3"/>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22"/>
        </w:rPr>
        <w:t xml:space="preserve"> </w:t>
      </w:r>
      <w:r>
        <w:rPr>
          <w:rFonts w:ascii="Microsoft YaHei" w:hAnsi="Microsoft YaHei" w:eastAsia="Microsoft YaHei" w:cs="Microsoft YaHei"/>
          <w:sz w:val="20"/>
          <w:szCs w:val="20"/>
          <w:color w:val="231F20"/>
          <w:spacing w:val="5"/>
        </w:rPr>
        <w:t>发病机制的基础。</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其次，尚缺乏不同人群和种族以及少见病因（如心</w:t>
      </w:r>
      <w:r>
        <w:rPr>
          <w:rFonts w:ascii="Microsoft YaHei" w:hAnsi="Microsoft YaHei" w:eastAsia="Microsoft YaHei" w:cs="Microsoft YaHei"/>
          <w:sz w:val="20"/>
          <w:szCs w:val="20"/>
          <w:color w:val="231F20"/>
          <w:spacing w:val="8"/>
        </w:rPr>
        <w:t xml:space="preserve">  </w:t>
      </w:r>
      <w:r>
        <w:rPr>
          <w:rFonts w:ascii="Microsoft YaHei" w:hAnsi="Microsoft YaHei" w:eastAsia="Microsoft YaHei" w:cs="Microsoft YaHei"/>
          <w:sz w:val="20"/>
          <w:szCs w:val="20"/>
          <w:color w:val="231F20"/>
          <w:spacing w:val="-2"/>
        </w:rPr>
        <w:t>肌病）的</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
        </w:rPr>
        <w:t>CMVD</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2"/>
        </w:rPr>
        <w:t>患者的流行病学数据</w:t>
      </w:r>
      <w:r>
        <w:rPr>
          <w:rFonts w:ascii="Microsoft YaHei" w:hAnsi="Microsoft YaHei" w:eastAsia="Microsoft YaHei" w:cs="Microsoft YaHei"/>
          <w:sz w:val="20"/>
          <w:szCs w:val="20"/>
          <w:color w:val="231F20"/>
          <w:spacing w:val="-25"/>
        </w:rPr>
        <w:t xml:space="preserve"> </w:t>
      </w:r>
      <w:r>
        <w:rPr>
          <w:rFonts w:ascii="Microsoft YaHei" w:hAnsi="Microsoft YaHei" w:eastAsia="Microsoft YaHei" w:cs="Microsoft YaHei"/>
          <w:sz w:val="20"/>
          <w:szCs w:val="20"/>
          <w:color w:val="231F20"/>
          <w:spacing w:val="-2"/>
        </w:rPr>
        <w:t>。</w:t>
      </w:r>
      <w:r>
        <w:rPr>
          <w:rFonts w:ascii="Microsoft YaHei" w:hAnsi="Microsoft YaHei" w:eastAsia="Microsoft YaHei" w:cs="Microsoft YaHei"/>
          <w:sz w:val="20"/>
          <w:szCs w:val="20"/>
          <w:color w:val="231F20"/>
          <w:spacing w:val="-37"/>
        </w:rPr>
        <w:t xml:space="preserve"> </w:t>
      </w:r>
      <w:r>
        <w:rPr>
          <w:rFonts w:ascii="Microsoft YaHei" w:hAnsi="Microsoft YaHei" w:eastAsia="Microsoft YaHei" w:cs="Microsoft YaHei"/>
          <w:sz w:val="20"/>
          <w:szCs w:val="20"/>
          <w:color w:val="231F20"/>
          <w:spacing w:val="-2"/>
        </w:rPr>
        <w:t>因此，这些</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22"/>
        </w:rPr>
        <w:t>人群中的流行病学研究需要加强</w:t>
      </w:r>
      <w:r>
        <w:rPr>
          <w:rFonts w:ascii="Microsoft YaHei" w:hAnsi="Microsoft YaHei" w:eastAsia="Microsoft YaHei" w:cs="Microsoft YaHei"/>
          <w:sz w:val="20"/>
          <w:szCs w:val="20"/>
          <w:color w:val="231F20"/>
          <w:spacing w:val="-6"/>
        </w:rPr>
        <w:t xml:space="preserve"> </w:t>
      </w:r>
      <w:r>
        <w:rPr>
          <w:rFonts w:ascii="Microsoft YaHei" w:hAnsi="Microsoft YaHei" w:eastAsia="Microsoft YaHei" w:cs="Microsoft YaHei"/>
          <w:sz w:val="20"/>
          <w:szCs w:val="20"/>
          <w:color w:val="231F20"/>
          <w:spacing w:val="22"/>
        </w:rPr>
        <w:t>。再者</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22"/>
        </w:rPr>
        <w:t>，检测</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
        </w:rPr>
        <w:t>CMVD 的标准技术多为创伤性技术，仅关注</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
        </w:rPr>
        <w:t>LAD</w:t>
      </w:r>
      <w:r>
        <w:rPr>
          <w:rFonts w:ascii="Microsoft YaHei" w:hAnsi="Microsoft YaHei" w:eastAsia="Microsoft YaHei" w:cs="Microsoft YaHei"/>
          <w:sz w:val="20"/>
          <w:szCs w:val="20"/>
          <w:color w:val="231F20"/>
          <w:spacing w:val="-26"/>
        </w:rPr>
        <w:t xml:space="preserve"> </w:t>
      </w:r>
      <w:r>
        <w:rPr>
          <w:rFonts w:ascii="Microsoft YaHei" w:hAnsi="Microsoft YaHei" w:eastAsia="Microsoft YaHei" w:cs="Microsoft YaHei"/>
          <w:sz w:val="20"/>
          <w:szCs w:val="20"/>
          <w:color w:val="231F20"/>
          <w:spacing w:val="-1"/>
        </w:rPr>
        <w:t>及</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其供血区域</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。因此，发展评估整个左心室微血管结</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4"/>
        </w:rPr>
        <w:t>构和功能的无创性成像技术实属必要</w:t>
      </w:r>
      <w:r>
        <w:rPr>
          <w:rFonts w:ascii="Microsoft YaHei" w:hAnsi="Microsoft YaHei" w:eastAsia="Microsoft YaHei" w:cs="Microsoft YaHei"/>
          <w:sz w:val="20"/>
          <w:szCs w:val="20"/>
          <w:color w:val="231F20"/>
          <w:spacing w:val="-21"/>
        </w:rPr>
        <w:t xml:space="preserve"> </w:t>
      </w:r>
      <w:r>
        <w:rPr>
          <w:rFonts w:ascii="Microsoft YaHei" w:hAnsi="Microsoft YaHei" w:eastAsia="Microsoft YaHei" w:cs="Microsoft YaHei"/>
          <w:sz w:val="20"/>
          <w:szCs w:val="20"/>
          <w:color w:val="231F20"/>
          <w:spacing w:val="4"/>
        </w:rPr>
        <w:t>。最后，目前</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12"/>
        </w:rPr>
        <w:t>已发表的评估</w:t>
      </w:r>
      <w:r>
        <w:rPr>
          <w:rFonts w:ascii="Microsoft YaHei" w:hAnsi="Microsoft YaHei" w:eastAsia="Microsoft YaHei" w:cs="Microsoft YaHei"/>
          <w:sz w:val="20"/>
          <w:szCs w:val="20"/>
          <w:color w:val="231F20"/>
          <w:spacing w:val="-11"/>
        </w:rPr>
        <w:t xml:space="preserve"> </w:t>
      </w:r>
      <w:r>
        <w:rPr>
          <w:rFonts w:ascii="Microsoft YaHei" w:hAnsi="Microsoft YaHei" w:eastAsia="Microsoft YaHei" w:cs="Microsoft YaHei"/>
          <w:sz w:val="20"/>
          <w:szCs w:val="20"/>
          <w:color w:val="231F20"/>
        </w:rPr>
        <w:t>CMVD</w:t>
      </w:r>
      <w:r>
        <w:rPr>
          <w:rFonts w:ascii="Microsoft YaHei" w:hAnsi="Microsoft YaHei" w:eastAsia="Microsoft YaHei" w:cs="Microsoft YaHei"/>
          <w:sz w:val="20"/>
          <w:szCs w:val="20"/>
          <w:color w:val="231F20"/>
          <w:spacing w:val="-13"/>
        </w:rPr>
        <w:t xml:space="preserve"> </w:t>
      </w:r>
      <w:r>
        <w:rPr>
          <w:rFonts w:ascii="Microsoft YaHei" w:hAnsi="Microsoft YaHei" w:eastAsia="Microsoft YaHei" w:cs="Microsoft YaHei"/>
          <w:sz w:val="20"/>
          <w:szCs w:val="20"/>
          <w:color w:val="231F20"/>
          <w:spacing w:val="12"/>
        </w:rPr>
        <w:t>患者药物疗效的随机临床试</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5"/>
        </w:rPr>
        <w:t>验多采用</w:t>
      </w:r>
      <w:r>
        <w:rPr>
          <w:rFonts w:ascii="Microsoft YaHei" w:hAnsi="Microsoft YaHei" w:eastAsia="Microsoft YaHei" w:cs="Microsoft YaHei"/>
          <w:sz w:val="20"/>
          <w:szCs w:val="20"/>
          <w:color w:val="231F20"/>
          <w:spacing w:val="-4"/>
        </w:rPr>
        <w:t xml:space="preserve"> </w:t>
      </w:r>
      <w:r>
        <w:rPr>
          <w:rFonts w:ascii="Microsoft YaHei" w:hAnsi="Microsoft YaHei" w:eastAsia="Microsoft YaHei" w:cs="Microsoft YaHei"/>
          <w:sz w:val="20"/>
          <w:szCs w:val="20"/>
          <w:color w:val="231F20"/>
        </w:rPr>
        <w:t>CFR</w:t>
      </w:r>
      <w:r>
        <w:rPr>
          <w:rFonts w:ascii="Microsoft YaHei" w:hAnsi="Microsoft YaHei" w:eastAsia="Microsoft YaHei" w:cs="Microsoft YaHei"/>
          <w:sz w:val="20"/>
          <w:szCs w:val="20"/>
          <w:color w:val="231F20"/>
          <w:spacing w:val="5"/>
        </w:rPr>
        <w:t>为主的替代终点，使用心血管死亡率</w:t>
      </w:r>
      <w:r>
        <w:rPr>
          <w:rFonts w:ascii="Microsoft YaHei" w:hAnsi="Microsoft YaHei" w:eastAsia="Microsoft YaHei" w:cs="Microsoft YaHei"/>
          <w:sz w:val="20"/>
          <w:szCs w:val="20"/>
          <w:color w:val="231F20"/>
        </w:rPr>
        <w:t xml:space="preserve">  </w:t>
      </w:r>
      <w:r>
        <w:rPr>
          <w:rFonts w:ascii="Microsoft YaHei" w:hAnsi="Microsoft YaHei" w:eastAsia="Microsoft YaHei" w:cs="Microsoft YaHei"/>
          <w:sz w:val="20"/>
          <w:szCs w:val="20"/>
          <w:color w:val="231F20"/>
          <w:spacing w:val="3"/>
        </w:rPr>
        <w:t>等硬终点的临床试验，应是今后的发展方向。</w:t>
      </w:r>
    </w:p>
    <w:p>
      <w:pPr>
        <w:spacing w:line="14" w:lineRule="auto"/>
        <w:rPr>
          <w:rFonts w:ascii="Arial"/>
          <w:sz w:val="2"/>
        </w:rPr>
      </w:pPr>
      <w:r>
        <w:rPr>
          <w:rFonts w:ascii="Arial" w:hAnsi="Arial" w:eastAsia="Arial" w:cs="Arial"/>
          <w:sz w:val="2"/>
          <w:szCs w:val="2"/>
        </w:rPr>
        <w:br w:type="column"/>
      </w:r>
    </w:p>
    <w:p>
      <w:pPr>
        <w:ind w:firstLine="77"/>
        <w:spacing w:before="44" w:line="235"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4"/>
        </w:rPr>
        <w:t>专家组成员（按姓氏笔画顺序</w:t>
      </w:r>
      <w:r>
        <w:rPr>
          <w:rFonts w:ascii="SimHei" w:hAnsi="SimHei" w:eastAsia="SimHei" w:cs="SimHei"/>
          <w:sz w:val="17"/>
          <w:szCs w:val="17"/>
          <w:color w:val="231F20"/>
          <w:spacing w:val="-36"/>
          <w:w w:val="71"/>
        </w:rPr>
        <w:t>）：</w:t>
      </w:r>
      <w:r>
        <w:rPr>
          <w:rFonts w:ascii="Microsoft YaHei" w:hAnsi="Microsoft YaHei" w:eastAsia="Microsoft YaHei" w:cs="Microsoft YaHei"/>
          <w:sz w:val="17"/>
          <w:szCs w:val="17"/>
          <w:color w:val="231F20"/>
          <w:spacing w:val="4"/>
        </w:rPr>
        <w:t>王焱（厦门大学附属心血管</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病医院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丛洪良（天津大学胸科医院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刘梅林（北京大学第</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一医院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陈文强（山东大学齐鲁医院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张运（山东大学齐鲁</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张波（大连医科大学附属第一医院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宋现涛（首都医</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5"/>
        </w:rPr>
        <w:t>科大学附属北京安贞医院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15"/>
        </w:rPr>
        <w:t>杨跃进（中国医学科学</w:t>
      </w:r>
      <w:r>
        <w:rPr>
          <w:rFonts w:ascii="Microsoft YaHei" w:hAnsi="Microsoft YaHei" w:eastAsia="Microsoft YaHei" w:cs="Microsoft YaHei"/>
          <w:sz w:val="17"/>
          <w:szCs w:val="17"/>
          <w:color w:val="231F20"/>
          <w:spacing w:val="14"/>
        </w:rPr>
        <w:t>院阜外</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医院</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14"/>
        </w:rPr>
        <w:t>汪朝晖（华中科技大学同济医学院附属协和医院</w:t>
      </w:r>
      <w:r>
        <w:rPr>
          <w:rFonts w:ascii="Microsoft YaHei" w:hAnsi="Microsoft YaHei" w:eastAsia="Microsoft YaHei" w:cs="Microsoft YaHei"/>
          <w:sz w:val="17"/>
          <w:szCs w:val="17"/>
          <w:color w:val="231F20"/>
          <w:spacing w:val="-33"/>
          <w:w w:val="81"/>
        </w:rPr>
        <w:t>），</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8"/>
        </w:rPr>
        <w:t>陈韵岱（解放军总医院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张澄（山东大学齐鲁医院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俞梦越</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8"/>
        </w:rPr>
        <w:t>（中国医学科学院阜外医院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高炜（北京大学第三医院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袁</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7"/>
        </w:rPr>
        <w:t>祖贻（西安医科大学附属第一医院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7"/>
        </w:rPr>
        <w:t>倪梅（山东大学齐鲁医</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8"/>
        </w:rPr>
        <w:t>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黄翯（浙江大学医学院附属邵逸夫医院</w:t>
      </w:r>
      <w:r>
        <w:rPr>
          <w:rFonts w:ascii="Microsoft YaHei" w:hAnsi="Microsoft YaHei" w:eastAsia="Microsoft YaHei" w:cs="Microsoft YaHei"/>
          <w:sz w:val="17"/>
          <w:szCs w:val="17"/>
          <w:color w:val="231F20"/>
          <w:spacing w:val="-25"/>
          <w:w w:val="62"/>
        </w:rPr>
        <w:t>），</w:t>
      </w:r>
      <w:r>
        <w:rPr>
          <w:rFonts w:ascii="Microsoft YaHei" w:hAnsi="Microsoft YaHei" w:eastAsia="Microsoft YaHei" w:cs="Microsoft YaHei"/>
          <w:sz w:val="17"/>
          <w:szCs w:val="17"/>
          <w:color w:val="231F20"/>
          <w:spacing w:val="8"/>
        </w:rPr>
        <w:t>傅向华（河北</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15"/>
        </w:rPr>
        <w:t>医科大学第二医院）</w:t>
      </w:r>
    </w:p>
    <w:p>
      <w:pPr>
        <w:ind w:firstLine="76"/>
        <w:spacing w:line="235" w:lineRule="auto"/>
        <w:jc w:val="both"/>
        <w:rPr>
          <w:rFonts w:ascii="Microsoft YaHei" w:hAnsi="Microsoft YaHei" w:eastAsia="Microsoft YaHei" w:cs="Microsoft YaHei"/>
          <w:sz w:val="17"/>
          <w:szCs w:val="17"/>
        </w:rPr>
      </w:pPr>
      <w:r>
        <w:rPr>
          <w:rFonts w:ascii="SimHei" w:hAnsi="SimHei" w:eastAsia="SimHei" w:cs="SimHei"/>
          <w:sz w:val="17"/>
          <w:szCs w:val="17"/>
          <w:color w:val="231F20"/>
          <w:spacing w:val="4"/>
        </w:rPr>
        <w:t>执笔专家（按姓氏笔画顺序</w:t>
      </w:r>
      <w:r>
        <w:rPr>
          <w:rFonts w:ascii="SimHei" w:hAnsi="SimHei" w:eastAsia="SimHei" w:cs="SimHei"/>
          <w:sz w:val="17"/>
          <w:szCs w:val="17"/>
          <w:color w:val="231F20"/>
          <w:spacing w:val="-37"/>
          <w:w w:val="80"/>
        </w:rPr>
        <w:t>）：</w:t>
      </w:r>
      <w:r>
        <w:rPr>
          <w:rFonts w:ascii="Microsoft YaHei" w:hAnsi="Microsoft YaHei" w:eastAsia="Microsoft YaHei" w:cs="Microsoft YaHei"/>
          <w:sz w:val="17"/>
          <w:szCs w:val="17"/>
          <w:color w:val="231F20"/>
          <w:spacing w:val="4"/>
        </w:rPr>
        <w:t>陈文强（山东大学齐鲁医院</w:t>
      </w:r>
      <w:r>
        <w:rPr>
          <w:rFonts w:ascii="Microsoft YaHei" w:hAnsi="Microsoft YaHei" w:eastAsia="Microsoft YaHei" w:cs="Microsoft YaHei"/>
          <w:sz w:val="17"/>
          <w:szCs w:val="17"/>
          <w:color w:val="231F20"/>
          <w:spacing w:val="-37"/>
          <w:w w:val="80"/>
        </w:rPr>
        <w:t>），</w:t>
      </w:r>
      <w:r>
        <w:rPr>
          <w:rFonts w:ascii="Microsoft YaHei" w:hAnsi="Microsoft YaHei" w:eastAsia="Microsoft YaHei" w:cs="Microsoft YaHei"/>
          <w:sz w:val="17"/>
          <w:szCs w:val="17"/>
          <w:color w:val="231F20"/>
          <w:spacing w:val="5"/>
        </w:rPr>
        <w:t xml:space="preserve"> </w:t>
      </w:r>
      <w:r>
        <w:rPr>
          <w:rFonts w:ascii="Microsoft YaHei" w:hAnsi="Microsoft YaHei" w:eastAsia="Microsoft YaHei" w:cs="Microsoft YaHei"/>
          <w:sz w:val="17"/>
          <w:szCs w:val="17"/>
          <w:color w:val="231F20"/>
          <w:spacing w:val="15"/>
        </w:rPr>
        <w:t>张运（山东大学齐鲁医院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陈韵岱（解放军总医院</w:t>
      </w:r>
      <w:r>
        <w:rPr>
          <w:rFonts w:ascii="Microsoft YaHei" w:hAnsi="Microsoft YaHei" w:eastAsia="Microsoft YaHei" w:cs="Microsoft YaHei"/>
          <w:sz w:val="17"/>
          <w:szCs w:val="17"/>
          <w:color w:val="231F20"/>
          <w:spacing w:val="-27"/>
          <w:w w:val="66"/>
        </w:rPr>
        <w:t>），</w:t>
      </w:r>
      <w:r>
        <w:rPr>
          <w:rFonts w:ascii="Microsoft YaHei" w:hAnsi="Microsoft YaHei" w:eastAsia="Microsoft YaHei" w:cs="Microsoft YaHei"/>
          <w:sz w:val="17"/>
          <w:szCs w:val="17"/>
          <w:color w:val="231F20"/>
          <w:spacing w:val="15"/>
        </w:rPr>
        <w:t>张澄</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4"/>
        </w:rPr>
        <w:t>（山东大学齐鲁医院</w:t>
      </w:r>
      <w:r>
        <w:rPr>
          <w:rFonts w:ascii="Microsoft YaHei" w:hAnsi="Microsoft YaHei" w:eastAsia="Microsoft YaHei" w:cs="Microsoft YaHei"/>
          <w:sz w:val="17"/>
          <w:szCs w:val="17"/>
          <w:color w:val="231F20"/>
          <w:spacing w:val="-28"/>
          <w:w w:val="69"/>
        </w:rPr>
        <w:t>），</w:t>
      </w:r>
      <w:r>
        <w:rPr>
          <w:rFonts w:ascii="Microsoft YaHei" w:hAnsi="Microsoft YaHei" w:eastAsia="Microsoft YaHei" w:cs="Microsoft YaHei"/>
          <w:sz w:val="17"/>
          <w:szCs w:val="17"/>
          <w:color w:val="231F20"/>
          <w:spacing w:val="14"/>
        </w:rPr>
        <w:t>黄翯（浙江大学医学院附属邵逸夫</w:t>
      </w:r>
      <w:r>
        <w:rPr>
          <w:rFonts w:ascii="Microsoft YaHei" w:hAnsi="Microsoft YaHei" w:eastAsia="Microsoft YaHei" w:cs="Microsoft YaHei"/>
          <w:sz w:val="17"/>
          <w:szCs w:val="17"/>
          <w:color w:val="231F20"/>
          <w:spacing w:val="1"/>
        </w:rPr>
        <w:t xml:space="preserve">  </w:t>
      </w:r>
      <w:r>
        <w:rPr>
          <w:rFonts w:ascii="Microsoft YaHei" w:hAnsi="Microsoft YaHei" w:eastAsia="Microsoft YaHei" w:cs="Microsoft YaHei"/>
          <w:sz w:val="17"/>
          <w:szCs w:val="17"/>
          <w:color w:val="231F20"/>
          <w:spacing w:val="27"/>
        </w:rPr>
        <w:t>医院）</w:t>
      </w:r>
    </w:p>
    <w:p>
      <w:pPr>
        <w:ind w:left="74" w:right="1555"/>
        <w:spacing w:before="2" w:line="243" w:lineRule="auto"/>
        <w:rPr>
          <w:rFonts w:ascii="Microsoft YaHei" w:hAnsi="Microsoft YaHei" w:eastAsia="Microsoft YaHei" w:cs="Microsoft YaHei"/>
          <w:sz w:val="15"/>
          <w:szCs w:val="15"/>
        </w:rPr>
      </w:pPr>
      <w:r>
        <w:rPr>
          <w:rFonts w:ascii="SimHei" w:hAnsi="SimHei" w:eastAsia="SimHei" w:cs="SimHei"/>
          <w:sz w:val="17"/>
          <w:szCs w:val="17"/>
          <w:color w:val="231F20"/>
          <w:spacing w:val="-2"/>
        </w:rPr>
        <w:t>指南秘书组：</w:t>
      </w:r>
      <w:r>
        <w:rPr>
          <w:rFonts w:ascii="Microsoft YaHei" w:hAnsi="Microsoft YaHei" w:eastAsia="Microsoft YaHei" w:cs="Microsoft YaHei"/>
          <w:sz w:val="17"/>
          <w:szCs w:val="17"/>
          <w:color w:val="231F20"/>
          <w:spacing w:val="-2"/>
        </w:rPr>
        <w:t>倪梅（山东大学齐鲁医院）</w:t>
      </w:r>
      <w:r>
        <w:rPr>
          <w:rFonts w:ascii="Microsoft YaHei" w:hAnsi="Microsoft YaHei" w:eastAsia="Microsoft YaHei" w:cs="Microsoft YaHei"/>
          <w:sz w:val="17"/>
          <w:szCs w:val="17"/>
          <w:color w:val="231F20"/>
        </w:rPr>
        <w:t xml:space="preserve"> </w:t>
      </w: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rFonts w:ascii="Microsoft YaHei" w:hAnsi="Microsoft YaHei" w:eastAsia="Microsoft YaHei" w:cs="Microsoft YaHei"/>
          <w:sz w:val="15"/>
          <w:szCs w:val="15"/>
          <w:color w:val="231F20"/>
          <w:spacing w:val="8"/>
        </w:rPr>
        <w:t>所有作者声明无利益冲突</w:t>
      </w:r>
    </w:p>
    <w:p>
      <w:pPr>
        <w:spacing w:line="252" w:lineRule="auto"/>
        <w:rPr>
          <w:rFonts w:ascii="Arial"/>
          <w:sz w:val="21"/>
        </w:rPr>
      </w:pPr>
      <w:r/>
    </w:p>
    <w:p>
      <w:pPr>
        <w:ind w:left="1711"/>
        <w:spacing w:before="55" w:line="230"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316" w:lineRule="auto"/>
        <w:rPr>
          <w:rFonts w:ascii="Arial"/>
          <w:sz w:val="21"/>
        </w:rPr>
      </w:pPr>
      <w:r/>
    </w:p>
    <w:p>
      <w:pPr>
        <w:pStyle w:val="BodyText"/>
        <w:ind w:left="637" w:right="54" w:hanging="414"/>
        <w:spacing w:before="44" w:line="296" w:lineRule="auto"/>
        <w:rPr>
          <w:sz w:val="15"/>
          <w:szCs w:val="15"/>
        </w:rPr>
      </w:pPr>
      <w:r>
        <w:rPr>
          <w:sz w:val="15"/>
          <w:szCs w:val="15"/>
          <w:color w:val="231F20"/>
          <w:spacing w:val="7"/>
        </w:rPr>
        <w:t>[1]</w:t>
      </w:r>
      <w:r>
        <w:rPr>
          <w:sz w:val="15"/>
          <w:szCs w:val="15"/>
          <w:color w:val="231F20"/>
          <w:spacing w:val="3"/>
        </w:rPr>
        <w:t xml:space="preserve">       </w:t>
      </w:r>
      <w:r>
        <w:rPr>
          <w:sz w:val="15"/>
          <w:szCs w:val="15"/>
          <w:color w:val="231F20"/>
        </w:rPr>
        <w:t>Likoff</w:t>
      </w:r>
      <w:r>
        <w:rPr>
          <w:sz w:val="15"/>
          <w:szCs w:val="15"/>
          <w:color w:val="231F20"/>
          <w:spacing w:val="15"/>
        </w:rPr>
        <w:t xml:space="preserve">  </w:t>
      </w:r>
      <w:r>
        <w:rPr>
          <w:sz w:val="15"/>
          <w:szCs w:val="15"/>
          <w:color w:val="231F20"/>
        </w:rPr>
        <w:t>W</w:t>
      </w:r>
      <w:r>
        <w:rPr>
          <w:sz w:val="15"/>
          <w:szCs w:val="15"/>
          <w:color w:val="231F20"/>
          <w:spacing w:val="7"/>
        </w:rPr>
        <w:t>,   </w:t>
      </w:r>
      <w:r>
        <w:rPr>
          <w:sz w:val="15"/>
          <w:szCs w:val="15"/>
          <w:color w:val="231F20"/>
        </w:rPr>
        <w:t>Segal</w:t>
      </w:r>
      <w:r>
        <w:rPr>
          <w:sz w:val="15"/>
          <w:szCs w:val="15"/>
          <w:color w:val="231F20"/>
          <w:spacing w:val="7"/>
        </w:rPr>
        <w:t xml:space="preserve">   </w:t>
      </w:r>
      <w:r>
        <w:rPr>
          <w:sz w:val="15"/>
          <w:szCs w:val="15"/>
          <w:color w:val="231F20"/>
        </w:rPr>
        <w:t>BL</w:t>
      </w:r>
      <w:r>
        <w:rPr>
          <w:sz w:val="15"/>
          <w:szCs w:val="15"/>
          <w:color w:val="231F20"/>
          <w:spacing w:val="7"/>
        </w:rPr>
        <w:t>,   </w:t>
      </w:r>
      <w:r>
        <w:rPr>
          <w:sz w:val="15"/>
          <w:szCs w:val="15"/>
          <w:color w:val="231F20"/>
        </w:rPr>
        <w:t>Kasparian</w:t>
      </w:r>
      <w:r>
        <w:rPr>
          <w:sz w:val="15"/>
          <w:szCs w:val="15"/>
          <w:color w:val="231F20"/>
          <w:spacing w:val="4"/>
        </w:rPr>
        <w:t xml:space="preserve">   </w:t>
      </w:r>
      <w:r>
        <w:rPr>
          <w:sz w:val="15"/>
          <w:szCs w:val="15"/>
          <w:color w:val="231F20"/>
        </w:rPr>
        <w:t>H</w:t>
      </w:r>
      <w:r>
        <w:rPr>
          <w:sz w:val="15"/>
          <w:szCs w:val="15"/>
          <w:color w:val="231F20"/>
          <w:spacing w:val="7"/>
        </w:rPr>
        <w:t>.</w:t>
      </w:r>
      <w:r>
        <w:rPr>
          <w:sz w:val="15"/>
          <w:szCs w:val="15"/>
          <w:color w:val="231F20"/>
          <w:spacing w:val="5"/>
        </w:rPr>
        <w:t xml:space="preserve">   </w:t>
      </w:r>
      <w:r>
        <w:rPr>
          <w:sz w:val="15"/>
          <w:szCs w:val="15"/>
          <w:color w:val="231F20"/>
        </w:rPr>
        <w:t>Paradox</w:t>
      </w:r>
      <w:r>
        <w:rPr>
          <w:sz w:val="15"/>
          <w:szCs w:val="15"/>
          <w:color w:val="231F20"/>
          <w:spacing w:val="4"/>
        </w:rPr>
        <w:t xml:space="preserve">   </w:t>
      </w:r>
      <w:r>
        <w:rPr>
          <w:sz w:val="15"/>
          <w:szCs w:val="15"/>
          <w:color w:val="231F20"/>
        </w:rPr>
        <w:t>of</w:t>
      </w:r>
      <w:r>
        <w:rPr>
          <w:sz w:val="15"/>
          <w:szCs w:val="15"/>
          <w:color w:val="231F20"/>
          <w:spacing w:val="7"/>
        </w:rPr>
        <w:t xml:space="preserve">   </w:t>
      </w:r>
      <w:r>
        <w:rPr>
          <w:sz w:val="15"/>
          <w:szCs w:val="15"/>
          <w:color w:val="231F20"/>
        </w:rPr>
        <w:t>normal </w:t>
      </w:r>
      <w:r>
        <w:rPr>
          <w:sz w:val="15"/>
          <w:szCs w:val="15"/>
          <w:color w:val="231F20"/>
          <w:spacing w:val="3"/>
        </w:rPr>
        <w:t>selective</w:t>
      </w:r>
      <w:r>
        <w:rPr>
          <w:sz w:val="15"/>
          <w:szCs w:val="15"/>
          <w:color w:val="231F20"/>
          <w:spacing w:val="31"/>
        </w:rPr>
        <w:t xml:space="preserve"> </w:t>
      </w:r>
      <w:r>
        <w:rPr>
          <w:sz w:val="15"/>
          <w:szCs w:val="15"/>
          <w:color w:val="231F20"/>
          <w:spacing w:val="3"/>
        </w:rPr>
        <w:t>coronary</w:t>
      </w:r>
      <w:r>
        <w:rPr>
          <w:sz w:val="15"/>
          <w:szCs w:val="15"/>
          <w:color w:val="231F20"/>
          <w:spacing w:val="22"/>
        </w:rPr>
        <w:t xml:space="preserve"> </w:t>
      </w:r>
      <w:r>
        <w:rPr>
          <w:sz w:val="15"/>
          <w:szCs w:val="15"/>
          <w:color w:val="231F20"/>
          <w:spacing w:val="3"/>
        </w:rPr>
        <w:t>arteriograms</w:t>
      </w:r>
      <w:r>
        <w:rPr>
          <w:sz w:val="15"/>
          <w:szCs w:val="15"/>
          <w:color w:val="231F20"/>
          <w:spacing w:val="22"/>
        </w:rPr>
        <w:t xml:space="preserve"> </w:t>
      </w:r>
      <w:r>
        <w:rPr>
          <w:sz w:val="15"/>
          <w:szCs w:val="15"/>
          <w:color w:val="231F20"/>
          <w:spacing w:val="3"/>
        </w:rPr>
        <w:t>in</w:t>
      </w:r>
      <w:r>
        <w:rPr>
          <w:sz w:val="15"/>
          <w:szCs w:val="15"/>
          <w:color w:val="231F20"/>
          <w:spacing w:val="21"/>
          <w:w w:val="102"/>
        </w:rPr>
        <w:t xml:space="preserve"> </w:t>
      </w:r>
      <w:r>
        <w:rPr>
          <w:sz w:val="15"/>
          <w:szCs w:val="15"/>
          <w:color w:val="231F20"/>
          <w:spacing w:val="3"/>
        </w:rPr>
        <w:t>patients</w:t>
      </w:r>
      <w:r>
        <w:rPr>
          <w:sz w:val="15"/>
          <w:szCs w:val="15"/>
          <w:color w:val="231F20"/>
          <w:spacing w:val="23"/>
          <w:w w:val="101"/>
        </w:rPr>
        <w:t xml:space="preserve"> </w:t>
      </w:r>
      <w:r>
        <w:rPr>
          <w:sz w:val="15"/>
          <w:szCs w:val="15"/>
          <w:color w:val="231F20"/>
          <w:spacing w:val="3"/>
        </w:rPr>
        <w:t>considered</w:t>
      </w:r>
      <w:r>
        <w:rPr>
          <w:sz w:val="15"/>
          <w:szCs w:val="15"/>
          <w:color w:val="231F20"/>
          <w:spacing w:val="19"/>
        </w:rPr>
        <w:t xml:space="preserve"> </w:t>
      </w:r>
      <w:r>
        <w:rPr>
          <w:sz w:val="15"/>
          <w:szCs w:val="15"/>
          <w:color w:val="231F20"/>
          <w:spacing w:val="3"/>
        </w:rPr>
        <w:t>to</w:t>
      </w:r>
      <w:r>
        <w:rPr>
          <w:sz w:val="15"/>
          <w:szCs w:val="15"/>
          <w:color w:val="231F20"/>
        </w:rPr>
        <w:t xml:space="preserve"> </w:t>
      </w:r>
      <w:r>
        <w:rPr>
          <w:sz w:val="15"/>
          <w:szCs w:val="15"/>
          <w:color w:val="231F20"/>
          <w:spacing w:val="3"/>
        </w:rPr>
        <w:t>have</w:t>
      </w:r>
      <w:r>
        <w:rPr>
          <w:sz w:val="15"/>
          <w:szCs w:val="15"/>
          <w:color w:val="231F20"/>
          <w:spacing w:val="19"/>
          <w:w w:val="102"/>
        </w:rPr>
        <w:t xml:space="preserve">  </w:t>
      </w:r>
      <w:r>
        <w:rPr>
          <w:sz w:val="15"/>
          <w:szCs w:val="15"/>
          <w:color w:val="231F20"/>
          <w:spacing w:val="3"/>
        </w:rPr>
        <w:t>unmistakable</w:t>
      </w:r>
      <w:r>
        <w:rPr>
          <w:sz w:val="15"/>
          <w:szCs w:val="15"/>
          <w:color w:val="231F20"/>
          <w:spacing w:val="13"/>
          <w:w w:val="101"/>
        </w:rPr>
        <w:t xml:space="preserve">  </w:t>
      </w:r>
      <w:r>
        <w:rPr>
          <w:sz w:val="15"/>
          <w:szCs w:val="15"/>
          <w:color w:val="231F20"/>
          <w:spacing w:val="3"/>
        </w:rPr>
        <w:t>coronary</w:t>
      </w:r>
      <w:r>
        <w:rPr>
          <w:sz w:val="15"/>
          <w:szCs w:val="15"/>
          <w:color w:val="231F20"/>
          <w:spacing w:val="11"/>
          <w:w w:val="101"/>
        </w:rPr>
        <w:t xml:space="preserve">  </w:t>
      </w:r>
      <w:r>
        <w:rPr>
          <w:sz w:val="15"/>
          <w:szCs w:val="15"/>
          <w:color w:val="231F20"/>
          <w:spacing w:val="3"/>
        </w:rPr>
        <w:t>heart</w:t>
      </w:r>
      <w:r>
        <w:rPr>
          <w:sz w:val="15"/>
          <w:szCs w:val="15"/>
          <w:color w:val="231F20"/>
          <w:spacing w:val="12"/>
          <w:w w:val="102"/>
        </w:rPr>
        <w:t xml:space="preserve">  </w:t>
      </w:r>
      <w:r>
        <w:rPr>
          <w:sz w:val="15"/>
          <w:szCs w:val="15"/>
          <w:color w:val="231F20"/>
          <w:spacing w:val="3"/>
        </w:rPr>
        <w:t>disease[J].</w:t>
      </w:r>
      <w:r>
        <w:rPr>
          <w:sz w:val="15"/>
          <w:szCs w:val="15"/>
          <w:color w:val="231F20"/>
          <w:spacing w:val="13"/>
        </w:rPr>
        <w:t xml:space="preserve">  </w:t>
      </w:r>
      <w:r>
        <w:rPr>
          <w:sz w:val="15"/>
          <w:szCs w:val="15"/>
          <w:color w:val="231F20"/>
          <w:spacing w:val="3"/>
        </w:rPr>
        <w:t>N</w:t>
      </w:r>
      <w:r>
        <w:rPr>
          <w:sz w:val="15"/>
          <w:szCs w:val="15"/>
          <w:color w:val="231F20"/>
          <w:spacing w:val="14"/>
          <w:w w:val="101"/>
        </w:rPr>
        <w:t xml:space="preserve">  </w:t>
      </w:r>
      <w:r>
        <w:rPr>
          <w:sz w:val="15"/>
          <w:szCs w:val="15"/>
          <w:color w:val="231F20"/>
          <w:spacing w:val="3"/>
        </w:rPr>
        <w:t>Engl  J</w:t>
      </w:r>
      <w:r>
        <w:rPr>
          <w:sz w:val="15"/>
          <w:szCs w:val="15"/>
          <w:color w:val="231F20"/>
        </w:rPr>
        <w:t xml:space="preserve"> </w:t>
      </w:r>
      <w:r>
        <w:rPr>
          <w:sz w:val="15"/>
          <w:szCs w:val="15"/>
          <w:color w:val="231F20"/>
        </w:rPr>
        <w:t>Med</w:t>
      </w:r>
      <w:r>
        <w:rPr>
          <w:sz w:val="15"/>
          <w:szCs w:val="15"/>
          <w:color w:val="231F20"/>
          <w:spacing w:val="3"/>
        </w:rPr>
        <w:t>,</w:t>
      </w:r>
      <w:r>
        <w:rPr>
          <w:sz w:val="15"/>
          <w:szCs w:val="15"/>
          <w:color w:val="231F20"/>
        </w:rPr>
        <w:t xml:space="preserve">      </w:t>
      </w:r>
      <w:r>
        <w:rPr>
          <w:sz w:val="15"/>
          <w:szCs w:val="15"/>
          <w:color w:val="231F20"/>
          <w:spacing w:val="3"/>
        </w:rPr>
        <w:t>1967,     276(19):     1063‑1066</w:t>
      </w:r>
      <w:r>
        <w:rPr>
          <w:sz w:val="15"/>
          <w:szCs w:val="15"/>
          <w:color w:val="231F20"/>
          <w:spacing w:val="2"/>
        </w:rPr>
        <w:t>.      </w:t>
      </w:r>
      <w:r>
        <w:rPr>
          <w:sz w:val="15"/>
          <w:szCs w:val="15"/>
          <w:color w:val="231F20"/>
        </w:rPr>
        <w:t>DOI</w:t>
      </w:r>
      <w:r>
        <w:rPr>
          <w:sz w:val="15"/>
          <w:szCs w:val="15"/>
          <w:color w:val="231F20"/>
          <w:spacing w:val="2"/>
        </w:rPr>
        <w:t>:      10.</w:t>
      </w:r>
      <w:r>
        <w:rPr>
          <w:sz w:val="15"/>
          <w:szCs w:val="15"/>
          <w:color w:val="231F20"/>
          <w:spacing w:val="-16"/>
        </w:rPr>
        <w:t xml:space="preserve"> </w:t>
      </w:r>
      <w:r>
        <w:rPr>
          <w:sz w:val="15"/>
          <w:szCs w:val="15"/>
          <w:color w:val="231F20"/>
          <w:spacing w:val="2"/>
        </w:rPr>
        <w:t>1056/</w:t>
      </w:r>
      <w:r>
        <w:rPr>
          <w:sz w:val="15"/>
          <w:szCs w:val="15"/>
          <w:color w:val="231F20"/>
        </w:rPr>
        <w:t xml:space="preserve"> </w:t>
      </w:r>
      <w:r>
        <w:rPr>
          <w:sz w:val="15"/>
          <w:szCs w:val="15"/>
          <w:color w:val="231F20"/>
        </w:rPr>
        <w:t>NEJM</w:t>
      </w:r>
      <w:r>
        <w:rPr>
          <w:sz w:val="15"/>
          <w:szCs w:val="15"/>
          <w:color w:val="231F20"/>
          <w:spacing w:val="6"/>
        </w:rPr>
        <w:t>196705112761904.</w:t>
      </w:r>
    </w:p>
    <w:p>
      <w:pPr>
        <w:pStyle w:val="BodyText"/>
        <w:ind w:left="637" w:right="45" w:hanging="414"/>
        <w:spacing w:before="37" w:line="296" w:lineRule="auto"/>
        <w:rPr>
          <w:sz w:val="15"/>
          <w:szCs w:val="15"/>
        </w:rPr>
      </w:pPr>
      <w:r>
        <w:rPr>
          <w:sz w:val="15"/>
          <w:szCs w:val="15"/>
          <w:color w:val="231F20"/>
          <w:spacing w:val="6"/>
        </w:rPr>
        <w:t>[2]      </w:t>
      </w:r>
      <w:r>
        <w:rPr>
          <w:sz w:val="15"/>
          <w:szCs w:val="15"/>
          <w:color w:val="231F20"/>
        </w:rPr>
        <w:t>Montalescot</w:t>
      </w:r>
      <w:r>
        <w:rPr>
          <w:sz w:val="15"/>
          <w:szCs w:val="15"/>
          <w:color w:val="231F20"/>
          <w:spacing w:val="9"/>
          <w:w w:val="101"/>
        </w:rPr>
        <w:t xml:space="preserve">  </w:t>
      </w:r>
      <w:r>
        <w:rPr>
          <w:sz w:val="15"/>
          <w:szCs w:val="15"/>
          <w:color w:val="231F20"/>
        </w:rPr>
        <w:t>G</w:t>
      </w:r>
      <w:r>
        <w:rPr>
          <w:sz w:val="15"/>
          <w:szCs w:val="15"/>
          <w:color w:val="231F20"/>
          <w:spacing w:val="6"/>
        </w:rPr>
        <w:t>,</w:t>
      </w:r>
      <w:r>
        <w:rPr>
          <w:sz w:val="15"/>
          <w:szCs w:val="15"/>
          <w:color w:val="231F20"/>
          <w:spacing w:val="2"/>
        </w:rPr>
        <w:t xml:space="preserve">  </w:t>
      </w:r>
      <w:r>
        <w:rPr>
          <w:sz w:val="15"/>
          <w:szCs w:val="15"/>
          <w:color w:val="231F20"/>
        </w:rPr>
        <w:t>Sechtem</w:t>
      </w:r>
      <w:r>
        <w:rPr>
          <w:sz w:val="15"/>
          <w:szCs w:val="15"/>
          <w:color w:val="231F20"/>
          <w:spacing w:val="2"/>
        </w:rPr>
        <w:t xml:space="preserve">  </w:t>
      </w:r>
      <w:r>
        <w:rPr>
          <w:sz w:val="15"/>
          <w:szCs w:val="15"/>
          <w:color w:val="231F20"/>
        </w:rPr>
        <w:t>U</w:t>
      </w:r>
      <w:r>
        <w:rPr>
          <w:sz w:val="15"/>
          <w:szCs w:val="15"/>
          <w:color w:val="231F20"/>
          <w:spacing w:val="6"/>
        </w:rPr>
        <w:t>,  </w:t>
      </w:r>
      <w:r>
        <w:rPr>
          <w:sz w:val="15"/>
          <w:szCs w:val="15"/>
          <w:color w:val="231F20"/>
        </w:rPr>
        <w:t>Achenbach</w:t>
      </w:r>
      <w:r>
        <w:rPr>
          <w:sz w:val="15"/>
          <w:szCs w:val="15"/>
          <w:color w:val="231F20"/>
          <w:spacing w:val="6"/>
        </w:rPr>
        <w:t xml:space="preserve">  </w:t>
      </w:r>
      <w:r>
        <w:rPr>
          <w:sz w:val="15"/>
          <w:szCs w:val="15"/>
          <w:color w:val="231F20"/>
        </w:rPr>
        <w:t>S</w:t>
      </w:r>
      <w:r>
        <w:rPr>
          <w:sz w:val="15"/>
          <w:szCs w:val="15"/>
          <w:color w:val="231F20"/>
          <w:spacing w:val="6"/>
        </w:rPr>
        <w:t>,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6"/>
        </w:rPr>
        <w:t>.  2013</w:t>
      </w:r>
      <w:r>
        <w:rPr>
          <w:sz w:val="15"/>
          <w:szCs w:val="15"/>
          <w:color w:val="231F20"/>
          <w:spacing w:val="3"/>
        </w:rPr>
        <w:t xml:space="preserve">  </w:t>
      </w:r>
      <w:r>
        <w:rPr>
          <w:sz w:val="15"/>
          <w:szCs w:val="15"/>
          <w:color w:val="231F20"/>
        </w:rPr>
        <w:t>ESC </w:t>
      </w:r>
      <w:r>
        <w:rPr>
          <w:sz w:val="15"/>
          <w:szCs w:val="15"/>
          <w:color w:val="231F20"/>
          <w:spacing w:val="4"/>
        </w:rPr>
        <w:t>guidelines</w:t>
      </w:r>
      <w:r>
        <w:rPr>
          <w:sz w:val="15"/>
          <w:szCs w:val="15"/>
          <w:color w:val="231F20"/>
          <w:spacing w:val="33"/>
          <w:w w:val="102"/>
        </w:rPr>
        <w:t xml:space="preserve"> </w:t>
      </w:r>
      <w:r>
        <w:rPr>
          <w:sz w:val="15"/>
          <w:szCs w:val="15"/>
          <w:color w:val="231F20"/>
          <w:spacing w:val="4"/>
        </w:rPr>
        <w:t>on</w:t>
      </w:r>
      <w:r>
        <w:rPr>
          <w:sz w:val="15"/>
          <w:szCs w:val="15"/>
          <w:color w:val="231F20"/>
          <w:spacing w:val="28"/>
          <w:w w:val="101"/>
        </w:rPr>
        <w:t xml:space="preserve"> </w:t>
      </w:r>
      <w:r>
        <w:rPr>
          <w:sz w:val="15"/>
          <w:szCs w:val="15"/>
          <w:color w:val="231F20"/>
          <w:spacing w:val="4"/>
        </w:rPr>
        <w:t>the</w:t>
      </w:r>
      <w:r>
        <w:rPr>
          <w:sz w:val="15"/>
          <w:szCs w:val="15"/>
          <w:color w:val="231F20"/>
          <w:spacing w:val="31"/>
          <w:w w:val="102"/>
        </w:rPr>
        <w:t xml:space="preserve"> </w:t>
      </w:r>
      <w:r>
        <w:rPr>
          <w:sz w:val="15"/>
          <w:szCs w:val="15"/>
          <w:color w:val="231F20"/>
          <w:spacing w:val="4"/>
        </w:rPr>
        <w:t>managemen</w:t>
      </w:r>
      <w:r>
        <w:rPr>
          <w:sz w:val="15"/>
          <w:szCs w:val="15"/>
          <w:color w:val="231F20"/>
          <w:spacing w:val="3"/>
        </w:rPr>
        <w:t>t</w:t>
      </w:r>
      <w:r>
        <w:rPr>
          <w:sz w:val="15"/>
          <w:szCs w:val="15"/>
          <w:color w:val="231F20"/>
          <w:spacing w:val="31"/>
          <w:w w:val="102"/>
        </w:rPr>
        <w:t xml:space="preserve"> </w:t>
      </w:r>
      <w:r>
        <w:rPr>
          <w:sz w:val="15"/>
          <w:szCs w:val="15"/>
          <w:color w:val="231F20"/>
          <w:spacing w:val="3"/>
        </w:rPr>
        <w:t>of</w:t>
      </w:r>
      <w:r>
        <w:rPr>
          <w:sz w:val="15"/>
          <w:szCs w:val="15"/>
          <w:color w:val="231F20"/>
          <w:spacing w:val="22"/>
          <w:w w:val="101"/>
        </w:rPr>
        <w:t xml:space="preserve"> </w:t>
      </w:r>
      <w:r>
        <w:rPr>
          <w:sz w:val="15"/>
          <w:szCs w:val="15"/>
          <w:color w:val="231F20"/>
          <w:spacing w:val="3"/>
        </w:rPr>
        <w:t>stable</w:t>
      </w:r>
      <w:r>
        <w:rPr>
          <w:sz w:val="15"/>
          <w:szCs w:val="15"/>
          <w:color w:val="231F20"/>
        </w:rPr>
        <w:t xml:space="preserve">  </w:t>
      </w:r>
      <w:r>
        <w:rPr>
          <w:sz w:val="15"/>
          <w:szCs w:val="15"/>
          <w:color w:val="231F20"/>
          <w:spacing w:val="3"/>
        </w:rPr>
        <w:t>coronary</w:t>
      </w:r>
      <w:r>
        <w:rPr>
          <w:sz w:val="15"/>
          <w:szCs w:val="15"/>
          <w:color w:val="231F20"/>
          <w:spacing w:val="31"/>
          <w:w w:val="102"/>
        </w:rPr>
        <w:t xml:space="preserve"> </w:t>
      </w:r>
      <w:r>
        <w:rPr>
          <w:sz w:val="15"/>
          <w:szCs w:val="15"/>
          <w:color w:val="231F20"/>
          <w:spacing w:val="3"/>
        </w:rPr>
        <w:t>artery</w:t>
      </w:r>
      <w:r>
        <w:rPr>
          <w:sz w:val="15"/>
          <w:szCs w:val="15"/>
          <w:color w:val="231F20"/>
        </w:rPr>
        <w:t xml:space="preserve"> </w:t>
      </w:r>
      <w:r>
        <w:rPr>
          <w:sz w:val="15"/>
          <w:szCs w:val="15"/>
          <w:color w:val="231F20"/>
          <w:spacing w:val="3"/>
        </w:rPr>
        <w:t>disease:</w:t>
      </w:r>
      <w:r>
        <w:rPr>
          <w:sz w:val="15"/>
          <w:szCs w:val="15"/>
          <w:color w:val="231F20"/>
          <w:spacing w:val="17"/>
        </w:rPr>
        <w:t xml:space="preserve">  </w:t>
      </w:r>
      <w:r>
        <w:rPr>
          <w:sz w:val="15"/>
          <w:szCs w:val="15"/>
          <w:color w:val="231F20"/>
          <w:spacing w:val="3"/>
        </w:rPr>
        <w:t>the</w:t>
      </w:r>
      <w:r>
        <w:rPr>
          <w:sz w:val="15"/>
          <w:szCs w:val="15"/>
          <w:color w:val="231F20"/>
          <w:spacing w:val="12"/>
          <w:w w:val="102"/>
        </w:rPr>
        <w:t xml:space="preserve">  </w:t>
      </w:r>
      <w:r>
        <w:rPr>
          <w:sz w:val="15"/>
          <w:szCs w:val="15"/>
          <w:color w:val="231F20"/>
          <w:spacing w:val="3"/>
        </w:rPr>
        <w:t>Task</w:t>
      </w:r>
      <w:r>
        <w:rPr>
          <w:sz w:val="15"/>
          <w:szCs w:val="15"/>
          <w:color w:val="231F20"/>
          <w:spacing w:val="15"/>
        </w:rPr>
        <w:t xml:space="preserve">  </w:t>
      </w:r>
      <w:r>
        <w:rPr>
          <w:sz w:val="15"/>
          <w:szCs w:val="15"/>
          <w:color w:val="231F20"/>
          <w:spacing w:val="3"/>
        </w:rPr>
        <w:t>Force</w:t>
      </w:r>
      <w:r>
        <w:rPr>
          <w:sz w:val="15"/>
          <w:szCs w:val="15"/>
          <w:color w:val="231F20"/>
          <w:spacing w:val="14"/>
          <w:w w:val="101"/>
        </w:rPr>
        <w:t xml:space="preserve">  </w:t>
      </w:r>
      <w:r>
        <w:rPr>
          <w:sz w:val="15"/>
          <w:szCs w:val="15"/>
          <w:color w:val="231F20"/>
          <w:spacing w:val="3"/>
        </w:rPr>
        <w:t>on</w:t>
      </w:r>
      <w:r>
        <w:rPr>
          <w:sz w:val="15"/>
          <w:szCs w:val="15"/>
          <w:color w:val="231F20"/>
          <w:spacing w:val="11"/>
          <w:w w:val="103"/>
        </w:rPr>
        <w:t xml:space="preserve">  </w:t>
      </w:r>
      <w:r>
        <w:rPr>
          <w:sz w:val="15"/>
          <w:szCs w:val="15"/>
          <w:color w:val="231F20"/>
          <w:spacing w:val="3"/>
        </w:rPr>
        <w:t>the</w:t>
      </w:r>
      <w:r>
        <w:rPr>
          <w:sz w:val="15"/>
          <w:szCs w:val="15"/>
          <w:color w:val="231F20"/>
          <w:spacing w:val="13"/>
          <w:w w:val="101"/>
        </w:rPr>
        <w:t xml:space="preserve">  </w:t>
      </w:r>
      <w:r>
        <w:rPr>
          <w:sz w:val="15"/>
          <w:szCs w:val="15"/>
          <w:color w:val="231F20"/>
          <w:spacing w:val="3"/>
        </w:rPr>
        <w:t>management</w:t>
      </w:r>
      <w:r>
        <w:rPr>
          <w:sz w:val="15"/>
          <w:szCs w:val="15"/>
          <w:color w:val="231F20"/>
          <w:spacing w:val="13"/>
          <w:w w:val="102"/>
        </w:rPr>
        <w:t xml:space="preserve">  </w:t>
      </w:r>
      <w:r>
        <w:rPr>
          <w:sz w:val="15"/>
          <w:szCs w:val="15"/>
          <w:color w:val="231F20"/>
          <w:spacing w:val="3"/>
        </w:rPr>
        <w:t>of  stable</w:t>
      </w:r>
      <w:r>
        <w:rPr>
          <w:sz w:val="15"/>
          <w:szCs w:val="15"/>
          <w:color w:val="231F20"/>
        </w:rPr>
        <w:t xml:space="preserve"> </w:t>
      </w:r>
      <w:r>
        <w:rPr>
          <w:sz w:val="15"/>
          <w:szCs w:val="15"/>
          <w:color w:val="231F20"/>
          <w:spacing w:val="3"/>
        </w:rPr>
        <w:t>coronary   artery</w:t>
      </w:r>
      <w:r>
        <w:rPr>
          <w:sz w:val="15"/>
          <w:szCs w:val="15"/>
          <w:color w:val="231F20"/>
          <w:spacing w:val="7"/>
        </w:rPr>
        <w:t xml:space="preserve">   </w:t>
      </w:r>
      <w:r>
        <w:rPr>
          <w:sz w:val="15"/>
          <w:szCs w:val="15"/>
          <w:color w:val="231F20"/>
          <w:spacing w:val="3"/>
        </w:rPr>
        <w:t>disease</w:t>
      </w:r>
      <w:r>
        <w:rPr>
          <w:sz w:val="15"/>
          <w:szCs w:val="15"/>
          <w:color w:val="231F20"/>
          <w:spacing w:val="7"/>
        </w:rPr>
        <w:t xml:space="preserve">   </w:t>
      </w:r>
      <w:r>
        <w:rPr>
          <w:sz w:val="15"/>
          <w:szCs w:val="15"/>
          <w:color w:val="231F20"/>
          <w:spacing w:val="3"/>
        </w:rPr>
        <w:t>of   the    European   Socie</w:t>
      </w:r>
      <w:r>
        <w:rPr>
          <w:sz w:val="15"/>
          <w:szCs w:val="15"/>
          <w:color w:val="231F20"/>
          <w:spacing w:val="2"/>
        </w:rPr>
        <w:t>ty    of </w:t>
      </w:r>
      <w:r>
        <w:rPr>
          <w:sz w:val="15"/>
          <w:szCs w:val="15"/>
          <w:color w:val="231F20"/>
        </w:rPr>
        <w:t>Cardiology</w:t>
      </w:r>
      <w:r>
        <w:rPr>
          <w:sz w:val="15"/>
          <w:szCs w:val="15"/>
          <w:color w:val="231F20"/>
          <w:spacing w:val="6"/>
        </w:rPr>
        <w:t>[J].</w:t>
      </w:r>
      <w:r>
        <w:rPr>
          <w:sz w:val="15"/>
          <w:szCs w:val="15"/>
          <w:color w:val="231F20"/>
          <w:spacing w:val="37"/>
          <w:w w:val="102"/>
        </w:rPr>
        <w:t xml:space="preserve"> </w:t>
      </w:r>
      <w:r>
        <w:rPr>
          <w:sz w:val="15"/>
          <w:szCs w:val="15"/>
          <w:color w:val="231F20"/>
        </w:rPr>
        <w:t>Eur</w:t>
      </w:r>
      <w:r>
        <w:rPr>
          <w:sz w:val="15"/>
          <w:szCs w:val="15"/>
          <w:color w:val="231F20"/>
          <w:spacing w:val="28"/>
        </w:rPr>
        <w:t xml:space="preserve"> </w:t>
      </w:r>
      <w:r>
        <w:rPr>
          <w:sz w:val="15"/>
          <w:szCs w:val="15"/>
          <w:color w:val="231F20"/>
        </w:rPr>
        <w:t>Heart</w:t>
      </w:r>
      <w:r>
        <w:rPr>
          <w:sz w:val="15"/>
          <w:szCs w:val="15"/>
          <w:color w:val="231F20"/>
          <w:spacing w:val="19"/>
          <w:w w:val="102"/>
        </w:rPr>
        <w:t xml:space="preserve"> </w:t>
      </w:r>
      <w:r>
        <w:rPr>
          <w:sz w:val="15"/>
          <w:szCs w:val="15"/>
          <w:color w:val="231F20"/>
        </w:rPr>
        <w:t>J</w:t>
      </w:r>
      <w:r>
        <w:rPr>
          <w:sz w:val="15"/>
          <w:szCs w:val="15"/>
          <w:color w:val="231F20"/>
          <w:spacing w:val="6"/>
        </w:rPr>
        <w:t>,</w:t>
      </w:r>
      <w:r>
        <w:rPr>
          <w:sz w:val="15"/>
          <w:szCs w:val="15"/>
          <w:color w:val="231F20"/>
          <w:spacing w:val="28"/>
        </w:rPr>
        <w:t xml:space="preserve"> </w:t>
      </w:r>
      <w:r>
        <w:rPr>
          <w:sz w:val="15"/>
          <w:szCs w:val="15"/>
          <w:color w:val="231F20"/>
          <w:spacing w:val="6"/>
        </w:rPr>
        <w:t>2013,</w:t>
      </w:r>
      <w:r>
        <w:rPr>
          <w:sz w:val="15"/>
          <w:szCs w:val="15"/>
          <w:color w:val="231F20"/>
          <w:spacing w:val="29"/>
        </w:rPr>
        <w:t xml:space="preserve"> </w:t>
      </w:r>
      <w:r>
        <w:rPr>
          <w:sz w:val="15"/>
          <w:szCs w:val="15"/>
          <w:color w:val="231F20"/>
          <w:spacing w:val="6"/>
        </w:rPr>
        <w:t>34(38):2949‑3003.</w:t>
      </w:r>
      <w:r>
        <w:rPr>
          <w:sz w:val="15"/>
          <w:szCs w:val="15"/>
          <w:color w:val="231F20"/>
          <w:spacing w:val="27"/>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7"/>
        </w:rPr>
        <w:t>10.</w:t>
      </w:r>
      <w:r>
        <w:rPr>
          <w:sz w:val="15"/>
          <w:szCs w:val="15"/>
          <w:color w:val="231F20"/>
          <w:spacing w:val="-8"/>
        </w:rPr>
        <w:t xml:space="preserve"> </w:t>
      </w:r>
      <w:r>
        <w:rPr>
          <w:sz w:val="15"/>
          <w:szCs w:val="15"/>
          <w:color w:val="231F20"/>
          <w:spacing w:val="7"/>
        </w:rPr>
        <w:t>1093/</w:t>
      </w:r>
      <w:r>
        <w:rPr>
          <w:sz w:val="15"/>
          <w:szCs w:val="15"/>
          <w:color w:val="231F20"/>
        </w:rPr>
        <w:t>eurheartj</w:t>
      </w:r>
      <w:r>
        <w:rPr>
          <w:sz w:val="15"/>
          <w:szCs w:val="15"/>
          <w:color w:val="231F20"/>
          <w:spacing w:val="7"/>
        </w:rPr>
        <w:t>/</w:t>
      </w:r>
      <w:r>
        <w:rPr>
          <w:sz w:val="15"/>
          <w:szCs w:val="15"/>
          <w:color w:val="231F20"/>
        </w:rPr>
        <w:t>eht</w:t>
      </w:r>
      <w:r>
        <w:rPr>
          <w:sz w:val="15"/>
          <w:szCs w:val="15"/>
          <w:color w:val="231F20"/>
          <w:spacing w:val="7"/>
        </w:rPr>
        <w:t>296.</w:t>
      </w:r>
    </w:p>
    <w:p>
      <w:pPr>
        <w:pStyle w:val="BodyText"/>
        <w:ind w:left="633" w:right="55" w:hanging="411"/>
        <w:spacing w:before="40" w:line="215" w:lineRule="auto"/>
        <w:rPr>
          <w:sz w:val="15"/>
          <w:szCs w:val="15"/>
        </w:rPr>
      </w:pPr>
      <w:r>
        <w:rPr>
          <w:sz w:val="15"/>
          <w:szCs w:val="15"/>
          <w:color w:val="231F20"/>
          <w:spacing w:val="8"/>
        </w:rPr>
        <w:t>[3]       </w:t>
      </w:r>
      <w:r>
        <w:rPr>
          <w:rFonts w:ascii="Microsoft YaHei" w:hAnsi="Microsoft YaHei" w:eastAsia="Microsoft YaHei" w:cs="Microsoft YaHei"/>
          <w:sz w:val="15"/>
          <w:szCs w:val="15"/>
          <w:color w:val="231F20"/>
          <w:spacing w:val="8"/>
        </w:rPr>
        <w:t>中华医学会心血管病学分</w:t>
      </w:r>
      <w:r>
        <w:rPr>
          <w:rFonts w:ascii="Microsoft YaHei" w:hAnsi="Microsoft YaHei" w:eastAsia="Microsoft YaHei" w:cs="Microsoft YaHei"/>
          <w:sz w:val="15"/>
          <w:szCs w:val="15"/>
          <w:color w:val="231F20"/>
          <w:spacing w:val="7"/>
        </w:rPr>
        <w:t>会基础研究学组</w:t>
      </w:r>
      <w:r>
        <w:rPr>
          <w:sz w:val="15"/>
          <w:szCs w:val="15"/>
          <w:color w:val="231F20"/>
          <w:spacing w:val="7"/>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7"/>
        </w:rPr>
        <w:t>中华医学会心</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1"/>
        </w:rPr>
        <w:t>血管病学分会介入心脏病学组</w:t>
      </w:r>
      <w:r>
        <w:rPr>
          <w:sz w:val="15"/>
          <w:szCs w:val="15"/>
          <w:color w:val="231F20"/>
          <w:spacing w:val="11"/>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11"/>
        </w:rPr>
        <w:t>中华医学会心血管病学分</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3"/>
        </w:rPr>
        <w:t>会女性心脏健康学组</w:t>
      </w:r>
      <w:r>
        <w:rPr>
          <w:sz w:val="15"/>
          <w:szCs w:val="15"/>
          <w:color w:val="231F20"/>
          <w:spacing w:val="13"/>
        </w:rPr>
        <w:t>,</w:t>
      </w:r>
      <w:r>
        <w:rPr>
          <w:sz w:val="15"/>
          <w:szCs w:val="15"/>
          <w:color w:val="231F20"/>
          <w:spacing w:val="13"/>
          <w:w w:val="102"/>
        </w:rPr>
        <w:t xml:space="preserve"> </w:t>
      </w:r>
      <w:r>
        <w:rPr>
          <w:rFonts w:ascii="Microsoft YaHei" w:hAnsi="Microsoft YaHei" w:eastAsia="Microsoft YaHei" w:cs="Microsoft YaHei"/>
          <w:sz w:val="15"/>
          <w:szCs w:val="15"/>
          <w:color w:val="231F20"/>
          <w:spacing w:val="13"/>
        </w:rPr>
        <w:t>等</w:t>
      </w:r>
      <w:r>
        <w:rPr>
          <w:rFonts w:ascii="Microsoft YaHei" w:hAnsi="Microsoft YaHei" w:eastAsia="Microsoft YaHei" w:cs="Microsoft YaHei"/>
          <w:sz w:val="15"/>
          <w:szCs w:val="15"/>
          <w:color w:val="231F20"/>
          <w:spacing w:val="-8"/>
        </w:rPr>
        <w:t xml:space="preserve"> </w:t>
      </w:r>
      <w:r>
        <w:rPr>
          <w:sz w:val="15"/>
          <w:szCs w:val="15"/>
          <w:color w:val="231F20"/>
          <w:spacing w:val="13"/>
        </w:rPr>
        <w:t>. </w:t>
      </w:r>
      <w:r>
        <w:rPr>
          <w:rFonts w:ascii="Microsoft YaHei" w:hAnsi="Microsoft YaHei" w:eastAsia="Microsoft YaHei" w:cs="Microsoft YaHei"/>
          <w:sz w:val="15"/>
          <w:szCs w:val="15"/>
          <w:color w:val="231F20"/>
          <w:spacing w:val="13"/>
        </w:rPr>
        <w:t>冠状动脉微血管疾病诊</w:t>
      </w:r>
      <w:r>
        <w:rPr>
          <w:rFonts w:ascii="Microsoft YaHei" w:hAnsi="Microsoft YaHei" w:eastAsia="Microsoft YaHei" w:cs="Microsoft YaHei"/>
          <w:sz w:val="15"/>
          <w:szCs w:val="15"/>
          <w:color w:val="231F20"/>
          <w:spacing w:val="12"/>
        </w:rPr>
        <w:t>断和治</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rPr>
        <w:t>疗 的</w:t>
      </w:r>
      <w:r>
        <w:rPr>
          <w:rFonts w:ascii="Microsoft YaHei" w:hAnsi="Microsoft YaHei" w:eastAsia="Microsoft YaHei" w:cs="Microsoft YaHei"/>
          <w:sz w:val="15"/>
          <w:szCs w:val="15"/>
          <w:color w:val="231F20"/>
          <w:spacing w:val="20"/>
          <w:w w:val="101"/>
        </w:rPr>
        <w:t xml:space="preserve"> </w:t>
      </w:r>
      <w:r>
        <w:rPr>
          <w:rFonts w:ascii="Microsoft YaHei" w:hAnsi="Microsoft YaHei" w:eastAsia="Microsoft YaHei" w:cs="Microsoft YaHei"/>
          <w:sz w:val="15"/>
          <w:szCs w:val="15"/>
          <w:color w:val="231F20"/>
        </w:rPr>
        <w:t>中</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rPr>
        <w:t>国 专 家 共 识 </w:t>
      </w:r>
      <w:r>
        <w:rPr>
          <w:sz w:val="15"/>
          <w:szCs w:val="15"/>
          <w:color w:val="231F20"/>
        </w:rPr>
        <w:t>[J].</w:t>
      </w:r>
      <w:r>
        <w:rPr>
          <w:sz w:val="15"/>
          <w:szCs w:val="15"/>
          <w:color w:val="231F20"/>
          <w:spacing w:val="11"/>
          <w:w w:val="101"/>
        </w:rPr>
        <w:t xml:space="preserve">  </w:t>
      </w:r>
      <w:r>
        <w:rPr>
          <w:rFonts w:ascii="Microsoft YaHei" w:hAnsi="Microsoft YaHei" w:eastAsia="Microsoft YaHei" w:cs="Microsoft YaHei"/>
          <w:sz w:val="15"/>
          <w:szCs w:val="15"/>
          <w:color w:val="231F20"/>
        </w:rPr>
        <w:t>中</w:t>
      </w:r>
      <w:r>
        <w:rPr>
          <w:rFonts w:ascii="Microsoft YaHei" w:hAnsi="Microsoft YaHei" w:eastAsia="Microsoft YaHei" w:cs="Microsoft YaHei"/>
          <w:sz w:val="15"/>
          <w:szCs w:val="15"/>
          <w:color w:val="231F20"/>
          <w:spacing w:val="12"/>
        </w:rPr>
        <w:t xml:space="preserve"> </w:t>
      </w:r>
      <w:r>
        <w:rPr>
          <w:rFonts w:ascii="Microsoft YaHei" w:hAnsi="Microsoft YaHei" w:eastAsia="Microsoft YaHei" w:cs="Microsoft YaHei"/>
          <w:sz w:val="15"/>
          <w:szCs w:val="15"/>
          <w:color w:val="231F20"/>
        </w:rPr>
        <w:t>国 循 环 杂 志 </w:t>
      </w:r>
      <w:r>
        <w:rPr>
          <w:sz w:val="15"/>
          <w:szCs w:val="15"/>
          <w:color w:val="231F20"/>
        </w:rPr>
        <w:t>,  2017,  32(5): </w:t>
      </w:r>
      <w:r>
        <w:rPr>
          <w:sz w:val="15"/>
          <w:szCs w:val="15"/>
          <w:color w:val="231F20"/>
          <w:spacing w:val="5"/>
        </w:rPr>
        <w:t>421‑430.</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10.3969/j.</w:t>
      </w:r>
      <w:r>
        <w:rPr>
          <w:sz w:val="15"/>
          <w:szCs w:val="15"/>
          <w:color w:val="231F20"/>
        </w:rPr>
        <w:t>issn</w:t>
      </w:r>
      <w:r>
        <w:rPr>
          <w:sz w:val="15"/>
          <w:szCs w:val="15"/>
          <w:color w:val="231F20"/>
          <w:spacing w:val="5"/>
        </w:rPr>
        <w:t>.1000‑3614.2</w:t>
      </w:r>
      <w:r>
        <w:rPr>
          <w:sz w:val="15"/>
          <w:szCs w:val="15"/>
          <w:color w:val="231F20"/>
          <w:spacing w:val="4"/>
        </w:rPr>
        <w:t>017.05.003.</w:t>
      </w:r>
    </w:p>
    <w:p>
      <w:pPr>
        <w:pStyle w:val="BodyText"/>
        <w:ind w:left="637" w:right="53" w:hanging="415"/>
        <w:spacing w:before="40" w:line="292" w:lineRule="auto"/>
        <w:rPr>
          <w:sz w:val="15"/>
          <w:szCs w:val="15"/>
        </w:rPr>
      </w:pPr>
      <w:r>
        <w:rPr>
          <w:sz w:val="15"/>
          <w:szCs w:val="15"/>
          <w:color w:val="231F20"/>
          <w:spacing w:val="3"/>
        </w:rPr>
        <w:t>[4]       </w:t>
      </w:r>
      <w:r>
        <w:rPr>
          <w:sz w:val="15"/>
          <w:szCs w:val="15"/>
          <w:color w:val="231F20"/>
        </w:rPr>
        <w:t>Ong</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Camici</w:t>
      </w:r>
      <w:r>
        <w:rPr>
          <w:sz w:val="15"/>
          <w:szCs w:val="15"/>
          <w:color w:val="231F20"/>
          <w:spacing w:val="3"/>
        </w:rPr>
        <w:t xml:space="preserve">    </w:t>
      </w:r>
      <w:r>
        <w:rPr>
          <w:sz w:val="15"/>
          <w:szCs w:val="15"/>
          <w:color w:val="231F20"/>
        </w:rPr>
        <w:t>PG</w:t>
      </w:r>
      <w:r>
        <w:rPr>
          <w:sz w:val="15"/>
          <w:szCs w:val="15"/>
          <w:color w:val="231F20"/>
          <w:spacing w:val="3"/>
        </w:rPr>
        <w:t>,    </w:t>
      </w:r>
      <w:r>
        <w:rPr>
          <w:sz w:val="15"/>
          <w:szCs w:val="15"/>
          <w:color w:val="231F20"/>
        </w:rPr>
        <w:t>Beltrame</w:t>
      </w:r>
      <w:r>
        <w:rPr>
          <w:sz w:val="15"/>
          <w:szCs w:val="15"/>
          <w:color w:val="231F20"/>
          <w:spacing w:val="3"/>
        </w:rPr>
        <w:t xml:space="preserve">    </w:t>
      </w:r>
      <w:r>
        <w:rPr>
          <w:sz w:val="15"/>
          <w:szCs w:val="15"/>
          <w:color w:val="231F20"/>
        </w:rPr>
        <w:t>JF</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spacing w:val="2"/>
        </w:rPr>
        <w:t xml:space="preserve">    </w:t>
      </w:r>
      <w:r>
        <w:rPr>
          <w:sz w:val="15"/>
          <w:szCs w:val="15"/>
          <w:color w:val="231F20"/>
        </w:rPr>
        <w:t>International</w:t>
      </w:r>
      <w:r>
        <w:rPr>
          <w:sz w:val="15"/>
          <w:szCs w:val="15"/>
          <w:color w:val="231F20"/>
          <w:spacing w:val="1"/>
        </w:rPr>
        <w:t xml:space="preserve"> </w:t>
      </w:r>
      <w:r>
        <w:rPr>
          <w:sz w:val="15"/>
          <w:szCs w:val="15"/>
          <w:color w:val="231F20"/>
          <w:spacing w:val="4"/>
        </w:rPr>
        <w:t>standardization</w:t>
      </w:r>
      <w:r>
        <w:rPr>
          <w:sz w:val="15"/>
          <w:szCs w:val="15"/>
          <w:color w:val="231F20"/>
          <w:spacing w:val="11"/>
        </w:rPr>
        <w:t xml:space="preserve">  </w:t>
      </w:r>
      <w:r>
        <w:rPr>
          <w:sz w:val="15"/>
          <w:szCs w:val="15"/>
          <w:color w:val="231F20"/>
          <w:spacing w:val="4"/>
        </w:rPr>
        <w:t>of  diagnostic</w:t>
      </w:r>
      <w:r>
        <w:rPr>
          <w:sz w:val="15"/>
          <w:szCs w:val="15"/>
          <w:color w:val="231F20"/>
          <w:spacing w:val="10"/>
          <w:w w:val="102"/>
        </w:rPr>
        <w:t xml:space="preserve">  </w:t>
      </w:r>
      <w:r>
        <w:rPr>
          <w:sz w:val="15"/>
          <w:szCs w:val="15"/>
          <w:color w:val="231F20"/>
          <w:spacing w:val="4"/>
        </w:rPr>
        <w:t>crit</w:t>
      </w:r>
      <w:r>
        <w:rPr>
          <w:sz w:val="15"/>
          <w:szCs w:val="15"/>
          <w:color w:val="231F20"/>
          <w:spacing w:val="3"/>
        </w:rPr>
        <w:t>eria  for</w:t>
      </w:r>
      <w:r>
        <w:rPr>
          <w:sz w:val="15"/>
          <w:szCs w:val="15"/>
          <w:color w:val="231F20"/>
          <w:spacing w:val="10"/>
        </w:rPr>
        <w:t xml:space="preserve">  </w:t>
      </w:r>
      <w:r>
        <w:rPr>
          <w:sz w:val="15"/>
          <w:szCs w:val="15"/>
          <w:color w:val="231F20"/>
          <w:spacing w:val="3"/>
        </w:rPr>
        <w:t>microvascular</w:t>
      </w:r>
      <w:r>
        <w:rPr>
          <w:sz w:val="15"/>
          <w:szCs w:val="15"/>
          <w:color w:val="231F20"/>
        </w:rPr>
        <w:t xml:space="preserve"> </w:t>
      </w:r>
      <w:r>
        <w:rPr>
          <w:sz w:val="15"/>
          <w:szCs w:val="15"/>
          <w:color w:val="231F20"/>
        </w:rPr>
        <w:t>angina</w:t>
      </w:r>
      <w:r>
        <w:rPr>
          <w:sz w:val="15"/>
          <w:szCs w:val="15"/>
          <w:color w:val="231F20"/>
          <w:spacing w:val="4"/>
        </w:rPr>
        <w:t>[J].</w:t>
      </w:r>
      <w:r>
        <w:rPr>
          <w:sz w:val="15"/>
          <w:szCs w:val="15"/>
          <w:color w:val="231F20"/>
          <w:spacing w:val="30"/>
        </w:rPr>
        <w:t xml:space="preserve"> </w:t>
      </w:r>
      <w:r>
        <w:rPr>
          <w:sz w:val="15"/>
          <w:szCs w:val="15"/>
          <w:color w:val="231F20"/>
        </w:rPr>
        <w:t>Int</w:t>
      </w:r>
      <w:r>
        <w:rPr>
          <w:sz w:val="15"/>
          <w:szCs w:val="15"/>
          <w:color w:val="231F20"/>
          <w:spacing w:val="22"/>
        </w:rPr>
        <w:t xml:space="preserve"> </w:t>
      </w:r>
      <w:r>
        <w:rPr>
          <w:sz w:val="15"/>
          <w:szCs w:val="15"/>
          <w:color w:val="231F20"/>
        </w:rPr>
        <w:t>J</w:t>
      </w:r>
      <w:r>
        <w:rPr>
          <w:sz w:val="15"/>
          <w:szCs w:val="15"/>
          <w:color w:val="231F20"/>
          <w:spacing w:val="29"/>
          <w:w w:val="102"/>
        </w:rPr>
        <w:t xml:space="preserve"> </w:t>
      </w:r>
      <w:r>
        <w:rPr>
          <w:sz w:val="15"/>
          <w:szCs w:val="15"/>
          <w:color w:val="231F20"/>
        </w:rPr>
        <w:t>Cardiol</w:t>
      </w:r>
      <w:r>
        <w:rPr>
          <w:sz w:val="15"/>
          <w:szCs w:val="15"/>
          <w:color w:val="231F20"/>
          <w:spacing w:val="4"/>
        </w:rPr>
        <w:t>,</w:t>
      </w:r>
      <w:r>
        <w:rPr>
          <w:sz w:val="15"/>
          <w:szCs w:val="15"/>
          <w:color w:val="231F20"/>
          <w:spacing w:val="30"/>
          <w:w w:val="101"/>
        </w:rPr>
        <w:t xml:space="preserve"> </w:t>
      </w:r>
      <w:r>
        <w:rPr>
          <w:sz w:val="15"/>
          <w:szCs w:val="15"/>
          <w:color w:val="231F20"/>
          <w:spacing w:val="4"/>
        </w:rPr>
        <w:t>2018,</w:t>
      </w:r>
      <w:r>
        <w:rPr>
          <w:sz w:val="15"/>
          <w:szCs w:val="15"/>
          <w:color w:val="231F20"/>
          <w:spacing w:val="30"/>
          <w:w w:val="101"/>
        </w:rPr>
        <w:t xml:space="preserve"> </w:t>
      </w:r>
      <w:r>
        <w:rPr>
          <w:sz w:val="15"/>
          <w:szCs w:val="15"/>
          <w:color w:val="231F20"/>
          <w:spacing w:val="4"/>
        </w:rPr>
        <w:t>250: 16‑20.</w:t>
      </w:r>
      <w:r>
        <w:rPr>
          <w:sz w:val="15"/>
          <w:szCs w:val="15"/>
          <w:color w:val="231F20"/>
          <w:spacing w:val="29"/>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3"/>
        </w:rPr>
        <w:t>10.</w:t>
      </w:r>
      <w:r>
        <w:rPr>
          <w:sz w:val="15"/>
          <w:szCs w:val="15"/>
          <w:color w:val="231F20"/>
          <w:spacing w:val="-18"/>
        </w:rPr>
        <w:t xml:space="preserve"> </w:t>
      </w:r>
      <w:r>
        <w:rPr>
          <w:sz w:val="15"/>
          <w:szCs w:val="15"/>
          <w:color w:val="231F20"/>
          <w:spacing w:val="3"/>
        </w:rPr>
        <w:t>1016/j.</w:t>
      </w:r>
      <w:r>
        <w:rPr>
          <w:sz w:val="15"/>
          <w:szCs w:val="15"/>
          <w:color w:val="231F20"/>
        </w:rPr>
        <w:t xml:space="preserve"> </w:t>
      </w:r>
      <w:r>
        <w:rPr>
          <w:sz w:val="15"/>
          <w:szCs w:val="15"/>
          <w:color w:val="231F20"/>
        </w:rPr>
        <w:t>ijcard</w:t>
      </w:r>
      <w:r>
        <w:rPr>
          <w:sz w:val="15"/>
          <w:szCs w:val="15"/>
          <w:color w:val="231F20"/>
          <w:spacing w:val="5"/>
        </w:rPr>
        <w:t>.2017.08.068.</w:t>
      </w:r>
    </w:p>
    <w:p>
      <w:pPr>
        <w:pStyle w:val="BodyText"/>
        <w:ind w:left="635" w:right="54" w:hanging="412"/>
        <w:spacing w:before="41" w:line="292" w:lineRule="auto"/>
        <w:rPr>
          <w:sz w:val="15"/>
          <w:szCs w:val="15"/>
        </w:rPr>
      </w:pPr>
      <w:r>
        <w:rPr>
          <w:sz w:val="15"/>
          <w:szCs w:val="15"/>
          <w:color w:val="231F20"/>
          <w:spacing w:val="8"/>
        </w:rPr>
        <w:t>[5]      </w:t>
      </w:r>
      <w:r>
        <w:rPr>
          <w:sz w:val="15"/>
          <w:szCs w:val="15"/>
          <w:color w:val="231F20"/>
        </w:rPr>
        <w:t>Knuuti</w:t>
      </w:r>
      <w:r>
        <w:rPr>
          <w:sz w:val="15"/>
          <w:szCs w:val="15"/>
          <w:color w:val="231F20"/>
          <w:spacing w:val="25"/>
          <w:w w:val="101"/>
        </w:rPr>
        <w:t xml:space="preserve"> </w:t>
      </w:r>
      <w:r>
        <w:rPr>
          <w:sz w:val="15"/>
          <w:szCs w:val="15"/>
          <w:color w:val="231F20"/>
        </w:rPr>
        <w:t>J</w:t>
      </w:r>
      <w:r>
        <w:rPr>
          <w:sz w:val="15"/>
          <w:szCs w:val="15"/>
          <w:color w:val="231F20"/>
          <w:spacing w:val="8"/>
        </w:rPr>
        <w:t>,</w:t>
      </w:r>
      <w:r>
        <w:rPr>
          <w:sz w:val="15"/>
          <w:szCs w:val="15"/>
          <w:color w:val="231F20"/>
          <w:spacing w:val="8"/>
          <w:w w:val="102"/>
        </w:rPr>
        <w:t xml:space="preserve"> </w:t>
      </w:r>
      <w:r>
        <w:rPr>
          <w:sz w:val="15"/>
          <w:szCs w:val="15"/>
          <w:color w:val="231F20"/>
        </w:rPr>
        <w:t>Wijns</w:t>
      </w:r>
      <w:r>
        <w:rPr>
          <w:sz w:val="15"/>
          <w:szCs w:val="15"/>
          <w:color w:val="231F20"/>
          <w:spacing w:val="9"/>
          <w:w w:val="101"/>
        </w:rPr>
        <w:t xml:space="preserve"> </w:t>
      </w:r>
      <w:r>
        <w:rPr>
          <w:sz w:val="15"/>
          <w:szCs w:val="15"/>
          <w:color w:val="231F20"/>
        </w:rPr>
        <w:t>W</w:t>
      </w:r>
      <w:r>
        <w:rPr>
          <w:sz w:val="15"/>
          <w:szCs w:val="15"/>
          <w:color w:val="231F20"/>
          <w:spacing w:val="8"/>
        </w:rPr>
        <w:t>,</w:t>
      </w:r>
      <w:r>
        <w:rPr>
          <w:sz w:val="15"/>
          <w:szCs w:val="15"/>
          <w:color w:val="231F20"/>
          <w:spacing w:val="16"/>
        </w:rPr>
        <w:t xml:space="preserve"> </w:t>
      </w:r>
      <w:r>
        <w:rPr>
          <w:sz w:val="15"/>
          <w:szCs w:val="15"/>
          <w:color w:val="231F20"/>
        </w:rPr>
        <w:t>Saraste</w:t>
      </w:r>
      <w:r>
        <w:rPr>
          <w:sz w:val="15"/>
          <w:szCs w:val="15"/>
          <w:color w:val="231F20"/>
          <w:spacing w:val="8"/>
          <w:w w:val="101"/>
        </w:rPr>
        <w:t xml:space="preserve"> </w:t>
      </w:r>
      <w:r>
        <w:rPr>
          <w:sz w:val="15"/>
          <w:szCs w:val="15"/>
          <w:color w:val="231F20"/>
        </w:rPr>
        <w:t>A</w:t>
      </w:r>
      <w:r>
        <w:rPr>
          <w:sz w:val="15"/>
          <w:szCs w:val="15"/>
          <w:color w:val="231F20"/>
          <w:spacing w:val="8"/>
        </w:rPr>
        <w:t>,</w:t>
      </w:r>
      <w:r>
        <w:rPr>
          <w:sz w:val="15"/>
          <w:szCs w:val="15"/>
          <w:color w:val="231F20"/>
          <w:spacing w:val="15"/>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17"/>
        </w:rPr>
        <w:t xml:space="preserve"> </w:t>
      </w:r>
      <w:r>
        <w:rPr>
          <w:sz w:val="15"/>
          <w:szCs w:val="15"/>
          <w:color w:val="231F20"/>
          <w:spacing w:val="8"/>
        </w:rPr>
        <w:t>2019</w:t>
      </w:r>
      <w:r>
        <w:rPr>
          <w:sz w:val="15"/>
          <w:szCs w:val="15"/>
          <w:color w:val="231F20"/>
          <w:spacing w:val="17"/>
          <w:w w:val="101"/>
        </w:rPr>
        <w:t xml:space="preserve"> </w:t>
      </w:r>
      <w:r>
        <w:rPr>
          <w:sz w:val="15"/>
          <w:szCs w:val="15"/>
          <w:color w:val="231F20"/>
        </w:rPr>
        <w:t>ESC</w:t>
      </w:r>
      <w:r>
        <w:rPr>
          <w:sz w:val="15"/>
          <w:szCs w:val="15"/>
          <w:color w:val="231F20"/>
          <w:spacing w:val="13"/>
        </w:rPr>
        <w:t xml:space="preserve"> </w:t>
      </w:r>
      <w:r>
        <w:rPr>
          <w:sz w:val="15"/>
          <w:szCs w:val="15"/>
          <w:color w:val="231F20"/>
        </w:rPr>
        <w:t>guidelines</w:t>
      </w:r>
      <w:r>
        <w:rPr>
          <w:sz w:val="15"/>
          <w:szCs w:val="15"/>
          <w:color w:val="231F20"/>
          <w:spacing w:val="14"/>
        </w:rPr>
        <w:t xml:space="preserve"> </w:t>
      </w:r>
      <w:r>
        <w:rPr>
          <w:sz w:val="15"/>
          <w:szCs w:val="15"/>
          <w:color w:val="231F20"/>
        </w:rPr>
        <w:t>for </w:t>
      </w:r>
      <w:r>
        <w:rPr>
          <w:sz w:val="15"/>
          <w:szCs w:val="15"/>
          <w:color w:val="231F20"/>
        </w:rPr>
        <w:t>the</w:t>
      </w:r>
      <w:r>
        <w:rPr>
          <w:sz w:val="15"/>
          <w:szCs w:val="15"/>
          <w:color w:val="231F20"/>
          <w:spacing w:val="9"/>
        </w:rPr>
        <w:t xml:space="preserve">   </w:t>
      </w:r>
      <w:r>
        <w:rPr>
          <w:sz w:val="15"/>
          <w:szCs w:val="15"/>
          <w:color w:val="231F20"/>
        </w:rPr>
        <w:t>diagnosis</w:t>
      </w:r>
      <w:r>
        <w:rPr>
          <w:sz w:val="15"/>
          <w:szCs w:val="15"/>
          <w:color w:val="231F20"/>
          <w:spacing w:val="9"/>
        </w:rPr>
        <w:t xml:space="preserve">    </w:t>
      </w:r>
      <w:r>
        <w:rPr>
          <w:sz w:val="15"/>
          <w:szCs w:val="15"/>
          <w:color w:val="231F20"/>
        </w:rPr>
        <w:t>and</w:t>
      </w:r>
      <w:r>
        <w:rPr>
          <w:sz w:val="15"/>
          <w:szCs w:val="15"/>
          <w:color w:val="231F20"/>
          <w:spacing w:val="9"/>
        </w:rPr>
        <w:t xml:space="preserve">   </w:t>
      </w:r>
      <w:r>
        <w:rPr>
          <w:sz w:val="15"/>
          <w:szCs w:val="15"/>
          <w:color w:val="231F20"/>
        </w:rPr>
        <w:t>management</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chronic</w:t>
      </w:r>
      <w:r>
        <w:rPr>
          <w:sz w:val="15"/>
          <w:szCs w:val="15"/>
          <w:color w:val="231F20"/>
          <w:spacing w:val="9"/>
        </w:rPr>
        <w:t xml:space="preserve">    </w:t>
      </w:r>
      <w:r>
        <w:rPr>
          <w:sz w:val="15"/>
          <w:szCs w:val="15"/>
          <w:color w:val="231F20"/>
        </w:rPr>
        <w:t>coronary</w:t>
      </w:r>
      <w:r>
        <w:rPr>
          <w:sz w:val="15"/>
          <w:szCs w:val="15"/>
          <w:color w:val="231F20"/>
          <w:spacing w:val="3"/>
        </w:rPr>
        <w:t xml:space="preserve"> </w:t>
      </w:r>
      <w:r>
        <w:rPr>
          <w:sz w:val="15"/>
          <w:szCs w:val="15"/>
          <w:color w:val="231F20"/>
        </w:rPr>
        <w:t>syndromes</w:t>
      </w:r>
      <w:r>
        <w:rPr>
          <w:sz w:val="15"/>
          <w:szCs w:val="15"/>
          <w:color w:val="231F20"/>
          <w:spacing w:val="6"/>
        </w:rPr>
        <w:t>[J].</w:t>
      </w:r>
      <w:r>
        <w:rPr>
          <w:sz w:val="15"/>
          <w:szCs w:val="15"/>
          <w:color w:val="231F20"/>
          <w:spacing w:val="15"/>
        </w:rPr>
        <w:t xml:space="preserve">  </w:t>
      </w:r>
      <w:r>
        <w:rPr>
          <w:sz w:val="15"/>
          <w:szCs w:val="15"/>
          <w:color w:val="231F20"/>
        </w:rPr>
        <w:t>Eur</w:t>
      </w:r>
      <w:r>
        <w:rPr>
          <w:sz w:val="15"/>
          <w:szCs w:val="15"/>
          <w:color w:val="231F20"/>
          <w:spacing w:val="15"/>
        </w:rPr>
        <w:t xml:space="preserve">  </w:t>
      </w:r>
      <w:r>
        <w:rPr>
          <w:sz w:val="15"/>
          <w:szCs w:val="15"/>
          <w:color w:val="231F20"/>
        </w:rPr>
        <w:t>Heart</w:t>
      </w:r>
      <w:r>
        <w:rPr>
          <w:sz w:val="15"/>
          <w:szCs w:val="15"/>
          <w:color w:val="231F20"/>
          <w:spacing w:val="11"/>
        </w:rPr>
        <w:t xml:space="preserve">  </w:t>
      </w:r>
      <w:r>
        <w:rPr>
          <w:sz w:val="15"/>
          <w:szCs w:val="15"/>
          <w:color w:val="231F20"/>
        </w:rPr>
        <w:t>J</w:t>
      </w:r>
      <w:r>
        <w:rPr>
          <w:sz w:val="15"/>
          <w:szCs w:val="15"/>
          <w:color w:val="231F20"/>
          <w:spacing w:val="6"/>
        </w:rPr>
        <w:t>,</w:t>
      </w:r>
      <w:r>
        <w:rPr>
          <w:sz w:val="15"/>
          <w:szCs w:val="15"/>
          <w:color w:val="231F20"/>
          <w:spacing w:val="15"/>
          <w:w w:val="101"/>
        </w:rPr>
        <w:t xml:space="preserve">  </w:t>
      </w:r>
      <w:r>
        <w:rPr>
          <w:sz w:val="15"/>
          <w:szCs w:val="15"/>
          <w:color w:val="231F20"/>
          <w:spacing w:val="6"/>
        </w:rPr>
        <w:t>2020,</w:t>
      </w:r>
      <w:r>
        <w:rPr>
          <w:sz w:val="15"/>
          <w:szCs w:val="15"/>
          <w:color w:val="231F20"/>
          <w:spacing w:val="13"/>
          <w:w w:val="101"/>
        </w:rPr>
        <w:t xml:space="preserve">  </w:t>
      </w:r>
      <w:r>
        <w:rPr>
          <w:sz w:val="15"/>
          <w:szCs w:val="15"/>
          <w:color w:val="231F20"/>
          <w:spacing w:val="6"/>
        </w:rPr>
        <w:t>41(3):</w:t>
      </w:r>
      <w:r>
        <w:rPr>
          <w:sz w:val="15"/>
          <w:szCs w:val="15"/>
          <w:color w:val="231F20"/>
          <w:spacing w:val="24"/>
          <w:w w:val="101"/>
        </w:rPr>
        <w:t xml:space="preserve"> </w:t>
      </w:r>
      <w:r>
        <w:rPr>
          <w:sz w:val="15"/>
          <w:szCs w:val="15"/>
          <w:color w:val="231F20"/>
          <w:spacing w:val="6"/>
        </w:rPr>
        <w:t>407‑47</w:t>
      </w:r>
      <w:r>
        <w:rPr>
          <w:sz w:val="15"/>
          <w:szCs w:val="15"/>
          <w:color w:val="231F20"/>
          <w:spacing w:val="5"/>
        </w:rPr>
        <w:t>7.</w:t>
      </w:r>
      <w:r>
        <w:rPr>
          <w:sz w:val="15"/>
          <w:szCs w:val="15"/>
          <w:color w:val="231F20"/>
          <w:spacing w:val="14"/>
          <w:w w:val="102"/>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8"/>
        </w:rPr>
        <w:t>10.</w:t>
      </w:r>
      <w:r>
        <w:rPr>
          <w:sz w:val="15"/>
          <w:szCs w:val="15"/>
          <w:color w:val="231F20"/>
          <w:spacing w:val="-18"/>
        </w:rPr>
        <w:t xml:space="preserve"> </w:t>
      </w:r>
      <w:r>
        <w:rPr>
          <w:sz w:val="15"/>
          <w:szCs w:val="15"/>
          <w:color w:val="231F20"/>
          <w:spacing w:val="8"/>
        </w:rPr>
        <w:t>1093/</w:t>
      </w:r>
      <w:r>
        <w:rPr>
          <w:sz w:val="15"/>
          <w:szCs w:val="15"/>
          <w:color w:val="231F20"/>
        </w:rPr>
        <w:t>eurheartj</w:t>
      </w:r>
      <w:r>
        <w:rPr>
          <w:sz w:val="15"/>
          <w:szCs w:val="15"/>
          <w:color w:val="231F20"/>
          <w:spacing w:val="8"/>
        </w:rPr>
        <w:t>/</w:t>
      </w:r>
      <w:r>
        <w:rPr>
          <w:sz w:val="15"/>
          <w:szCs w:val="15"/>
          <w:color w:val="231F20"/>
        </w:rPr>
        <w:t>ehz</w:t>
      </w:r>
      <w:r>
        <w:rPr>
          <w:sz w:val="15"/>
          <w:szCs w:val="15"/>
          <w:color w:val="231F20"/>
          <w:spacing w:val="8"/>
        </w:rPr>
        <w:t>425.</w:t>
      </w:r>
    </w:p>
    <w:p>
      <w:pPr>
        <w:pStyle w:val="BodyText"/>
        <w:ind w:left="632" w:right="54" w:hanging="410"/>
        <w:spacing w:before="41" w:line="304" w:lineRule="auto"/>
        <w:rPr>
          <w:sz w:val="15"/>
          <w:szCs w:val="15"/>
        </w:rPr>
      </w:pPr>
      <w:r>
        <w:rPr>
          <w:sz w:val="15"/>
          <w:szCs w:val="15"/>
          <w:color w:val="231F20"/>
          <w:spacing w:val="4"/>
        </w:rPr>
        <w:t>[6]</w:t>
      </w:r>
      <w:r>
        <w:rPr>
          <w:sz w:val="15"/>
          <w:szCs w:val="15"/>
          <w:color w:val="231F20"/>
        </w:rPr>
        <w:t xml:space="preserve">       Tamis</w:t>
      </w:r>
      <w:r>
        <w:rPr>
          <w:sz w:val="15"/>
          <w:szCs w:val="15"/>
          <w:color w:val="231F20"/>
          <w:spacing w:val="4"/>
        </w:rPr>
        <w:t>‑</w:t>
      </w:r>
      <w:r>
        <w:rPr>
          <w:sz w:val="15"/>
          <w:szCs w:val="15"/>
          <w:color w:val="231F20"/>
        </w:rPr>
        <w:t>Holland</w:t>
      </w:r>
      <w:r>
        <w:rPr>
          <w:sz w:val="15"/>
          <w:szCs w:val="15"/>
          <w:color w:val="231F20"/>
          <w:spacing w:val="4"/>
        </w:rPr>
        <w:t xml:space="preserve">     </w:t>
      </w:r>
      <w:r>
        <w:rPr>
          <w:sz w:val="15"/>
          <w:szCs w:val="15"/>
          <w:color w:val="231F20"/>
        </w:rPr>
        <w:t>JE</w:t>
      </w:r>
      <w:r>
        <w:rPr>
          <w:sz w:val="15"/>
          <w:szCs w:val="15"/>
          <w:color w:val="231F20"/>
          <w:spacing w:val="4"/>
        </w:rPr>
        <w:t>,      </w:t>
      </w:r>
      <w:r>
        <w:rPr>
          <w:sz w:val="15"/>
          <w:szCs w:val="15"/>
          <w:color w:val="231F20"/>
        </w:rPr>
        <w:t>Jneid</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Reynolds</w:t>
      </w:r>
      <w:r>
        <w:rPr>
          <w:sz w:val="15"/>
          <w:szCs w:val="15"/>
          <w:color w:val="231F20"/>
          <w:spacing w:val="4"/>
        </w:rPr>
        <w:t xml:space="preserve">      </w:t>
      </w:r>
      <w:r>
        <w:rPr>
          <w:sz w:val="15"/>
          <w:szCs w:val="15"/>
          <w:color w:val="231F20"/>
        </w:rPr>
        <w:t>HR</w:t>
      </w:r>
      <w:r>
        <w:rPr>
          <w:sz w:val="15"/>
          <w:szCs w:val="15"/>
          <w:color w:val="231F20"/>
          <w:spacing w:val="4"/>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4"/>
        </w:rPr>
        <w:t>.</w:t>
      </w:r>
      <w:r>
        <w:rPr>
          <w:sz w:val="15"/>
          <w:szCs w:val="15"/>
          <w:color w:val="231F20"/>
        </w:rPr>
        <w:t xml:space="preserve"> </w:t>
      </w:r>
      <w:r>
        <w:rPr>
          <w:sz w:val="15"/>
          <w:szCs w:val="15"/>
          <w:color w:val="231F20"/>
          <w:spacing w:val="4"/>
        </w:rPr>
        <w:t>Contemporary   diagnosis   and  </w:t>
      </w:r>
      <w:r>
        <w:rPr>
          <w:sz w:val="15"/>
          <w:szCs w:val="15"/>
          <w:color w:val="231F20"/>
          <w:spacing w:val="3"/>
        </w:rPr>
        <w:t xml:space="preserve"> management   of   patients</w:t>
      </w:r>
      <w:r>
        <w:rPr>
          <w:sz w:val="15"/>
          <w:szCs w:val="15"/>
          <w:color w:val="231F20"/>
        </w:rPr>
        <w:t xml:space="preserve"> </w:t>
      </w:r>
      <w:r>
        <w:rPr>
          <w:sz w:val="15"/>
          <w:szCs w:val="15"/>
          <w:color w:val="231F20"/>
          <w:spacing w:val="3"/>
        </w:rPr>
        <w:t>with  myocardial</w:t>
      </w:r>
      <w:r>
        <w:rPr>
          <w:sz w:val="15"/>
          <w:szCs w:val="15"/>
          <w:color w:val="231F20"/>
          <w:spacing w:val="1"/>
        </w:rPr>
        <w:t xml:space="preserve">  </w:t>
      </w:r>
      <w:r>
        <w:rPr>
          <w:sz w:val="15"/>
          <w:szCs w:val="15"/>
          <w:color w:val="231F20"/>
          <w:spacing w:val="3"/>
        </w:rPr>
        <w:t>infarction</w:t>
      </w:r>
      <w:r>
        <w:rPr>
          <w:sz w:val="15"/>
          <w:szCs w:val="15"/>
          <w:color w:val="231F20"/>
          <w:spacing w:val="2"/>
        </w:rPr>
        <w:t xml:space="preserve">  </w:t>
      </w:r>
      <w:r>
        <w:rPr>
          <w:sz w:val="15"/>
          <w:szCs w:val="15"/>
          <w:color w:val="231F20"/>
          <w:spacing w:val="3"/>
        </w:rPr>
        <w:t>in</w:t>
      </w:r>
      <w:r>
        <w:rPr>
          <w:sz w:val="15"/>
          <w:szCs w:val="15"/>
          <w:color w:val="231F20"/>
          <w:spacing w:val="31"/>
          <w:w w:val="102"/>
        </w:rPr>
        <w:t xml:space="preserve"> </w:t>
      </w:r>
      <w:r>
        <w:rPr>
          <w:sz w:val="15"/>
          <w:szCs w:val="15"/>
          <w:color w:val="231F20"/>
          <w:spacing w:val="3"/>
        </w:rPr>
        <w:t>the</w:t>
      </w:r>
      <w:r>
        <w:rPr>
          <w:sz w:val="15"/>
          <w:szCs w:val="15"/>
          <w:color w:val="231F20"/>
          <w:spacing w:val="1"/>
        </w:rPr>
        <w:t xml:space="preserve">  </w:t>
      </w:r>
      <w:r>
        <w:rPr>
          <w:sz w:val="15"/>
          <w:szCs w:val="15"/>
          <w:color w:val="231F20"/>
          <w:spacing w:val="3"/>
        </w:rPr>
        <w:t>absence  of</w:t>
      </w:r>
      <w:r>
        <w:rPr>
          <w:sz w:val="15"/>
          <w:szCs w:val="15"/>
          <w:color w:val="231F20"/>
          <w:spacing w:val="27"/>
        </w:rPr>
        <w:t xml:space="preserve"> </w:t>
      </w:r>
      <w:r>
        <w:rPr>
          <w:sz w:val="15"/>
          <w:szCs w:val="15"/>
          <w:color w:val="231F20"/>
          <w:spacing w:val="3"/>
        </w:rPr>
        <w:t>obstructive</w:t>
      </w:r>
      <w:r>
        <w:rPr>
          <w:sz w:val="15"/>
          <w:szCs w:val="15"/>
          <w:color w:val="231F20"/>
        </w:rPr>
        <w:t xml:space="preserve"> </w:t>
      </w:r>
      <w:r>
        <w:rPr>
          <w:sz w:val="15"/>
          <w:szCs w:val="15"/>
          <w:color w:val="231F20"/>
          <w:spacing w:val="3"/>
        </w:rPr>
        <w:t>coronary  artery  disease:  a  scientific  statement  from  the</w:t>
      </w:r>
      <w:r>
        <w:rPr>
          <w:sz w:val="15"/>
          <w:szCs w:val="15"/>
          <w:color w:val="231F20"/>
          <w:spacing w:val="9"/>
          <w:w w:val="102"/>
        </w:rPr>
        <w:t xml:space="preserve"> </w:t>
      </w:r>
      <w:r>
        <w:rPr>
          <w:sz w:val="15"/>
          <w:szCs w:val="15"/>
          <w:color w:val="231F20"/>
        </w:rPr>
        <w:t>American</w:t>
      </w:r>
      <w:r>
        <w:rPr>
          <w:sz w:val="15"/>
          <w:szCs w:val="15"/>
          <w:color w:val="231F20"/>
          <w:spacing w:val="3"/>
        </w:rPr>
        <w:t xml:space="preserve">      </w:t>
      </w:r>
      <w:r>
        <w:rPr>
          <w:sz w:val="15"/>
          <w:szCs w:val="15"/>
          <w:color w:val="231F20"/>
        </w:rPr>
        <w:t>Heart</w:t>
      </w:r>
      <w:r>
        <w:rPr>
          <w:sz w:val="15"/>
          <w:szCs w:val="15"/>
          <w:color w:val="231F20"/>
          <w:spacing w:val="6"/>
        </w:rPr>
        <w:t xml:space="preserve">     </w:t>
      </w:r>
      <w:r>
        <w:rPr>
          <w:sz w:val="15"/>
          <w:szCs w:val="15"/>
          <w:color w:val="231F20"/>
        </w:rPr>
        <w:t>Association</w:t>
      </w:r>
      <w:r>
        <w:rPr>
          <w:sz w:val="15"/>
          <w:szCs w:val="15"/>
          <w:color w:val="231F20"/>
          <w:spacing w:val="-9"/>
        </w:rPr>
        <w:t xml:space="preserve"> </w:t>
      </w:r>
      <w:r>
        <w:rPr>
          <w:sz w:val="15"/>
          <w:szCs w:val="15"/>
          <w:color w:val="231F20"/>
          <w:spacing w:val="6"/>
        </w:rPr>
        <w:t>[J].      </w:t>
      </w:r>
      <w:r>
        <w:rPr>
          <w:sz w:val="15"/>
          <w:szCs w:val="15"/>
          <w:color w:val="231F20"/>
        </w:rPr>
        <w:t>Circulation</w:t>
      </w:r>
      <w:r>
        <w:rPr>
          <w:sz w:val="15"/>
          <w:szCs w:val="15"/>
          <w:color w:val="231F20"/>
          <w:spacing w:val="6"/>
        </w:rPr>
        <w:t>,      2019,</w:t>
      </w:r>
      <w:r>
        <w:rPr>
          <w:sz w:val="15"/>
          <w:szCs w:val="15"/>
          <w:color w:val="231F20"/>
        </w:rPr>
        <w:t xml:space="preserve"> </w:t>
      </w:r>
      <w:r>
        <w:rPr>
          <w:sz w:val="15"/>
          <w:szCs w:val="15"/>
          <w:color w:val="231F20"/>
          <w:spacing w:val="3"/>
        </w:rPr>
        <w:t>139(18):               e</w:t>
      </w:r>
      <w:r>
        <w:rPr>
          <w:sz w:val="15"/>
          <w:szCs w:val="15"/>
          <w:color w:val="231F20"/>
          <w:spacing w:val="2"/>
        </w:rPr>
        <w:t>891‑e908.</w:t>
      </w:r>
      <w:r>
        <w:rPr>
          <w:sz w:val="15"/>
          <w:szCs w:val="15"/>
          <w:color w:val="231F20"/>
        </w:rPr>
        <w:t xml:space="preserve">                 DOI</w:t>
      </w:r>
      <w:r>
        <w:rPr>
          <w:sz w:val="15"/>
          <w:szCs w:val="15"/>
          <w:color w:val="231F20"/>
          <w:spacing w:val="2"/>
        </w:rPr>
        <w:t>:                 10.</w:t>
      </w:r>
      <w:r>
        <w:rPr>
          <w:sz w:val="15"/>
          <w:szCs w:val="15"/>
          <w:color w:val="231F20"/>
          <w:spacing w:val="-12"/>
        </w:rPr>
        <w:t xml:space="preserve"> </w:t>
      </w:r>
      <w:r>
        <w:rPr>
          <w:sz w:val="15"/>
          <w:szCs w:val="15"/>
          <w:color w:val="231F20"/>
          <w:spacing w:val="2"/>
        </w:rPr>
        <w:t>1161/</w:t>
      </w:r>
      <w:r>
        <w:rPr>
          <w:sz w:val="15"/>
          <w:szCs w:val="15"/>
          <w:color w:val="231F20"/>
        </w:rPr>
        <w:t xml:space="preserve"> </w:t>
      </w:r>
      <w:r>
        <w:rPr>
          <w:sz w:val="15"/>
          <w:szCs w:val="15"/>
          <w:color w:val="231F20"/>
        </w:rPr>
        <w:t>CIR</w:t>
      </w:r>
      <w:r>
        <w:rPr>
          <w:sz w:val="15"/>
          <w:szCs w:val="15"/>
          <w:color w:val="231F20"/>
          <w:spacing w:val="5"/>
        </w:rPr>
        <w:t>.0000000000000670.</w:t>
      </w:r>
    </w:p>
    <w:p>
      <w:pPr>
        <w:pStyle w:val="BodyText"/>
        <w:ind w:left="639" w:right="54" w:hanging="417"/>
        <w:spacing w:before="7" w:line="295" w:lineRule="auto"/>
        <w:rPr>
          <w:sz w:val="15"/>
          <w:szCs w:val="15"/>
        </w:rPr>
      </w:pPr>
      <w:r>
        <w:rPr>
          <w:sz w:val="15"/>
          <w:szCs w:val="15"/>
          <w:color w:val="231F20"/>
          <w:spacing w:val="5"/>
        </w:rPr>
        <w:t>[7]</w:t>
      </w:r>
      <w:r>
        <w:rPr>
          <w:sz w:val="15"/>
          <w:szCs w:val="15"/>
          <w:color w:val="231F20"/>
          <w:spacing w:val="2"/>
        </w:rPr>
        <w:t xml:space="preserve">       </w:t>
      </w:r>
      <w:r>
        <w:rPr>
          <w:sz w:val="15"/>
          <w:szCs w:val="15"/>
          <w:color w:val="231F20"/>
        </w:rPr>
        <w:t>Kunadian</w:t>
      </w:r>
      <w:r>
        <w:rPr>
          <w:sz w:val="15"/>
          <w:szCs w:val="15"/>
          <w:color w:val="231F20"/>
          <w:spacing w:val="31"/>
          <w:w w:val="101"/>
        </w:rPr>
        <w:t xml:space="preserve"> </w:t>
      </w:r>
      <w:r>
        <w:rPr>
          <w:sz w:val="15"/>
          <w:szCs w:val="15"/>
          <w:color w:val="231F20"/>
        </w:rPr>
        <w:t>V</w:t>
      </w:r>
      <w:r>
        <w:rPr>
          <w:sz w:val="15"/>
          <w:szCs w:val="15"/>
          <w:color w:val="231F20"/>
          <w:spacing w:val="5"/>
        </w:rPr>
        <w:t>,  </w:t>
      </w:r>
      <w:r>
        <w:rPr>
          <w:sz w:val="15"/>
          <w:szCs w:val="15"/>
          <w:color w:val="231F20"/>
        </w:rPr>
        <w:t>Chieffo</w:t>
      </w:r>
      <w:r>
        <w:rPr>
          <w:sz w:val="15"/>
          <w:szCs w:val="15"/>
          <w:color w:val="231F20"/>
          <w:spacing w:val="28"/>
          <w:w w:val="102"/>
        </w:rPr>
        <w:t xml:space="preserve"> </w:t>
      </w:r>
      <w:r>
        <w:rPr>
          <w:sz w:val="15"/>
          <w:szCs w:val="15"/>
          <w:color w:val="231F20"/>
        </w:rPr>
        <w:t>A</w:t>
      </w:r>
      <w:r>
        <w:rPr>
          <w:sz w:val="15"/>
          <w:szCs w:val="15"/>
          <w:color w:val="231F20"/>
          <w:spacing w:val="5"/>
        </w:rPr>
        <w:t>,  </w:t>
      </w:r>
      <w:r>
        <w:rPr>
          <w:sz w:val="15"/>
          <w:szCs w:val="15"/>
          <w:color w:val="231F20"/>
        </w:rPr>
        <w:t>Camici</w:t>
      </w:r>
      <w:r>
        <w:rPr>
          <w:sz w:val="15"/>
          <w:szCs w:val="15"/>
          <w:color w:val="231F20"/>
          <w:spacing w:val="5"/>
        </w:rPr>
        <w:t xml:space="preserve">  </w:t>
      </w:r>
      <w:r>
        <w:rPr>
          <w:sz w:val="15"/>
          <w:szCs w:val="15"/>
          <w:color w:val="231F20"/>
        </w:rPr>
        <w:t>PG</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An</w:t>
      </w:r>
      <w:r>
        <w:rPr>
          <w:sz w:val="15"/>
          <w:szCs w:val="15"/>
          <w:color w:val="231F20"/>
          <w:spacing w:val="5"/>
        </w:rPr>
        <w:t xml:space="preserve">  </w:t>
      </w:r>
      <w:r>
        <w:rPr>
          <w:sz w:val="15"/>
          <w:szCs w:val="15"/>
          <w:color w:val="231F20"/>
        </w:rPr>
        <w:t>EAPCI</w:t>
      </w:r>
      <w:r>
        <w:rPr>
          <w:sz w:val="15"/>
          <w:szCs w:val="15"/>
          <w:color w:val="231F20"/>
          <w:spacing w:val="5"/>
        </w:rPr>
        <w:t xml:space="preserve">  </w:t>
      </w:r>
      <w:r>
        <w:rPr>
          <w:sz w:val="15"/>
          <w:szCs w:val="15"/>
          <w:color w:val="231F20"/>
        </w:rPr>
        <w:t>expert </w:t>
      </w:r>
      <w:r>
        <w:rPr>
          <w:sz w:val="15"/>
          <w:szCs w:val="15"/>
          <w:color w:val="231F20"/>
          <w:spacing w:val="4"/>
        </w:rPr>
        <w:t>consensus  document  on</w:t>
      </w:r>
      <w:r>
        <w:rPr>
          <w:sz w:val="15"/>
          <w:szCs w:val="15"/>
          <w:color w:val="231F20"/>
          <w:spacing w:val="3"/>
        </w:rPr>
        <w:t xml:space="preserve">  ischaemia  with  non‑obstructive</w:t>
      </w:r>
      <w:r>
        <w:rPr>
          <w:sz w:val="15"/>
          <w:szCs w:val="15"/>
          <w:color w:val="231F20"/>
        </w:rPr>
        <w:t xml:space="preserve"> </w:t>
      </w:r>
      <w:r>
        <w:rPr>
          <w:sz w:val="15"/>
          <w:szCs w:val="15"/>
          <w:color w:val="231F20"/>
          <w:spacing w:val="3"/>
        </w:rPr>
        <w:t>coronary</w:t>
      </w:r>
      <w:r>
        <w:rPr>
          <w:sz w:val="15"/>
          <w:szCs w:val="15"/>
          <w:color w:val="231F20"/>
          <w:spacing w:val="34"/>
        </w:rPr>
        <w:t xml:space="preserve"> </w:t>
      </w:r>
      <w:r>
        <w:rPr>
          <w:sz w:val="15"/>
          <w:szCs w:val="15"/>
          <w:color w:val="231F20"/>
          <w:spacing w:val="3"/>
        </w:rPr>
        <w:t>arteries</w:t>
      </w:r>
      <w:r>
        <w:rPr>
          <w:sz w:val="15"/>
          <w:szCs w:val="15"/>
          <w:color w:val="231F20"/>
          <w:spacing w:val="26"/>
          <w:w w:val="102"/>
        </w:rPr>
        <w:t xml:space="preserve"> </w:t>
      </w:r>
      <w:r>
        <w:rPr>
          <w:sz w:val="15"/>
          <w:szCs w:val="15"/>
          <w:color w:val="231F20"/>
          <w:spacing w:val="3"/>
        </w:rPr>
        <w:t>in</w:t>
      </w:r>
      <w:r>
        <w:rPr>
          <w:sz w:val="15"/>
          <w:szCs w:val="15"/>
          <w:color w:val="231F20"/>
          <w:spacing w:val="28"/>
          <w:w w:val="102"/>
        </w:rPr>
        <w:t xml:space="preserve"> </w:t>
      </w:r>
      <w:r>
        <w:rPr>
          <w:sz w:val="15"/>
          <w:szCs w:val="15"/>
          <w:color w:val="231F20"/>
          <w:spacing w:val="3"/>
        </w:rPr>
        <w:t>collaboration</w:t>
      </w:r>
      <w:r>
        <w:rPr>
          <w:sz w:val="15"/>
          <w:szCs w:val="15"/>
          <w:color w:val="231F20"/>
          <w:spacing w:val="22"/>
          <w:w w:val="102"/>
        </w:rPr>
        <w:t xml:space="preserve"> </w:t>
      </w:r>
      <w:r>
        <w:rPr>
          <w:sz w:val="15"/>
          <w:szCs w:val="15"/>
          <w:color w:val="231F20"/>
          <w:spacing w:val="3"/>
        </w:rPr>
        <w:t>with</w:t>
      </w:r>
      <w:r>
        <w:rPr>
          <w:sz w:val="15"/>
          <w:szCs w:val="15"/>
          <w:color w:val="231F20"/>
          <w:spacing w:val="29"/>
          <w:w w:val="103"/>
        </w:rPr>
        <w:t xml:space="preserve"> </w:t>
      </w:r>
      <w:r>
        <w:rPr>
          <w:sz w:val="15"/>
          <w:szCs w:val="15"/>
          <w:color w:val="231F20"/>
          <w:spacing w:val="3"/>
        </w:rPr>
        <w:t>European</w:t>
      </w:r>
      <w:r>
        <w:rPr>
          <w:sz w:val="15"/>
          <w:szCs w:val="15"/>
          <w:color w:val="231F20"/>
          <w:spacing w:val="29"/>
        </w:rPr>
        <w:t xml:space="preserve"> </w:t>
      </w:r>
      <w:r>
        <w:rPr>
          <w:sz w:val="15"/>
          <w:szCs w:val="15"/>
          <w:color w:val="231F20"/>
          <w:spacing w:val="3"/>
        </w:rPr>
        <w:t>Society</w:t>
      </w:r>
      <w:r>
        <w:rPr>
          <w:sz w:val="15"/>
          <w:szCs w:val="15"/>
          <w:color w:val="231F20"/>
        </w:rPr>
        <w:t xml:space="preserve"> </w:t>
      </w:r>
      <w:r>
        <w:rPr>
          <w:sz w:val="15"/>
          <w:szCs w:val="15"/>
          <w:color w:val="231F20"/>
        </w:rPr>
        <w:t>of</w:t>
      </w:r>
      <w:r>
        <w:rPr>
          <w:sz w:val="15"/>
          <w:szCs w:val="15"/>
          <w:color w:val="231F20"/>
          <w:spacing w:val="5"/>
        </w:rPr>
        <w:t xml:space="preserve">       </w:t>
      </w:r>
      <w:r>
        <w:rPr>
          <w:sz w:val="15"/>
          <w:szCs w:val="15"/>
          <w:color w:val="231F20"/>
        </w:rPr>
        <w:t>Cardiology</w:t>
      </w:r>
      <w:r>
        <w:rPr>
          <w:sz w:val="15"/>
          <w:szCs w:val="15"/>
          <w:color w:val="231F20"/>
          <w:spacing w:val="6"/>
        </w:rPr>
        <w:t xml:space="preserve">       </w:t>
      </w:r>
      <w:r>
        <w:rPr>
          <w:sz w:val="15"/>
          <w:szCs w:val="15"/>
          <w:color w:val="231F20"/>
        </w:rPr>
        <w:t>Working</w:t>
      </w:r>
      <w:r>
        <w:rPr>
          <w:sz w:val="15"/>
          <w:szCs w:val="15"/>
          <w:color w:val="231F20"/>
          <w:spacing w:val="5"/>
        </w:rPr>
        <w:t xml:space="preserve">        </w:t>
      </w:r>
      <w:r>
        <w:rPr>
          <w:sz w:val="15"/>
          <w:szCs w:val="15"/>
          <w:color w:val="231F20"/>
        </w:rPr>
        <w:t>Group</w:t>
      </w:r>
      <w:r>
        <w:rPr>
          <w:sz w:val="15"/>
          <w:szCs w:val="15"/>
          <w:color w:val="231F20"/>
          <w:spacing w:val="5"/>
        </w:rPr>
        <w:t xml:space="preserve">       </w:t>
      </w:r>
      <w:r>
        <w:rPr>
          <w:sz w:val="15"/>
          <w:szCs w:val="15"/>
          <w:color w:val="231F20"/>
        </w:rPr>
        <w:t>on</w:t>
      </w:r>
      <w:r>
        <w:rPr>
          <w:sz w:val="15"/>
          <w:szCs w:val="15"/>
          <w:color w:val="231F20"/>
          <w:spacing w:val="5"/>
        </w:rPr>
        <w:t xml:space="preserve">        </w:t>
      </w:r>
      <w:r>
        <w:rPr>
          <w:sz w:val="15"/>
          <w:szCs w:val="15"/>
          <w:color w:val="231F20"/>
        </w:rPr>
        <w:t>Coronary</w:t>
      </w:r>
      <w:r>
        <w:rPr>
          <w:sz w:val="15"/>
          <w:szCs w:val="15"/>
          <w:color w:val="231F20"/>
          <w:spacing w:val="2"/>
        </w:rPr>
        <w:t xml:space="preserve"> </w:t>
      </w:r>
      <w:r>
        <w:rPr>
          <w:sz w:val="15"/>
          <w:szCs w:val="15"/>
          <w:color w:val="231F20"/>
          <w:spacing w:val="4"/>
        </w:rPr>
        <w:t>Pathophysiology</w:t>
      </w:r>
      <w:r>
        <w:rPr>
          <w:sz w:val="15"/>
          <w:szCs w:val="15"/>
          <w:color w:val="231F20"/>
        </w:rPr>
        <w:t xml:space="preserve">      </w:t>
      </w:r>
      <w:r>
        <w:rPr>
          <w:sz w:val="15"/>
          <w:szCs w:val="15"/>
          <w:color w:val="231F20"/>
          <w:spacing w:val="4"/>
        </w:rPr>
        <w:t>&amp;</w:t>
      </w:r>
      <w:r>
        <w:rPr>
          <w:sz w:val="15"/>
          <w:szCs w:val="15"/>
          <w:color w:val="231F20"/>
          <w:spacing w:val="1"/>
        </w:rPr>
        <w:t xml:space="preserve">      </w:t>
      </w:r>
      <w:r>
        <w:rPr>
          <w:sz w:val="15"/>
          <w:szCs w:val="15"/>
          <w:color w:val="231F20"/>
          <w:spacing w:val="4"/>
        </w:rPr>
        <w:t>Microcirculation</w:t>
      </w:r>
      <w:r>
        <w:rPr>
          <w:sz w:val="15"/>
          <w:szCs w:val="15"/>
          <w:color w:val="231F20"/>
          <w:spacing w:val="2"/>
        </w:rPr>
        <w:t xml:space="preserve">      </w:t>
      </w:r>
      <w:r>
        <w:rPr>
          <w:sz w:val="15"/>
          <w:szCs w:val="15"/>
          <w:color w:val="231F20"/>
          <w:spacing w:val="3"/>
        </w:rPr>
        <w:t>Endorsed     by</w:t>
      </w:r>
    </w:p>
    <w:p>
      <w:pPr>
        <w:spacing w:line="295" w:lineRule="auto"/>
        <w:sectPr>
          <w:type w:val="continuous"/>
          <w:pgSz w:w="12246" w:h="16498"/>
          <w:pgMar w:top="1221" w:right="1249" w:bottom="0" w:left="819" w:header="979" w:footer="0" w:gutter="0"/>
          <w:cols w:equalWidth="0" w:num="2">
            <w:col w:w="5422" w:space="100"/>
            <w:col w:w="4655" w:space="0"/>
          </w:cols>
        </w:sectPr>
        <w:rPr>
          <w:sz w:val="15"/>
          <w:szCs w:val="15"/>
        </w:rPr>
      </w:pPr>
    </w:p>
    <w:p>
      <w:pPr>
        <w:spacing w:before="57"/>
        <w:rPr/>
      </w:pPr>
      <w:r>
        <w:pict>
          <v:shape id="_x0000_s176" style="position:absolute;margin-left:65.1968pt;margin-top:59.6563pt;mso-position-vertical-relative:page;mso-position-horizontal-relative:page;width:295.65pt;height:0.4pt;z-index:252164096;" o:allowincell="f" filled="false" strokecolor="#231F20" strokeweight="0.37pt" coordsize="5912,8" coordorigin="0,0" path="m0,3l5912,3e">
            <v:stroke joinstyle="miter" miterlimit="4"/>
          </v:shape>
        </w:pict>
      </w:r>
      <w:r/>
    </w:p>
    <w:p>
      <w:pPr>
        <w:sectPr>
          <w:headerReference w:type="default" r:id="rId32"/>
          <w:pgSz w:w="12246" w:h="16498"/>
          <w:pgMar w:top="1221" w:right="1265" w:bottom="0" w:left="819" w:header="979" w:footer="0" w:gutter="0"/>
          <w:cols w:equalWidth="0" w:num="1">
            <w:col w:w="10160" w:space="0"/>
          </w:cols>
        </w:sectPr>
        <w:rPr/>
      </w:pPr>
    </w:p>
    <w:p>
      <w:pPr>
        <w:pStyle w:val="BodyText"/>
        <w:ind w:left="1060" w:right="532" w:firstLine="1"/>
        <w:spacing w:before="36" w:line="296" w:lineRule="auto"/>
        <w:jc w:val="both"/>
        <w:rPr>
          <w:sz w:val="15"/>
          <w:szCs w:val="15"/>
        </w:rPr>
      </w:pPr>
      <w:r>
        <w:rPr>
          <w:sz w:val="15"/>
          <w:szCs w:val="15"/>
          <w:color w:val="231F20"/>
          <w:spacing w:val="3"/>
        </w:rPr>
        <w:t>Coronary</w:t>
      </w:r>
      <w:r>
        <w:rPr>
          <w:sz w:val="15"/>
          <w:szCs w:val="15"/>
          <w:color w:val="231F20"/>
          <w:spacing w:val="21"/>
          <w:w w:val="102"/>
        </w:rPr>
        <w:t xml:space="preserve"> </w:t>
      </w:r>
      <w:r>
        <w:rPr>
          <w:sz w:val="15"/>
          <w:szCs w:val="15"/>
          <w:color w:val="231F20"/>
          <w:spacing w:val="3"/>
        </w:rPr>
        <w:t>Vasomotor</w:t>
      </w:r>
      <w:r>
        <w:rPr>
          <w:sz w:val="15"/>
          <w:szCs w:val="15"/>
          <w:color w:val="231F20"/>
          <w:spacing w:val="19"/>
          <w:w w:val="101"/>
        </w:rPr>
        <w:t xml:space="preserve"> </w:t>
      </w:r>
      <w:r>
        <w:rPr>
          <w:sz w:val="15"/>
          <w:szCs w:val="15"/>
          <w:color w:val="231F20"/>
          <w:spacing w:val="3"/>
        </w:rPr>
        <w:t>Disorders</w:t>
      </w:r>
      <w:r>
        <w:rPr>
          <w:sz w:val="15"/>
          <w:szCs w:val="15"/>
          <w:color w:val="231F20"/>
          <w:spacing w:val="19"/>
        </w:rPr>
        <w:t xml:space="preserve"> </w:t>
      </w:r>
      <w:r>
        <w:rPr>
          <w:sz w:val="15"/>
          <w:szCs w:val="15"/>
          <w:color w:val="231F20"/>
          <w:spacing w:val="3"/>
        </w:rPr>
        <w:t>International</w:t>
      </w:r>
      <w:r>
        <w:rPr>
          <w:sz w:val="15"/>
          <w:szCs w:val="15"/>
          <w:color w:val="231F20"/>
          <w:spacing w:val="18"/>
          <w:w w:val="101"/>
        </w:rPr>
        <w:t xml:space="preserve"> </w:t>
      </w:r>
      <w:r>
        <w:rPr>
          <w:sz w:val="15"/>
          <w:szCs w:val="15"/>
          <w:color w:val="231F20"/>
          <w:spacing w:val="3"/>
        </w:rPr>
        <w:t>Study</w:t>
      </w:r>
      <w:r>
        <w:rPr>
          <w:sz w:val="15"/>
          <w:szCs w:val="15"/>
          <w:color w:val="231F20"/>
          <w:spacing w:val="19"/>
          <w:w w:val="101"/>
        </w:rPr>
        <w:t xml:space="preserve"> </w:t>
      </w:r>
      <w:r>
        <w:rPr>
          <w:sz w:val="15"/>
          <w:szCs w:val="15"/>
          <w:color w:val="231F20"/>
          <w:spacing w:val="3"/>
        </w:rPr>
        <w:t>Group</w:t>
      </w:r>
      <w:r>
        <w:rPr>
          <w:sz w:val="15"/>
          <w:szCs w:val="15"/>
          <w:color w:val="231F20"/>
        </w:rPr>
        <w:t xml:space="preserve"> </w:t>
      </w:r>
      <w:r>
        <w:rPr>
          <w:sz w:val="15"/>
          <w:szCs w:val="15"/>
          <w:color w:val="231F20"/>
          <w:spacing w:val="3"/>
        </w:rPr>
        <w:t>[J].</w:t>
      </w:r>
      <w:r>
        <w:rPr>
          <w:sz w:val="15"/>
          <w:szCs w:val="15"/>
          <w:color w:val="231F20"/>
          <w:spacing w:val="40"/>
          <w:w w:val="101"/>
        </w:rPr>
        <w:t xml:space="preserve"> </w:t>
      </w:r>
      <w:r>
        <w:rPr>
          <w:sz w:val="15"/>
          <w:szCs w:val="15"/>
          <w:color w:val="231F20"/>
        </w:rPr>
        <w:t>Eur  Heart</w:t>
      </w:r>
      <w:r>
        <w:rPr>
          <w:sz w:val="15"/>
          <w:szCs w:val="15"/>
          <w:color w:val="231F20"/>
          <w:spacing w:val="25"/>
          <w:w w:val="102"/>
        </w:rPr>
        <w:t xml:space="preserve"> </w:t>
      </w:r>
      <w:r>
        <w:rPr>
          <w:sz w:val="15"/>
          <w:szCs w:val="15"/>
          <w:color w:val="231F20"/>
        </w:rPr>
        <w:t>J</w:t>
      </w:r>
      <w:r>
        <w:rPr>
          <w:sz w:val="15"/>
          <w:szCs w:val="15"/>
          <w:color w:val="231F20"/>
          <w:spacing w:val="3"/>
        </w:rPr>
        <w:t>,</w:t>
      </w:r>
      <w:r>
        <w:rPr>
          <w:sz w:val="15"/>
          <w:szCs w:val="15"/>
          <w:color w:val="231F20"/>
        </w:rPr>
        <w:t xml:space="preserve">  </w:t>
      </w:r>
      <w:r>
        <w:rPr>
          <w:sz w:val="15"/>
          <w:szCs w:val="15"/>
          <w:color w:val="231F20"/>
          <w:spacing w:val="3"/>
        </w:rPr>
        <w:t>2020,</w:t>
      </w:r>
      <w:r>
        <w:rPr>
          <w:sz w:val="15"/>
          <w:szCs w:val="15"/>
          <w:color w:val="231F20"/>
          <w:spacing w:val="30"/>
        </w:rPr>
        <w:t xml:space="preserve"> </w:t>
      </w:r>
      <w:r>
        <w:rPr>
          <w:sz w:val="15"/>
          <w:szCs w:val="15"/>
          <w:color w:val="231F20"/>
          <w:spacing w:val="3"/>
        </w:rPr>
        <w:t>41(37): 3504‑3520.</w:t>
      </w:r>
      <w:r>
        <w:rPr>
          <w:sz w:val="15"/>
          <w:szCs w:val="15"/>
          <w:color w:val="231F20"/>
          <w:spacing w:val="32"/>
          <w:w w:val="102"/>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1093/</w:t>
      </w:r>
      <w:r>
        <w:rPr>
          <w:sz w:val="15"/>
          <w:szCs w:val="15"/>
          <w:color w:val="231F20"/>
        </w:rPr>
        <w:t xml:space="preserve"> </w:t>
      </w:r>
      <w:r>
        <w:rPr>
          <w:sz w:val="15"/>
          <w:szCs w:val="15"/>
          <w:color w:val="231F20"/>
        </w:rPr>
        <w:t>eurheartj</w:t>
      </w:r>
      <w:r>
        <w:rPr>
          <w:sz w:val="15"/>
          <w:szCs w:val="15"/>
          <w:color w:val="231F20"/>
          <w:spacing w:val="16"/>
        </w:rPr>
        <w:t>/</w:t>
      </w:r>
      <w:r>
        <w:rPr>
          <w:sz w:val="15"/>
          <w:szCs w:val="15"/>
          <w:color w:val="231F20"/>
        </w:rPr>
        <w:t>ehaa</w:t>
      </w:r>
      <w:r>
        <w:rPr>
          <w:sz w:val="15"/>
          <w:szCs w:val="15"/>
          <w:color w:val="231F20"/>
          <w:spacing w:val="16"/>
        </w:rPr>
        <w:t>503.</w:t>
      </w:r>
    </w:p>
    <w:p>
      <w:pPr>
        <w:pStyle w:val="BodyText"/>
        <w:ind w:left="1057" w:right="532" w:hanging="415"/>
        <w:spacing w:before="29" w:line="298" w:lineRule="auto"/>
        <w:rPr>
          <w:sz w:val="15"/>
          <w:szCs w:val="15"/>
        </w:rPr>
      </w:pPr>
      <w:r>
        <w:rPr>
          <w:sz w:val="15"/>
          <w:szCs w:val="15"/>
          <w:color w:val="231F20"/>
          <w:spacing w:val="4"/>
        </w:rPr>
        <w:t>[8]       </w:t>
      </w:r>
      <w:r>
        <w:rPr>
          <w:sz w:val="15"/>
          <w:szCs w:val="15"/>
          <w:color w:val="231F20"/>
        </w:rPr>
        <w:t>Padro</w:t>
      </w:r>
      <w:r>
        <w:rPr>
          <w:sz w:val="15"/>
          <w:szCs w:val="15"/>
          <w:color w:val="231F20"/>
          <w:spacing w:val="21"/>
          <w:w w:val="101"/>
        </w:rPr>
        <w:t xml:space="preserve">  </w:t>
      </w:r>
      <w:r>
        <w:rPr>
          <w:sz w:val="15"/>
          <w:szCs w:val="15"/>
          <w:color w:val="231F20"/>
        </w:rPr>
        <w:t>T</w:t>
      </w:r>
      <w:r>
        <w:rPr>
          <w:sz w:val="15"/>
          <w:szCs w:val="15"/>
          <w:color w:val="231F20"/>
          <w:spacing w:val="4"/>
        </w:rPr>
        <w:t>,</w:t>
      </w:r>
      <w:r>
        <w:rPr>
          <w:sz w:val="15"/>
          <w:szCs w:val="15"/>
          <w:color w:val="231F20"/>
          <w:spacing w:val="16"/>
          <w:w w:val="101"/>
        </w:rPr>
        <w:t xml:space="preserve">  </w:t>
      </w:r>
      <w:r>
        <w:rPr>
          <w:sz w:val="15"/>
          <w:szCs w:val="15"/>
          <w:color w:val="231F20"/>
        </w:rPr>
        <w:t>Manfrini</w:t>
      </w:r>
      <w:r>
        <w:rPr>
          <w:sz w:val="15"/>
          <w:szCs w:val="15"/>
          <w:color w:val="231F20"/>
          <w:spacing w:val="16"/>
          <w:w w:val="101"/>
        </w:rPr>
        <w:t xml:space="preserve">  </w:t>
      </w:r>
      <w:r>
        <w:rPr>
          <w:sz w:val="15"/>
          <w:szCs w:val="15"/>
          <w:color w:val="231F20"/>
        </w:rPr>
        <w:t>O</w:t>
      </w:r>
      <w:r>
        <w:rPr>
          <w:sz w:val="15"/>
          <w:szCs w:val="15"/>
          <w:color w:val="231F20"/>
          <w:spacing w:val="4"/>
        </w:rPr>
        <w:t>,</w:t>
      </w:r>
      <w:r>
        <w:rPr>
          <w:sz w:val="15"/>
          <w:szCs w:val="15"/>
          <w:color w:val="231F20"/>
          <w:spacing w:val="16"/>
          <w:w w:val="102"/>
        </w:rPr>
        <w:t xml:space="preserve">  </w:t>
      </w:r>
      <w:r>
        <w:rPr>
          <w:sz w:val="15"/>
          <w:szCs w:val="15"/>
          <w:color w:val="231F20"/>
        </w:rPr>
        <w:t>Bugiardini</w:t>
      </w:r>
      <w:r>
        <w:rPr>
          <w:sz w:val="15"/>
          <w:szCs w:val="15"/>
          <w:color w:val="231F20"/>
          <w:spacing w:val="16"/>
          <w:w w:val="101"/>
        </w:rPr>
        <w:t xml:space="preserve">  </w:t>
      </w:r>
      <w:r>
        <w:rPr>
          <w:sz w:val="15"/>
          <w:szCs w:val="15"/>
          <w:color w:val="231F20"/>
        </w:rPr>
        <w:t>R</w:t>
      </w:r>
      <w:r>
        <w:rPr>
          <w:sz w:val="15"/>
          <w:szCs w:val="15"/>
          <w:color w:val="231F20"/>
          <w:spacing w:val="4"/>
        </w:rPr>
        <w:t>,</w:t>
      </w:r>
      <w:r>
        <w:rPr>
          <w:sz w:val="15"/>
          <w:szCs w:val="15"/>
          <w:color w:val="231F20"/>
          <w:spacing w:val="16"/>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ESC</w:t>
      </w:r>
      <w:r>
        <w:rPr>
          <w:sz w:val="15"/>
          <w:szCs w:val="15"/>
          <w:color w:val="231F20"/>
          <w:spacing w:val="13"/>
        </w:rPr>
        <w:t xml:space="preserve">  </w:t>
      </w:r>
      <w:r>
        <w:rPr>
          <w:sz w:val="15"/>
          <w:szCs w:val="15"/>
          <w:color w:val="231F20"/>
        </w:rPr>
        <w:t>Working </w:t>
      </w:r>
      <w:r>
        <w:rPr>
          <w:sz w:val="15"/>
          <w:szCs w:val="15"/>
          <w:color w:val="231F20"/>
          <w:spacing w:val="3"/>
        </w:rPr>
        <w:t>Group</w:t>
      </w:r>
      <w:r>
        <w:rPr>
          <w:sz w:val="15"/>
          <w:szCs w:val="15"/>
          <w:color w:val="231F20"/>
          <w:spacing w:val="32"/>
          <w:w w:val="101"/>
        </w:rPr>
        <w:t xml:space="preserve"> </w:t>
      </w:r>
      <w:r>
        <w:rPr>
          <w:sz w:val="15"/>
          <w:szCs w:val="15"/>
          <w:color w:val="231F20"/>
          <w:spacing w:val="3"/>
        </w:rPr>
        <w:t>on</w:t>
      </w:r>
      <w:r>
        <w:rPr>
          <w:sz w:val="15"/>
          <w:szCs w:val="15"/>
          <w:color w:val="231F20"/>
          <w:spacing w:val="21"/>
          <w:w w:val="102"/>
        </w:rPr>
        <w:t xml:space="preserve"> </w:t>
      </w:r>
      <w:r>
        <w:rPr>
          <w:sz w:val="15"/>
          <w:szCs w:val="15"/>
          <w:color w:val="231F20"/>
          <w:spacing w:val="3"/>
        </w:rPr>
        <w:t>Coronary</w:t>
      </w:r>
      <w:r>
        <w:rPr>
          <w:sz w:val="15"/>
          <w:szCs w:val="15"/>
          <w:color w:val="231F20"/>
          <w:spacing w:val="21"/>
        </w:rPr>
        <w:t xml:space="preserve"> </w:t>
      </w:r>
      <w:r>
        <w:rPr>
          <w:sz w:val="15"/>
          <w:szCs w:val="15"/>
          <w:color w:val="231F20"/>
          <w:spacing w:val="3"/>
        </w:rPr>
        <w:t>Pathophysiology</w:t>
      </w:r>
      <w:r>
        <w:rPr>
          <w:sz w:val="15"/>
          <w:szCs w:val="15"/>
          <w:color w:val="231F20"/>
          <w:spacing w:val="18"/>
          <w:w w:val="101"/>
        </w:rPr>
        <w:t xml:space="preserve"> </w:t>
      </w:r>
      <w:r>
        <w:rPr>
          <w:sz w:val="15"/>
          <w:szCs w:val="15"/>
          <w:color w:val="231F20"/>
          <w:spacing w:val="3"/>
        </w:rPr>
        <w:t>and</w:t>
      </w:r>
      <w:r>
        <w:rPr>
          <w:sz w:val="15"/>
          <w:szCs w:val="15"/>
          <w:color w:val="231F20"/>
          <w:spacing w:val="21"/>
        </w:rPr>
        <w:t xml:space="preserve"> </w:t>
      </w:r>
      <w:r>
        <w:rPr>
          <w:sz w:val="15"/>
          <w:szCs w:val="15"/>
          <w:color w:val="231F20"/>
          <w:spacing w:val="3"/>
        </w:rPr>
        <w:t>Microcirculation</w:t>
      </w:r>
      <w:r>
        <w:rPr>
          <w:sz w:val="15"/>
          <w:szCs w:val="15"/>
          <w:color w:val="231F20"/>
        </w:rPr>
        <w:t xml:space="preserve"> </w:t>
      </w:r>
      <w:r>
        <w:rPr>
          <w:sz w:val="15"/>
          <w:szCs w:val="15"/>
          <w:color w:val="231F20"/>
          <w:spacing w:val="3"/>
        </w:rPr>
        <w:t>position</w:t>
      </w:r>
      <w:r>
        <w:rPr>
          <w:sz w:val="15"/>
          <w:szCs w:val="15"/>
          <w:color w:val="231F20"/>
          <w:spacing w:val="18"/>
          <w:w w:val="102"/>
        </w:rPr>
        <w:t xml:space="preserve"> </w:t>
      </w:r>
      <w:r>
        <w:rPr>
          <w:sz w:val="15"/>
          <w:szCs w:val="15"/>
          <w:color w:val="231F20"/>
          <w:spacing w:val="3"/>
        </w:rPr>
        <w:t>paper</w:t>
      </w:r>
      <w:r>
        <w:rPr>
          <w:sz w:val="15"/>
          <w:szCs w:val="15"/>
          <w:color w:val="231F20"/>
          <w:spacing w:val="20"/>
        </w:rPr>
        <w:t xml:space="preserve"> </w:t>
      </w:r>
      <w:r>
        <w:rPr>
          <w:sz w:val="15"/>
          <w:szCs w:val="15"/>
          <w:color w:val="231F20"/>
          <w:spacing w:val="3"/>
        </w:rPr>
        <w:t>on</w:t>
      </w:r>
      <w:r>
        <w:rPr>
          <w:sz w:val="15"/>
          <w:szCs w:val="15"/>
          <w:color w:val="231F20"/>
          <w:spacing w:val="21"/>
          <w:w w:val="101"/>
        </w:rPr>
        <w:t xml:space="preserve"> </w:t>
      </w:r>
      <w:r>
        <w:rPr>
          <w:sz w:val="15"/>
          <w:szCs w:val="15"/>
          <w:color w:val="231F20"/>
          <w:spacing w:val="3"/>
        </w:rPr>
        <w:t>′</w:t>
      </w:r>
      <w:r>
        <w:rPr>
          <w:sz w:val="15"/>
          <w:szCs w:val="15"/>
          <w:color w:val="231F20"/>
          <w:spacing w:val="-16"/>
        </w:rPr>
        <w:t xml:space="preserve"> </w:t>
      </w:r>
      <w:r>
        <w:rPr>
          <w:sz w:val="15"/>
          <w:szCs w:val="15"/>
          <w:color w:val="231F20"/>
          <w:spacing w:val="3"/>
        </w:rPr>
        <w:t>coronary</w:t>
      </w:r>
      <w:r>
        <w:rPr>
          <w:sz w:val="15"/>
          <w:szCs w:val="15"/>
          <w:color w:val="231F20"/>
          <w:spacing w:val="19"/>
          <w:w w:val="101"/>
        </w:rPr>
        <w:t xml:space="preserve"> </w:t>
      </w:r>
      <w:r>
        <w:rPr>
          <w:sz w:val="15"/>
          <w:szCs w:val="15"/>
          <w:color w:val="231F20"/>
          <w:spacing w:val="3"/>
        </w:rPr>
        <w:t>microvascular</w:t>
      </w:r>
      <w:r>
        <w:rPr>
          <w:sz w:val="15"/>
          <w:szCs w:val="15"/>
          <w:color w:val="231F20"/>
          <w:spacing w:val="20"/>
        </w:rPr>
        <w:t xml:space="preserve"> </w:t>
      </w:r>
      <w:r>
        <w:rPr>
          <w:sz w:val="15"/>
          <w:szCs w:val="15"/>
          <w:color w:val="231F20"/>
          <w:spacing w:val="3"/>
        </w:rPr>
        <w:t>dysfuncti</w:t>
      </w:r>
      <w:r>
        <w:rPr>
          <w:sz w:val="15"/>
          <w:szCs w:val="15"/>
          <w:color w:val="231F20"/>
          <w:spacing w:val="2"/>
        </w:rPr>
        <w:t>on</w:t>
      </w:r>
      <w:r>
        <w:rPr>
          <w:sz w:val="15"/>
          <w:szCs w:val="15"/>
          <w:color w:val="231F20"/>
          <w:spacing w:val="19"/>
        </w:rPr>
        <w:t xml:space="preserve"> </w:t>
      </w:r>
      <w:r>
        <w:rPr>
          <w:sz w:val="15"/>
          <w:szCs w:val="15"/>
          <w:color w:val="231F20"/>
          <w:spacing w:val="2"/>
        </w:rPr>
        <w:t>in</w:t>
      </w:r>
      <w:r>
        <w:rPr>
          <w:sz w:val="15"/>
          <w:szCs w:val="15"/>
          <w:color w:val="231F20"/>
        </w:rPr>
        <w:t xml:space="preserve"> </w:t>
      </w:r>
      <w:r>
        <w:rPr>
          <w:sz w:val="15"/>
          <w:szCs w:val="15"/>
          <w:color w:val="231F20"/>
        </w:rPr>
        <w:t>cardiovascular</w:t>
      </w:r>
      <w:r>
        <w:rPr>
          <w:sz w:val="15"/>
          <w:szCs w:val="15"/>
          <w:color w:val="231F20"/>
          <w:spacing w:val="43"/>
        </w:rPr>
        <w:t xml:space="preserve"> </w:t>
      </w:r>
      <w:r>
        <w:rPr>
          <w:sz w:val="15"/>
          <w:szCs w:val="15"/>
          <w:color w:val="231F20"/>
        </w:rPr>
        <w:t>disease</w:t>
      </w:r>
      <w:r>
        <w:rPr>
          <w:sz w:val="15"/>
          <w:szCs w:val="15"/>
          <w:color w:val="231F20"/>
          <w:spacing w:val="5"/>
        </w:rPr>
        <w:t>′ [J].  </w:t>
      </w:r>
      <w:r>
        <w:rPr>
          <w:sz w:val="15"/>
          <w:szCs w:val="15"/>
          <w:color w:val="231F20"/>
        </w:rPr>
        <w:t>Cardiovasc</w:t>
      </w:r>
      <w:r>
        <w:rPr>
          <w:sz w:val="15"/>
          <w:szCs w:val="15"/>
          <w:color w:val="231F20"/>
          <w:spacing w:val="5"/>
        </w:rPr>
        <w:t xml:space="preserve">  </w:t>
      </w:r>
      <w:r>
        <w:rPr>
          <w:sz w:val="15"/>
          <w:szCs w:val="15"/>
          <w:color w:val="231F20"/>
        </w:rPr>
        <w:t>Res</w:t>
      </w:r>
      <w:r>
        <w:rPr>
          <w:sz w:val="15"/>
          <w:szCs w:val="15"/>
          <w:color w:val="231F20"/>
          <w:spacing w:val="5"/>
        </w:rPr>
        <w:t>,  2020,  116(4):</w:t>
      </w:r>
      <w:r>
        <w:rPr>
          <w:sz w:val="15"/>
          <w:szCs w:val="15"/>
          <w:color w:val="231F20"/>
        </w:rPr>
        <w:t xml:space="preserve"> </w:t>
      </w:r>
      <w:r>
        <w:rPr>
          <w:sz w:val="15"/>
          <w:szCs w:val="15"/>
          <w:color w:val="231F20"/>
          <w:spacing w:val="5"/>
        </w:rPr>
        <w:t>741‑755.</w:t>
      </w:r>
      <w:r>
        <w:rPr>
          <w:sz w:val="15"/>
          <w:szCs w:val="15"/>
          <w:color w:val="231F20"/>
          <w:spacing w:val="13"/>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cvr</w:t>
      </w:r>
      <w:r>
        <w:rPr>
          <w:sz w:val="15"/>
          <w:szCs w:val="15"/>
          <w:color w:val="231F20"/>
          <w:spacing w:val="5"/>
        </w:rPr>
        <w:t>/</w:t>
      </w:r>
      <w:r>
        <w:rPr>
          <w:sz w:val="15"/>
          <w:szCs w:val="15"/>
          <w:color w:val="231F20"/>
        </w:rPr>
        <w:t>cvaa</w:t>
      </w:r>
      <w:r>
        <w:rPr>
          <w:sz w:val="15"/>
          <w:szCs w:val="15"/>
          <w:color w:val="231F20"/>
          <w:spacing w:val="5"/>
        </w:rPr>
        <w:t>003.</w:t>
      </w:r>
    </w:p>
    <w:p>
      <w:pPr>
        <w:pStyle w:val="BodyText"/>
        <w:ind w:left="1057" w:right="532" w:hanging="416"/>
        <w:spacing w:before="40" w:line="300" w:lineRule="auto"/>
        <w:rPr>
          <w:sz w:val="15"/>
          <w:szCs w:val="15"/>
        </w:rPr>
      </w:pPr>
      <w:r>
        <w:rPr>
          <w:sz w:val="15"/>
          <w:szCs w:val="15"/>
          <w:color w:val="231F20"/>
          <w:spacing w:val="5"/>
        </w:rPr>
        <w:t>[9]      </w:t>
      </w:r>
      <w:r>
        <w:rPr>
          <w:sz w:val="15"/>
          <w:szCs w:val="15"/>
          <w:color w:val="231F20"/>
        </w:rPr>
        <w:t>Jacobs</w:t>
      </w:r>
      <w:r>
        <w:rPr>
          <w:sz w:val="15"/>
          <w:szCs w:val="15"/>
          <w:color w:val="231F20"/>
          <w:spacing w:val="5"/>
        </w:rPr>
        <w:t xml:space="preserve">   </w:t>
      </w:r>
      <w:r>
        <w:rPr>
          <w:sz w:val="15"/>
          <w:szCs w:val="15"/>
          <w:color w:val="231F20"/>
        </w:rPr>
        <w:t>AK</w:t>
      </w:r>
      <w:r>
        <w:rPr>
          <w:sz w:val="15"/>
          <w:szCs w:val="15"/>
          <w:color w:val="231F20"/>
          <w:spacing w:val="5"/>
        </w:rPr>
        <w:t>,   </w:t>
      </w:r>
      <w:r>
        <w:rPr>
          <w:sz w:val="15"/>
          <w:szCs w:val="15"/>
          <w:color w:val="231F20"/>
        </w:rPr>
        <w:t>Kushner</w:t>
      </w:r>
      <w:r>
        <w:rPr>
          <w:sz w:val="15"/>
          <w:szCs w:val="15"/>
          <w:color w:val="231F20"/>
          <w:spacing w:val="5"/>
        </w:rPr>
        <w:t xml:space="preserve">   </w:t>
      </w:r>
      <w:r>
        <w:rPr>
          <w:sz w:val="15"/>
          <w:szCs w:val="15"/>
          <w:color w:val="231F20"/>
        </w:rPr>
        <w:t>FG</w:t>
      </w:r>
      <w:r>
        <w:rPr>
          <w:sz w:val="15"/>
          <w:szCs w:val="15"/>
          <w:color w:val="231F20"/>
          <w:spacing w:val="5"/>
        </w:rPr>
        <w:t>,   </w:t>
      </w:r>
      <w:r>
        <w:rPr>
          <w:sz w:val="15"/>
          <w:szCs w:val="15"/>
          <w:color w:val="231F20"/>
        </w:rPr>
        <w:t>Ettinger</w:t>
      </w:r>
      <w:r>
        <w:rPr>
          <w:sz w:val="15"/>
          <w:szCs w:val="15"/>
          <w:color w:val="231F20"/>
          <w:spacing w:val="5"/>
        </w:rPr>
        <w:t xml:space="preserve">   </w:t>
      </w:r>
      <w:r>
        <w:rPr>
          <w:sz w:val="15"/>
          <w:szCs w:val="15"/>
          <w:color w:val="231F20"/>
        </w:rPr>
        <w:t>SM</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4"/>
          <w:w w:val="101"/>
        </w:rPr>
        <w:t xml:space="preserve">  </w:t>
      </w:r>
      <w:r>
        <w:rPr>
          <w:sz w:val="15"/>
          <w:szCs w:val="15"/>
          <w:color w:val="231F20"/>
        </w:rPr>
        <w:t>ACCF</w:t>
      </w:r>
      <w:r>
        <w:rPr>
          <w:sz w:val="15"/>
          <w:szCs w:val="15"/>
          <w:color w:val="231F20"/>
          <w:spacing w:val="5"/>
        </w:rPr>
        <w:t>/</w:t>
      </w:r>
      <w:r>
        <w:rPr>
          <w:sz w:val="15"/>
          <w:szCs w:val="15"/>
          <w:color w:val="231F20"/>
        </w:rPr>
        <w:t>AHA </w:t>
      </w:r>
      <w:r>
        <w:rPr>
          <w:sz w:val="15"/>
          <w:szCs w:val="15"/>
          <w:color w:val="231F20"/>
          <w:spacing w:val="4"/>
        </w:rPr>
        <w:t>clinical</w:t>
      </w:r>
      <w:r>
        <w:rPr>
          <w:sz w:val="15"/>
          <w:szCs w:val="15"/>
          <w:color w:val="231F20"/>
          <w:spacing w:val="28"/>
        </w:rPr>
        <w:t xml:space="preserve"> </w:t>
      </w:r>
      <w:r>
        <w:rPr>
          <w:sz w:val="15"/>
          <w:szCs w:val="15"/>
          <w:color w:val="231F20"/>
          <w:spacing w:val="4"/>
        </w:rPr>
        <w:t>practice</w:t>
      </w:r>
      <w:r>
        <w:rPr>
          <w:sz w:val="15"/>
          <w:szCs w:val="15"/>
          <w:color w:val="231F20"/>
          <w:spacing w:val="27"/>
          <w:w w:val="101"/>
        </w:rPr>
        <w:t xml:space="preserve"> </w:t>
      </w:r>
      <w:r>
        <w:rPr>
          <w:sz w:val="15"/>
          <w:szCs w:val="15"/>
          <w:color w:val="231F20"/>
          <w:spacing w:val="4"/>
        </w:rPr>
        <w:t>guid</w:t>
      </w:r>
      <w:r>
        <w:rPr>
          <w:sz w:val="15"/>
          <w:szCs w:val="15"/>
          <w:color w:val="231F20"/>
          <w:spacing w:val="3"/>
        </w:rPr>
        <w:t>eline</w:t>
      </w:r>
      <w:r>
        <w:rPr>
          <w:sz w:val="15"/>
          <w:szCs w:val="15"/>
          <w:color w:val="231F20"/>
          <w:spacing w:val="29"/>
        </w:rPr>
        <w:t xml:space="preserve"> </w:t>
      </w:r>
      <w:r>
        <w:rPr>
          <w:sz w:val="15"/>
          <w:szCs w:val="15"/>
          <w:color w:val="231F20"/>
          <w:spacing w:val="3"/>
        </w:rPr>
        <w:t>methodology</w:t>
      </w:r>
      <w:r>
        <w:rPr>
          <w:sz w:val="15"/>
          <w:szCs w:val="15"/>
          <w:color w:val="231F20"/>
          <w:spacing w:val="29"/>
          <w:w w:val="102"/>
        </w:rPr>
        <w:t xml:space="preserve"> </w:t>
      </w:r>
      <w:r>
        <w:rPr>
          <w:sz w:val="15"/>
          <w:szCs w:val="15"/>
          <w:color w:val="231F20"/>
          <w:spacing w:val="3"/>
        </w:rPr>
        <w:t>summit</w:t>
      </w:r>
      <w:r>
        <w:rPr>
          <w:sz w:val="15"/>
          <w:szCs w:val="15"/>
          <w:color w:val="231F20"/>
          <w:spacing w:val="27"/>
          <w:w w:val="101"/>
        </w:rPr>
        <w:t xml:space="preserve"> </w:t>
      </w:r>
      <w:r>
        <w:rPr>
          <w:sz w:val="15"/>
          <w:szCs w:val="15"/>
          <w:color w:val="231F20"/>
          <w:spacing w:val="3"/>
        </w:rPr>
        <w:t>report:</w:t>
      </w:r>
      <w:r>
        <w:rPr>
          <w:sz w:val="15"/>
          <w:szCs w:val="15"/>
          <w:color w:val="231F20"/>
          <w:spacing w:val="27"/>
          <w:w w:val="102"/>
        </w:rPr>
        <w:t xml:space="preserve"> </w:t>
      </w:r>
      <w:r>
        <w:rPr>
          <w:sz w:val="15"/>
          <w:szCs w:val="15"/>
          <w:color w:val="231F20"/>
          <w:spacing w:val="3"/>
        </w:rPr>
        <w:t>a</w:t>
      </w:r>
      <w:r>
        <w:rPr>
          <w:sz w:val="15"/>
          <w:szCs w:val="15"/>
          <w:color w:val="231F20"/>
        </w:rPr>
        <w:t xml:space="preserve"> </w:t>
      </w:r>
      <w:r>
        <w:rPr>
          <w:sz w:val="15"/>
          <w:szCs w:val="15"/>
          <w:color w:val="231F20"/>
          <w:spacing w:val="4"/>
        </w:rPr>
        <w:t>report</w:t>
      </w:r>
      <w:r>
        <w:rPr>
          <w:sz w:val="15"/>
          <w:szCs w:val="15"/>
          <w:color w:val="231F20"/>
        </w:rPr>
        <w:t xml:space="preserve">      </w:t>
      </w:r>
      <w:r>
        <w:rPr>
          <w:sz w:val="15"/>
          <w:szCs w:val="15"/>
          <w:color w:val="231F20"/>
          <w:spacing w:val="4"/>
        </w:rPr>
        <w:t>of     the</w:t>
      </w:r>
      <w:r>
        <w:rPr>
          <w:sz w:val="15"/>
          <w:szCs w:val="15"/>
          <w:color w:val="231F20"/>
          <w:spacing w:val="6"/>
        </w:rPr>
        <w:t xml:space="preserve">     </w:t>
      </w:r>
      <w:r>
        <w:rPr>
          <w:sz w:val="15"/>
          <w:szCs w:val="15"/>
          <w:color w:val="231F20"/>
          <w:spacing w:val="4"/>
        </w:rPr>
        <w:t>American    </w:t>
      </w:r>
      <w:r>
        <w:rPr>
          <w:sz w:val="15"/>
          <w:szCs w:val="15"/>
          <w:color w:val="231F20"/>
          <w:spacing w:val="3"/>
        </w:rPr>
        <w:t xml:space="preserve">  College</w:t>
      </w:r>
      <w:r>
        <w:rPr>
          <w:sz w:val="15"/>
          <w:szCs w:val="15"/>
          <w:color w:val="231F20"/>
        </w:rPr>
        <w:t xml:space="preserve">      </w:t>
      </w:r>
      <w:r>
        <w:rPr>
          <w:sz w:val="15"/>
          <w:szCs w:val="15"/>
          <w:color w:val="231F20"/>
          <w:spacing w:val="3"/>
        </w:rPr>
        <w:t>of     Cardiology </w:t>
      </w:r>
      <w:r>
        <w:rPr>
          <w:sz w:val="15"/>
          <w:szCs w:val="15"/>
          <w:color w:val="231F20"/>
          <w:spacing w:val="3"/>
        </w:rPr>
        <w:t>Foundation/American</w:t>
      </w:r>
      <w:r>
        <w:rPr>
          <w:sz w:val="15"/>
          <w:szCs w:val="15"/>
          <w:color w:val="231F20"/>
          <w:spacing w:val="16"/>
        </w:rPr>
        <w:t xml:space="preserve">  </w:t>
      </w:r>
      <w:r>
        <w:rPr>
          <w:sz w:val="15"/>
          <w:szCs w:val="15"/>
          <w:color w:val="231F20"/>
          <w:spacing w:val="3"/>
        </w:rPr>
        <w:t>Heart  Association</w:t>
      </w:r>
      <w:r>
        <w:rPr>
          <w:sz w:val="15"/>
          <w:szCs w:val="15"/>
          <w:color w:val="231F20"/>
          <w:spacing w:val="11"/>
          <w:w w:val="101"/>
        </w:rPr>
        <w:t xml:space="preserve">  </w:t>
      </w:r>
      <w:r>
        <w:rPr>
          <w:sz w:val="15"/>
          <w:szCs w:val="15"/>
          <w:color w:val="231F20"/>
          <w:spacing w:val="3"/>
        </w:rPr>
        <w:t>Task   Force</w:t>
      </w:r>
      <w:r>
        <w:rPr>
          <w:sz w:val="15"/>
          <w:szCs w:val="15"/>
          <w:color w:val="231F20"/>
          <w:spacing w:val="12"/>
          <w:w w:val="102"/>
        </w:rPr>
        <w:t xml:space="preserve">  </w:t>
      </w:r>
      <w:r>
        <w:rPr>
          <w:sz w:val="15"/>
          <w:szCs w:val="15"/>
          <w:color w:val="231F20"/>
          <w:spacing w:val="3"/>
        </w:rPr>
        <w:t>on</w:t>
      </w:r>
      <w:r>
        <w:rPr>
          <w:sz w:val="15"/>
          <w:szCs w:val="15"/>
          <w:color w:val="231F20"/>
        </w:rPr>
        <w:t xml:space="preserve"> </w:t>
      </w:r>
      <w:r>
        <w:rPr>
          <w:sz w:val="15"/>
          <w:szCs w:val="15"/>
          <w:color w:val="231F20"/>
        </w:rPr>
        <w:t>Practice</w:t>
      </w:r>
      <w:r>
        <w:rPr>
          <w:sz w:val="15"/>
          <w:szCs w:val="15"/>
          <w:color w:val="231F20"/>
          <w:spacing w:val="23"/>
          <w:w w:val="102"/>
        </w:rPr>
        <w:t xml:space="preserve"> </w:t>
      </w:r>
      <w:r>
        <w:rPr>
          <w:sz w:val="15"/>
          <w:szCs w:val="15"/>
          <w:color w:val="231F20"/>
        </w:rPr>
        <w:t>Guidelines</w:t>
      </w:r>
      <w:r>
        <w:rPr>
          <w:sz w:val="15"/>
          <w:szCs w:val="15"/>
          <w:color w:val="231F20"/>
          <w:spacing w:val="-14"/>
        </w:rPr>
        <w:t xml:space="preserve"> </w:t>
      </w:r>
      <w:r>
        <w:rPr>
          <w:sz w:val="15"/>
          <w:szCs w:val="15"/>
          <w:color w:val="231F20"/>
          <w:spacing w:val="7"/>
        </w:rPr>
        <w:t>[J].</w:t>
      </w:r>
      <w:r>
        <w:rPr>
          <w:sz w:val="15"/>
          <w:szCs w:val="15"/>
          <w:color w:val="231F20"/>
          <w:spacing w:val="23"/>
        </w:rPr>
        <w:t xml:space="preserve"> </w:t>
      </w:r>
      <w:r>
        <w:rPr>
          <w:sz w:val="15"/>
          <w:szCs w:val="15"/>
          <w:color w:val="231F20"/>
        </w:rPr>
        <w:t>Circulation</w:t>
      </w:r>
      <w:r>
        <w:rPr>
          <w:sz w:val="15"/>
          <w:szCs w:val="15"/>
          <w:color w:val="231F20"/>
          <w:spacing w:val="7"/>
        </w:rPr>
        <w:t>,</w:t>
      </w:r>
      <w:r>
        <w:rPr>
          <w:sz w:val="15"/>
          <w:szCs w:val="15"/>
          <w:color w:val="231F20"/>
          <w:spacing w:val="23"/>
          <w:w w:val="102"/>
        </w:rPr>
        <w:t xml:space="preserve"> </w:t>
      </w:r>
      <w:r>
        <w:rPr>
          <w:sz w:val="15"/>
          <w:szCs w:val="15"/>
          <w:color w:val="231F20"/>
          <w:spacing w:val="7"/>
        </w:rPr>
        <w:t>2013,</w:t>
      </w:r>
      <w:r>
        <w:rPr>
          <w:sz w:val="15"/>
          <w:szCs w:val="15"/>
          <w:color w:val="231F20"/>
          <w:spacing w:val="27"/>
          <w:w w:val="101"/>
        </w:rPr>
        <w:t xml:space="preserve"> </w:t>
      </w:r>
      <w:r>
        <w:rPr>
          <w:sz w:val="15"/>
          <w:szCs w:val="15"/>
          <w:color w:val="231F20"/>
          <w:spacing w:val="7"/>
        </w:rPr>
        <w:t>127(2):26</w:t>
      </w:r>
      <w:r>
        <w:rPr>
          <w:sz w:val="15"/>
          <w:szCs w:val="15"/>
          <w:color w:val="231F20"/>
          <w:spacing w:val="6"/>
        </w:rPr>
        <w:t>8‑310.</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7"/>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1161/</w:t>
      </w:r>
      <w:r>
        <w:rPr>
          <w:sz w:val="15"/>
          <w:szCs w:val="15"/>
          <w:color w:val="231F20"/>
        </w:rPr>
        <w:t>CIR</w:t>
      </w:r>
      <w:r>
        <w:rPr>
          <w:sz w:val="15"/>
          <w:szCs w:val="15"/>
          <w:color w:val="231F20"/>
          <w:spacing w:val="5"/>
        </w:rPr>
        <w:t>.0b013e31827e8e</w:t>
      </w:r>
      <w:r>
        <w:rPr>
          <w:sz w:val="15"/>
          <w:szCs w:val="15"/>
          <w:color w:val="231F20"/>
          <w:spacing w:val="4"/>
        </w:rPr>
        <w:t>5f.</w:t>
      </w:r>
    </w:p>
    <w:p>
      <w:pPr>
        <w:pStyle w:val="BodyText"/>
        <w:ind w:left="1051" w:right="523" w:hanging="498"/>
        <w:spacing w:before="38" w:line="301" w:lineRule="auto"/>
        <w:rPr>
          <w:sz w:val="15"/>
          <w:szCs w:val="15"/>
        </w:rPr>
      </w:pPr>
      <w:r>
        <w:rPr>
          <w:sz w:val="15"/>
          <w:szCs w:val="15"/>
          <w:color w:val="231F20"/>
          <w:spacing w:val="6"/>
        </w:rPr>
        <w:t>[10]      </w:t>
      </w:r>
      <w:r>
        <w:rPr>
          <w:sz w:val="15"/>
          <w:szCs w:val="15"/>
          <w:color w:val="231F20"/>
        </w:rPr>
        <w:t>Gdowski</w:t>
      </w:r>
      <w:r>
        <w:rPr>
          <w:sz w:val="15"/>
          <w:szCs w:val="15"/>
          <w:color w:val="231F20"/>
          <w:spacing w:val="6"/>
        </w:rPr>
        <w:t xml:space="preserve">  </w:t>
      </w:r>
      <w:r>
        <w:rPr>
          <w:sz w:val="15"/>
          <w:szCs w:val="15"/>
          <w:color w:val="231F20"/>
        </w:rPr>
        <w:t>MA</w:t>
      </w:r>
      <w:r>
        <w:rPr>
          <w:sz w:val="15"/>
          <w:szCs w:val="15"/>
          <w:color w:val="231F20"/>
          <w:spacing w:val="6"/>
        </w:rPr>
        <w:t>,  </w:t>
      </w:r>
      <w:r>
        <w:rPr>
          <w:sz w:val="15"/>
          <w:szCs w:val="15"/>
          <w:color w:val="231F20"/>
        </w:rPr>
        <w:t>Murthy</w:t>
      </w:r>
      <w:r>
        <w:rPr>
          <w:sz w:val="15"/>
          <w:szCs w:val="15"/>
          <w:color w:val="231F20"/>
          <w:spacing w:val="6"/>
        </w:rPr>
        <w:t xml:space="preserve">  </w:t>
      </w:r>
      <w:r>
        <w:rPr>
          <w:sz w:val="15"/>
          <w:szCs w:val="15"/>
          <w:color w:val="231F20"/>
        </w:rPr>
        <w:t>VL</w:t>
      </w:r>
      <w:r>
        <w:rPr>
          <w:sz w:val="15"/>
          <w:szCs w:val="15"/>
          <w:color w:val="231F20"/>
          <w:spacing w:val="6"/>
        </w:rPr>
        <w:t>,  </w:t>
      </w:r>
      <w:r>
        <w:rPr>
          <w:sz w:val="15"/>
          <w:szCs w:val="15"/>
          <w:color w:val="231F20"/>
        </w:rPr>
        <w:t>Doering</w:t>
      </w:r>
      <w:r>
        <w:rPr>
          <w:sz w:val="15"/>
          <w:szCs w:val="15"/>
          <w:color w:val="231F20"/>
          <w:spacing w:val="6"/>
        </w:rPr>
        <w:t xml:space="preserve">  </w:t>
      </w:r>
      <w:r>
        <w:rPr>
          <w:sz w:val="15"/>
          <w:szCs w:val="15"/>
          <w:color w:val="231F20"/>
        </w:rPr>
        <w:t>M</w:t>
      </w:r>
      <w:r>
        <w:rPr>
          <w:sz w:val="15"/>
          <w:szCs w:val="15"/>
          <w:color w:val="231F20"/>
          <w:spacing w:val="6"/>
        </w:rPr>
        <w:t>,</w:t>
      </w:r>
      <w:r>
        <w:rPr>
          <w:sz w:val="15"/>
          <w:szCs w:val="15"/>
          <w:color w:val="231F20"/>
          <w:spacing w:val="44"/>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3"/>
          <w:w w:val="101"/>
        </w:rPr>
        <w:t xml:space="preserve"> </w:t>
      </w:r>
      <w:r>
        <w:rPr>
          <w:sz w:val="15"/>
          <w:szCs w:val="15"/>
          <w:color w:val="231F20"/>
        </w:rPr>
        <w:t>Association</w:t>
      </w:r>
      <w:r>
        <w:rPr>
          <w:sz w:val="15"/>
          <w:szCs w:val="15"/>
          <w:color w:val="231F20"/>
          <w:spacing w:val="6"/>
        </w:rPr>
        <w:t xml:space="preserve">  </w:t>
      </w:r>
      <w:r>
        <w:rPr>
          <w:sz w:val="15"/>
          <w:szCs w:val="15"/>
          <w:color w:val="231F20"/>
        </w:rPr>
        <w:t>of </w:t>
      </w:r>
      <w:r>
        <w:rPr>
          <w:sz w:val="15"/>
          <w:szCs w:val="15"/>
          <w:color w:val="231F20"/>
          <w:spacing w:val="4"/>
        </w:rPr>
        <w:t>isolated     corona</w:t>
      </w:r>
      <w:r>
        <w:rPr>
          <w:sz w:val="15"/>
          <w:szCs w:val="15"/>
          <w:color w:val="231F20"/>
          <w:spacing w:val="3"/>
        </w:rPr>
        <w:t>ry      microvascular     dysfunction</w:t>
      </w:r>
      <w:r>
        <w:rPr>
          <w:sz w:val="15"/>
          <w:szCs w:val="15"/>
          <w:color w:val="231F20"/>
          <w:spacing w:val="4"/>
        </w:rPr>
        <w:t xml:space="preserve">     </w:t>
      </w:r>
      <w:r>
        <w:rPr>
          <w:sz w:val="15"/>
          <w:szCs w:val="15"/>
          <w:color w:val="231F20"/>
          <w:spacing w:val="3"/>
        </w:rPr>
        <w:t>with</w:t>
      </w:r>
      <w:r>
        <w:rPr>
          <w:sz w:val="15"/>
          <w:szCs w:val="15"/>
          <w:color w:val="231F20"/>
          <w:spacing w:val="1"/>
        </w:rPr>
        <w:t xml:space="preserve"> </w:t>
      </w:r>
      <w:r>
        <w:rPr>
          <w:sz w:val="15"/>
          <w:szCs w:val="15"/>
          <w:color w:val="231F20"/>
          <w:spacing w:val="3"/>
        </w:rPr>
        <w:t>mortality</w:t>
      </w:r>
      <w:r>
        <w:rPr>
          <w:sz w:val="15"/>
          <w:szCs w:val="15"/>
          <w:color w:val="231F20"/>
          <w:spacing w:val="26"/>
          <w:w w:val="101"/>
        </w:rPr>
        <w:t xml:space="preserve"> </w:t>
      </w:r>
      <w:r>
        <w:rPr>
          <w:sz w:val="15"/>
          <w:szCs w:val="15"/>
          <w:color w:val="231F20"/>
          <w:spacing w:val="3"/>
        </w:rPr>
        <w:t>and</w:t>
      </w:r>
      <w:r>
        <w:rPr>
          <w:sz w:val="15"/>
          <w:szCs w:val="15"/>
          <w:color w:val="231F20"/>
          <w:spacing w:val="25"/>
        </w:rPr>
        <w:t xml:space="preserve"> </w:t>
      </w:r>
      <w:r>
        <w:rPr>
          <w:sz w:val="15"/>
          <w:szCs w:val="15"/>
          <w:color w:val="231F20"/>
          <w:spacing w:val="3"/>
        </w:rPr>
        <w:t>major</w:t>
      </w:r>
      <w:r>
        <w:rPr>
          <w:sz w:val="15"/>
          <w:szCs w:val="15"/>
          <w:color w:val="231F20"/>
          <w:spacing w:val="24"/>
          <w:w w:val="102"/>
        </w:rPr>
        <w:t xml:space="preserve"> </w:t>
      </w:r>
      <w:r>
        <w:rPr>
          <w:sz w:val="15"/>
          <w:szCs w:val="15"/>
          <w:color w:val="231F20"/>
          <w:spacing w:val="3"/>
        </w:rPr>
        <w:t>adverse</w:t>
      </w:r>
      <w:r>
        <w:rPr>
          <w:sz w:val="15"/>
          <w:szCs w:val="15"/>
          <w:color w:val="231F20"/>
          <w:spacing w:val="26"/>
          <w:w w:val="102"/>
        </w:rPr>
        <w:t xml:space="preserve"> </w:t>
      </w:r>
      <w:r>
        <w:rPr>
          <w:sz w:val="15"/>
          <w:szCs w:val="15"/>
          <w:color w:val="231F20"/>
          <w:spacing w:val="3"/>
        </w:rPr>
        <w:t>cardiac</w:t>
      </w:r>
      <w:r>
        <w:rPr>
          <w:sz w:val="15"/>
          <w:szCs w:val="15"/>
          <w:color w:val="231F20"/>
          <w:spacing w:val="26"/>
          <w:w w:val="101"/>
        </w:rPr>
        <w:t xml:space="preserve"> </w:t>
      </w:r>
      <w:r>
        <w:rPr>
          <w:sz w:val="15"/>
          <w:szCs w:val="15"/>
          <w:color w:val="231F20"/>
          <w:spacing w:val="3"/>
        </w:rPr>
        <w:t>events:</w:t>
      </w:r>
      <w:r>
        <w:rPr>
          <w:sz w:val="15"/>
          <w:szCs w:val="15"/>
          <w:color w:val="231F20"/>
          <w:spacing w:val="24"/>
        </w:rPr>
        <w:t xml:space="preserve"> </w:t>
      </w:r>
      <w:r>
        <w:rPr>
          <w:sz w:val="15"/>
          <w:szCs w:val="15"/>
          <w:color w:val="231F20"/>
          <w:spacing w:val="3"/>
        </w:rPr>
        <w:t>a</w:t>
      </w:r>
      <w:r>
        <w:rPr>
          <w:sz w:val="15"/>
          <w:szCs w:val="15"/>
          <w:color w:val="231F20"/>
          <w:spacing w:val="25"/>
          <w:w w:val="102"/>
        </w:rPr>
        <w:t xml:space="preserve"> </w:t>
      </w:r>
      <w:r>
        <w:rPr>
          <w:sz w:val="15"/>
          <w:szCs w:val="15"/>
          <w:color w:val="231F20"/>
          <w:spacing w:val="3"/>
        </w:rPr>
        <w:t>systematic</w:t>
      </w:r>
      <w:r>
        <w:rPr>
          <w:sz w:val="15"/>
          <w:szCs w:val="15"/>
          <w:color w:val="231F20"/>
        </w:rPr>
        <w:t xml:space="preserve"> </w:t>
      </w:r>
      <w:r>
        <w:rPr>
          <w:sz w:val="15"/>
          <w:szCs w:val="15"/>
          <w:color w:val="231F20"/>
          <w:spacing w:val="4"/>
        </w:rPr>
        <w:t>review</w:t>
      </w:r>
      <w:r>
        <w:rPr>
          <w:sz w:val="15"/>
          <w:szCs w:val="15"/>
          <w:color w:val="231F20"/>
          <w:spacing w:val="19"/>
        </w:rPr>
        <w:t xml:space="preserve"> </w:t>
      </w:r>
      <w:r>
        <w:rPr>
          <w:sz w:val="15"/>
          <w:szCs w:val="15"/>
          <w:color w:val="231F20"/>
          <w:spacing w:val="4"/>
        </w:rPr>
        <w:t>and</w:t>
      </w:r>
      <w:r>
        <w:rPr>
          <w:sz w:val="15"/>
          <w:szCs w:val="15"/>
          <w:color w:val="231F20"/>
          <w:spacing w:val="18"/>
        </w:rPr>
        <w:t xml:space="preserve"> </w:t>
      </w:r>
      <w:r>
        <w:rPr>
          <w:sz w:val="15"/>
          <w:szCs w:val="15"/>
          <w:color w:val="231F20"/>
          <w:spacing w:val="4"/>
        </w:rPr>
        <w:t>meta‑analy</w:t>
      </w:r>
      <w:r>
        <w:rPr>
          <w:sz w:val="15"/>
          <w:szCs w:val="15"/>
          <w:color w:val="231F20"/>
          <w:spacing w:val="3"/>
        </w:rPr>
        <w:t>sis</w:t>
      </w:r>
      <w:r>
        <w:rPr>
          <w:sz w:val="15"/>
          <w:szCs w:val="15"/>
          <w:color w:val="231F20"/>
          <w:spacing w:val="19"/>
        </w:rPr>
        <w:t xml:space="preserve"> </w:t>
      </w:r>
      <w:r>
        <w:rPr>
          <w:sz w:val="15"/>
          <w:szCs w:val="15"/>
          <w:color w:val="231F20"/>
          <w:spacing w:val="3"/>
        </w:rPr>
        <w:t>of aggregate</w:t>
      </w:r>
      <w:r>
        <w:rPr>
          <w:sz w:val="15"/>
          <w:szCs w:val="15"/>
          <w:color w:val="231F20"/>
          <w:spacing w:val="19"/>
          <w:w w:val="101"/>
        </w:rPr>
        <w:t xml:space="preserve"> </w:t>
      </w:r>
      <w:r>
        <w:rPr>
          <w:sz w:val="15"/>
          <w:szCs w:val="15"/>
          <w:color w:val="231F20"/>
          <w:spacing w:val="3"/>
        </w:rPr>
        <w:t>data[J].</w:t>
      </w:r>
      <w:r>
        <w:rPr>
          <w:sz w:val="15"/>
          <w:szCs w:val="15"/>
          <w:color w:val="231F20"/>
          <w:spacing w:val="12"/>
          <w:w w:val="102"/>
        </w:rPr>
        <w:t xml:space="preserve"> </w:t>
      </w:r>
      <w:r>
        <w:rPr>
          <w:sz w:val="15"/>
          <w:szCs w:val="15"/>
          <w:color w:val="231F20"/>
          <w:spacing w:val="3"/>
        </w:rPr>
        <w:t>J</w:t>
      </w:r>
      <w:r>
        <w:rPr>
          <w:sz w:val="15"/>
          <w:szCs w:val="15"/>
          <w:color w:val="231F20"/>
          <w:spacing w:val="11"/>
          <w:w w:val="101"/>
        </w:rPr>
        <w:t xml:space="preserve"> </w:t>
      </w:r>
      <w:r>
        <w:rPr>
          <w:sz w:val="15"/>
          <w:szCs w:val="15"/>
          <w:color w:val="231F20"/>
          <w:spacing w:val="3"/>
        </w:rPr>
        <w:t>Am</w:t>
      </w:r>
      <w:r>
        <w:rPr>
          <w:sz w:val="15"/>
          <w:szCs w:val="15"/>
          <w:color w:val="231F20"/>
          <w:spacing w:val="21"/>
          <w:w w:val="102"/>
        </w:rPr>
        <w:t xml:space="preserve"> </w:t>
      </w:r>
      <w:r>
        <w:rPr>
          <w:sz w:val="15"/>
          <w:szCs w:val="15"/>
          <w:color w:val="231F20"/>
          <w:spacing w:val="3"/>
        </w:rPr>
        <w:t>Heart</w:t>
      </w:r>
      <w:r>
        <w:rPr>
          <w:sz w:val="15"/>
          <w:szCs w:val="15"/>
          <w:color w:val="231F20"/>
        </w:rPr>
        <w:t xml:space="preserve"> </w:t>
      </w:r>
      <w:r>
        <w:rPr>
          <w:sz w:val="15"/>
          <w:szCs w:val="15"/>
          <w:color w:val="231F20"/>
        </w:rPr>
        <w:t>Assoc</w:t>
      </w:r>
      <w:r>
        <w:rPr>
          <w:sz w:val="15"/>
          <w:szCs w:val="15"/>
          <w:color w:val="231F20"/>
          <w:spacing w:val="3"/>
        </w:rPr>
        <w:t>,       2020,        9(9):</w:t>
      </w:r>
      <w:r>
        <w:rPr>
          <w:sz w:val="15"/>
          <w:szCs w:val="15"/>
          <w:color w:val="231F20"/>
          <w:spacing w:val="2"/>
        </w:rPr>
        <w:t xml:space="preserve">      e014954.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1161/</w:t>
      </w:r>
      <w:r>
        <w:rPr>
          <w:sz w:val="15"/>
          <w:szCs w:val="15"/>
          <w:color w:val="231F20"/>
        </w:rPr>
        <w:t xml:space="preserve"> </w:t>
      </w:r>
      <w:r>
        <w:rPr>
          <w:sz w:val="15"/>
          <w:szCs w:val="15"/>
          <w:color w:val="231F20"/>
        </w:rPr>
        <w:t>JAHA</w:t>
      </w:r>
      <w:r>
        <w:rPr>
          <w:sz w:val="15"/>
          <w:szCs w:val="15"/>
          <w:color w:val="231F20"/>
          <w:spacing w:val="6"/>
        </w:rPr>
        <w:t>.119.014954.</w:t>
      </w:r>
    </w:p>
    <w:p>
      <w:pPr>
        <w:pStyle w:val="BodyText"/>
        <w:ind w:left="1056" w:right="533" w:hanging="504"/>
        <w:spacing w:before="38" w:line="300" w:lineRule="auto"/>
        <w:rPr>
          <w:sz w:val="15"/>
          <w:szCs w:val="15"/>
        </w:rPr>
      </w:pPr>
      <w:r>
        <w:rPr>
          <w:sz w:val="15"/>
          <w:szCs w:val="15"/>
          <w:color w:val="231F20"/>
          <w:spacing w:val="5"/>
        </w:rPr>
        <w:t>[11]      </w:t>
      </w:r>
      <w:r>
        <w:rPr>
          <w:sz w:val="15"/>
          <w:szCs w:val="15"/>
          <w:color w:val="231F20"/>
        </w:rPr>
        <w:t>Taqueti</w:t>
      </w:r>
      <w:r>
        <w:rPr>
          <w:sz w:val="15"/>
          <w:szCs w:val="15"/>
          <w:color w:val="231F20"/>
          <w:spacing w:val="5"/>
        </w:rPr>
        <w:t xml:space="preserve">   </w:t>
      </w:r>
      <w:r>
        <w:rPr>
          <w:sz w:val="15"/>
          <w:szCs w:val="15"/>
          <w:color w:val="231F20"/>
        </w:rPr>
        <w:t>VR</w:t>
      </w:r>
      <w:r>
        <w:rPr>
          <w:sz w:val="15"/>
          <w:szCs w:val="15"/>
          <w:color w:val="231F20"/>
          <w:spacing w:val="5"/>
        </w:rPr>
        <w:t>,   </w:t>
      </w:r>
      <w:r>
        <w:rPr>
          <w:sz w:val="15"/>
          <w:szCs w:val="15"/>
          <w:color w:val="231F20"/>
        </w:rPr>
        <w:t>Hachamovitch</w:t>
      </w:r>
      <w:r>
        <w:rPr>
          <w:sz w:val="15"/>
          <w:szCs w:val="15"/>
          <w:color w:val="231F20"/>
          <w:spacing w:val="5"/>
        </w:rPr>
        <w:t xml:space="preserve">  </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Murthy</w:t>
      </w:r>
      <w:r>
        <w:rPr>
          <w:sz w:val="15"/>
          <w:szCs w:val="15"/>
          <w:color w:val="231F20"/>
          <w:spacing w:val="4"/>
        </w:rPr>
        <w:t xml:space="preserve">   </w:t>
      </w:r>
      <w:r>
        <w:rPr>
          <w:sz w:val="15"/>
          <w:szCs w:val="15"/>
          <w:color w:val="231F20"/>
        </w:rPr>
        <w:t>VL</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Global </w:t>
      </w:r>
      <w:r>
        <w:rPr>
          <w:sz w:val="15"/>
          <w:szCs w:val="15"/>
          <w:color w:val="231F20"/>
          <w:spacing w:val="3"/>
        </w:rPr>
        <w:t>coronary    flow</w:t>
      </w:r>
      <w:r>
        <w:rPr>
          <w:sz w:val="15"/>
          <w:szCs w:val="15"/>
          <w:color w:val="231F20"/>
          <w:spacing w:val="5"/>
        </w:rPr>
        <w:t xml:space="preserve">    </w:t>
      </w:r>
      <w:r>
        <w:rPr>
          <w:sz w:val="15"/>
          <w:szCs w:val="15"/>
          <w:color w:val="231F20"/>
          <w:spacing w:val="3"/>
        </w:rPr>
        <w:t>reserve</w:t>
      </w:r>
      <w:r>
        <w:rPr>
          <w:sz w:val="15"/>
          <w:szCs w:val="15"/>
          <w:color w:val="231F20"/>
          <w:spacing w:val="5"/>
        </w:rPr>
        <w:t xml:space="preserve">    </w:t>
      </w:r>
      <w:r>
        <w:rPr>
          <w:sz w:val="15"/>
          <w:szCs w:val="15"/>
          <w:color w:val="231F20"/>
          <w:spacing w:val="3"/>
        </w:rPr>
        <w:t>is</w:t>
      </w:r>
      <w:r>
        <w:rPr>
          <w:sz w:val="15"/>
          <w:szCs w:val="15"/>
          <w:color w:val="231F20"/>
          <w:spacing w:val="5"/>
        </w:rPr>
        <w:t xml:space="preserve">    </w:t>
      </w:r>
      <w:r>
        <w:rPr>
          <w:sz w:val="15"/>
          <w:szCs w:val="15"/>
          <w:color w:val="231F20"/>
          <w:spacing w:val="3"/>
        </w:rPr>
        <w:t>associated    w</w:t>
      </w:r>
      <w:r>
        <w:rPr>
          <w:sz w:val="15"/>
          <w:szCs w:val="15"/>
          <w:color w:val="231F20"/>
          <w:spacing w:val="2"/>
        </w:rPr>
        <w:t>ith     adverse</w:t>
      </w:r>
      <w:r>
        <w:rPr>
          <w:sz w:val="15"/>
          <w:szCs w:val="15"/>
          <w:color w:val="231F20"/>
          <w:spacing w:val="3"/>
        </w:rPr>
        <w:t xml:space="preserve"> </w:t>
      </w:r>
      <w:r>
        <w:rPr>
          <w:sz w:val="15"/>
          <w:szCs w:val="15"/>
          <w:color w:val="231F20"/>
        </w:rPr>
        <w:t>cardiovascular</w:t>
      </w:r>
      <w:r>
        <w:rPr>
          <w:sz w:val="15"/>
          <w:szCs w:val="15"/>
          <w:color w:val="231F20"/>
          <w:spacing w:val="7"/>
        </w:rPr>
        <w:t xml:space="preserve">      </w:t>
      </w:r>
      <w:r>
        <w:rPr>
          <w:sz w:val="15"/>
          <w:szCs w:val="15"/>
          <w:color w:val="231F20"/>
        </w:rPr>
        <w:t>events</w:t>
      </w:r>
      <w:r>
        <w:rPr>
          <w:sz w:val="15"/>
          <w:szCs w:val="15"/>
          <w:color w:val="231F20"/>
          <w:spacing w:val="7"/>
        </w:rPr>
        <w:t xml:space="preserve">       </w:t>
      </w:r>
      <w:r>
        <w:rPr>
          <w:sz w:val="15"/>
          <w:szCs w:val="15"/>
          <w:color w:val="231F20"/>
        </w:rPr>
        <w:t>independently</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luminal</w:t>
      </w:r>
      <w:r>
        <w:rPr>
          <w:sz w:val="15"/>
          <w:szCs w:val="15"/>
          <w:color w:val="231F20"/>
          <w:spacing w:val="11"/>
          <w:w w:val="102"/>
        </w:rPr>
        <w:t xml:space="preserve"> </w:t>
      </w:r>
      <w:r>
        <w:rPr>
          <w:sz w:val="15"/>
          <w:szCs w:val="15"/>
          <w:color w:val="231F20"/>
          <w:spacing w:val="3"/>
        </w:rPr>
        <w:t>angiographic</w:t>
      </w:r>
      <w:r>
        <w:rPr>
          <w:sz w:val="15"/>
          <w:szCs w:val="15"/>
          <w:color w:val="231F20"/>
          <w:spacing w:val="15"/>
          <w:w w:val="102"/>
        </w:rPr>
        <w:t xml:space="preserve">  </w:t>
      </w:r>
      <w:r>
        <w:rPr>
          <w:sz w:val="15"/>
          <w:szCs w:val="15"/>
          <w:color w:val="231F20"/>
          <w:spacing w:val="3"/>
        </w:rPr>
        <w:t>severity</w:t>
      </w:r>
      <w:r>
        <w:rPr>
          <w:sz w:val="15"/>
          <w:szCs w:val="15"/>
          <w:color w:val="231F20"/>
          <w:spacing w:val="14"/>
          <w:w w:val="102"/>
        </w:rPr>
        <w:t xml:space="preserve">  </w:t>
      </w:r>
      <w:r>
        <w:rPr>
          <w:sz w:val="15"/>
          <w:szCs w:val="15"/>
          <w:color w:val="231F20"/>
          <w:spacing w:val="3"/>
        </w:rPr>
        <w:t>and</w:t>
      </w:r>
      <w:r>
        <w:rPr>
          <w:sz w:val="15"/>
          <w:szCs w:val="15"/>
          <w:color w:val="231F20"/>
          <w:spacing w:val="15"/>
        </w:rPr>
        <w:t xml:space="preserve">  </w:t>
      </w:r>
      <w:r>
        <w:rPr>
          <w:sz w:val="15"/>
          <w:szCs w:val="15"/>
          <w:color w:val="231F20"/>
          <w:spacing w:val="3"/>
        </w:rPr>
        <w:t>modifies</w:t>
      </w:r>
      <w:r>
        <w:rPr>
          <w:sz w:val="15"/>
          <w:szCs w:val="15"/>
          <w:color w:val="231F20"/>
          <w:spacing w:val="12"/>
          <w:w w:val="102"/>
        </w:rPr>
        <w:t xml:space="preserve">  </w:t>
      </w:r>
      <w:r>
        <w:rPr>
          <w:sz w:val="15"/>
          <w:szCs w:val="15"/>
          <w:color w:val="231F20"/>
          <w:spacing w:val="3"/>
        </w:rPr>
        <w:t>the</w:t>
      </w:r>
      <w:r>
        <w:rPr>
          <w:sz w:val="15"/>
          <w:szCs w:val="15"/>
          <w:color w:val="231F20"/>
          <w:spacing w:val="15"/>
          <w:w w:val="102"/>
        </w:rPr>
        <w:t xml:space="preserve">  </w:t>
      </w:r>
      <w:r>
        <w:rPr>
          <w:sz w:val="15"/>
          <w:szCs w:val="15"/>
          <w:color w:val="231F20"/>
          <w:spacing w:val="3"/>
        </w:rPr>
        <w:t>effect</w:t>
      </w:r>
      <w:r>
        <w:rPr>
          <w:sz w:val="15"/>
          <w:szCs w:val="15"/>
          <w:color w:val="231F20"/>
          <w:spacing w:val="15"/>
        </w:rPr>
        <w:t xml:space="preserve">  </w:t>
      </w:r>
      <w:r>
        <w:rPr>
          <w:sz w:val="15"/>
          <w:szCs w:val="15"/>
          <w:color w:val="231F20"/>
          <w:spacing w:val="3"/>
        </w:rPr>
        <w:t>of</w:t>
      </w:r>
      <w:r>
        <w:rPr>
          <w:sz w:val="15"/>
          <w:szCs w:val="15"/>
          <w:color w:val="231F20"/>
          <w:spacing w:val="10"/>
          <w:w w:val="102"/>
        </w:rPr>
        <w:t xml:space="preserve">  </w:t>
      </w:r>
      <w:r>
        <w:rPr>
          <w:sz w:val="15"/>
          <w:szCs w:val="15"/>
          <w:color w:val="231F20"/>
          <w:spacing w:val="3"/>
        </w:rPr>
        <w:t>early</w:t>
      </w:r>
      <w:r>
        <w:rPr>
          <w:sz w:val="15"/>
          <w:szCs w:val="15"/>
          <w:color w:val="231F20"/>
        </w:rPr>
        <w:t xml:space="preserve"> </w:t>
      </w:r>
      <w:r>
        <w:rPr>
          <w:sz w:val="15"/>
          <w:szCs w:val="15"/>
          <w:color w:val="231F20"/>
        </w:rPr>
        <w:t>revascularization</w:t>
      </w:r>
      <w:r>
        <w:rPr>
          <w:sz w:val="15"/>
          <w:szCs w:val="15"/>
          <w:color w:val="231F20"/>
          <w:spacing w:val="5"/>
        </w:rPr>
        <w:t>[J].</w:t>
      </w:r>
      <w:r>
        <w:rPr>
          <w:sz w:val="15"/>
          <w:szCs w:val="15"/>
          <w:color w:val="231F20"/>
          <w:spacing w:val="4"/>
        </w:rPr>
        <w:t xml:space="preserve">    </w:t>
      </w:r>
      <w:r>
        <w:rPr>
          <w:sz w:val="15"/>
          <w:szCs w:val="15"/>
          <w:color w:val="231F20"/>
        </w:rPr>
        <w:t>Circulation</w:t>
      </w:r>
      <w:r>
        <w:rPr>
          <w:sz w:val="15"/>
          <w:szCs w:val="15"/>
          <w:color w:val="231F20"/>
          <w:spacing w:val="5"/>
        </w:rPr>
        <w:t>,</w:t>
      </w:r>
      <w:r>
        <w:rPr>
          <w:sz w:val="15"/>
          <w:szCs w:val="15"/>
          <w:color w:val="231F20"/>
          <w:spacing w:val="1"/>
        </w:rPr>
        <w:t xml:space="preserve">    </w:t>
      </w:r>
      <w:r>
        <w:rPr>
          <w:sz w:val="15"/>
          <w:szCs w:val="15"/>
          <w:color w:val="231F20"/>
          <w:spacing w:val="5"/>
        </w:rPr>
        <w:t>2015,    131(1):   19‑27.</w:t>
      </w:r>
      <w:r>
        <w:rPr>
          <w:sz w:val="15"/>
          <w:szCs w:val="15"/>
          <w:color w:val="231F20"/>
          <w:spacing w:val="1"/>
        </w:rPr>
        <w:t xml:space="preserve"> </w:t>
      </w:r>
      <w:r>
        <w:rPr>
          <w:sz w:val="15"/>
          <w:szCs w:val="15"/>
          <w:color w:val="231F20"/>
        </w:rPr>
        <w:t>DOI</w:t>
      </w:r>
      <w:r>
        <w:rPr>
          <w:sz w:val="15"/>
          <w:szCs w:val="15"/>
          <w:color w:val="231F20"/>
          <w:spacing w:val="6"/>
        </w:rPr>
        <w:t>:</w:t>
      </w:r>
      <w:r>
        <w:rPr>
          <w:sz w:val="15"/>
          <w:szCs w:val="15"/>
          <w:color w:val="231F20"/>
          <w:spacing w:val="33"/>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1161/</w:t>
      </w:r>
      <w:r>
        <w:rPr>
          <w:sz w:val="15"/>
          <w:szCs w:val="15"/>
          <w:color w:val="231F20"/>
        </w:rPr>
        <w:t>CIRCULATIONAHA</w:t>
      </w:r>
      <w:r>
        <w:rPr>
          <w:sz w:val="15"/>
          <w:szCs w:val="15"/>
          <w:color w:val="231F20"/>
          <w:spacing w:val="6"/>
        </w:rPr>
        <w:t>.114.011939.</w:t>
      </w:r>
    </w:p>
    <w:p>
      <w:pPr>
        <w:pStyle w:val="BodyText"/>
        <w:ind w:left="1049" w:right="533" w:hanging="498"/>
        <w:spacing w:before="41" w:line="301" w:lineRule="auto"/>
        <w:rPr>
          <w:sz w:val="15"/>
          <w:szCs w:val="15"/>
        </w:rPr>
      </w:pPr>
      <w:r>
        <w:rPr>
          <w:sz w:val="15"/>
          <w:szCs w:val="15"/>
          <w:color w:val="231F20"/>
          <w:spacing w:val="5"/>
        </w:rPr>
        <w:t>[12]</w:t>
      </w:r>
      <w:r>
        <w:rPr>
          <w:sz w:val="15"/>
          <w:szCs w:val="15"/>
          <w:color w:val="231F20"/>
        </w:rPr>
        <w:t xml:space="preserve">       Pepine</w:t>
      </w:r>
      <w:r>
        <w:rPr>
          <w:sz w:val="15"/>
          <w:szCs w:val="15"/>
          <w:color w:val="231F20"/>
          <w:spacing w:val="5"/>
        </w:rPr>
        <w:t xml:space="preserve">   </w:t>
      </w:r>
      <w:r>
        <w:rPr>
          <w:sz w:val="15"/>
          <w:szCs w:val="15"/>
          <w:color w:val="231F20"/>
        </w:rPr>
        <w:t>CJ</w:t>
      </w:r>
      <w:r>
        <w:rPr>
          <w:sz w:val="15"/>
          <w:szCs w:val="15"/>
          <w:color w:val="231F20"/>
          <w:spacing w:val="5"/>
        </w:rPr>
        <w:t>,    </w:t>
      </w:r>
      <w:r>
        <w:rPr>
          <w:sz w:val="15"/>
          <w:szCs w:val="15"/>
          <w:color w:val="231F20"/>
        </w:rPr>
        <w:t>Anderson</w:t>
      </w:r>
      <w:r>
        <w:rPr>
          <w:sz w:val="15"/>
          <w:szCs w:val="15"/>
          <w:color w:val="231F20"/>
          <w:spacing w:val="5"/>
        </w:rPr>
        <w:t xml:space="preserve">   </w:t>
      </w:r>
      <w:r>
        <w:rPr>
          <w:sz w:val="15"/>
          <w:szCs w:val="15"/>
          <w:color w:val="231F20"/>
        </w:rPr>
        <w:t>RD</w:t>
      </w:r>
      <w:r>
        <w:rPr>
          <w:sz w:val="15"/>
          <w:szCs w:val="15"/>
          <w:color w:val="231F20"/>
          <w:spacing w:val="5"/>
        </w:rPr>
        <w:t>,    </w:t>
      </w:r>
      <w:r>
        <w:rPr>
          <w:sz w:val="15"/>
          <w:szCs w:val="15"/>
          <w:color w:val="231F20"/>
        </w:rPr>
        <w:t>Sharaf</w:t>
      </w:r>
      <w:r>
        <w:rPr>
          <w:sz w:val="15"/>
          <w:szCs w:val="15"/>
          <w:color w:val="231F20"/>
          <w:spacing w:val="5"/>
        </w:rPr>
        <w:t xml:space="preserve">    </w:t>
      </w:r>
      <w:r>
        <w:rPr>
          <w:sz w:val="15"/>
          <w:szCs w:val="15"/>
          <w:color w:val="231F20"/>
        </w:rPr>
        <w:t>BL</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4"/>
        </w:rPr>
        <w:t xml:space="preserve">    </w:t>
      </w:r>
      <w:r>
        <w:rPr>
          <w:sz w:val="15"/>
          <w:szCs w:val="15"/>
          <w:color w:val="231F20"/>
        </w:rPr>
        <w:t>Coronary</w:t>
      </w:r>
      <w:r>
        <w:rPr>
          <w:sz w:val="15"/>
          <w:szCs w:val="15"/>
          <w:color w:val="231F20"/>
          <w:spacing w:val="6"/>
        </w:rPr>
        <w:t xml:space="preserve"> </w:t>
      </w:r>
      <w:r>
        <w:rPr>
          <w:sz w:val="15"/>
          <w:szCs w:val="15"/>
          <w:color w:val="231F20"/>
          <w:spacing w:val="3"/>
        </w:rPr>
        <w:t>microvascular</w:t>
      </w:r>
      <w:r>
        <w:rPr>
          <w:sz w:val="15"/>
          <w:szCs w:val="15"/>
          <w:color w:val="231F20"/>
          <w:spacing w:val="20"/>
          <w:w w:val="102"/>
        </w:rPr>
        <w:t xml:space="preserve">  </w:t>
      </w:r>
      <w:r>
        <w:rPr>
          <w:sz w:val="15"/>
          <w:szCs w:val="15"/>
          <w:color w:val="231F20"/>
          <w:spacing w:val="3"/>
        </w:rPr>
        <w:t>reactivity</w:t>
      </w:r>
      <w:r>
        <w:rPr>
          <w:sz w:val="15"/>
          <w:szCs w:val="15"/>
          <w:color w:val="231F20"/>
          <w:spacing w:val="12"/>
        </w:rPr>
        <w:t xml:space="preserve">  </w:t>
      </w:r>
      <w:r>
        <w:rPr>
          <w:sz w:val="15"/>
          <w:szCs w:val="15"/>
          <w:color w:val="231F20"/>
          <w:spacing w:val="3"/>
        </w:rPr>
        <w:t>to</w:t>
      </w:r>
      <w:r>
        <w:rPr>
          <w:sz w:val="15"/>
          <w:szCs w:val="15"/>
          <w:color w:val="231F20"/>
          <w:spacing w:val="14"/>
        </w:rPr>
        <w:t xml:space="preserve">  </w:t>
      </w:r>
      <w:r>
        <w:rPr>
          <w:sz w:val="15"/>
          <w:szCs w:val="15"/>
          <w:color w:val="231F20"/>
          <w:spacing w:val="3"/>
        </w:rPr>
        <w:t>adenosine</w:t>
      </w:r>
      <w:r>
        <w:rPr>
          <w:sz w:val="15"/>
          <w:szCs w:val="15"/>
          <w:color w:val="231F20"/>
          <w:spacing w:val="13"/>
          <w:w w:val="102"/>
        </w:rPr>
        <w:t xml:space="preserve">  </w:t>
      </w:r>
      <w:r>
        <w:rPr>
          <w:sz w:val="15"/>
          <w:szCs w:val="15"/>
          <w:color w:val="231F20"/>
          <w:spacing w:val="3"/>
        </w:rPr>
        <w:t>predicts</w:t>
      </w:r>
      <w:r>
        <w:rPr>
          <w:sz w:val="15"/>
          <w:szCs w:val="15"/>
          <w:color w:val="231F20"/>
          <w:spacing w:val="13"/>
          <w:w w:val="102"/>
        </w:rPr>
        <w:t xml:space="preserve">  </w:t>
      </w:r>
      <w:r>
        <w:rPr>
          <w:sz w:val="15"/>
          <w:szCs w:val="15"/>
          <w:color w:val="231F20"/>
          <w:spacing w:val="3"/>
        </w:rPr>
        <w:t>adverse</w:t>
      </w:r>
      <w:r>
        <w:rPr>
          <w:sz w:val="15"/>
          <w:szCs w:val="15"/>
          <w:color w:val="231F20"/>
        </w:rPr>
        <w:t xml:space="preserve"> </w:t>
      </w:r>
      <w:r>
        <w:rPr>
          <w:sz w:val="15"/>
          <w:szCs w:val="15"/>
          <w:color w:val="231F20"/>
          <w:spacing w:val="3"/>
        </w:rPr>
        <w:t>outcome   in   women   evaluated   for   suspected   ischemia</w:t>
      </w:r>
      <w:r>
        <w:rPr>
          <w:sz w:val="15"/>
          <w:szCs w:val="15"/>
          <w:color w:val="231F20"/>
          <w:spacing w:val="5"/>
        </w:rPr>
        <w:t xml:space="preserve"> </w:t>
      </w:r>
      <w:r>
        <w:rPr>
          <w:sz w:val="15"/>
          <w:szCs w:val="15"/>
          <w:color w:val="231F20"/>
          <w:spacing w:val="3"/>
        </w:rPr>
        <w:t>results</w:t>
      </w:r>
      <w:r>
        <w:rPr>
          <w:sz w:val="15"/>
          <w:szCs w:val="15"/>
          <w:color w:val="231F20"/>
          <w:spacing w:val="20"/>
          <w:w w:val="101"/>
        </w:rPr>
        <w:t xml:space="preserve"> </w:t>
      </w:r>
      <w:r>
        <w:rPr>
          <w:sz w:val="15"/>
          <w:szCs w:val="15"/>
          <w:color w:val="231F20"/>
          <w:spacing w:val="3"/>
        </w:rPr>
        <w:t>from</w:t>
      </w:r>
      <w:r>
        <w:rPr>
          <w:sz w:val="15"/>
          <w:szCs w:val="15"/>
          <w:color w:val="231F20"/>
          <w:spacing w:val="18"/>
          <w:w w:val="102"/>
        </w:rPr>
        <w:t xml:space="preserve"> </w:t>
      </w:r>
      <w:r>
        <w:rPr>
          <w:sz w:val="15"/>
          <w:szCs w:val="15"/>
          <w:color w:val="231F20"/>
          <w:spacing w:val="3"/>
        </w:rPr>
        <w:t>the</w:t>
      </w:r>
      <w:r>
        <w:rPr>
          <w:sz w:val="15"/>
          <w:szCs w:val="15"/>
          <w:color w:val="231F20"/>
          <w:spacing w:val="23"/>
          <w:w w:val="102"/>
        </w:rPr>
        <w:t xml:space="preserve"> </w:t>
      </w:r>
      <w:r>
        <w:rPr>
          <w:sz w:val="15"/>
          <w:szCs w:val="15"/>
          <w:color w:val="231F20"/>
          <w:spacing w:val="3"/>
        </w:rPr>
        <w:t>National</w:t>
      </w:r>
      <w:r>
        <w:rPr>
          <w:sz w:val="15"/>
          <w:szCs w:val="15"/>
          <w:color w:val="231F20"/>
          <w:spacing w:val="23"/>
        </w:rPr>
        <w:t xml:space="preserve"> </w:t>
      </w:r>
      <w:r>
        <w:rPr>
          <w:sz w:val="15"/>
          <w:szCs w:val="15"/>
          <w:color w:val="231F20"/>
          <w:spacing w:val="3"/>
        </w:rPr>
        <w:t>Heart,</w:t>
      </w:r>
      <w:r>
        <w:rPr>
          <w:sz w:val="15"/>
          <w:szCs w:val="15"/>
          <w:color w:val="231F20"/>
          <w:spacing w:val="23"/>
        </w:rPr>
        <w:t xml:space="preserve"> </w:t>
      </w:r>
      <w:r>
        <w:rPr>
          <w:sz w:val="15"/>
          <w:szCs w:val="15"/>
          <w:color w:val="231F20"/>
          <w:spacing w:val="3"/>
        </w:rPr>
        <w:t>Lung</w:t>
      </w:r>
      <w:r>
        <w:rPr>
          <w:sz w:val="15"/>
          <w:szCs w:val="15"/>
          <w:color w:val="231F20"/>
          <w:spacing w:val="20"/>
          <w:w w:val="102"/>
        </w:rPr>
        <w:t xml:space="preserve"> </w:t>
      </w:r>
      <w:r>
        <w:rPr>
          <w:sz w:val="15"/>
          <w:szCs w:val="15"/>
          <w:color w:val="231F20"/>
          <w:spacing w:val="3"/>
        </w:rPr>
        <w:t>and</w:t>
      </w:r>
      <w:r>
        <w:rPr>
          <w:sz w:val="15"/>
          <w:szCs w:val="15"/>
          <w:color w:val="231F20"/>
          <w:spacing w:val="24"/>
          <w:w w:val="101"/>
        </w:rPr>
        <w:t xml:space="preserve"> </w:t>
      </w:r>
      <w:r>
        <w:rPr>
          <w:sz w:val="15"/>
          <w:szCs w:val="15"/>
          <w:color w:val="231F20"/>
          <w:spacing w:val="3"/>
        </w:rPr>
        <w:t>Blood</w:t>
      </w:r>
      <w:r>
        <w:rPr>
          <w:sz w:val="15"/>
          <w:szCs w:val="15"/>
          <w:color w:val="231F20"/>
          <w:spacing w:val="24"/>
        </w:rPr>
        <w:t xml:space="preserve"> </w:t>
      </w:r>
      <w:r>
        <w:rPr>
          <w:sz w:val="15"/>
          <w:szCs w:val="15"/>
          <w:color w:val="231F20"/>
          <w:spacing w:val="3"/>
        </w:rPr>
        <w:t>Institu</w:t>
      </w:r>
      <w:r>
        <w:rPr>
          <w:sz w:val="15"/>
          <w:szCs w:val="15"/>
          <w:color w:val="231F20"/>
          <w:spacing w:val="2"/>
        </w:rPr>
        <w:t>te</w:t>
      </w:r>
      <w:r>
        <w:rPr>
          <w:sz w:val="15"/>
          <w:szCs w:val="15"/>
          <w:color w:val="231F20"/>
        </w:rPr>
        <w:t xml:space="preserve"> </w:t>
      </w:r>
      <w:r>
        <w:rPr>
          <w:sz w:val="15"/>
          <w:szCs w:val="15"/>
          <w:color w:val="231F20"/>
          <w:spacing w:val="3"/>
        </w:rPr>
        <w:t>WISE</w:t>
      </w:r>
      <w:r>
        <w:rPr>
          <w:sz w:val="15"/>
          <w:szCs w:val="15"/>
          <w:color w:val="231F20"/>
          <w:spacing w:val="38"/>
        </w:rPr>
        <w:t xml:space="preserve"> </w:t>
      </w:r>
      <w:r>
        <w:rPr>
          <w:sz w:val="15"/>
          <w:szCs w:val="15"/>
          <w:color w:val="231F20"/>
          <w:spacing w:val="3"/>
        </w:rPr>
        <w:t>(Women′s</w:t>
      </w:r>
      <w:r>
        <w:rPr>
          <w:sz w:val="15"/>
          <w:szCs w:val="15"/>
          <w:color w:val="231F20"/>
          <w:spacing w:val="24"/>
          <w:w w:val="102"/>
        </w:rPr>
        <w:t xml:space="preserve"> </w:t>
      </w:r>
      <w:r>
        <w:rPr>
          <w:sz w:val="15"/>
          <w:szCs w:val="15"/>
          <w:color w:val="231F20"/>
          <w:spacing w:val="3"/>
        </w:rPr>
        <w:t>Ischemia</w:t>
      </w:r>
      <w:r>
        <w:rPr>
          <w:sz w:val="15"/>
          <w:szCs w:val="15"/>
          <w:color w:val="231F20"/>
          <w:spacing w:val="24"/>
          <w:w w:val="102"/>
        </w:rPr>
        <w:t xml:space="preserve"> </w:t>
      </w:r>
      <w:r>
        <w:rPr>
          <w:sz w:val="15"/>
          <w:szCs w:val="15"/>
          <w:color w:val="231F20"/>
          <w:spacing w:val="3"/>
        </w:rPr>
        <w:t>Syndrome</w:t>
      </w:r>
      <w:r>
        <w:rPr>
          <w:sz w:val="15"/>
          <w:szCs w:val="15"/>
          <w:color w:val="231F20"/>
          <w:spacing w:val="24"/>
          <w:w w:val="103"/>
        </w:rPr>
        <w:t xml:space="preserve"> </w:t>
      </w:r>
      <w:r>
        <w:rPr>
          <w:sz w:val="15"/>
          <w:szCs w:val="15"/>
          <w:color w:val="231F20"/>
          <w:spacing w:val="3"/>
        </w:rPr>
        <w:t>Evaluation)</w:t>
      </w:r>
      <w:r>
        <w:rPr>
          <w:sz w:val="15"/>
          <w:szCs w:val="15"/>
          <w:color w:val="231F20"/>
          <w:spacing w:val="22"/>
          <w:w w:val="101"/>
        </w:rPr>
        <w:t xml:space="preserve"> </w:t>
      </w:r>
      <w:r>
        <w:rPr>
          <w:sz w:val="15"/>
          <w:szCs w:val="15"/>
          <w:color w:val="231F20"/>
          <w:spacing w:val="3"/>
        </w:rPr>
        <w:t>study[J].</w:t>
      </w:r>
      <w:r>
        <w:rPr>
          <w:sz w:val="15"/>
          <w:szCs w:val="15"/>
          <w:color w:val="231F20"/>
        </w:rPr>
        <w:t xml:space="preserve"> </w:t>
      </w:r>
      <w:r>
        <w:rPr>
          <w:sz w:val="15"/>
          <w:szCs w:val="15"/>
          <w:color w:val="231F20"/>
        </w:rPr>
        <w:t>J</w:t>
      </w:r>
      <w:r>
        <w:rPr>
          <w:sz w:val="15"/>
          <w:szCs w:val="15"/>
          <w:color w:val="231F20"/>
          <w:spacing w:val="4"/>
        </w:rPr>
        <w:t xml:space="preserve"> </w:t>
      </w:r>
      <w:r>
        <w:rPr>
          <w:sz w:val="15"/>
          <w:szCs w:val="15"/>
          <w:color w:val="231F20"/>
        </w:rPr>
        <w:t>Am</w:t>
      </w:r>
      <w:r>
        <w:rPr>
          <w:sz w:val="15"/>
          <w:szCs w:val="15"/>
          <w:color w:val="231F20"/>
          <w:spacing w:val="29"/>
          <w:w w:val="102"/>
        </w:rPr>
        <w:t xml:space="preserve"> </w:t>
      </w:r>
      <w:r>
        <w:rPr>
          <w:sz w:val="15"/>
          <w:szCs w:val="15"/>
          <w:color w:val="231F20"/>
        </w:rPr>
        <w:t>Coll</w:t>
      </w:r>
      <w:r>
        <w:rPr>
          <w:sz w:val="15"/>
          <w:szCs w:val="15"/>
          <w:color w:val="231F20"/>
          <w:spacing w:val="12"/>
          <w:w w:val="102"/>
        </w:rPr>
        <w:t xml:space="preserve"> </w:t>
      </w:r>
      <w:r>
        <w:rPr>
          <w:sz w:val="15"/>
          <w:szCs w:val="15"/>
          <w:color w:val="231F20"/>
        </w:rPr>
        <w:t>Cardiol</w:t>
      </w:r>
      <w:r>
        <w:rPr>
          <w:sz w:val="15"/>
          <w:szCs w:val="15"/>
          <w:color w:val="231F20"/>
          <w:spacing w:val="4"/>
        </w:rPr>
        <w:t>,</w:t>
      </w:r>
      <w:r>
        <w:rPr>
          <w:sz w:val="15"/>
          <w:szCs w:val="15"/>
          <w:color w:val="231F20"/>
          <w:spacing w:val="13"/>
          <w:w w:val="101"/>
        </w:rPr>
        <w:t xml:space="preserve"> </w:t>
      </w:r>
      <w:r>
        <w:rPr>
          <w:sz w:val="15"/>
          <w:szCs w:val="15"/>
          <w:color w:val="231F20"/>
          <w:spacing w:val="4"/>
        </w:rPr>
        <w:t>2010,</w:t>
      </w:r>
      <w:r>
        <w:rPr>
          <w:sz w:val="15"/>
          <w:szCs w:val="15"/>
          <w:color w:val="231F20"/>
          <w:spacing w:val="14"/>
          <w:w w:val="102"/>
        </w:rPr>
        <w:t xml:space="preserve"> </w:t>
      </w:r>
      <w:r>
        <w:rPr>
          <w:sz w:val="15"/>
          <w:szCs w:val="15"/>
          <w:color w:val="231F20"/>
          <w:spacing w:val="4"/>
        </w:rPr>
        <w:t>55(25):2825‑2832.</w:t>
      </w:r>
      <w:r>
        <w:rPr>
          <w:sz w:val="15"/>
          <w:szCs w:val="15"/>
          <w:color w:val="231F20"/>
          <w:spacing w:val="12"/>
          <w:w w:val="102"/>
        </w:rPr>
        <w:t xml:space="preserve"> </w:t>
      </w:r>
      <w:r>
        <w:rPr>
          <w:sz w:val="15"/>
          <w:szCs w:val="15"/>
          <w:color w:val="231F20"/>
        </w:rPr>
        <w:t>DOI</w:t>
      </w:r>
      <w:r>
        <w:rPr>
          <w:sz w:val="15"/>
          <w:szCs w:val="15"/>
          <w:color w:val="231F20"/>
          <w:spacing w:val="4"/>
        </w:rPr>
        <w:t>:</w:t>
      </w:r>
      <w:r>
        <w:rPr>
          <w:sz w:val="15"/>
          <w:szCs w:val="15"/>
          <w:color w:val="231F20"/>
          <w:spacing w:val="17"/>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w:t>
      </w:r>
      <w:r>
        <w:rPr>
          <w:sz w:val="15"/>
          <w:szCs w:val="15"/>
          <w:color w:val="231F20"/>
        </w:rPr>
        <w:t xml:space="preserve"> </w:t>
      </w:r>
      <w:r>
        <w:rPr>
          <w:sz w:val="15"/>
          <w:szCs w:val="15"/>
          <w:color w:val="231F20"/>
          <w:spacing w:val="5"/>
        </w:rPr>
        <w:t>j.</w:t>
      </w:r>
      <w:r>
        <w:rPr>
          <w:sz w:val="15"/>
          <w:szCs w:val="15"/>
          <w:color w:val="231F20"/>
        </w:rPr>
        <w:t>jacc</w:t>
      </w:r>
      <w:r>
        <w:rPr>
          <w:sz w:val="15"/>
          <w:szCs w:val="15"/>
          <w:color w:val="231F20"/>
          <w:spacing w:val="5"/>
        </w:rPr>
        <w:t>.2010.01.054.</w:t>
      </w:r>
    </w:p>
    <w:p>
      <w:pPr>
        <w:pStyle w:val="BodyText"/>
        <w:ind w:left="1055" w:right="534" w:hanging="504"/>
        <w:spacing w:before="43" w:line="301" w:lineRule="auto"/>
        <w:rPr>
          <w:sz w:val="15"/>
          <w:szCs w:val="15"/>
        </w:rPr>
      </w:pPr>
      <w:r>
        <w:rPr>
          <w:sz w:val="15"/>
          <w:szCs w:val="15"/>
          <w:color w:val="231F20"/>
          <w:spacing w:val="4"/>
        </w:rPr>
        <w:t>[13]</w:t>
      </w:r>
      <w:r>
        <w:rPr>
          <w:sz w:val="15"/>
          <w:szCs w:val="15"/>
          <w:color w:val="231F20"/>
        </w:rPr>
        <w:t xml:space="preserve">       Shimokawa</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Suda</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spacing w:val="3"/>
        </w:rPr>
        <w:t xml:space="preserve"> </w:t>
      </w:r>
      <w:r>
        <w:rPr>
          <w:sz w:val="15"/>
          <w:szCs w:val="15"/>
          <w:color w:val="231F20"/>
        </w:rPr>
        <w:t>Takahashi</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Clinical</w:t>
      </w:r>
      <w:r>
        <w:rPr>
          <w:sz w:val="15"/>
          <w:szCs w:val="15"/>
          <w:color w:val="231F20"/>
          <w:spacing w:val="6"/>
        </w:rPr>
        <w:t xml:space="preserve"> </w:t>
      </w:r>
      <w:r>
        <w:rPr>
          <w:sz w:val="15"/>
          <w:szCs w:val="15"/>
          <w:color w:val="231F20"/>
        </w:rPr>
        <w:t>characteristics</w:t>
      </w:r>
      <w:r>
        <w:rPr>
          <w:sz w:val="15"/>
          <w:szCs w:val="15"/>
          <w:color w:val="231F20"/>
          <w:spacing w:val="7"/>
        </w:rPr>
        <w:t xml:space="preserve">      </w:t>
      </w:r>
      <w:r>
        <w:rPr>
          <w:sz w:val="15"/>
          <w:szCs w:val="15"/>
          <w:color w:val="231F20"/>
        </w:rPr>
        <w:t>and</w:t>
      </w:r>
      <w:r>
        <w:rPr>
          <w:sz w:val="15"/>
          <w:szCs w:val="15"/>
          <w:color w:val="231F20"/>
          <w:spacing w:val="7"/>
        </w:rPr>
        <w:t xml:space="preserve">      </w:t>
      </w:r>
      <w:r>
        <w:rPr>
          <w:sz w:val="15"/>
          <w:szCs w:val="15"/>
          <w:color w:val="231F20"/>
        </w:rPr>
        <w:t>prognosis</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patients</w:t>
      </w:r>
      <w:r>
        <w:rPr>
          <w:sz w:val="15"/>
          <w:szCs w:val="15"/>
          <w:color w:val="231F20"/>
          <w:spacing w:val="7"/>
        </w:rPr>
        <w:t xml:space="preserve">      </w:t>
      </w:r>
      <w:r>
        <w:rPr>
          <w:sz w:val="15"/>
          <w:szCs w:val="15"/>
          <w:color w:val="231F20"/>
        </w:rPr>
        <w:t>with</w:t>
      </w:r>
      <w:r>
        <w:rPr>
          <w:sz w:val="15"/>
          <w:szCs w:val="15"/>
          <w:color w:val="231F20"/>
          <w:spacing w:val="7"/>
        </w:rPr>
        <w:t xml:space="preserve"> </w:t>
      </w:r>
      <w:r>
        <w:rPr>
          <w:sz w:val="15"/>
          <w:szCs w:val="15"/>
          <w:color w:val="231F20"/>
          <w:spacing w:val="4"/>
        </w:rPr>
        <w:t>microvascular  angina:</w:t>
      </w:r>
      <w:r>
        <w:rPr>
          <w:sz w:val="15"/>
          <w:szCs w:val="15"/>
          <w:color w:val="231F20"/>
          <w:spacing w:val="9"/>
          <w:w w:val="101"/>
        </w:rPr>
        <w:t xml:space="preserve">  </w:t>
      </w:r>
      <w:r>
        <w:rPr>
          <w:sz w:val="15"/>
          <w:szCs w:val="15"/>
          <w:color w:val="231F20"/>
          <w:spacing w:val="4"/>
        </w:rPr>
        <w:t>an</w:t>
      </w:r>
      <w:r>
        <w:rPr>
          <w:sz w:val="15"/>
          <w:szCs w:val="15"/>
          <w:color w:val="231F20"/>
          <w:spacing w:val="10"/>
          <w:w w:val="101"/>
        </w:rPr>
        <w:t xml:space="preserve">  </w:t>
      </w:r>
      <w:r>
        <w:rPr>
          <w:sz w:val="15"/>
          <w:szCs w:val="15"/>
          <w:color w:val="231F20"/>
          <w:spacing w:val="4"/>
        </w:rPr>
        <w:t>in</w:t>
      </w:r>
      <w:r>
        <w:rPr>
          <w:sz w:val="15"/>
          <w:szCs w:val="15"/>
          <w:color w:val="231F20"/>
          <w:spacing w:val="3"/>
        </w:rPr>
        <w:t>ternational</w:t>
      </w:r>
      <w:r>
        <w:rPr>
          <w:sz w:val="15"/>
          <w:szCs w:val="15"/>
          <w:color w:val="231F20"/>
          <w:spacing w:val="9"/>
          <w:w w:val="102"/>
        </w:rPr>
        <w:t xml:space="preserve">  </w:t>
      </w:r>
      <w:r>
        <w:rPr>
          <w:sz w:val="15"/>
          <w:szCs w:val="15"/>
          <w:color w:val="231F20"/>
          <w:spacing w:val="3"/>
        </w:rPr>
        <w:t>and</w:t>
      </w:r>
      <w:r>
        <w:rPr>
          <w:sz w:val="15"/>
          <w:szCs w:val="15"/>
          <w:color w:val="231F20"/>
          <w:spacing w:val="9"/>
          <w:w w:val="102"/>
        </w:rPr>
        <w:t xml:space="preserve">  </w:t>
      </w:r>
      <w:r>
        <w:rPr>
          <w:sz w:val="15"/>
          <w:szCs w:val="15"/>
          <w:color w:val="231F20"/>
          <w:spacing w:val="3"/>
        </w:rPr>
        <w:t>prospective</w:t>
      </w:r>
      <w:r>
        <w:rPr>
          <w:sz w:val="15"/>
          <w:szCs w:val="15"/>
          <w:color w:val="231F20"/>
        </w:rPr>
        <w:t xml:space="preserve"> </w:t>
      </w:r>
      <w:r>
        <w:rPr>
          <w:sz w:val="15"/>
          <w:szCs w:val="15"/>
          <w:color w:val="231F20"/>
        </w:rPr>
        <w:t>cohort</w:t>
      </w:r>
      <w:r>
        <w:rPr>
          <w:sz w:val="15"/>
          <w:szCs w:val="15"/>
          <w:color w:val="231F20"/>
          <w:spacing w:val="9"/>
        </w:rPr>
        <w:t xml:space="preserve">   </w:t>
      </w:r>
      <w:r>
        <w:rPr>
          <w:sz w:val="15"/>
          <w:szCs w:val="15"/>
          <w:color w:val="231F20"/>
        </w:rPr>
        <w:t>study</w:t>
      </w:r>
      <w:r>
        <w:rPr>
          <w:sz w:val="15"/>
          <w:szCs w:val="15"/>
          <w:color w:val="231F20"/>
          <w:spacing w:val="9"/>
        </w:rPr>
        <w:t xml:space="preserve">    </w:t>
      </w:r>
      <w:r>
        <w:rPr>
          <w:sz w:val="15"/>
          <w:szCs w:val="15"/>
          <w:color w:val="231F20"/>
        </w:rPr>
        <w:t>by</w:t>
      </w:r>
      <w:r>
        <w:rPr>
          <w:sz w:val="15"/>
          <w:szCs w:val="15"/>
          <w:color w:val="231F20"/>
          <w:spacing w:val="9"/>
        </w:rPr>
        <w:t xml:space="preserve">   </w:t>
      </w:r>
      <w:r>
        <w:rPr>
          <w:sz w:val="15"/>
          <w:szCs w:val="15"/>
          <w:color w:val="231F20"/>
        </w:rPr>
        <w:t>the</w:t>
      </w:r>
      <w:r>
        <w:rPr>
          <w:sz w:val="15"/>
          <w:szCs w:val="15"/>
          <w:color w:val="231F20"/>
          <w:spacing w:val="9"/>
        </w:rPr>
        <w:t xml:space="preserve">    </w:t>
      </w:r>
      <w:r>
        <w:rPr>
          <w:sz w:val="15"/>
          <w:szCs w:val="15"/>
          <w:color w:val="231F20"/>
        </w:rPr>
        <w:t>Coronary</w:t>
      </w:r>
      <w:r>
        <w:rPr>
          <w:sz w:val="15"/>
          <w:szCs w:val="15"/>
          <w:color w:val="231F20"/>
          <w:spacing w:val="8"/>
          <w:w w:val="103"/>
        </w:rPr>
        <w:t xml:space="preserve">   </w:t>
      </w:r>
      <w:r>
        <w:rPr>
          <w:sz w:val="15"/>
          <w:szCs w:val="15"/>
          <w:color w:val="231F20"/>
        </w:rPr>
        <w:t>Vasomotor</w:t>
      </w:r>
      <w:r>
        <w:rPr>
          <w:sz w:val="15"/>
          <w:szCs w:val="15"/>
          <w:color w:val="231F20"/>
          <w:spacing w:val="9"/>
        </w:rPr>
        <w:t xml:space="preserve">    </w:t>
      </w:r>
      <w:r>
        <w:rPr>
          <w:sz w:val="15"/>
          <w:szCs w:val="15"/>
          <w:color w:val="231F20"/>
        </w:rPr>
        <w:t>Disorders </w:t>
      </w:r>
      <w:r>
        <w:rPr>
          <w:sz w:val="15"/>
          <w:szCs w:val="15"/>
          <w:color w:val="231F20"/>
        </w:rPr>
        <w:t>International</w:t>
      </w:r>
      <w:r>
        <w:rPr>
          <w:sz w:val="15"/>
          <w:szCs w:val="15"/>
          <w:color w:val="231F20"/>
          <w:spacing w:val="9"/>
        </w:rPr>
        <w:t xml:space="preserve">   </w:t>
      </w:r>
      <w:r>
        <w:rPr>
          <w:sz w:val="15"/>
          <w:szCs w:val="15"/>
          <w:color w:val="231F20"/>
        </w:rPr>
        <w:t>Study</w:t>
      </w:r>
      <w:r>
        <w:rPr>
          <w:sz w:val="15"/>
          <w:szCs w:val="15"/>
          <w:color w:val="231F20"/>
          <w:spacing w:val="9"/>
        </w:rPr>
        <w:t xml:space="preserve">   (</w:t>
      </w:r>
      <w:r>
        <w:rPr>
          <w:sz w:val="15"/>
          <w:szCs w:val="15"/>
          <w:color w:val="231F20"/>
        </w:rPr>
        <w:t>COVADIS</w:t>
      </w:r>
      <w:r>
        <w:rPr>
          <w:sz w:val="15"/>
          <w:szCs w:val="15"/>
          <w:color w:val="231F20"/>
          <w:spacing w:val="9"/>
        </w:rPr>
        <w:t>)   </w:t>
      </w:r>
      <w:r>
        <w:rPr>
          <w:sz w:val="15"/>
          <w:szCs w:val="15"/>
          <w:color w:val="231F20"/>
        </w:rPr>
        <w:t>Group</w:t>
      </w:r>
      <w:r>
        <w:rPr>
          <w:sz w:val="15"/>
          <w:szCs w:val="15"/>
          <w:color w:val="231F20"/>
          <w:spacing w:val="9"/>
        </w:rPr>
        <w:t>[J].</w:t>
      </w:r>
      <w:r>
        <w:rPr>
          <w:sz w:val="15"/>
          <w:szCs w:val="15"/>
          <w:color w:val="231F20"/>
          <w:spacing w:val="4"/>
        </w:rPr>
        <w:t xml:space="preserve">   </w:t>
      </w:r>
      <w:r>
        <w:rPr>
          <w:sz w:val="15"/>
          <w:szCs w:val="15"/>
          <w:color w:val="231F20"/>
        </w:rPr>
        <w:t>Eur</w:t>
      </w:r>
      <w:r>
        <w:rPr>
          <w:sz w:val="15"/>
          <w:szCs w:val="15"/>
          <w:color w:val="231F20"/>
          <w:spacing w:val="5"/>
        </w:rPr>
        <w:t xml:space="preserve">   </w:t>
      </w:r>
      <w:r>
        <w:rPr>
          <w:sz w:val="15"/>
          <w:szCs w:val="15"/>
          <w:color w:val="231F20"/>
        </w:rPr>
        <w:t>Heart</w:t>
      </w:r>
      <w:r>
        <w:rPr>
          <w:sz w:val="15"/>
          <w:szCs w:val="15"/>
          <w:color w:val="231F20"/>
          <w:spacing w:val="9"/>
        </w:rPr>
        <w:t xml:space="preserve">   </w:t>
      </w:r>
      <w:r>
        <w:rPr>
          <w:sz w:val="15"/>
          <w:szCs w:val="15"/>
          <w:color w:val="231F20"/>
        </w:rPr>
        <w:t>J</w:t>
      </w:r>
      <w:r>
        <w:rPr>
          <w:sz w:val="15"/>
          <w:szCs w:val="15"/>
          <w:color w:val="231F20"/>
          <w:spacing w:val="9"/>
        </w:rPr>
        <w:t>,</w:t>
      </w:r>
      <w:r>
        <w:rPr>
          <w:sz w:val="15"/>
          <w:szCs w:val="15"/>
          <w:color w:val="231F20"/>
          <w:spacing w:val="1"/>
        </w:rPr>
        <w:t xml:space="preserve"> </w:t>
      </w:r>
      <w:r>
        <w:rPr>
          <w:sz w:val="15"/>
          <w:szCs w:val="15"/>
          <w:color w:val="231F20"/>
          <w:spacing w:val="3"/>
        </w:rPr>
        <w:t>2021,          42(44):         459</w:t>
      </w:r>
      <w:r>
        <w:rPr>
          <w:sz w:val="15"/>
          <w:szCs w:val="15"/>
          <w:color w:val="231F20"/>
          <w:spacing w:val="2"/>
        </w:rPr>
        <w:t>2‑4600.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6"/>
        </w:rPr>
        <w:t>/</w:t>
      </w:r>
      <w:r>
        <w:rPr>
          <w:sz w:val="15"/>
          <w:szCs w:val="15"/>
          <w:color w:val="231F20"/>
        </w:rPr>
        <w:t>ehab</w:t>
      </w:r>
      <w:r>
        <w:rPr>
          <w:sz w:val="15"/>
          <w:szCs w:val="15"/>
          <w:color w:val="231F20"/>
          <w:spacing w:val="16"/>
        </w:rPr>
        <w:t>282.</w:t>
      </w:r>
    </w:p>
    <w:p>
      <w:pPr>
        <w:pStyle w:val="BodyText"/>
        <w:ind w:left="1051" w:right="535" w:hanging="501"/>
        <w:spacing w:before="42" w:line="295" w:lineRule="auto"/>
        <w:rPr>
          <w:sz w:val="15"/>
          <w:szCs w:val="15"/>
        </w:rPr>
      </w:pPr>
      <w:r>
        <w:rPr>
          <w:sz w:val="15"/>
          <w:szCs w:val="15"/>
          <w:color w:val="231F20"/>
          <w:spacing w:val="3"/>
        </w:rPr>
        <w:t>[14]       </w:t>
      </w:r>
      <w:r>
        <w:rPr>
          <w:sz w:val="15"/>
          <w:szCs w:val="15"/>
          <w:color w:val="231F20"/>
        </w:rPr>
        <w:t>Peng</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rPr>
        <w:t>Nie</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Sun</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Non</w:t>
      </w:r>
      <w:r>
        <w:rPr>
          <w:sz w:val="15"/>
          <w:szCs w:val="15"/>
          <w:color w:val="231F20"/>
          <w:spacing w:val="3"/>
        </w:rPr>
        <w:t>‑</w:t>
      </w:r>
      <w:r>
        <w:rPr>
          <w:sz w:val="15"/>
          <w:szCs w:val="15"/>
          <w:color w:val="231F20"/>
        </w:rPr>
        <w:t>obstructive</w:t>
      </w:r>
      <w:r>
        <w:rPr>
          <w:sz w:val="15"/>
          <w:szCs w:val="15"/>
          <w:color w:val="231F20"/>
          <w:spacing w:val="3"/>
        </w:rPr>
        <w:t xml:space="preserve">   </w:t>
      </w:r>
      <w:r>
        <w:rPr>
          <w:sz w:val="15"/>
          <w:szCs w:val="15"/>
          <w:color w:val="231F20"/>
        </w:rPr>
        <w:t>coronary</w:t>
      </w:r>
      <w:r>
        <w:rPr>
          <w:sz w:val="15"/>
          <w:szCs w:val="15"/>
          <w:color w:val="231F20"/>
          <w:spacing w:val="5"/>
        </w:rPr>
        <w:t xml:space="preserve"> </w:t>
      </w:r>
      <w:r>
        <w:rPr>
          <w:sz w:val="15"/>
          <w:szCs w:val="15"/>
          <w:color w:val="231F20"/>
          <w:spacing w:val="3"/>
        </w:rPr>
        <w:t>artery</w:t>
      </w:r>
      <w:r>
        <w:rPr>
          <w:sz w:val="15"/>
          <w:szCs w:val="15"/>
          <w:color w:val="231F20"/>
          <w:spacing w:val="39"/>
          <w:w w:val="101"/>
        </w:rPr>
        <w:t xml:space="preserve"> </w:t>
      </w:r>
      <w:r>
        <w:rPr>
          <w:sz w:val="15"/>
          <w:szCs w:val="15"/>
          <w:color w:val="231F20"/>
          <w:spacing w:val="3"/>
        </w:rPr>
        <w:t>disease</w:t>
      </w:r>
      <w:r>
        <w:rPr>
          <w:sz w:val="15"/>
          <w:szCs w:val="15"/>
          <w:color w:val="231F20"/>
          <w:spacing w:val="24"/>
          <w:w w:val="101"/>
        </w:rPr>
        <w:t xml:space="preserve"> </w:t>
      </w:r>
      <w:r>
        <w:rPr>
          <w:sz w:val="15"/>
          <w:szCs w:val="15"/>
          <w:color w:val="231F20"/>
          <w:spacing w:val="3"/>
        </w:rPr>
        <w:t>in</w:t>
      </w:r>
      <w:r>
        <w:rPr>
          <w:sz w:val="15"/>
          <w:szCs w:val="15"/>
          <w:color w:val="231F20"/>
          <w:spacing w:val="27"/>
          <w:w w:val="101"/>
        </w:rPr>
        <w:t xml:space="preserve"> </w:t>
      </w:r>
      <w:r>
        <w:rPr>
          <w:sz w:val="15"/>
          <w:szCs w:val="15"/>
          <w:color w:val="231F20"/>
          <w:spacing w:val="3"/>
        </w:rPr>
        <w:t>Chinese</w:t>
      </w:r>
      <w:r>
        <w:rPr>
          <w:sz w:val="15"/>
          <w:szCs w:val="15"/>
          <w:color w:val="231F20"/>
          <w:spacing w:val="23"/>
          <w:w w:val="101"/>
        </w:rPr>
        <w:t xml:space="preserve"> </w:t>
      </w:r>
      <w:r>
        <w:rPr>
          <w:sz w:val="15"/>
          <w:szCs w:val="15"/>
          <w:color w:val="231F20"/>
          <w:spacing w:val="3"/>
        </w:rPr>
        <w:t>patients</w:t>
      </w:r>
      <w:r>
        <w:rPr>
          <w:sz w:val="15"/>
          <w:szCs w:val="15"/>
          <w:color w:val="231F20"/>
          <w:spacing w:val="20"/>
        </w:rPr>
        <w:t xml:space="preserve"> </w:t>
      </w:r>
      <w:r>
        <w:rPr>
          <w:sz w:val="15"/>
          <w:szCs w:val="15"/>
          <w:color w:val="231F20"/>
          <w:spacing w:val="3"/>
        </w:rPr>
        <w:t>with</w:t>
      </w:r>
      <w:r>
        <w:rPr>
          <w:sz w:val="15"/>
          <w:szCs w:val="15"/>
          <w:color w:val="231F20"/>
          <w:spacing w:val="24"/>
        </w:rPr>
        <w:t xml:space="preserve"> </w:t>
      </w:r>
      <w:r>
        <w:rPr>
          <w:sz w:val="15"/>
          <w:szCs w:val="15"/>
          <w:color w:val="231F20"/>
          <w:spacing w:val="3"/>
        </w:rPr>
        <w:t>angina</w:t>
      </w:r>
      <w:r>
        <w:rPr>
          <w:sz w:val="15"/>
          <w:szCs w:val="15"/>
          <w:color w:val="231F20"/>
          <w:spacing w:val="26"/>
        </w:rPr>
        <w:t xml:space="preserve"> </w:t>
      </w:r>
      <w:r>
        <w:rPr>
          <w:sz w:val="15"/>
          <w:szCs w:val="15"/>
          <w:color w:val="231F20"/>
          <w:spacing w:val="3"/>
        </w:rPr>
        <w:t>diagnosed</w:t>
      </w:r>
      <w:r>
        <w:rPr>
          <w:sz w:val="15"/>
          <w:szCs w:val="15"/>
          <w:color w:val="231F20"/>
        </w:rPr>
        <w:t xml:space="preserve"> </w:t>
      </w:r>
      <w:r>
        <w:rPr>
          <w:sz w:val="15"/>
          <w:szCs w:val="15"/>
          <w:color w:val="231F20"/>
          <w:spacing w:val="3"/>
        </w:rPr>
        <w:t>by</w:t>
      </w:r>
      <w:r>
        <w:rPr>
          <w:sz w:val="15"/>
          <w:szCs w:val="15"/>
          <w:color w:val="231F20"/>
          <w:spacing w:val="17"/>
          <w:w w:val="101"/>
        </w:rPr>
        <w:t xml:space="preserve"> </w:t>
      </w:r>
      <w:r>
        <w:rPr>
          <w:sz w:val="15"/>
          <w:szCs w:val="15"/>
          <w:color w:val="231F20"/>
          <w:spacing w:val="3"/>
        </w:rPr>
        <w:t>coronary</w:t>
      </w:r>
      <w:r>
        <w:rPr>
          <w:sz w:val="15"/>
          <w:szCs w:val="15"/>
          <w:color w:val="231F20"/>
          <w:spacing w:val="15"/>
          <w:w w:val="102"/>
        </w:rPr>
        <w:t xml:space="preserve"> </w:t>
      </w:r>
      <w:r>
        <w:rPr>
          <w:sz w:val="15"/>
          <w:szCs w:val="15"/>
          <w:color w:val="231F20"/>
          <w:spacing w:val="3"/>
        </w:rPr>
        <w:t>angiography:</w:t>
      </w:r>
      <w:r>
        <w:rPr>
          <w:sz w:val="15"/>
          <w:szCs w:val="15"/>
          <w:color w:val="231F20"/>
          <w:spacing w:val="14"/>
          <w:w w:val="102"/>
        </w:rPr>
        <w:t xml:space="preserve"> </w:t>
      </w:r>
      <w:r>
        <w:rPr>
          <w:sz w:val="15"/>
          <w:szCs w:val="15"/>
          <w:color w:val="231F20"/>
          <w:spacing w:val="3"/>
        </w:rPr>
        <w:t>a</w:t>
      </w:r>
      <w:r>
        <w:rPr>
          <w:sz w:val="15"/>
          <w:szCs w:val="15"/>
          <w:color w:val="231F20"/>
          <w:spacing w:val="16"/>
        </w:rPr>
        <w:t xml:space="preserve"> </w:t>
      </w:r>
      <w:r>
        <w:rPr>
          <w:sz w:val="15"/>
          <w:szCs w:val="15"/>
          <w:color w:val="231F20"/>
          <w:spacing w:val="3"/>
        </w:rPr>
        <w:t>retrospective</w:t>
      </w:r>
      <w:r>
        <w:rPr>
          <w:sz w:val="15"/>
          <w:szCs w:val="15"/>
          <w:color w:val="231F20"/>
          <w:spacing w:val="16"/>
          <w:w w:val="102"/>
        </w:rPr>
        <w:t xml:space="preserve"> </w:t>
      </w:r>
      <w:r>
        <w:rPr>
          <w:sz w:val="15"/>
          <w:szCs w:val="15"/>
          <w:color w:val="231F20"/>
          <w:spacing w:val="3"/>
        </w:rPr>
        <w:t>study[J].</w:t>
      </w:r>
      <w:r>
        <w:rPr>
          <w:sz w:val="15"/>
          <w:szCs w:val="15"/>
          <w:color w:val="231F20"/>
          <w:spacing w:val="17"/>
          <w:w w:val="102"/>
        </w:rPr>
        <w:t xml:space="preserve"> </w:t>
      </w:r>
      <w:r>
        <w:rPr>
          <w:sz w:val="15"/>
          <w:szCs w:val="15"/>
          <w:color w:val="231F20"/>
          <w:spacing w:val="3"/>
        </w:rPr>
        <w:t>Ca</w:t>
      </w:r>
      <w:r>
        <w:rPr>
          <w:sz w:val="15"/>
          <w:szCs w:val="15"/>
          <w:color w:val="231F20"/>
          <w:spacing w:val="2"/>
        </w:rPr>
        <w:t>rdiol</w:t>
      </w:r>
      <w:r>
        <w:rPr>
          <w:sz w:val="15"/>
          <w:szCs w:val="15"/>
          <w:color w:val="231F20"/>
        </w:rPr>
        <w:t xml:space="preserve"> </w:t>
      </w:r>
      <w:r>
        <w:rPr>
          <w:sz w:val="15"/>
          <w:szCs w:val="15"/>
          <w:color w:val="231F20"/>
        </w:rPr>
        <w:t>Discov</w:t>
      </w:r>
      <w:r>
        <w:rPr>
          <w:sz w:val="15"/>
          <w:szCs w:val="15"/>
          <w:color w:val="231F20"/>
          <w:spacing w:val="3"/>
        </w:rPr>
        <w:t>,</w:t>
      </w:r>
      <w:r>
        <w:rPr>
          <w:sz w:val="15"/>
          <w:szCs w:val="15"/>
          <w:color w:val="231F20"/>
          <w:spacing w:val="14"/>
        </w:rPr>
        <w:t xml:space="preserve"> </w:t>
      </w:r>
      <w:r>
        <w:rPr>
          <w:sz w:val="15"/>
          <w:szCs w:val="15"/>
          <w:color w:val="231F20"/>
          <w:spacing w:val="3"/>
        </w:rPr>
        <w:t>2021,</w:t>
      </w:r>
      <w:r>
        <w:rPr>
          <w:sz w:val="15"/>
          <w:szCs w:val="15"/>
          <w:color w:val="231F20"/>
          <w:spacing w:val="16"/>
          <w:w w:val="101"/>
        </w:rPr>
        <w:t xml:space="preserve"> </w:t>
      </w:r>
      <w:r>
        <w:rPr>
          <w:sz w:val="15"/>
          <w:szCs w:val="15"/>
          <w:color w:val="231F20"/>
          <w:spacing w:val="3"/>
        </w:rPr>
        <w:t>1(4):</w:t>
      </w:r>
      <w:r>
        <w:rPr>
          <w:sz w:val="15"/>
          <w:szCs w:val="15"/>
          <w:color w:val="231F20"/>
          <w:spacing w:val="13"/>
        </w:rPr>
        <w:t xml:space="preserve"> </w:t>
      </w:r>
      <w:r>
        <w:rPr>
          <w:sz w:val="15"/>
          <w:szCs w:val="15"/>
          <w:color w:val="231F20"/>
          <w:spacing w:val="3"/>
        </w:rPr>
        <w:t>223‑227.</w:t>
      </w:r>
    </w:p>
    <w:p>
      <w:pPr>
        <w:pStyle w:val="BodyText"/>
        <w:ind w:left="1054" w:right="525" w:hanging="504"/>
        <w:spacing w:before="41" w:line="298" w:lineRule="auto"/>
        <w:rPr>
          <w:sz w:val="15"/>
          <w:szCs w:val="15"/>
        </w:rPr>
      </w:pPr>
      <w:r>
        <w:rPr>
          <w:sz w:val="15"/>
          <w:szCs w:val="15"/>
          <w:color w:val="231F20"/>
          <w:spacing w:val="6"/>
        </w:rPr>
        <w:t>[15]</w:t>
      </w:r>
      <w:r>
        <w:rPr>
          <w:sz w:val="15"/>
          <w:szCs w:val="15"/>
          <w:color w:val="231F20"/>
          <w:spacing w:val="1"/>
        </w:rPr>
        <w:t xml:space="preserve">       </w:t>
      </w:r>
      <w:r>
        <w:rPr>
          <w:sz w:val="15"/>
          <w:szCs w:val="15"/>
          <w:color w:val="231F20"/>
        </w:rPr>
        <w:t>Mileva</w:t>
      </w:r>
      <w:r>
        <w:rPr>
          <w:sz w:val="15"/>
          <w:szCs w:val="15"/>
          <w:color w:val="231F20"/>
          <w:spacing w:val="18"/>
        </w:rPr>
        <w:t xml:space="preserve">  </w:t>
      </w:r>
      <w:r>
        <w:rPr>
          <w:sz w:val="15"/>
          <w:szCs w:val="15"/>
          <w:color w:val="231F20"/>
        </w:rPr>
        <w:t>N</w:t>
      </w:r>
      <w:r>
        <w:rPr>
          <w:sz w:val="15"/>
          <w:szCs w:val="15"/>
          <w:color w:val="231F20"/>
          <w:spacing w:val="6"/>
        </w:rPr>
        <w:t>,</w:t>
      </w:r>
      <w:r>
        <w:rPr>
          <w:sz w:val="15"/>
          <w:szCs w:val="15"/>
          <w:color w:val="231F20"/>
          <w:spacing w:val="16"/>
        </w:rPr>
        <w:t xml:space="preserve">  </w:t>
      </w:r>
      <w:r>
        <w:rPr>
          <w:sz w:val="15"/>
          <w:szCs w:val="15"/>
          <w:color w:val="231F20"/>
        </w:rPr>
        <w:t>Nagumo</w:t>
      </w:r>
      <w:r>
        <w:rPr>
          <w:sz w:val="15"/>
          <w:szCs w:val="15"/>
          <w:color w:val="231F20"/>
          <w:spacing w:val="16"/>
          <w:w w:val="101"/>
        </w:rPr>
        <w:t xml:space="preserve">  </w:t>
      </w:r>
      <w:r>
        <w:rPr>
          <w:sz w:val="15"/>
          <w:szCs w:val="15"/>
          <w:color w:val="231F20"/>
        </w:rPr>
        <w:t>S</w:t>
      </w:r>
      <w:r>
        <w:rPr>
          <w:sz w:val="15"/>
          <w:szCs w:val="15"/>
          <w:color w:val="231F20"/>
          <w:spacing w:val="6"/>
        </w:rPr>
        <w:t>,</w:t>
      </w:r>
      <w:r>
        <w:rPr>
          <w:sz w:val="15"/>
          <w:szCs w:val="15"/>
          <w:color w:val="231F20"/>
          <w:spacing w:val="16"/>
        </w:rPr>
        <w:t xml:space="preserve">  </w:t>
      </w:r>
      <w:r>
        <w:rPr>
          <w:sz w:val="15"/>
          <w:szCs w:val="15"/>
          <w:color w:val="231F20"/>
        </w:rPr>
        <w:t>Mizukami</w:t>
      </w:r>
      <w:r>
        <w:rPr>
          <w:sz w:val="15"/>
          <w:szCs w:val="15"/>
          <w:color w:val="231F20"/>
          <w:spacing w:val="14"/>
          <w:w w:val="101"/>
        </w:rPr>
        <w:t xml:space="preserve">  </w:t>
      </w:r>
      <w:r>
        <w:rPr>
          <w:sz w:val="15"/>
          <w:szCs w:val="15"/>
          <w:color w:val="231F20"/>
        </w:rPr>
        <w:t>T</w:t>
      </w:r>
      <w:r>
        <w:rPr>
          <w:sz w:val="15"/>
          <w:szCs w:val="15"/>
          <w:color w:val="231F20"/>
          <w:spacing w:val="6"/>
        </w:rPr>
        <w:t>,</w:t>
      </w:r>
      <w:r>
        <w:rPr>
          <w:sz w:val="15"/>
          <w:szCs w:val="15"/>
          <w:color w:val="231F20"/>
          <w:spacing w:val="15"/>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Prevalence</w:t>
      </w:r>
      <w:r>
        <w:rPr>
          <w:sz w:val="15"/>
          <w:szCs w:val="15"/>
          <w:color w:val="231F20"/>
          <w:spacing w:val="6"/>
        </w:rPr>
        <w:t xml:space="preserve">   </w:t>
      </w:r>
      <w:r>
        <w:rPr>
          <w:sz w:val="15"/>
          <w:szCs w:val="15"/>
          <w:color w:val="231F20"/>
        </w:rPr>
        <w:t>of </w:t>
      </w:r>
      <w:r>
        <w:rPr>
          <w:sz w:val="15"/>
          <w:szCs w:val="15"/>
          <w:color w:val="231F20"/>
          <w:spacing w:val="4"/>
        </w:rPr>
        <w:t>coronary</w:t>
      </w:r>
      <w:r>
        <w:rPr>
          <w:sz w:val="15"/>
          <w:szCs w:val="15"/>
          <w:color w:val="231F20"/>
          <w:spacing w:val="26"/>
          <w:w w:val="102"/>
        </w:rPr>
        <w:t xml:space="preserve"> </w:t>
      </w:r>
      <w:r>
        <w:rPr>
          <w:sz w:val="15"/>
          <w:szCs w:val="15"/>
          <w:color w:val="231F20"/>
          <w:spacing w:val="4"/>
        </w:rPr>
        <w:t>microvascular</w:t>
      </w:r>
      <w:r>
        <w:rPr>
          <w:sz w:val="15"/>
          <w:szCs w:val="15"/>
          <w:color w:val="231F20"/>
          <w:spacing w:val="28"/>
        </w:rPr>
        <w:t xml:space="preserve"> </w:t>
      </w:r>
      <w:r>
        <w:rPr>
          <w:sz w:val="15"/>
          <w:szCs w:val="15"/>
          <w:color w:val="231F20"/>
          <w:spacing w:val="4"/>
        </w:rPr>
        <w:t>dis</w:t>
      </w:r>
      <w:r>
        <w:rPr>
          <w:sz w:val="15"/>
          <w:szCs w:val="15"/>
          <w:color w:val="231F20"/>
          <w:spacing w:val="3"/>
        </w:rPr>
        <w:t>ease</w:t>
      </w:r>
      <w:r>
        <w:rPr>
          <w:sz w:val="15"/>
          <w:szCs w:val="15"/>
          <w:color w:val="231F20"/>
          <w:spacing w:val="26"/>
          <w:w w:val="101"/>
        </w:rPr>
        <w:t xml:space="preserve"> </w:t>
      </w:r>
      <w:r>
        <w:rPr>
          <w:sz w:val="15"/>
          <w:szCs w:val="15"/>
          <w:color w:val="231F20"/>
          <w:spacing w:val="3"/>
        </w:rPr>
        <w:t>and</w:t>
      </w:r>
      <w:r>
        <w:rPr>
          <w:sz w:val="15"/>
          <w:szCs w:val="15"/>
          <w:color w:val="231F20"/>
          <w:spacing w:val="28"/>
          <w:w w:val="101"/>
        </w:rPr>
        <w:t xml:space="preserve"> </w:t>
      </w:r>
      <w:r>
        <w:rPr>
          <w:sz w:val="15"/>
          <w:szCs w:val="15"/>
          <w:color w:val="231F20"/>
          <w:spacing w:val="3"/>
        </w:rPr>
        <w:t>coronary</w:t>
      </w:r>
      <w:r>
        <w:rPr>
          <w:sz w:val="15"/>
          <w:szCs w:val="15"/>
          <w:color w:val="231F20"/>
          <w:spacing w:val="21"/>
          <w:w w:val="102"/>
        </w:rPr>
        <w:t xml:space="preserve"> </w:t>
      </w:r>
      <w:r>
        <w:rPr>
          <w:sz w:val="15"/>
          <w:szCs w:val="15"/>
          <w:color w:val="231F20"/>
          <w:spacing w:val="3"/>
        </w:rPr>
        <w:t>vasospasm</w:t>
      </w:r>
      <w:r>
        <w:rPr>
          <w:sz w:val="15"/>
          <w:szCs w:val="15"/>
          <w:color w:val="231F20"/>
        </w:rPr>
        <w:t xml:space="preserve"> </w:t>
      </w:r>
      <w:r>
        <w:rPr>
          <w:sz w:val="15"/>
          <w:szCs w:val="15"/>
          <w:color w:val="231F20"/>
          <w:spacing w:val="3"/>
        </w:rPr>
        <w:t>in</w:t>
      </w:r>
      <w:r>
        <w:rPr>
          <w:sz w:val="15"/>
          <w:szCs w:val="15"/>
          <w:color w:val="231F20"/>
          <w:spacing w:val="45"/>
          <w:w w:val="101"/>
        </w:rPr>
        <w:t xml:space="preserve"> </w:t>
      </w:r>
      <w:r>
        <w:rPr>
          <w:sz w:val="15"/>
          <w:szCs w:val="15"/>
          <w:color w:val="231F20"/>
          <w:spacing w:val="3"/>
        </w:rPr>
        <w:t>patients</w:t>
      </w:r>
      <w:r>
        <w:rPr>
          <w:sz w:val="15"/>
          <w:szCs w:val="15"/>
          <w:color w:val="231F20"/>
          <w:spacing w:val="28"/>
        </w:rPr>
        <w:t xml:space="preserve"> </w:t>
      </w:r>
      <w:r>
        <w:rPr>
          <w:sz w:val="15"/>
          <w:szCs w:val="15"/>
          <w:color w:val="231F20"/>
          <w:spacing w:val="3"/>
        </w:rPr>
        <w:t>with</w:t>
      </w:r>
      <w:r>
        <w:rPr>
          <w:sz w:val="15"/>
          <w:szCs w:val="15"/>
          <w:color w:val="231F20"/>
          <w:spacing w:val="32"/>
          <w:w w:val="102"/>
        </w:rPr>
        <w:t xml:space="preserve"> </w:t>
      </w:r>
      <w:r>
        <w:rPr>
          <w:sz w:val="15"/>
          <w:szCs w:val="15"/>
          <w:color w:val="231F20"/>
          <w:spacing w:val="3"/>
        </w:rPr>
        <w:t>nonobstructive</w:t>
      </w:r>
      <w:r>
        <w:rPr>
          <w:sz w:val="15"/>
          <w:szCs w:val="15"/>
          <w:color w:val="231F20"/>
        </w:rPr>
        <w:t xml:space="preserve">  </w:t>
      </w:r>
      <w:r>
        <w:rPr>
          <w:sz w:val="15"/>
          <w:szCs w:val="15"/>
          <w:color w:val="231F20"/>
          <w:spacing w:val="3"/>
        </w:rPr>
        <w:t>coronary</w:t>
      </w:r>
      <w:r>
        <w:rPr>
          <w:sz w:val="15"/>
          <w:szCs w:val="15"/>
          <w:color w:val="231F20"/>
          <w:spacing w:val="33"/>
        </w:rPr>
        <w:t xml:space="preserve"> </w:t>
      </w:r>
      <w:r>
        <w:rPr>
          <w:sz w:val="15"/>
          <w:szCs w:val="15"/>
          <w:color w:val="231F20"/>
          <w:spacing w:val="3"/>
        </w:rPr>
        <w:t>artery</w:t>
      </w:r>
      <w:r>
        <w:rPr>
          <w:sz w:val="15"/>
          <w:szCs w:val="15"/>
          <w:color w:val="231F20"/>
        </w:rPr>
        <w:t xml:space="preserve">  </w:t>
      </w:r>
      <w:r>
        <w:rPr>
          <w:sz w:val="15"/>
          <w:szCs w:val="15"/>
          <w:color w:val="231F20"/>
          <w:spacing w:val="3"/>
        </w:rPr>
        <w:t>disease:</w:t>
      </w:r>
      <w:r>
        <w:rPr>
          <w:sz w:val="15"/>
          <w:szCs w:val="15"/>
          <w:color w:val="231F20"/>
          <w:spacing w:val="1"/>
        </w:rPr>
        <w:t xml:space="preserve"> </w:t>
      </w:r>
      <w:r>
        <w:rPr>
          <w:sz w:val="15"/>
          <w:szCs w:val="15"/>
          <w:color w:val="231F20"/>
          <w:spacing w:val="4"/>
        </w:rPr>
        <w:t>systematic</w:t>
      </w:r>
      <w:r>
        <w:rPr>
          <w:sz w:val="15"/>
          <w:szCs w:val="15"/>
          <w:color w:val="231F20"/>
          <w:spacing w:val="16"/>
        </w:rPr>
        <w:t xml:space="preserve"> </w:t>
      </w:r>
      <w:r>
        <w:rPr>
          <w:sz w:val="15"/>
          <w:szCs w:val="15"/>
          <w:color w:val="231F20"/>
          <w:spacing w:val="4"/>
        </w:rPr>
        <w:t>review</w:t>
      </w:r>
      <w:r>
        <w:rPr>
          <w:sz w:val="15"/>
          <w:szCs w:val="15"/>
          <w:color w:val="231F20"/>
          <w:spacing w:val="16"/>
          <w:w w:val="102"/>
        </w:rPr>
        <w:t xml:space="preserve"> </w:t>
      </w:r>
      <w:r>
        <w:rPr>
          <w:sz w:val="15"/>
          <w:szCs w:val="15"/>
          <w:color w:val="231F20"/>
          <w:spacing w:val="4"/>
        </w:rPr>
        <w:t>and</w:t>
      </w:r>
      <w:r>
        <w:rPr>
          <w:sz w:val="15"/>
          <w:szCs w:val="15"/>
          <w:color w:val="231F20"/>
          <w:spacing w:val="16"/>
          <w:w w:val="101"/>
        </w:rPr>
        <w:t xml:space="preserve"> </w:t>
      </w:r>
      <w:r>
        <w:rPr>
          <w:sz w:val="15"/>
          <w:szCs w:val="15"/>
          <w:color w:val="231F20"/>
          <w:spacing w:val="4"/>
        </w:rPr>
        <w:t>meta‑analys</w:t>
      </w:r>
      <w:r>
        <w:rPr>
          <w:sz w:val="15"/>
          <w:szCs w:val="15"/>
          <w:color w:val="231F20"/>
          <w:spacing w:val="3"/>
        </w:rPr>
        <w:t>is[J].</w:t>
      </w:r>
      <w:r>
        <w:rPr>
          <w:sz w:val="15"/>
          <w:szCs w:val="15"/>
          <w:color w:val="231F20"/>
          <w:spacing w:val="11"/>
        </w:rPr>
        <w:t xml:space="preserve"> </w:t>
      </w:r>
      <w:r>
        <w:rPr>
          <w:sz w:val="15"/>
          <w:szCs w:val="15"/>
          <w:color w:val="231F20"/>
          <w:spacing w:val="3"/>
        </w:rPr>
        <w:t>J Am</w:t>
      </w:r>
      <w:r>
        <w:rPr>
          <w:sz w:val="15"/>
          <w:szCs w:val="15"/>
          <w:color w:val="231F20"/>
          <w:spacing w:val="20"/>
        </w:rPr>
        <w:t xml:space="preserve"> </w:t>
      </w:r>
      <w:r>
        <w:rPr>
          <w:sz w:val="15"/>
          <w:szCs w:val="15"/>
          <w:color w:val="231F20"/>
          <w:spacing w:val="3"/>
        </w:rPr>
        <w:t>Heart Assoc,</w:t>
      </w:r>
      <w:r>
        <w:rPr>
          <w:sz w:val="15"/>
          <w:szCs w:val="15"/>
          <w:color w:val="231F20"/>
        </w:rPr>
        <w:t xml:space="preserve"> </w:t>
      </w:r>
      <w:r>
        <w:rPr>
          <w:sz w:val="15"/>
          <w:szCs w:val="15"/>
          <w:color w:val="231F20"/>
          <w:spacing w:val="4"/>
        </w:rPr>
        <w:t>2022,</w:t>
      </w:r>
      <w:r>
        <w:rPr>
          <w:sz w:val="15"/>
          <w:szCs w:val="15"/>
          <w:color w:val="231F20"/>
          <w:spacing w:val="24"/>
        </w:rPr>
        <w:t xml:space="preserve"> </w:t>
      </w:r>
      <w:r>
        <w:rPr>
          <w:sz w:val="15"/>
          <w:szCs w:val="15"/>
          <w:color w:val="231F20"/>
          <w:spacing w:val="4"/>
        </w:rPr>
        <w:t>11(7):e023207.</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JAHA</w:t>
      </w:r>
      <w:r>
        <w:rPr>
          <w:sz w:val="15"/>
          <w:szCs w:val="15"/>
          <w:color w:val="231F20"/>
          <w:spacing w:val="4"/>
        </w:rPr>
        <w:t>.121.023207.</w:t>
      </w:r>
    </w:p>
    <w:p>
      <w:pPr>
        <w:pStyle w:val="BodyText"/>
        <w:ind w:left="1056" w:right="532" w:hanging="503"/>
        <w:spacing w:before="41" w:line="298" w:lineRule="auto"/>
        <w:rPr>
          <w:sz w:val="15"/>
          <w:szCs w:val="15"/>
        </w:rPr>
      </w:pPr>
      <w:r>
        <w:rPr>
          <w:sz w:val="15"/>
          <w:szCs w:val="15"/>
          <w:color w:val="231F20"/>
          <w:spacing w:val="11"/>
        </w:rPr>
        <w:t>[16]      </w:t>
      </w:r>
      <w:r>
        <w:rPr>
          <w:sz w:val="15"/>
          <w:szCs w:val="15"/>
          <w:color w:val="231F20"/>
        </w:rPr>
        <w:t>Canu</w:t>
      </w:r>
      <w:r>
        <w:rPr>
          <w:sz w:val="15"/>
          <w:szCs w:val="15"/>
          <w:color w:val="231F20"/>
          <w:spacing w:val="26"/>
        </w:rPr>
        <w:t xml:space="preserve"> </w:t>
      </w:r>
      <w:r>
        <w:rPr>
          <w:sz w:val="15"/>
          <w:szCs w:val="15"/>
          <w:color w:val="231F20"/>
        </w:rPr>
        <w:t>M</w:t>
      </w:r>
      <w:r>
        <w:rPr>
          <w:sz w:val="15"/>
          <w:szCs w:val="15"/>
          <w:color w:val="231F20"/>
          <w:spacing w:val="11"/>
        </w:rPr>
        <w:t>,</w:t>
      </w:r>
      <w:r>
        <w:rPr>
          <w:sz w:val="15"/>
          <w:szCs w:val="15"/>
          <w:color w:val="231F20"/>
          <w:spacing w:val="15"/>
          <w:w w:val="102"/>
        </w:rPr>
        <w:t xml:space="preserve"> </w:t>
      </w:r>
      <w:r>
        <w:rPr>
          <w:sz w:val="15"/>
          <w:szCs w:val="15"/>
          <w:color w:val="231F20"/>
        </w:rPr>
        <w:t>Khouri</w:t>
      </w:r>
      <w:r>
        <w:rPr>
          <w:sz w:val="15"/>
          <w:szCs w:val="15"/>
          <w:color w:val="231F20"/>
          <w:spacing w:val="16"/>
        </w:rPr>
        <w:t xml:space="preserve"> </w:t>
      </w:r>
      <w:r>
        <w:rPr>
          <w:sz w:val="15"/>
          <w:szCs w:val="15"/>
          <w:color w:val="231F20"/>
        </w:rPr>
        <w:t>C</w:t>
      </w:r>
      <w:r>
        <w:rPr>
          <w:sz w:val="15"/>
          <w:szCs w:val="15"/>
          <w:color w:val="231F20"/>
          <w:spacing w:val="11"/>
        </w:rPr>
        <w:t>,</w:t>
      </w:r>
      <w:r>
        <w:rPr>
          <w:sz w:val="15"/>
          <w:szCs w:val="15"/>
          <w:color w:val="231F20"/>
          <w:spacing w:val="15"/>
          <w:w w:val="101"/>
        </w:rPr>
        <w:t xml:space="preserve"> </w:t>
      </w:r>
      <w:r>
        <w:rPr>
          <w:sz w:val="15"/>
          <w:szCs w:val="15"/>
          <w:color w:val="231F20"/>
        </w:rPr>
        <w:t>Marliere</w:t>
      </w:r>
      <w:r>
        <w:rPr>
          <w:sz w:val="15"/>
          <w:szCs w:val="15"/>
          <w:color w:val="231F20"/>
          <w:spacing w:val="16"/>
          <w:w w:val="101"/>
        </w:rPr>
        <w:t xml:space="preserve"> </w:t>
      </w:r>
      <w:r>
        <w:rPr>
          <w:sz w:val="15"/>
          <w:szCs w:val="15"/>
          <w:color w:val="231F20"/>
        </w:rPr>
        <w:t>S</w:t>
      </w:r>
      <w:r>
        <w:rPr>
          <w:sz w:val="15"/>
          <w:szCs w:val="15"/>
          <w:color w:val="231F20"/>
          <w:spacing w:val="11"/>
        </w:rPr>
        <w:t>,</w:t>
      </w:r>
      <w:r>
        <w:rPr>
          <w:sz w:val="15"/>
          <w:szCs w:val="15"/>
          <w:color w:val="231F20"/>
          <w:spacing w:val="14"/>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5"/>
          <w:w w:val="102"/>
        </w:rPr>
        <w:t xml:space="preserve"> </w:t>
      </w:r>
      <w:r>
        <w:rPr>
          <w:sz w:val="15"/>
          <w:szCs w:val="15"/>
          <w:color w:val="231F20"/>
        </w:rPr>
        <w:t>Prognostic</w:t>
      </w:r>
      <w:r>
        <w:rPr>
          <w:sz w:val="15"/>
          <w:szCs w:val="15"/>
          <w:color w:val="231F20"/>
          <w:spacing w:val="14"/>
          <w:w w:val="102"/>
        </w:rPr>
        <w:t xml:space="preserve"> </w:t>
      </w:r>
      <w:r>
        <w:rPr>
          <w:sz w:val="15"/>
          <w:szCs w:val="15"/>
          <w:color w:val="231F20"/>
        </w:rPr>
        <w:t>significance </w:t>
      </w:r>
      <w:r>
        <w:rPr>
          <w:sz w:val="15"/>
          <w:szCs w:val="15"/>
          <w:color w:val="231F20"/>
          <w:spacing w:val="3"/>
        </w:rPr>
        <w:t>of</w:t>
      </w:r>
      <w:r>
        <w:rPr>
          <w:sz w:val="15"/>
          <w:szCs w:val="15"/>
          <w:color w:val="231F20"/>
          <w:spacing w:val="19"/>
        </w:rPr>
        <w:t xml:space="preserve"> </w:t>
      </w:r>
      <w:r>
        <w:rPr>
          <w:sz w:val="15"/>
          <w:szCs w:val="15"/>
          <w:color w:val="231F20"/>
          <w:spacing w:val="3"/>
        </w:rPr>
        <w:t>severe</w:t>
      </w:r>
      <w:r>
        <w:rPr>
          <w:sz w:val="15"/>
          <w:szCs w:val="15"/>
          <w:color w:val="231F20"/>
          <w:spacing w:val="25"/>
        </w:rPr>
        <w:t xml:space="preserve"> </w:t>
      </w:r>
      <w:r>
        <w:rPr>
          <w:sz w:val="15"/>
          <w:szCs w:val="15"/>
          <w:color w:val="231F20"/>
          <w:spacing w:val="3"/>
        </w:rPr>
        <w:t>coronary</w:t>
      </w:r>
      <w:r>
        <w:rPr>
          <w:sz w:val="15"/>
          <w:szCs w:val="15"/>
          <w:color w:val="231F20"/>
          <w:spacing w:val="23"/>
        </w:rPr>
        <w:t xml:space="preserve"> </w:t>
      </w:r>
      <w:r>
        <w:rPr>
          <w:sz w:val="15"/>
          <w:szCs w:val="15"/>
          <w:color w:val="231F20"/>
          <w:spacing w:val="3"/>
        </w:rPr>
        <w:t>microvascular</w:t>
      </w:r>
      <w:r>
        <w:rPr>
          <w:sz w:val="15"/>
          <w:szCs w:val="15"/>
          <w:color w:val="231F20"/>
          <w:spacing w:val="24"/>
          <w:w w:val="101"/>
        </w:rPr>
        <w:t xml:space="preserve"> </w:t>
      </w:r>
      <w:r>
        <w:rPr>
          <w:sz w:val="15"/>
          <w:szCs w:val="15"/>
          <w:color w:val="231F20"/>
          <w:spacing w:val="3"/>
        </w:rPr>
        <w:t>dysfunction</w:t>
      </w:r>
      <w:r>
        <w:rPr>
          <w:sz w:val="15"/>
          <w:szCs w:val="15"/>
          <w:color w:val="231F20"/>
          <w:spacing w:val="22"/>
          <w:w w:val="102"/>
        </w:rPr>
        <w:t xml:space="preserve"> </w:t>
      </w:r>
      <w:r>
        <w:rPr>
          <w:sz w:val="15"/>
          <w:szCs w:val="15"/>
          <w:color w:val="231F20"/>
          <w:spacing w:val="3"/>
        </w:rPr>
        <w:t>post‑PCI</w:t>
      </w:r>
      <w:r>
        <w:rPr>
          <w:sz w:val="15"/>
          <w:szCs w:val="15"/>
          <w:color w:val="231F20"/>
          <w:spacing w:val="22"/>
          <w:w w:val="102"/>
        </w:rPr>
        <w:t xml:space="preserve"> </w:t>
      </w:r>
      <w:r>
        <w:rPr>
          <w:sz w:val="15"/>
          <w:szCs w:val="15"/>
          <w:color w:val="231F20"/>
          <w:spacing w:val="3"/>
        </w:rPr>
        <w:t>in</w:t>
      </w:r>
      <w:r>
        <w:rPr>
          <w:sz w:val="15"/>
          <w:szCs w:val="15"/>
          <w:color w:val="231F20"/>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6"/>
        </w:rPr>
        <w:t xml:space="preserve">     </w:t>
      </w:r>
      <w:r>
        <w:rPr>
          <w:sz w:val="15"/>
          <w:szCs w:val="15"/>
          <w:color w:val="231F20"/>
        </w:rPr>
        <w:t>STEMI</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systematic</w:t>
      </w:r>
      <w:r>
        <w:rPr>
          <w:sz w:val="15"/>
          <w:szCs w:val="15"/>
          <w:color w:val="231F20"/>
          <w:spacing w:val="6"/>
        </w:rPr>
        <w:t xml:space="preserve">     </w:t>
      </w:r>
      <w:r>
        <w:rPr>
          <w:sz w:val="15"/>
          <w:szCs w:val="15"/>
          <w:color w:val="231F20"/>
        </w:rPr>
        <w:t>review</w:t>
      </w:r>
      <w:r>
        <w:rPr>
          <w:sz w:val="15"/>
          <w:szCs w:val="15"/>
          <w:color w:val="231F20"/>
          <w:spacing w:val="6"/>
        </w:rPr>
        <w:t xml:space="preserve">     </w:t>
      </w:r>
      <w:r>
        <w:rPr>
          <w:sz w:val="15"/>
          <w:szCs w:val="15"/>
          <w:color w:val="231F20"/>
        </w:rPr>
        <w:t>and</w:t>
      </w:r>
      <w:r>
        <w:rPr>
          <w:sz w:val="15"/>
          <w:szCs w:val="15"/>
          <w:color w:val="231F20"/>
          <w:spacing w:val="10"/>
          <w:w w:val="101"/>
        </w:rPr>
        <w:t xml:space="preserve"> </w:t>
      </w:r>
      <w:r>
        <w:rPr>
          <w:sz w:val="15"/>
          <w:szCs w:val="15"/>
          <w:color w:val="231F20"/>
        </w:rPr>
        <w:t>meta</w:t>
      </w:r>
      <w:r>
        <w:rPr>
          <w:sz w:val="15"/>
          <w:szCs w:val="15"/>
          <w:color w:val="231F20"/>
          <w:spacing w:val="5"/>
        </w:rPr>
        <w:t>‑</w:t>
      </w:r>
      <w:r>
        <w:rPr>
          <w:sz w:val="15"/>
          <w:szCs w:val="15"/>
          <w:color w:val="231F20"/>
        </w:rPr>
        <w:t>analysis</w:t>
      </w:r>
      <w:r>
        <w:rPr>
          <w:sz w:val="15"/>
          <w:szCs w:val="15"/>
          <w:color w:val="231F20"/>
          <w:spacing w:val="5"/>
        </w:rPr>
        <w:t>[J].  </w:t>
      </w:r>
      <w:r>
        <w:rPr>
          <w:sz w:val="15"/>
          <w:szCs w:val="15"/>
          <w:color w:val="231F20"/>
        </w:rPr>
        <w:t>PLoS</w:t>
      </w:r>
      <w:r>
        <w:rPr>
          <w:sz w:val="15"/>
          <w:szCs w:val="15"/>
          <w:color w:val="231F20"/>
          <w:spacing w:val="5"/>
        </w:rPr>
        <w:t xml:space="preserve">  </w:t>
      </w:r>
      <w:r>
        <w:rPr>
          <w:sz w:val="15"/>
          <w:szCs w:val="15"/>
          <w:color w:val="231F20"/>
        </w:rPr>
        <w:t>One</w:t>
      </w:r>
      <w:r>
        <w:rPr>
          <w:sz w:val="15"/>
          <w:szCs w:val="15"/>
          <w:color w:val="231F20"/>
          <w:spacing w:val="5"/>
        </w:rPr>
        <w:t>,  2022,  17(5): e02683</w:t>
      </w:r>
      <w:r>
        <w:rPr>
          <w:sz w:val="15"/>
          <w:szCs w:val="15"/>
          <w:color w:val="231F20"/>
          <w:spacing w:val="4"/>
        </w:rPr>
        <w:t>30.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6"/>
        </w:rPr>
        <w:t>10.</w:t>
      </w:r>
      <w:r>
        <w:rPr>
          <w:sz w:val="15"/>
          <w:szCs w:val="15"/>
          <w:color w:val="231F20"/>
          <w:spacing w:val="-12"/>
        </w:rPr>
        <w:t xml:space="preserve"> </w:t>
      </w:r>
      <w:r>
        <w:rPr>
          <w:sz w:val="15"/>
          <w:szCs w:val="15"/>
          <w:color w:val="231F20"/>
          <w:spacing w:val="6"/>
        </w:rPr>
        <w:t>1371/</w:t>
      </w:r>
      <w:r>
        <w:rPr>
          <w:sz w:val="15"/>
          <w:szCs w:val="15"/>
          <w:color w:val="231F20"/>
        </w:rPr>
        <w:t>journal</w:t>
      </w:r>
      <w:r>
        <w:rPr>
          <w:sz w:val="15"/>
          <w:szCs w:val="15"/>
          <w:color w:val="231F20"/>
          <w:spacing w:val="6"/>
        </w:rPr>
        <w:t>.</w:t>
      </w:r>
      <w:r>
        <w:rPr>
          <w:sz w:val="15"/>
          <w:szCs w:val="15"/>
          <w:color w:val="231F20"/>
        </w:rPr>
        <w:t>pone</w:t>
      </w:r>
      <w:r>
        <w:rPr>
          <w:sz w:val="15"/>
          <w:szCs w:val="15"/>
          <w:color w:val="231F20"/>
          <w:spacing w:val="6"/>
        </w:rPr>
        <w:t>.0268330.</w:t>
      </w:r>
    </w:p>
    <w:p>
      <w:pPr>
        <w:pStyle w:val="BodyText"/>
        <w:ind w:left="1056" w:right="523" w:hanging="503"/>
        <w:spacing w:before="43" w:line="306" w:lineRule="auto"/>
        <w:rPr>
          <w:sz w:val="15"/>
          <w:szCs w:val="15"/>
        </w:rPr>
      </w:pPr>
      <w:r>
        <w:rPr>
          <w:sz w:val="15"/>
          <w:szCs w:val="15"/>
          <w:color w:val="231F20"/>
          <w:spacing w:val="4"/>
        </w:rPr>
        <w:t>[17]       </w:t>
      </w:r>
      <w:r>
        <w:rPr>
          <w:sz w:val="15"/>
          <w:szCs w:val="15"/>
          <w:color w:val="231F20"/>
        </w:rPr>
        <w:t>Pasupathy</w:t>
      </w:r>
      <w:r>
        <w:rPr>
          <w:sz w:val="15"/>
          <w:szCs w:val="15"/>
          <w:color w:val="231F20"/>
          <w:spacing w:val="35"/>
          <w:w w:val="103"/>
        </w:rPr>
        <w:t xml:space="preserve"> </w:t>
      </w:r>
      <w:r>
        <w:rPr>
          <w:sz w:val="15"/>
          <w:szCs w:val="15"/>
          <w:color w:val="231F20"/>
        </w:rPr>
        <w:t>S</w:t>
      </w:r>
      <w:r>
        <w:rPr>
          <w:sz w:val="15"/>
          <w:szCs w:val="15"/>
          <w:color w:val="231F20"/>
          <w:spacing w:val="4"/>
        </w:rPr>
        <w:t>,</w:t>
      </w:r>
      <w:r>
        <w:rPr>
          <w:sz w:val="15"/>
          <w:szCs w:val="15"/>
          <w:color w:val="231F20"/>
          <w:spacing w:val="23"/>
          <w:w w:val="101"/>
        </w:rPr>
        <w:t xml:space="preserve"> </w:t>
      </w:r>
      <w:r>
        <w:rPr>
          <w:sz w:val="15"/>
          <w:szCs w:val="15"/>
          <w:color w:val="231F20"/>
        </w:rPr>
        <w:t>Air</w:t>
      </w:r>
      <w:r>
        <w:rPr>
          <w:sz w:val="15"/>
          <w:szCs w:val="15"/>
          <w:color w:val="231F20"/>
          <w:spacing w:val="28"/>
          <w:w w:val="102"/>
        </w:rPr>
        <w:t xml:space="preserve"> </w:t>
      </w:r>
      <w:r>
        <w:rPr>
          <w:sz w:val="15"/>
          <w:szCs w:val="15"/>
          <w:color w:val="231F20"/>
        </w:rPr>
        <w:t>T</w:t>
      </w:r>
      <w:r>
        <w:rPr>
          <w:sz w:val="15"/>
          <w:szCs w:val="15"/>
          <w:color w:val="231F20"/>
          <w:spacing w:val="4"/>
        </w:rPr>
        <w:t>,</w:t>
      </w:r>
      <w:r>
        <w:rPr>
          <w:sz w:val="15"/>
          <w:szCs w:val="15"/>
          <w:color w:val="231F20"/>
          <w:spacing w:val="32"/>
        </w:rPr>
        <w:t xml:space="preserve"> </w:t>
      </w:r>
      <w:r>
        <w:rPr>
          <w:sz w:val="15"/>
          <w:szCs w:val="15"/>
          <w:color w:val="231F20"/>
        </w:rPr>
        <w:t>Dreyer</w:t>
      </w:r>
      <w:r>
        <w:rPr>
          <w:sz w:val="15"/>
          <w:szCs w:val="15"/>
          <w:color w:val="231F20"/>
          <w:spacing w:val="33"/>
        </w:rPr>
        <w:t xml:space="preserve"> </w:t>
      </w:r>
      <w:r>
        <w:rPr>
          <w:sz w:val="15"/>
          <w:szCs w:val="15"/>
          <w:color w:val="231F20"/>
        </w:rPr>
        <w:t>RP</w:t>
      </w:r>
      <w:r>
        <w:rPr>
          <w:sz w:val="15"/>
          <w:szCs w:val="15"/>
          <w:color w:val="231F20"/>
          <w:spacing w:val="4"/>
        </w:rPr>
        <w:t>,</w:t>
      </w:r>
      <w:r>
        <w:rPr>
          <w:sz w:val="15"/>
          <w:szCs w:val="15"/>
          <w:color w:val="231F20"/>
          <w:spacing w:val="30"/>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Systematic</w:t>
      </w:r>
      <w:r>
        <w:rPr>
          <w:sz w:val="15"/>
          <w:szCs w:val="15"/>
          <w:color w:val="231F20"/>
          <w:spacing w:val="4"/>
        </w:rPr>
        <w:t xml:space="preserve">  </w:t>
      </w:r>
      <w:r>
        <w:rPr>
          <w:sz w:val="15"/>
          <w:szCs w:val="15"/>
          <w:color w:val="231F20"/>
        </w:rPr>
        <w:t>review</w:t>
      </w:r>
      <w:r>
        <w:rPr>
          <w:sz w:val="15"/>
          <w:szCs w:val="15"/>
          <w:color w:val="231F20"/>
          <w:spacing w:val="33"/>
        </w:rPr>
        <w:t xml:space="preserve"> </w:t>
      </w:r>
      <w:r>
        <w:rPr>
          <w:sz w:val="15"/>
          <w:szCs w:val="15"/>
          <w:color w:val="231F20"/>
        </w:rPr>
        <w:t>of </w:t>
      </w:r>
      <w:r>
        <w:rPr>
          <w:sz w:val="15"/>
          <w:szCs w:val="15"/>
          <w:color w:val="231F20"/>
          <w:spacing w:val="3"/>
        </w:rPr>
        <w:t>patients</w:t>
      </w:r>
      <w:r>
        <w:rPr>
          <w:sz w:val="15"/>
          <w:szCs w:val="15"/>
          <w:color w:val="231F20"/>
          <w:spacing w:val="43"/>
          <w:w w:val="102"/>
        </w:rPr>
        <w:t xml:space="preserve"> </w:t>
      </w:r>
      <w:r>
        <w:rPr>
          <w:sz w:val="15"/>
          <w:szCs w:val="15"/>
          <w:color w:val="231F20"/>
          <w:spacing w:val="3"/>
        </w:rPr>
        <w:t>presenting</w:t>
      </w:r>
      <w:r>
        <w:rPr>
          <w:sz w:val="15"/>
          <w:szCs w:val="15"/>
          <w:color w:val="231F20"/>
          <w:spacing w:val="22"/>
          <w:w w:val="102"/>
        </w:rPr>
        <w:t xml:space="preserve"> </w:t>
      </w:r>
      <w:r>
        <w:rPr>
          <w:sz w:val="15"/>
          <w:szCs w:val="15"/>
          <w:color w:val="231F20"/>
          <w:spacing w:val="3"/>
        </w:rPr>
        <w:t>with</w:t>
      </w:r>
      <w:r>
        <w:rPr>
          <w:sz w:val="15"/>
          <w:szCs w:val="15"/>
          <w:color w:val="231F20"/>
          <w:spacing w:val="28"/>
        </w:rPr>
        <w:t xml:space="preserve"> </w:t>
      </w:r>
      <w:r>
        <w:rPr>
          <w:sz w:val="15"/>
          <w:szCs w:val="15"/>
          <w:color w:val="231F20"/>
          <w:spacing w:val="3"/>
        </w:rPr>
        <w:t>suspected</w:t>
      </w:r>
      <w:r>
        <w:rPr>
          <w:sz w:val="15"/>
          <w:szCs w:val="15"/>
          <w:color w:val="231F20"/>
          <w:spacing w:val="27"/>
        </w:rPr>
        <w:t xml:space="preserve"> </w:t>
      </w:r>
      <w:r>
        <w:rPr>
          <w:sz w:val="15"/>
          <w:szCs w:val="15"/>
          <w:color w:val="231F20"/>
          <w:spacing w:val="3"/>
        </w:rPr>
        <w:t>myocardial</w:t>
      </w:r>
      <w:r>
        <w:rPr>
          <w:sz w:val="15"/>
          <w:szCs w:val="15"/>
          <w:color w:val="231F20"/>
          <w:spacing w:val="26"/>
          <w:w w:val="101"/>
        </w:rPr>
        <w:t xml:space="preserve"> </w:t>
      </w:r>
      <w:r>
        <w:rPr>
          <w:sz w:val="15"/>
          <w:szCs w:val="15"/>
          <w:color w:val="231F20"/>
          <w:spacing w:val="3"/>
        </w:rPr>
        <w:t>infarction</w:t>
      </w:r>
      <w:r>
        <w:rPr>
          <w:sz w:val="15"/>
          <w:szCs w:val="15"/>
          <w:color w:val="231F20"/>
        </w:rPr>
        <w:t xml:space="preserve"> </w:t>
      </w:r>
      <w:r>
        <w:rPr>
          <w:sz w:val="15"/>
          <w:szCs w:val="15"/>
          <w:color w:val="231F20"/>
        </w:rPr>
        <w:t>and</w:t>
      </w:r>
      <w:r>
        <w:rPr>
          <w:sz w:val="15"/>
          <w:szCs w:val="15"/>
          <w:color w:val="231F20"/>
          <w:spacing w:val="10"/>
        </w:rPr>
        <w:t xml:space="preserve">    </w:t>
      </w:r>
      <w:r>
        <w:rPr>
          <w:sz w:val="15"/>
          <w:szCs w:val="15"/>
          <w:color w:val="231F20"/>
        </w:rPr>
        <w:t>nonobstructive</w:t>
      </w:r>
      <w:r>
        <w:rPr>
          <w:sz w:val="15"/>
          <w:szCs w:val="15"/>
          <w:color w:val="231F20"/>
          <w:spacing w:val="10"/>
        </w:rPr>
        <w:t xml:space="preserve">    </w:t>
      </w:r>
      <w:r>
        <w:rPr>
          <w:sz w:val="15"/>
          <w:szCs w:val="15"/>
          <w:color w:val="231F20"/>
        </w:rPr>
        <w:t>coronary</w:t>
      </w:r>
      <w:r>
        <w:rPr>
          <w:sz w:val="15"/>
          <w:szCs w:val="15"/>
          <w:color w:val="231F20"/>
          <w:spacing w:val="10"/>
        </w:rPr>
        <w:t xml:space="preserve">    </w:t>
      </w:r>
      <w:r>
        <w:rPr>
          <w:sz w:val="15"/>
          <w:szCs w:val="15"/>
          <w:color w:val="231F20"/>
        </w:rPr>
        <w:t>arteries</w:t>
      </w:r>
      <w:r>
        <w:rPr>
          <w:sz w:val="15"/>
          <w:szCs w:val="15"/>
          <w:color w:val="231F20"/>
          <w:spacing w:val="10"/>
        </w:rPr>
        <w:t>[J].    </w:t>
      </w:r>
      <w:r>
        <w:rPr>
          <w:sz w:val="15"/>
          <w:szCs w:val="15"/>
          <w:color w:val="231F20"/>
        </w:rPr>
        <w:t>Circulation</w:t>
      </w:r>
      <w:r>
        <w:rPr>
          <w:sz w:val="15"/>
          <w:szCs w:val="15"/>
          <w:color w:val="231F20"/>
          <w:spacing w:val="10"/>
        </w:rPr>
        <w:t>,</w:t>
      </w:r>
      <w:r>
        <w:rPr>
          <w:sz w:val="15"/>
          <w:szCs w:val="15"/>
          <w:color w:val="231F20"/>
          <w:spacing w:val="4"/>
        </w:rPr>
        <w:t xml:space="preserve"> </w:t>
      </w:r>
      <w:r>
        <w:rPr>
          <w:sz w:val="15"/>
          <w:szCs w:val="15"/>
          <w:color w:val="231F20"/>
          <w:spacing w:val="3"/>
        </w:rPr>
        <w:t>2015,</w:t>
      </w:r>
      <w:r>
        <w:rPr>
          <w:sz w:val="15"/>
          <w:szCs w:val="15"/>
          <w:color w:val="231F20"/>
          <w:spacing w:val="1"/>
        </w:rPr>
        <w:t xml:space="preserve">           </w:t>
      </w:r>
      <w:r>
        <w:rPr>
          <w:sz w:val="15"/>
          <w:szCs w:val="15"/>
          <w:color w:val="231F20"/>
          <w:spacing w:val="3"/>
        </w:rPr>
        <w:t>131(10):</w:t>
      </w:r>
      <w:r>
        <w:rPr>
          <w:sz w:val="15"/>
          <w:szCs w:val="15"/>
          <w:color w:val="231F20"/>
        </w:rPr>
        <w:t xml:space="preserve">          </w:t>
      </w:r>
      <w:r>
        <w:rPr>
          <w:sz w:val="15"/>
          <w:szCs w:val="15"/>
          <w:color w:val="231F20"/>
          <w:spacing w:val="3"/>
        </w:rPr>
        <w:t>861‑870.</w:t>
      </w:r>
      <w:r>
        <w:rPr>
          <w:sz w:val="15"/>
          <w:szCs w:val="15"/>
          <w:color w:val="231F20"/>
          <w:spacing w:val="1"/>
        </w:rPr>
        <w:t xml:space="preserve">           </w:t>
      </w:r>
      <w:r>
        <w:rPr>
          <w:sz w:val="15"/>
          <w:szCs w:val="15"/>
          <w:color w:val="231F20"/>
        </w:rPr>
        <w:t>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6"/>
        </w:rPr>
        <w:t xml:space="preserve"> </w:t>
      </w:r>
      <w:r>
        <w:rPr>
          <w:sz w:val="15"/>
          <w:szCs w:val="15"/>
          <w:color w:val="231F20"/>
          <w:spacing w:val="3"/>
        </w:rPr>
        <w:t>1161/</w:t>
      </w:r>
      <w:r>
        <w:rPr>
          <w:sz w:val="15"/>
          <w:szCs w:val="15"/>
          <w:color w:val="231F20"/>
        </w:rPr>
        <w:t xml:space="preserve"> </w:t>
      </w:r>
      <w:r>
        <w:rPr>
          <w:sz w:val="15"/>
          <w:szCs w:val="15"/>
          <w:color w:val="231F20"/>
        </w:rPr>
        <w:t>CIRCULATIONAHA</w:t>
      </w:r>
      <w:r>
        <w:rPr>
          <w:sz w:val="15"/>
          <w:szCs w:val="15"/>
          <w:color w:val="231F20"/>
          <w:spacing w:val="9"/>
        </w:rPr>
        <w:t>.114.011201.</w:t>
      </w:r>
    </w:p>
    <w:p>
      <w:pPr>
        <w:pStyle w:val="BodyText"/>
        <w:ind w:left="1056" w:right="524" w:hanging="504"/>
        <w:spacing w:before="11" w:line="280" w:lineRule="auto"/>
        <w:rPr>
          <w:sz w:val="15"/>
          <w:szCs w:val="15"/>
        </w:rPr>
      </w:pPr>
      <w:r>
        <w:rPr>
          <w:sz w:val="15"/>
          <w:szCs w:val="15"/>
          <w:color w:val="231F20"/>
          <w:spacing w:val="10"/>
        </w:rPr>
        <w:t>[18]      </w:t>
      </w:r>
      <w:r>
        <w:rPr>
          <w:sz w:val="15"/>
          <w:szCs w:val="15"/>
          <w:color w:val="231F20"/>
        </w:rPr>
        <w:t>Reynolds</w:t>
      </w:r>
      <w:r>
        <w:rPr>
          <w:sz w:val="15"/>
          <w:szCs w:val="15"/>
          <w:color w:val="231F20"/>
          <w:spacing w:val="6"/>
        </w:rPr>
        <w:t xml:space="preserve">  </w:t>
      </w:r>
      <w:r>
        <w:rPr>
          <w:sz w:val="15"/>
          <w:szCs w:val="15"/>
          <w:color w:val="231F20"/>
        </w:rPr>
        <w:t>HR</w:t>
      </w:r>
      <w:r>
        <w:rPr>
          <w:sz w:val="15"/>
          <w:szCs w:val="15"/>
          <w:color w:val="231F20"/>
          <w:spacing w:val="10"/>
        </w:rPr>
        <w:t>,</w:t>
      </w:r>
      <w:r>
        <w:rPr>
          <w:sz w:val="15"/>
          <w:szCs w:val="15"/>
          <w:color w:val="231F20"/>
          <w:spacing w:val="2"/>
        </w:rPr>
        <w:t xml:space="preserve">  </w:t>
      </w:r>
      <w:r>
        <w:rPr>
          <w:sz w:val="15"/>
          <w:szCs w:val="15"/>
          <w:color w:val="231F20"/>
        </w:rPr>
        <w:t>Srichai</w:t>
      </w:r>
      <w:r>
        <w:rPr>
          <w:sz w:val="15"/>
          <w:szCs w:val="15"/>
          <w:color w:val="231F20"/>
          <w:spacing w:val="3"/>
        </w:rPr>
        <w:t xml:space="preserve">  </w:t>
      </w:r>
      <w:r>
        <w:rPr>
          <w:sz w:val="15"/>
          <w:szCs w:val="15"/>
          <w:color w:val="231F20"/>
        </w:rPr>
        <w:t>MB</w:t>
      </w:r>
      <w:r>
        <w:rPr>
          <w:sz w:val="15"/>
          <w:szCs w:val="15"/>
          <w:color w:val="231F20"/>
          <w:spacing w:val="10"/>
        </w:rPr>
        <w:t>,</w:t>
      </w:r>
      <w:r>
        <w:rPr>
          <w:sz w:val="15"/>
          <w:szCs w:val="15"/>
          <w:color w:val="231F20"/>
          <w:spacing w:val="2"/>
        </w:rPr>
        <w:t xml:space="preserve">  </w:t>
      </w:r>
      <w:r>
        <w:rPr>
          <w:sz w:val="15"/>
          <w:szCs w:val="15"/>
          <w:color w:val="231F20"/>
        </w:rPr>
        <w:t>Iqbal</w:t>
      </w:r>
      <w:r>
        <w:rPr>
          <w:sz w:val="15"/>
          <w:szCs w:val="15"/>
          <w:color w:val="231F20"/>
          <w:spacing w:val="3"/>
        </w:rPr>
        <w:t xml:space="preserve">  </w:t>
      </w:r>
      <w:r>
        <w:rPr>
          <w:sz w:val="15"/>
          <w:szCs w:val="15"/>
          <w:color w:val="231F20"/>
        </w:rPr>
        <w:t>SN</w:t>
      </w:r>
      <w:r>
        <w:rPr>
          <w:sz w:val="15"/>
          <w:szCs w:val="15"/>
          <w:color w:val="231F20"/>
          <w:spacing w:val="10"/>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10"/>
        </w:rPr>
        <w:t>.</w:t>
      </w:r>
      <w:r>
        <w:rPr>
          <w:sz w:val="15"/>
          <w:szCs w:val="15"/>
          <w:color w:val="231F20"/>
          <w:spacing w:val="2"/>
        </w:rPr>
        <w:t xml:space="preserve">  </w:t>
      </w:r>
      <w:r>
        <w:rPr>
          <w:sz w:val="15"/>
          <w:szCs w:val="15"/>
          <w:color w:val="231F20"/>
        </w:rPr>
        <w:t>Mechanisms</w:t>
      </w:r>
      <w:r>
        <w:rPr>
          <w:sz w:val="15"/>
          <w:szCs w:val="15"/>
          <w:color w:val="231F20"/>
          <w:spacing w:val="2"/>
        </w:rPr>
        <w:t xml:space="preserve">  </w:t>
      </w:r>
      <w:r>
        <w:rPr>
          <w:sz w:val="15"/>
          <w:szCs w:val="15"/>
          <w:color w:val="231F20"/>
        </w:rPr>
        <w:t>of</w:t>
      </w:r>
      <w:r>
        <w:rPr>
          <w:sz w:val="15"/>
          <w:szCs w:val="15"/>
          <w:color w:val="231F20"/>
          <w:spacing w:val="1"/>
        </w:rPr>
        <w:t xml:space="preserve"> </w:t>
      </w:r>
      <w:r>
        <w:rPr>
          <w:sz w:val="15"/>
          <w:szCs w:val="15"/>
          <w:color w:val="231F20"/>
          <w:spacing w:val="4"/>
        </w:rPr>
        <w:t>myocardial</w:t>
      </w:r>
      <w:r>
        <w:rPr>
          <w:sz w:val="15"/>
          <w:szCs w:val="15"/>
          <w:color w:val="231F20"/>
          <w:spacing w:val="21"/>
        </w:rPr>
        <w:t xml:space="preserve"> </w:t>
      </w:r>
      <w:r>
        <w:rPr>
          <w:sz w:val="15"/>
          <w:szCs w:val="15"/>
          <w:color w:val="231F20"/>
          <w:spacing w:val="4"/>
        </w:rPr>
        <w:t>infarction</w:t>
      </w:r>
      <w:r>
        <w:rPr>
          <w:sz w:val="15"/>
          <w:szCs w:val="15"/>
          <w:color w:val="231F20"/>
          <w:spacing w:val="21"/>
          <w:w w:val="102"/>
        </w:rPr>
        <w:t xml:space="preserve"> </w:t>
      </w:r>
      <w:r>
        <w:rPr>
          <w:sz w:val="15"/>
          <w:szCs w:val="15"/>
          <w:color w:val="231F20"/>
          <w:spacing w:val="4"/>
        </w:rPr>
        <w:t>in</w:t>
      </w:r>
      <w:r>
        <w:rPr>
          <w:sz w:val="15"/>
          <w:szCs w:val="15"/>
          <w:color w:val="231F20"/>
          <w:spacing w:val="17"/>
          <w:w w:val="102"/>
        </w:rPr>
        <w:t xml:space="preserve"> </w:t>
      </w:r>
      <w:r>
        <w:rPr>
          <w:sz w:val="15"/>
          <w:szCs w:val="15"/>
          <w:color w:val="231F20"/>
          <w:spacing w:val="4"/>
        </w:rPr>
        <w:t>wo</w:t>
      </w:r>
      <w:r>
        <w:rPr>
          <w:sz w:val="15"/>
          <w:szCs w:val="15"/>
          <w:color w:val="231F20"/>
          <w:spacing w:val="3"/>
        </w:rPr>
        <w:t>men</w:t>
      </w:r>
      <w:r>
        <w:rPr>
          <w:sz w:val="15"/>
          <w:szCs w:val="15"/>
          <w:color w:val="231F20"/>
          <w:spacing w:val="17"/>
          <w:w w:val="101"/>
        </w:rPr>
        <w:t xml:space="preserve"> </w:t>
      </w:r>
      <w:r>
        <w:rPr>
          <w:sz w:val="15"/>
          <w:szCs w:val="15"/>
          <w:color w:val="231F20"/>
          <w:spacing w:val="3"/>
        </w:rPr>
        <w:t>without</w:t>
      </w:r>
      <w:r>
        <w:rPr>
          <w:sz w:val="15"/>
          <w:szCs w:val="15"/>
          <w:color w:val="231F20"/>
          <w:spacing w:val="19"/>
          <w:w w:val="102"/>
        </w:rPr>
        <w:t xml:space="preserve"> </w:t>
      </w:r>
      <w:r>
        <w:rPr>
          <w:sz w:val="15"/>
          <w:szCs w:val="15"/>
          <w:color w:val="231F20"/>
          <w:spacing w:val="3"/>
        </w:rPr>
        <w:t>angiographically</w:t>
      </w:r>
    </w:p>
    <w:p>
      <w:pPr>
        <w:spacing w:line="14" w:lineRule="auto"/>
        <w:rPr>
          <w:rFonts w:ascii="Arial"/>
          <w:sz w:val="2"/>
        </w:rPr>
      </w:pPr>
      <w:r>
        <w:rPr>
          <w:rFonts w:ascii="Arial" w:hAnsi="Arial" w:eastAsia="Arial" w:cs="Arial"/>
          <w:sz w:val="2"/>
          <w:szCs w:val="2"/>
        </w:rPr>
        <w:br w:type="column"/>
      </w:r>
    </w:p>
    <w:p>
      <w:pPr>
        <w:pStyle w:val="BodyText"/>
        <w:ind w:left="509"/>
        <w:spacing w:before="35" w:line="184" w:lineRule="exact"/>
        <w:rPr>
          <w:sz w:val="15"/>
          <w:szCs w:val="15"/>
        </w:rPr>
      </w:pPr>
      <w:r>
        <w:rPr>
          <w:sz w:val="15"/>
          <w:szCs w:val="15"/>
          <w:color w:val="231F20"/>
          <w:position w:val="2"/>
        </w:rPr>
        <w:t>obstructive</w:t>
      </w:r>
      <w:r>
        <w:rPr>
          <w:sz w:val="15"/>
          <w:szCs w:val="15"/>
          <w:color w:val="231F20"/>
          <w:spacing w:val="1"/>
          <w:position w:val="2"/>
        </w:rPr>
        <w:t xml:space="preserve">  </w:t>
      </w:r>
      <w:r>
        <w:rPr>
          <w:sz w:val="15"/>
          <w:szCs w:val="15"/>
          <w:color w:val="231F20"/>
          <w:position w:val="2"/>
        </w:rPr>
        <w:t>coronary</w:t>
      </w:r>
      <w:r>
        <w:rPr>
          <w:sz w:val="15"/>
          <w:szCs w:val="15"/>
          <w:color w:val="231F20"/>
          <w:spacing w:val="32"/>
          <w:w w:val="101"/>
          <w:position w:val="2"/>
        </w:rPr>
        <w:t xml:space="preserve"> </w:t>
      </w:r>
      <w:r>
        <w:rPr>
          <w:sz w:val="15"/>
          <w:szCs w:val="15"/>
          <w:color w:val="231F20"/>
          <w:position w:val="2"/>
        </w:rPr>
        <w:t>artery  disease</w:t>
      </w:r>
      <w:r>
        <w:rPr>
          <w:sz w:val="15"/>
          <w:szCs w:val="15"/>
          <w:color w:val="231F20"/>
          <w:spacing w:val="16"/>
          <w:position w:val="2"/>
        </w:rPr>
        <w:t>[J].</w:t>
      </w:r>
      <w:r>
        <w:rPr>
          <w:sz w:val="15"/>
          <w:szCs w:val="15"/>
          <w:color w:val="231F20"/>
          <w:position w:val="2"/>
        </w:rPr>
        <w:t xml:space="preserve">  Circulation</w:t>
      </w:r>
      <w:r>
        <w:rPr>
          <w:sz w:val="15"/>
          <w:szCs w:val="15"/>
          <w:color w:val="231F20"/>
          <w:spacing w:val="16"/>
          <w:position w:val="2"/>
        </w:rPr>
        <w:t>,</w:t>
      </w:r>
      <w:r>
        <w:rPr>
          <w:sz w:val="15"/>
          <w:szCs w:val="15"/>
          <w:color w:val="231F20"/>
          <w:spacing w:val="1"/>
          <w:position w:val="2"/>
        </w:rPr>
        <w:t xml:space="preserve">  </w:t>
      </w:r>
      <w:r>
        <w:rPr>
          <w:sz w:val="15"/>
          <w:szCs w:val="15"/>
          <w:color w:val="231F20"/>
          <w:spacing w:val="16"/>
          <w:position w:val="2"/>
        </w:rPr>
        <w:t>2011,</w:t>
      </w:r>
    </w:p>
    <w:p>
      <w:pPr>
        <w:pStyle w:val="BodyText"/>
        <w:ind w:left="514"/>
        <w:spacing w:before="42" w:line="184" w:lineRule="exact"/>
        <w:rPr>
          <w:sz w:val="15"/>
          <w:szCs w:val="15"/>
        </w:rPr>
      </w:pPr>
      <w:r>
        <w:rPr>
          <w:sz w:val="15"/>
          <w:szCs w:val="15"/>
          <w:color w:val="231F20"/>
          <w:spacing w:val="2"/>
          <w:position w:val="2"/>
        </w:rPr>
        <w:t>124(13):               1414‑1425.                </w:t>
      </w:r>
      <w:r>
        <w:rPr>
          <w:sz w:val="15"/>
          <w:szCs w:val="15"/>
          <w:color w:val="231F20"/>
          <w:position w:val="2"/>
        </w:rPr>
        <w:t>DOI</w:t>
      </w:r>
      <w:r>
        <w:rPr>
          <w:sz w:val="15"/>
          <w:szCs w:val="15"/>
          <w:color w:val="231F20"/>
          <w:spacing w:val="2"/>
          <w:position w:val="2"/>
        </w:rPr>
        <w:t>:                 10.</w:t>
      </w:r>
      <w:r>
        <w:rPr>
          <w:sz w:val="15"/>
          <w:szCs w:val="15"/>
          <w:color w:val="231F20"/>
          <w:spacing w:val="-19"/>
          <w:position w:val="2"/>
        </w:rPr>
        <w:t xml:space="preserve"> </w:t>
      </w:r>
      <w:r>
        <w:rPr>
          <w:sz w:val="15"/>
          <w:szCs w:val="15"/>
          <w:color w:val="231F20"/>
          <w:spacing w:val="2"/>
          <w:position w:val="2"/>
        </w:rPr>
        <w:t>1161/</w:t>
      </w:r>
    </w:p>
    <w:p>
      <w:pPr>
        <w:pStyle w:val="BodyText"/>
        <w:ind w:left="510"/>
        <w:spacing w:before="42" w:line="184" w:lineRule="exact"/>
        <w:rPr>
          <w:sz w:val="15"/>
          <w:szCs w:val="15"/>
        </w:rPr>
      </w:pPr>
      <w:r>
        <w:rPr>
          <w:sz w:val="15"/>
          <w:szCs w:val="15"/>
          <w:color w:val="231F20"/>
        </w:rPr>
        <w:t>CIRCULATIONAHA</w:t>
      </w:r>
      <w:r>
        <w:rPr>
          <w:sz w:val="15"/>
          <w:szCs w:val="15"/>
          <w:color w:val="231F20"/>
          <w:spacing w:val="9"/>
        </w:rPr>
        <w:t>.111.026542.</w:t>
      </w:r>
    </w:p>
    <w:p>
      <w:pPr>
        <w:pStyle w:val="BodyText"/>
        <w:ind w:left="502" w:right="39" w:hanging="500"/>
        <w:spacing w:before="43" w:line="306" w:lineRule="auto"/>
        <w:rPr>
          <w:sz w:val="15"/>
          <w:szCs w:val="15"/>
        </w:rPr>
      </w:pPr>
      <w:r>
        <w:rPr>
          <w:sz w:val="15"/>
          <w:szCs w:val="15"/>
          <w:color w:val="231F20"/>
          <w:spacing w:val="7"/>
        </w:rPr>
        <w:t>[19]      </w:t>
      </w:r>
      <w:r>
        <w:rPr>
          <w:sz w:val="15"/>
          <w:szCs w:val="15"/>
          <w:color w:val="231F20"/>
        </w:rPr>
        <w:t>Pirozzolo</w:t>
      </w:r>
      <w:r>
        <w:rPr>
          <w:sz w:val="15"/>
          <w:szCs w:val="15"/>
          <w:color w:val="231F20"/>
          <w:spacing w:val="10"/>
          <w:w w:val="102"/>
        </w:rPr>
        <w:t xml:space="preserve">  </w:t>
      </w:r>
      <w:r>
        <w:rPr>
          <w:sz w:val="15"/>
          <w:szCs w:val="15"/>
          <w:color w:val="231F20"/>
        </w:rPr>
        <w:t>G</w:t>
      </w:r>
      <w:r>
        <w:rPr>
          <w:sz w:val="15"/>
          <w:szCs w:val="15"/>
          <w:color w:val="231F20"/>
          <w:spacing w:val="7"/>
        </w:rPr>
        <w:t>,  </w:t>
      </w:r>
      <w:r>
        <w:rPr>
          <w:sz w:val="15"/>
          <w:szCs w:val="15"/>
          <w:color w:val="231F20"/>
        </w:rPr>
        <w:t>Seitz</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Athanasiadis</w:t>
      </w:r>
      <w:r>
        <w:rPr>
          <w:sz w:val="15"/>
          <w:szCs w:val="15"/>
          <w:color w:val="231F20"/>
          <w:spacing w:val="7"/>
        </w:rPr>
        <w:t xml:space="preserve">  </w:t>
      </w:r>
      <w:r>
        <w:rPr>
          <w:sz w:val="15"/>
          <w:szCs w:val="15"/>
          <w:color w:val="231F20"/>
        </w:rPr>
        <w:t>A</w:t>
      </w:r>
      <w:r>
        <w:rPr>
          <w:sz w:val="15"/>
          <w:szCs w:val="15"/>
          <w:color w:val="231F20"/>
          <w:spacing w:val="7"/>
        </w:rPr>
        <w:t>,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Microvascular </w:t>
      </w:r>
      <w:r>
        <w:rPr>
          <w:sz w:val="15"/>
          <w:szCs w:val="15"/>
          <w:color w:val="231F20"/>
          <w:spacing w:val="3"/>
        </w:rPr>
        <w:t>spasm</w:t>
      </w:r>
      <w:r>
        <w:rPr>
          <w:sz w:val="15"/>
          <w:szCs w:val="15"/>
          <w:color w:val="231F20"/>
          <w:spacing w:val="36"/>
          <w:w w:val="101"/>
        </w:rPr>
        <w:t xml:space="preserve"> </w:t>
      </w:r>
      <w:r>
        <w:rPr>
          <w:sz w:val="15"/>
          <w:szCs w:val="15"/>
          <w:color w:val="231F20"/>
          <w:spacing w:val="3"/>
        </w:rPr>
        <w:t>in</w:t>
      </w:r>
      <w:r>
        <w:rPr>
          <w:sz w:val="15"/>
          <w:szCs w:val="15"/>
          <w:color w:val="231F20"/>
          <w:spacing w:val="19"/>
          <w:w w:val="102"/>
        </w:rPr>
        <w:t xml:space="preserve"> </w:t>
      </w:r>
      <w:r>
        <w:rPr>
          <w:sz w:val="15"/>
          <w:szCs w:val="15"/>
          <w:color w:val="231F20"/>
          <w:spacing w:val="3"/>
        </w:rPr>
        <w:t>non‑ST‑segment</w:t>
      </w:r>
      <w:r>
        <w:rPr>
          <w:sz w:val="15"/>
          <w:szCs w:val="15"/>
          <w:color w:val="231F20"/>
          <w:spacing w:val="19"/>
          <w:w w:val="101"/>
        </w:rPr>
        <w:t xml:space="preserve"> </w:t>
      </w:r>
      <w:r>
        <w:rPr>
          <w:sz w:val="15"/>
          <w:szCs w:val="15"/>
          <w:color w:val="231F20"/>
          <w:spacing w:val="3"/>
        </w:rPr>
        <w:t>elevation</w:t>
      </w:r>
      <w:r>
        <w:rPr>
          <w:sz w:val="15"/>
          <w:szCs w:val="15"/>
          <w:color w:val="231F20"/>
          <w:spacing w:val="19"/>
          <w:w w:val="102"/>
        </w:rPr>
        <w:t xml:space="preserve"> </w:t>
      </w:r>
      <w:r>
        <w:rPr>
          <w:sz w:val="15"/>
          <w:szCs w:val="15"/>
          <w:color w:val="231F20"/>
          <w:spacing w:val="3"/>
        </w:rPr>
        <w:t>myocardial</w:t>
      </w:r>
      <w:r>
        <w:rPr>
          <w:sz w:val="15"/>
          <w:szCs w:val="15"/>
          <w:color w:val="231F20"/>
          <w:spacing w:val="19"/>
        </w:rPr>
        <w:t xml:space="preserve"> </w:t>
      </w:r>
      <w:r>
        <w:rPr>
          <w:sz w:val="15"/>
          <w:szCs w:val="15"/>
          <w:color w:val="231F20"/>
          <w:spacing w:val="3"/>
        </w:rPr>
        <w:t>infarction</w:t>
      </w:r>
      <w:r>
        <w:rPr>
          <w:sz w:val="15"/>
          <w:szCs w:val="15"/>
          <w:color w:val="231F20"/>
        </w:rPr>
        <w:t xml:space="preserve"> </w:t>
      </w:r>
      <w:r>
        <w:rPr>
          <w:sz w:val="15"/>
          <w:szCs w:val="15"/>
          <w:color w:val="231F20"/>
        </w:rPr>
        <w:t>without</w:t>
      </w:r>
      <w:r>
        <w:rPr>
          <w:sz w:val="15"/>
          <w:szCs w:val="15"/>
          <w:color w:val="231F20"/>
          <w:spacing w:val="6"/>
        </w:rPr>
        <w:t xml:space="preserve">   </w:t>
      </w:r>
      <w:r>
        <w:rPr>
          <w:sz w:val="15"/>
          <w:szCs w:val="15"/>
          <w:color w:val="231F20"/>
        </w:rPr>
        <w:t>culprit   lesion</w:t>
      </w:r>
      <w:r>
        <w:rPr>
          <w:sz w:val="15"/>
          <w:szCs w:val="15"/>
          <w:color w:val="231F20"/>
          <w:spacing w:val="7"/>
        </w:rPr>
        <w:t xml:space="preserve">   (</w:t>
      </w:r>
      <w:r>
        <w:rPr>
          <w:sz w:val="15"/>
          <w:szCs w:val="15"/>
          <w:color w:val="231F20"/>
        </w:rPr>
        <w:t>MINOCA</w:t>
      </w:r>
      <w:r>
        <w:rPr>
          <w:sz w:val="15"/>
          <w:szCs w:val="15"/>
          <w:color w:val="231F20"/>
          <w:spacing w:val="7"/>
        </w:rPr>
        <w:t>)  [J].   </w:t>
      </w:r>
      <w:r>
        <w:rPr>
          <w:sz w:val="15"/>
          <w:szCs w:val="15"/>
          <w:color w:val="231F20"/>
        </w:rPr>
        <w:t>Clin</w:t>
      </w:r>
      <w:r>
        <w:rPr>
          <w:sz w:val="15"/>
          <w:szCs w:val="15"/>
          <w:color w:val="231F20"/>
          <w:spacing w:val="7"/>
        </w:rPr>
        <w:t xml:space="preserve">   </w:t>
      </w:r>
      <w:r>
        <w:rPr>
          <w:sz w:val="15"/>
          <w:szCs w:val="15"/>
          <w:color w:val="231F20"/>
        </w:rPr>
        <w:t>Res</w:t>
      </w:r>
      <w:r>
        <w:rPr>
          <w:sz w:val="15"/>
          <w:szCs w:val="15"/>
          <w:color w:val="231F20"/>
          <w:spacing w:val="7"/>
        </w:rPr>
        <w:t xml:space="preserve">   </w:t>
      </w:r>
      <w:r>
        <w:rPr>
          <w:sz w:val="15"/>
          <w:szCs w:val="15"/>
          <w:color w:val="231F20"/>
        </w:rPr>
        <w:t>Cardiol</w:t>
      </w:r>
      <w:r>
        <w:rPr>
          <w:sz w:val="15"/>
          <w:szCs w:val="15"/>
          <w:color w:val="231F20"/>
          <w:spacing w:val="7"/>
        </w:rPr>
        <w:t>,</w:t>
      </w:r>
      <w:r>
        <w:rPr>
          <w:sz w:val="15"/>
          <w:szCs w:val="15"/>
          <w:color w:val="231F20"/>
          <w:spacing w:val="1"/>
        </w:rPr>
        <w:t xml:space="preserve"> </w:t>
      </w:r>
      <w:r>
        <w:rPr>
          <w:sz w:val="15"/>
          <w:szCs w:val="15"/>
          <w:color w:val="231F20"/>
          <w:spacing w:val="2"/>
        </w:rPr>
        <w:t>2020,           109(2):           246‑254.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100</w:t>
      </w:r>
      <w:r>
        <w:rPr>
          <w:sz w:val="15"/>
          <w:szCs w:val="15"/>
          <w:color w:val="231F20"/>
          <w:spacing w:val="1"/>
        </w:rPr>
        <w:t>7/</w:t>
      </w:r>
      <w:r>
        <w:rPr>
          <w:sz w:val="15"/>
          <w:szCs w:val="15"/>
          <w:color w:val="231F20"/>
        </w:rPr>
        <w:t xml:space="preserve"> </w:t>
      </w:r>
      <w:r>
        <w:rPr>
          <w:sz w:val="15"/>
          <w:szCs w:val="15"/>
          <w:color w:val="231F20"/>
          <w:spacing w:val="4"/>
        </w:rPr>
        <w:t>s00392‑019‑01507‑w.</w:t>
      </w:r>
    </w:p>
    <w:p>
      <w:pPr>
        <w:pStyle w:val="BodyText"/>
        <w:ind w:left="502" w:right="40" w:hanging="501"/>
        <w:spacing w:before="11" w:line="298" w:lineRule="auto"/>
        <w:rPr>
          <w:sz w:val="15"/>
          <w:szCs w:val="15"/>
        </w:rPr>
      </w:pPr>
      <w:r>
        <w:rPr>
          <w:sz w:val="15"/>
          <w:szCs w:val="15"/>
          <w:color w:val="231F20"/>
          <w:spacing w:val="7"/>
        </w:rPr>
        <w:t>[20]</w:t>
      </w:r>
      <w:r>
        <w:rPr>
          <w:sz w:val="15"/>
          <w:szCs w:val="15"/>
          <w:color w:val="231F20"/>
          <w:spacing w:val="1"/>
        </w:rPr>
        <w:t xml:space="preserve">       </w:t>
      </w:r>
      <w:r>
        <w:rPr>
          <w:sz w:val="15"/>
          <w:szCs w:val="15"/>
          <w:color w:val="231F20"/>
        </w:rPr>
        <w:t>Cenko</w:t>
      </w:r>
      <w:r>
        <w:rPr>
          <w:sz w:val="15"/>
          <w:szCs w:val="15"/>
          <w:color w:val="231F20"/>
          <w:spacing w:val="17"/>
        </w:rPr>
        <w:t xml:space="preserve">  </w:t>
      </w:r>
      <w:r>
        <w:rPr>
          <w:sz w:val="15"/>
          <w:szCs w:val="15"/>
          <w:color w:val="231F20"/>
        </w:rPr>
        <w:t>E</w:t>
      </w:r>
      <w:r>
        <w:rPr>
          <w:sz w:val="15"/>
          <w:szCs w:val="15"/>
          <w:color w:val="231F20"/>
          <w:spacing w:val="7"/>
        </w:rPr>
        <w:t>,</w:t>
      </w:r>
      <w:r>
        <w:rPr>
          <w:sz w:val="15"/>
          <w:szCs w:val="15"/>
          <w:color w:val="231F20"/>
          <w:spacing w:val="11"/>
        </w:rPr>
        <w:t xml:space="preserve">  </w:t>
      </w:r>
      <w:r>
        <w:rPr>
          <w:sz w:val="15"/>
          <w:szCs w:val="15"/>
          <w:color w:val="231F20"/>
        </w:rPr>
        <w:t>van</w:t>
      </w:r>
      <w:r>
        <w:rPr>
          <w:sz w:val="15"/>
          <w:szCs w:val="15"/>
          <w:color w:val="231F20"/>
          <w:spacing w:val="15"/>
          <w:w w:val="101"/>
        </w:rPr>
        <w:t xml:space="preserve">  </w:t>
      </w:r>
      <w:r>
        <w:rPr>
          <w:sz w:val="15"/>
          <w:szCs w:val="15"/>
          <w:color w:val="231F20"/>
        </w:rPr>
        <w:t>der</w:t>
      </w:r>
      <w:r>
        <w:rPr>
          <w:sz w:val="15"/>
          <w:szCs w:val="15"/>
          <w:color w:val="231F20"/>
          <w:spacing w:val="15"/>
        </w:rPr>
        <w:t xml:space="preserve">  </w:t>
      </w:r>
      <w:r>
        <w:rPr>
          <w:sz w:val="15"/>
          <w:szCs w:val="15"/>
          <w:color w:val="231F20"/>
        </w:rPr>
        <w:t>Schaar</w:t>
      </w:r>
      <w:r>
        <w:rPr>
          <w:sz w:val="15"/>
          <w:szCs w:val="15"/>
          <w:color w:val="231F20"/>
          <w:spacing w:val="15"/>
          <w:w w:val="101"/>
        </w:rPr>
        <w:t xml:space="preserve">  </w:t>
      </w:r>
      <w:r>
        <w:rPr>
          <w:sz w:val="15"/>
          <w:szCs w:val="15"/>
          <w:color w:val="231F20"/>
        </w:rPr>
        <w:t>M</w:t>
      </w:r>
      <w:r>
        <w:rPr>
          <w:sz w:val="15"/>
          <w:szCs w:val="15"/>
          <w:color w:val="231F20"/>
          <w:spacing w:val="7"/>
        </w:rPr>
        <w:t>,</w:t>
      </w:r>
      <w:r>
        <w:rPr>
          <w:sz w:val="15"/>
          <w:szCs w:val="15"/>
          <w:color w:val="231F20"/>
          <w:spacing w:val="11"/>
          <w:w w:val="101"/>
        </w:rPr>
        <w:t xml:space="preserve">  </w:t>
      </w:r>
      <w:r>
        <w:rPr>
          <w:sz w:val="15"/>
          <w:szCs w:val="15"/>
          <w:color w:val="231F20"/>
        </w:rPr>
        <w:t>Yoon</w:t>
      </w:r>
      <w:r>
        <w:rPr>
          <w:sz w:val="15"/>
          <w:szCs w:val="15"/>
          <w:color w:val="231F20"/>
          <w:spacing w:val="12"/>
          <w:w w:val="101"/>
        </w:rPr>
        <w:t xml:space="preserve">  </w:t>
      </w:r>
      <w:r>
        <w:rPr>
          <w:sz w:val="15"/>
          <w:szCs w:val="15"/>
          <w:color w:val="231F20"/>
        </w:rPr>
        <w:t>J</w:t>
      </w:r>
      <w:r>
        <w:rPr>
          <w:sz w:val="15"/>
          <w:szCs w:val="15"/>
          <w:color w:val="231F20"/>
          <w:spacing w:val="7"/>
        </w:rPr>
        <w:t>,</w:t>
      </w:r>
      <w:r>
        <w:rPr>
          <w:sz w:val="15"/>
          <w:szCs w:val="15"/>
          <w:color w:val="231F20"/>
          <w:spacing w:val="14"/>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Sex</w:t>
      </w:r>
      <w:r>
        <w:rPr>
          <w:sz w:val="15"/>
          <w:szCs w:val="15"/>
          <w:color w:val="231F20"/>
          <w:spacing w:val="7"/>
        </w:rPr>
        <w:t>‑</w:t>
      </w:r>
      <w:r>
        <w:rPr>
          <w:sz w:val="15"/>
          <w:szCs w:val="15"/>
          <w:color w:val="231F20"/>
        </w:rPr>
        <w:t>specific </w:t>
      </w:r>
      <w:r>
        <w:rPr>
          <w:sz w:val="15"/>
          <w:szCs w:val="15"/>
          <w:color w:val="231F20"/>
        </w:rPr>
        <w:t>treatment</w:t>
      </w:r>
      <w:r>
        <w:rPr>
          <w:sz w:val="15"/>
          <w:szCs w:val="15"/>
          <w:color w:val="231F20"/>
          <w:spacing w:val="7"/>
        </w:rPr>
        <w:t xml:space="preserve">       </w:t>
      </w:r>
      <w:r>
        <w:rPr>
          <w:sz w:val="15"/>
          <w:szCs w:val="15"/>
          <w:color w:val="231F20"/>
        </w:rPr>
        <w:t>effects</w:t>
      </w:r>
      <w:r>
        <w:rPr>
          <w:sz w:val="15"/>
          <w:szCs w:val="15"/>
          <w:color w:val="231F20"/>
          <w:spacing w:val="7"/>
        </w:rPr>
        <w:t xml:space="preserve">        </w:t>
      </w:r>
      <w:r>
        <w:rPr>
          <w:sz w:val="15"/>
          <w:szCs w:val="15"/>
          <w:color w:val="231F20"/>
        </w:rPr>
        <w:t>after</w:t>
      </w:r>
      <w:r>
        <w:rPr>
          <w:sz w:val="15"/>
          <w:szCs w:val="15"/>
          <w:color w:val="231F20"/>
          <w:spacing w:val="7"/>
        </w:rPr>
        <w:t xml:space="preserve">       </w:t>
      </w:r>
      <w:r>
        <w:rPr>
          <w:sz w:val="15"/>
          <w:szCs w:val="15"/>
          <w:color w:val="231F20"/>
        </w:rPr>
        <w:t>primary</w:t>
      </w:r>
      <w:r>
        <w:rPr>
          <w:sz w:val="15"/>
          <w:szCs w:val="15"/>
          <w:color w:val="231F20"/>
          <w:spacing w:val="7"/>
        </w:rPr>
        <w:t xml:space="preserve">      </w:t>
      </w:r>
      <w:r>
        <w:rPr>
          <w:sz w:val="15"/>
          <w:szCs w:val="15"/>
          <w:color w:val="231F20"/>
          <w:spacing w:val="6"/>
        </w:rPr>
        <w:t xml:space="preserve">  </w:t>
      </w:r>
      <w:r>
        <w:rPr>
          <w:sz w:val="15"/>
          <w:szCs w:val="15"/>
          <w:color w:val="231F20"/>
        </w:rPr>
        <w:t>percutaneous </w:t>
      </w:r>
      <w:r>
        <w:rPr>
          <w:sz w:val="15"/>
          <w:szCs w:val="15"/>
          <w:color w:val="231F20"/>
          <w:spacing w:val="3"/>
        </w:rPr>
        <w:t>intervention:</w:t>
      </w:r>
      <w:r>
        <w:rPr>
          <w:sz w:val="15"/>
          <w:szCs w:val="15"/>
          <w:color w:val="231F20"/>
          <w:spacing w:val="16"/>
          <w:w w:val="102"/>
        </w:rPr>
        <w:t xml:space="preserve"> </w:t>
      </w:r>
      <w:r>
        <w:rPr>
          <w:sz w:val="15"/>
          <w:szCs w:val="15"/>
          <w:color w:val="231F20"/>
          <w:spacing w:val="3"/>
        </w:rPr>
        <w:t>a</w:t>
      </w:r>
      <w:r>
        <w:rPr>
          <w:sz w:val="15"/>
          <w:szCs w:val="15"/>
          <w:color w:val="231F20"/>
          <w:spacing w:val="18"/>
        </w:rPr>
        <w:t xml:space="preserve"> </w:t>
      </w:r>
      <w:r>
        <w:rPr>
          <w:sz w:val="15"/>
          <w:szCs w:val="15"/>
          <w:color w:val="231F20"/>
          <w:spacing w:val="3"/>
        </w:rPr>
        <w:t>study</w:t>
      </w:r>
      <w:r>
        <w:rPr>
          <w:sz w:val="15"/>
          <w:szCs w:val="15"/>
          <w:color w:val="231F20"/>
          <w:spacing w:val="18"/>
          <w:w w:val="102"/>
        </w:rPr>
        <w:t xml:space="preserve"> </w:t>
      </w:r>
      <w:r>
        <w:rPr>
          <w:sz w:val="15"/>
          <w:szCs w:val="15"/>
          <w:color w:val="231F20"/>
          <w:spacing w:val="3"/>
        </w:rPr>
        <w:t>on</w:t>
      </w:r>
      <w:r>
        <w:rPr>
          <w:sz w:val="15"/>
          <w:szCs w:val="15"/>
          <w:color w:val="231F20"/>
          <w:spacing w:val="19"/>
        </w:rPr>
        <w:t xml:space="preserve"> </w:t>
      </w:r>
      <w:r>
        <w:rPr>
          <w:sz w:val="15"/>
          <w:szCs w:val="15"/>
          <w:color w:val="231F20"/>
          <w:spacing w:val="3"/>
        </w:rPr>
        <w:t>coronary</w:t>
      </w:r>
      <w:r>
        <w:rPr>
          <w:sz w:val="15"/>
          <w:szCs w:val="15"/>
          <w:color w:val="231F20"/>
          <w:spacing w:val="14"/>
          <w:w w:val="101"/>
        </w:rPr>
        <w:t xml:space="preserve"> </w:t>
      </w:r>
      <w:r>
        <w:rPr>
          <w:sz w:val="15"/>
          <w:szCs w:val="15"/>
          <w:color w:val="231F20"/>
          <w:spacing w:val="3"/>
        </w:rPr>
        <w:t>blood</w:t>
      </w:r>
      <w:r>
        <w:rPr>
          <w:sz w:val="15"/>
          <w:szCs w:val="15"/>
          <w:color w:val="231F20"/>
          <w:spacing w:val="17"/>
          <w:w w:val="101"/>
        </w:rPr>
        <w:t xml:space="preserve"> </w:t>
      </w:r>
      <w:r>
        <w:rPr>
          <w:sz w:val="15"/>
          <w:szCs w:val="15"/>
          <w:color w:val="231F20"/>
          <w:spacing w:val="3"/>
        </w:rPr>
        <w:t>flo</w:t>
      </w:r>
      <w:r>
        <w:rPr>
          <w:sz w:val="15"/>
          <w:szCs w:val="15"/>
          <w:color w:val="231F20"/>
          <w:spacing w:val="2"/>
        </w:rPr>
        <w:t>w</w:t>
      </w:r>
      <w:r>
        <w:rPr>
          <w:sz w:val="15"/>
          <w:szCs w:val="15"/>
          <w:color w:val="231F20"/>
          <w:spacing w:val="18"/>
        </w:rPr>
        <w:t xml:space="preserve"> </w:t>
      </w:r>
      <w:r>
        <w:rPr>
          <w:sz w:val="15"/>
          <w:szCs w:val="15"/>
          <w:color w:val="231F20"/>
          <w:spacing w:val="2"/>
        </w:rPr>
        <w:t>and</w:t>
      </w:r>
      <w:r>
        <w:rPr>
          <w:sz w:val="15"/>
          <w:szCs w:val="15"/>
          <w:color w:val="231F20"/>
          <w:spacing w:val="19"/>
        </w:rPr>
        <w:t xml:space="preserve"> </w:t>
      </w:r>
      <w:r>
        <w:rPr>
          <w:sz w:val="15"/>
          <w:szCs w:val="15"/>
          <w:color w:val="231F20"/>
          <w:spacing w:val="2"/>
        </w:rPr>
        <w:t>delay</w:t>
      </w:r>
      <w:r>
        <w:rPr>
          <w:sz w:val="15"/>
          <w:szCs w:val="15"/>
          <w:color w:val="231F20"/>
          <w:spacing w:val="13"/>
          <w:w w:val="101"/>
        </w:rPr>
        <w:t xml:space="preserve"> </w:t>
      </w:r>
      <w:r>
        <w:rPr>
          <w:sz w:val="15"/>
          <w:szCs w:val="15"/>
          <w:color w:val="231F20"/>
          <w:spacing w:val="2"/>
        </w:rPr>
        <w:t>to</w:t>
      </w:r>
      <w:r>
        <w:rPr>
          <w:sz w:val="15"/>
          <w:szCs w:val="15"/>
          <w:color w:val="231F20"/>
        </w:rPr>
        <w:t xml:space="preserve"> </w:t>
      </w:r>
      <w:r>
        <w:rPr>
          <w:sz w:val="15"/>
          <w:szCs w:val="15"/>
          <w:color w:val="231F20"/>
        </w:rPr>
        <w:t>hospital</w:t>
      </w:r>
      <w:r>
        <w:rPr>
          <w:sz w:val="15"/>
          <w:szCs w:val="15"/>
          <w:color w:val="231F20"/>
          <w:spacing w:val="8"/>
        </w:rPr>
        <w:t xml:space="preserve">  </w:t>
      </w:r>
      <w:r>
        <w:rPr>
          <w:sz w:val="15"/>
          <w:szCs w:val="15"/>
          <w:color w:val="231F20"/>
        </w:rPr>
        <w:t>presentation</w:t>
      </w:r>
      <w:r>
        <w:rPr>
          <w:sz w:val="15"/>
          <w:szCs w:val="15"/>
          <w:color w:val="231F20"/>
          <w:spacing w:val="8"/>
        </w:rPr>
        <w:t>[J].  </w:t>
      </w:r>
      <w:r>
        <w:rPr>
          <w:sz w:val="15"/>
          <w:szCs w:val="15"/>
          <w:color w:val="231F20"/>
        </w:rPr>
        <w:t>J</w:t>
      </w:r>
      <w:r>
        <w:rPr>
          <w:sz w:val="15"/>
          <w:szCs w:val="15"/>
          <w:color w:val="231F20"/>
          <w:spacing w:val="8"/>
        </w:rPr>
        <w:t xml:space="preserve">  </w:t>
      </w:r>
      <w:r>
        <w:rPr>
          <w:sz w:val="15"/>
          <w:szCs w:val="15"/>
          <w:color w:val="231F20"/>
        </w:rPr>
        <w:t>Am</w:t>
      </w:r>
      <w:r>
        <w:rPr>
          <w:sz w:val="15"/>
          <w:szCs w:val="15"/>
          <w:color w:val="231F20"/>
          <w:spacing w:val="8"/>
        </w:rPr>
        <w:t xml:space="preserve">   </w:t>
      </w:r>
      <w:r>
        <w:rPr>
          <w:sz w:val="15"/>
          <w:szCs w:val="15"/>
          <w:color w:val="231F20"/>
        </w:rPr>
        <w:t>Heart</w:t>
      </w:r>
      <w:r>
        <w:rPr>
          <w:sz w:val="15"/>
          <w:szCs w:val="15"/>
          <w:color w:val="231F20"/>
          <w:spacing w:val="8"/>
        </w:rPr>
        <w:t xml:space="preserve">  </w:t>
      </w:r>
      <w:r>
        <w:rPr>
          <w:sz w:val="15"/>
          <w:szCs w:val="15"/>
          <w:color w:val="231F20"/>
        </w:rPr>
        <w:t>Assoc</w:t>
      </w:r>
      <w:r>
        <w:rPr>
          <w:sz w:val="15"/>
          <w:szCs w:val="15"/>
          <w:color w:val="231F20"/>
          <w:spacing w:val="8"/>
        </w:rPr>
        <w:t>,</w:t>
      </w:r>
      <w:r>
        <w:rPr>
          <w:sz w:val="15"/>
          <w:szCs w:val="15"/>
          <w:color w:val="231F20"/>
          <w:spacing w:val="10"/>
        </w:rPr>
        <w:t xml:space="preserve">  </w:t>
      </w:r>
      <w:r>
        <w:rPr>
          <w:sz w:val="15"/>
          <w:szCs w:val="15"/>
          <w:color w:val="231F20"/>
          <w:spacing w:val="8"/>
        </w:rPr>
        <w:t>2019,</w:t>
      </w:r>
      <w:r>
        <w:rPr>
          <w:sz w:val="15"/>
          <w:szCs w:val="15"/>
          <w:color w:val="231F20"/>
          <w:spacing w:val="9"/>
        </w:rPr>
        <w:t xml:space="preserve">  </w:t>
      </w:r>
      <w:r>
        <w:rPr>
          <w:sz w:val="15"/>
          <w:szCs w:val="15"/>
          <w:color w:val="231F20"/>
          <w:spacing w:val="7"/>
        </w:rPr>
        <w:t>8(4):</w:t>
      </w:r>
      <w:r>
        <w:rPr>
          <w:sz w:val="15"/>
          <w:szCs w:val="15"/>
          <w:color w:val="231F20"/>
        </w:rPr>
        <w:t xml:space="preserve"> </w:t>
      </w:r>
      <w:r>
        <w:rPr>
          <w:sz w:val="15"/>
          <w:szCs w:val="15"/>
          <w:color w:val="231F20"/>
          <w:spacing w:val="4"/>
        </w:rPr>
        <w:t>e011190.</w:t>
      </w:r>
      <w:r>
        <w:rPr>
          <w:sz w:val="15"/>
          <w:szCs w:val="15"/>
          <w:color w:val="231F20"/>
          <w:spacing w:val="27"/>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JAHA</w:t>
      </w:r>
      <w:r>
        <w:rPr>
          <w:sz w:val="15"/>
          <w:szCs w:val="15"/>
          <w:color w:val="231F20"/>
          <w:spacing w:val="4"/>
        </w:rPr>
        <w:t>.118.011190.</w:t>
      </w:r>
    </w:p>
    <w:p>
      <w:pPr>
        <w:pStyle w:val="BodyText"/>
        <w:ind w:left="505" w:right="32" w:hanging="504"/>
        <w:spacing w:before="41" w:line="300" w:lineRule="auto"/>
        <w:rPr>
          <w:sz w:val="15"/>
          <w:szCs w:val="15"/>
        </w:rPr>
      </w:pPr>
      <w:r>
        <w:rPr>
          <w:sz w:val="15"/>
          <w:szCs w:val="15"/>
          <w:color w:val="231F20"/>
          <w:spacing w:val="5"/>
        </w:rPr>
        <w:t>[21]       </w:t>
      </w:r>
      <w:r>
        <w:rPr>
          <w:sz w:val="15"/>
          <w:szCs w:val="15"/>
          <w:color w:val="231F20"/>
        </w:rPr>
        <w:t>Nishi</w:t>
      </w:r>
      <w:r>
        <w:rPr>
          <w:sz w:val="15"/>
          <w:szCs w:val="15"/>
          <w:color w:val="231F20"/>
          <w:spacing w:val="5"/>
        </w:rPr>
        <w:t xml:space="preserve">  </w:t>
      </w:r>
      <w:r>
        <w:rPr>
          <w:sz w:val="15"/>
          <w:szCs w:val="15"/>
          <w:color w:val="231F20"/>
        </w:rPr>
        <w:t>T</w:t>
      </w:r>
      <w:r>
        <w:rPr>
          <w:sz w:val="15"/>
          <w:szCs w:val="15"/>
          <w:color w:val="231F20"/>
          <w:spacing w:val="5"/>
        </w:rPr>
        <w:t>,  </w:t>
      </w:r>
      <w:r>
        <w:rPr>
          <w:sz w:val="15"/>
          <w:szCs w:val="15"/>
          <w:color w:val="231F20"/>
        </w:rPr>
        <w:t>Murai</w:t>
      </w:r>
      <w:r>
        <w:rPr>
          <w:sz w:val="15"/>
          <w:szCs w:val="15"/>
          <w:color w:val="231F20"/>
          <w:spacing w:val="15"/>
          <w:w w:val="101"/>
        </w:rPr>
        <w:t xml:space="preserve">  </w:t>
      </w:r>
      <w:r>
        <w:rPr>
          <w:sz w:val="15"/>
          <w:szCs w:val="15"/>
          <w:color w:val="231F20"/>
        </w:rPr>
        <w:t>T</w:t>
      </w:r>
      <w:r>
        <w:rPr>
          <w:sz w:val="15"/>
          <w:szCs w:val="15"/>
          <w:color w:val="231F20"/>
          <w:spacing w:val="5"/>
        </w:rPr>
        <w:t>,</w:t>
      </w:r>
      <w:r>
        <w:rPr>
          <w:sz w:val="15"/>
          <w:szCs w:val="15"/>
          <w:color w:val="231F20"/>
          <w:spacing w:val="9"/>
        </w:rPr>
        <w:t xml:space="preserve">  </w:t>
      </w:r>
      <w:r>
        <w:rPr>
          <w:sz w:val="15"/>
          <w:szCs w:val="15"/>
          <w:color w:val="231F20"/>
        </w:rPr>
        <w:t>Ciccarelli</w:t>
      </w:r>
      <w:r>
        <w:rPr>
          <w:sz w:val="15"/>
          <w:szCs w:val="15"/>
          <w:color w:val="231F20"/>
          <w:spacing w:val="9"/>
          <w:w w:val="101"/>
        </w:rPr>
        <w:t xml:space="preserve">  </w:t>
      </w:r>
      <w:r>
        <w:rPr>
          <w:sz w:val="15"/>
          <w:szCs w:val="15"/>
          <w:color w:val="231F20"/>
        </w:rPr>
        <w:t>G</w:t>
      </w:r>
      <w:r>
        <w:rPr>
          <w:sz w:val="15"/>
          <w:szCs w:val="15"/>
          <w:color w:val="231F20"/>
          <w:spacing w:val="5"/>
        </w:rPr>
        <w:t>,</w:t>
      </w:r>
      <w:r>
        <w:rPr>
          <w:sz w:val="15"/>
          <w:szCs w:val="15"/>
          <w:color w:val="231F20"/>
          <w:spacing w:val="8"/>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w:t>
      </w:r>
      <w:r>
        <w:rPr>
          <w:sz w:val="15"/>
          <w:szCs w:val="15"/>
          <w:color w:val="231F20"/>
          <w:spacing w:val="9"/>
        </w:rPr>
        <w:t xml:space="preserve">  </w:t>
      </w:r>
      <w:r>
        <w:rPr>
          <w:sz w:val="15"/>
          <w:szCs w:val="15"/>
          <w:color w:val="231F20"/>
        </w:rPr>
        <w:t>Prognostic</w:t>
      </w:r>
      <w:r>
        <w:rPr>
          <w:sz w:val="15"/>
          <w:szCs w:val="15"/>
          <w:color w:val="231F20"/>
          <w:spacing w:val="5"/>
        </w:rPr>
        <w:t xml:space="preserve">  </w:t>
      </w:r>
      <w:r>
        <w:rPr>
          <w:sz w:val="15"/>
          <w:szCs w:val="15"/>
          <w:color w:val="231F20"/>
        </w:rPr>
        <w:t>Value</w:t>
      </w:r>
      <w:r>
        <w:rPr>
          <w:sz w:val="15"/>
          <w:szCs w:val="15"/>
          <w:color w:val="231F20"/>
          <w:spacing w:val="9"/>
          <w:w w:val="102"/>
        </w:rPr>
        <w:t xml:space="preserve">  </w:t>
      </w:r>
      <w:r>
        <w:rPr>
          <w:sz w:val="15"/>
          <w:szCs w:val="15"/>
          <w:color w:val="231F20"/>
        </w:rPr>
        <w:t>of </w:t>
      </w:r>
      <w:r>
        <w:rPr>
          <w:sz w:val="15"/>
          <w:szCs w:val="15"/>
          <w:color w:val="231F20"/>
          <w:spacing w:val="4"/>
        </w:rPr>
        <w:t>coronary  microvascular  function  measured</w:t>
      </w:r>
      <w:r>
        <w:rPr>
          <w:sz w:val="15"/>
          <w:szCs w:val="15"/>
          <w:color w:val="231F20"/>
          <w:spacing w:val="7"/>
        </w:rPr>
        <w:t xml:space="preserve">  </w:t>
      </w:r>
      <w:r>
        <w:rPr>
          <w:sz w:val="15"/>
          <w:szCs w:val="15"/>
          <w:color w:val="231F20"/>
          <w:spacing w:val="4"/>
        </w:rPr>
        <w:t>immediat</w:t>
      </w:r>
      <w:r>
        <w:rPr>
          <w:sz w:val="15"/>
          <w:szCs w:val="15"/>
          <w:color w:val="231F20"/>
          <w:spacing w:val="3"/>
        </w:rPr>
        <w:t>ely</w:t>
      </w:r>
      <w:r>
        <w:rPr>
          <w:sz w:val="15"/>
          <w:szCs w:val="15"/>
          <w:color w:val="231F20"/>
        </w:rPr>
        <w:t xml:space="preserve"> </w:t>
      </w:r>
      <w:r>
        <w:rPr>
          <w:sz w:val="15"/>
          <w:szCs w:val="15"/>
          <w:color w:val="231F20"/>
        </w:rPr>
        <w:t>after</w:t>
      </w:r>
      <w:r>
        <w:rPr>
          <w:sz w:val="15"/>
          <w:szCs w:val="15"/>
          <w:color w:val="231F20"/>
          <w:spacing w:val="9"/>
        </w:rPr>
        <w:t xml:space="preserve">    </w:t>
      </w:r>
      <w:r>
        <w:rPr>
          <w:sz w:val="15"/>
          <w:szCs w:val="15"/>
          <w:color w:val="231F20"/>
        </w:rPr>
        <w:t>percutaneous</w:t>
      </w:r>
      <w:r>
        <w:rPr>
          <w:sz w:val="15"/>
          <w:szCs w:val="15"/>
          <w:color w:val="231F20"/>
          <w:spacing w:val="9"/>
        </w:rPr>
        <w:t xml:space="preserve">    </w:t>
      </w:r>
      <w:r>
        <w:rPr>
          <w:sz w:val="15"/>
          <w:szCs w:val="15"/>
          <w:color w:val="231F20"/>
        </w:rPr>
        <w:t>coronary</w:t>
      </w:r>
      <w:r>
        <w:rPr>
          <w:sz w:val="15"/>
          <w:szCs w:val="15"/>
          <w:color w:val="231F20"/>
          <w:spacing w:val="9"/>
        </w:rPr>
        <w:t xml:space="preserve">    </w:t>
      </w:r>
      <w:r>
        <w:rPr>
          <w:sz w:val="15"/>
          <w:szCs w:val="15"/>
          <w:color w:val="231F20"/>
        </w:rPr>
        <w:t>intervention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stable</w:t>
      </w:r>
      <w:r>
        <w:rPr>
          <w:sz w:val="15"/>
          <w:szCs w:val="15"/>
          <w:color w:val="231F20"/>
          <w:spacing w:val="4"/>
        </w:rPr>
        <w:t xml:space="preserve"> </w:t>
      </w:r>
      <w:r>
        <w:rPr>
          <w:sz w:val="15"/>
          <w:szCs w:val="15"/>
          <w:color w:val="231F20"/>
          <w:spacing w:val="4"/>
        </w:rPr>
        <w:t>coronary   artery   disease: </w:t>
      </w:r>
      <w:r>
        <w:rPr>
          <w:sz w:val="15"/>
          <w:szCs w:val="15"/>
          <w:color w:val="231F20"/>
          <w:spacing w:val="3"/>
        </w:rPr>
        <w:t xml:space="preserve">  an</w:t>
      </w:r>
      <w:r>
        <w:rPr>
          <w:sz w:val="15"/>
          <w:szCs w:val="15"/>
          <w:color w:val="231F20"/>
          <w:spacing w:val="4"/>
        </w:rPr>
        <w:t xml:space="preserve">   </w:t>
      </w:r>
      <w:r>
        <w:rPr>
          <w:sz w:val="15"/>
          <w:szCs w:val="15"/>
          <w:color w:val="231F20"/>
          <w:spacing w:val="3"/>
        </w:rPr>
        <w:t>international</w:t>
      </w:r>
      <w:r>
        <w:rPr>
          <w:sz w:val="15"/>
          <w:szCs w:val="15"/>
          <w:color w:val="231F20"/>
          <w:spacing w:val="5"/>
        </w:rPr>
        <w:t xml:space="preserve">   </w:t>
      </w:r>
      <w:r>
        <w:rPr>
          <w:sz w:val="15"/>
          <w:szCs w:val="15"/>
          <w:color w:val="231F20"/>
          <w:spacing w:val="3"/>
        </w:rPr>
        <w:t>multicenter</w:t>
      </w:r>
      <w:r>
        <w:rPr>
          <w:sz w:val="15"/>
          <w:szCs w:val="15"/>
          <w:color w:val="231F20"/>
        </w:rPr>
        <w:t xml:space="preserve"> </w:t>
      </w:r>
      <w:r>
        <w:rPr>
          <w:sz w:val="15"/>
          <w:szCs w:val="15"/>
          <w:color w:val="231F20"/>
        </w:rPr>
        <w:t>study</w:t>
      </w:r>
      <w:r>
        <w:rPr>
          <w:sz w:val="15"/>
          <w:szCs w:val="15"/>
          <w:color w:val="231F20"/>
          <w:spacing w:val="5"/>
        </w:rPr>
        <w:t>[J].</w:t>
      </w:r>
      <w:r>
        <w:rPr>
          <w:sz w:val="15"/>
          <w:szCs w:val="15"/>
          <w:color w:val="231F20"/>
          <w:spacing w:val="15"/>
          <w:w w:val="102"/>
        </w:rPr>
        <w:t xml:space="preserve">  </w:t>
      </w:r>
      <w:r>
        <w:rPr>
          <w:sz w:val="15"/>
          <w:szCs w:val="15"/>
          <w:color w:val="231F20"/>
        </w:rPr>
        <w:t>Circ</w:t>
      </w:r>
      <w:r>
        <w:rPr>
          <w:sz w:val="15"/>
          <w:szCs w:val="15"/>
          <w:color w:val="231F20"/>
          <w:spacing w:val="15"/>
          <w:w w:val="102"/>
        </w:rPr>
        <w:t xml:space="preserve">  </w:t>
      </w:r>
      <w:r>
        <w:rPr>
          <w:sz w:val="15"/>
          <w:szCs w:val="15"/>
          <w:color w:val="231F20"/>
        </w:rPr>
        <w:t>Cardiovasc</w:t>
      </w:r>
      <w:r>
        <w:rPr>
          <w:sz w:val="15"/>
          <w:szCs w:val="15"/>
          <w:color w:val="231F20"/>
          <w:spacing w:val="16"/>
        </w:rPr>
        <w:t xml:space="preserve">  </w:t>
      </w:r>
      <w:r>
        <w:rPr>
          <w:sz w:val="15"/>
          <w:szCs w:val="15"/>
          <w:color w:val="231F20"/>
        </w:rPr>
        <w:t>Interv</w:t>
      </w:r>
      <w:r>
        <w:rPr>
          <w:sz w:val="15"/>
          <w:szCs w:val="15"/>
          <w:color w:val="231F20"/>
          <w:spacing w:val="5"/>
        </w:rPr>
        <w:t>,</w:t>
      </w:r>
      <w:r>
        <w:rPr>
          <w:sz w:val="15"/>
          <w:szCs w:val="15"/>
          <w:color w:val="231F20"/>
          <w:spacing w:val="15"/>
          <w:w w:val="102"/>
        </w:rPr>
        <w:t xml:space="preserve">  </w:t>
      </w:r>
      <w:r>
        <w:rPr>
          <w:sz w:val="15"/>
          <w:szCs w:val="15"/>
          <w:color w:val="231F20"/>
          <w:spacing w:val="5"/>
        </w:rPr>
        <w:t>2019,</w:t>
      </w:r>
      <w:r>
        <w:rPr>
          <w:sz w:val="15"/>
          <w:szCs w:val="15"/>
          <w:color w:val="231F20"/>
        </w:rPr>
        <w:t xml:space="preserve">   </w:t>
      </w:r>
      <w:r>
        <w:rPr>
          <w:sz w:val="15"/>
          <w:szCs w:val="15"/>
          <w:color w:val="231F20"/>
          <w:spacing w:val="5"/>
        </w:rPr>
        <w:t>12(9):</w:t>
      </w:r>
      <w:r>
        <w:rPr>
          <w:sz w:val="15"/>
          <w:szCs w:val="15"/>
          <w:color w:val="231F20"/>
          <w:spacing w:val="30"/>
          <w:w w:val="101"/>
        </w:rPr>
        <w:t xml:space="preserve"> </w:t>
      </w:r>
      <w:r>
        <w:rPr>
          <w:sz w:val="15"/>
          <w:szCs w:val="15"/>
          <w:color w:val="231F20"/>
          <w:spacing w:val="5"/>
        </w:rPr>
        <w:t>e00788</w:t>
      </w:r>
      <w:r>
        <w:rPr>
          <w:sz w:val="15"/>
          <w:szCs w:val="15"/>
          <w:color w:val="231F20"/>
          <w:spacing w:val="4"/>
        </w:rPr>
        <w:t>9.</w:t>
      </w:r>
      <w:r>
        <w:rPr>
          <w:sz w:val="15"/>
          <w:szCs w:val="15"/>
          <w:color w:val="231F20"/>
        </w:rPr>
        <w:t xml:space="preserve"> </w:t>
      </w:r>
      <w:r>
        <w:rPr>
          <w:sz w:val="15"/>
          <w:szCs w:val="15"/>
          <w:color w:val="231F20"/>
        </w:rPr>
        <w:t>DOI</w:t>
      </w:r>
      <w:r>
        <w:rPr>
          <w:sz w:val="15"/>
          <w:szCs w:val="15"/>
          <w:color w:val="231F20"/>
          <w:spacing w:val="7"/>
        </w:rPr>
        <w:t>:</w:t>
      </w:r>
      <w:r>
        <w:rPr>
          <w:sz w:val="15"/>
          <w:szCs w:val="15"/>
          <w:color w:val="231F20"/>
          <w:spacing w:val="33"/>
        </w:rPr>
        <w:t xml:space="preserve"> </w:t>
      </w:r>
      <w:r>
        <w:rPr>
          <w:sz w:val="15"/>
          <w:szCs w:val="15"/>
          <w:color w:val="231F20"/>
          <w:spacing w:val="7"/>
        </w:rPr>
        <w:t>10.</w:t>
      </w:r>
      <w:r>
        <w:rPr>
          <w:sz w:val="15"/>
          <w:szCs w:val="15"/>
          <w:color w:val="231F20"/>
          <w:spacing w:val="-19"/>
        </w:rPr>
        <w:t xml:space="preserve"> </w:t>
      </w:r>
      <w:r>
        <w:rPr>
          <w:sz w:val="15"/>
          <w:szCs w:val="15"/>
          <w:color w:val="231F20"/>
          <w:spacing w:val="7"/>
        </w:rPr>
        <w:t>1161/</w:t>
      </w:r>
      <w:r>
        <w:rPr>
          <w:sz w:val="15"/>
          <w:szCs w:val="15"/>
          <w:color w:val="231F20"/>
        </w:rPr>
        <w:t>CIRCINTERVENTIONS</w:t>
      </w:r>
      <w:r>
        <w:rPr>
          <w:sz w:val="15"/>
          <w:szCs w:val="15"/>
          <w:color w:val="231F20"/>
          <w:spacing w:val="7"/>
        </w:rPr>
        <w:t>.119.007889.</w:t>
      </w:r>
    </w:p>
    <w:p>
      <w:pPr>
        <w:pStyle w:val="BodyText"/>
        <w:ind w:left="498" w:right="41" w:hanging="498"/>
        <w:spacing w:before="40" w:line="298" w:lineRule="auto"/>
        <w:rPr>
          <w:sz w:val="15"/>
          <w:szCs w:val="15"/>
        </w:rPr>
      </w:pPr>
      <w:r>
        <w:rPr>
          <w:sz w:val="15"/>
          <w:szCs w:val="15"/>
          <w:color w:val="231F20"/>
          <w:spacing w:val="5"/>
        </w:rPr>
        <w:t>[22]      </w:t>
      </w:r>
      <w:r>
        <w:rPr>
          <w:sz w:val="15"/>
          <w:szCs w:val="15"/>
          <w:color w:val="231F20"/>
        </w:rPr>
        <w:t>Seraphim</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rPr>
        <w:t>Dowsing</w:t>
      </w:r>
      <w:r>
        <w:rPr>
          <w:sz w:val="15"/>
          <w:szCs w:val="15"/>
          <w:color w:val="231F20"/>
          <w:spacing w:val="5"/>
        </w:rPr>
        <w:t xml:space="preserve">   </w:t>
      </w:r>
      <w:r>
        <w:rPr>
          <w:sz w:val="15"/>
          <w:szCs w:val="15"/>
          <w:color w:val="231F20"/>
        </w:rPr>
        <w:t>B</w:t>
      </w:r>
      <w:r>
        <w:rPr>
          <w:sz w:val="15"/>
          <w:szCs w:val="15"/>
          <w:color w:val="231F20"/>
          <w:spacing w:val="5"/>
        </w:rPr>
        <w:t>,</w:t>
      </w:r>
      <w:r>
        <w:rPr>
          <w:sz w:val="15"/>
          <w:szCs w:val="15"/>
          <w:color w:val="231F20"/>
          <w:spacing w:val="14"/>
        </w:rPr>
        <w:t xml:space="preserve">  </w:t>
      </w:r>
      <w:r>
        <w:rPr>
          <w:sz w:val="15"/>
          <w:szCs w:val="15"/>
          <w:color w:val="231F20"/>
        </w:rPr>
        <w:t>Rathod</w:t>
      </w:r>
      <w:r>
        <w:rPr>
          <w:sz w:val="15"/>
          <w:szCs w:val="15"/>
          <w:color w:val="231F20"/>
          <w:spacing w:val="14"/>
          <w:w w:val="102"/>
        </w:rPr>
        <w:t xml:space="preserve">  </w:t>
      </w:r>
      <w:r>
        <w:rPr>
          <w:sz w:val="15"/>
          <w:szCs w:val="15"/>
          <w:color w:val="231F20"/>
        </w:rPr>
        <w:t>KS</w:t>
      </w:r>
      <w:r>
        <w:rPr>
          <w:sz w:val="15"/>
          <w:szCs w:val="15"/>
          <w:color w:val="231F20"/>
          <w:spacing w:val="5"/>
        </w:rPr>
        <w:t>,</w:t>
      </w:r>
      <w:r>
        <w:rPr>
          <w:sz w:val="15"/>
          <w:szCs w:val="15"/>
          <w:color w:val="231F20"/>
          <w:spacing w:val="13"/>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Quantitative </w:t>
      </w:r>
      <w:r>
        <w:rPr>
          <w:sz w:val="15"/>
          <w:szCs w:val="15"/>
          <w:color w:val="231F20"/>
          <w:spacing w:val="4"/>
        </w:rPr>
        <w:t>myocardial</w:t>
      </w:r>
      <w:r>
        <w:rPr>
          <w:sz w:val="15"/>
          <w:szCs w:val="15"/>
          <w:color w:val="231F20"/>
          <w:spacing w:val="29"/>
          <w:w w:val="102"/>
        </w:rPr>
        <w:t xml:space="preserve"> </w:t>
      </w:r>
      <w:r>
        <w:rPr>
          <w:sz w:val="15"/>
          <w:szCs w:val="15"/>
          <w:color w:val="231F20"/>
          <w:spacing w:val="4"/>
        </w:rPr>
        <w:t>perfusion</w:t>
      </w:r>
      <w:r>
        <w:rPr>
          <w:sz w:val="15"/>
          <w:szCs w:val="15"/>
          <w:color w:val="231F20"/>
          <w:spacing w:val="29"/>
          <w:w w:val="102"/>
        </w:rPr>
        <w:t xml:space="preserve"> </w:t>
      </w:r>
      <w:r>
        <w:rPr>
          <w:sz w:val="15"/>
          <w:szCs w:val="15"/>
          <w:color w:val="231F20"/>
          <w:spacing w:val="4"/>
        </w:rPr>
        <w:t>pre</w:t>
      </w:r>
      <w:r>
        <w:rPr>
          <w:sz w:val="15"/>
          <w:szCs w:val="15"/>
          <w:color w:val="231F20"/>
          <w:spacing w:val="3"/>
        </w:rPr>
        <w:t>dicts</w:t>
      </w:r>
      <w:r>
        <w:rPr>
          <w:sz w:val="15"/>
          <w:szCs w:val="15"/>
          <w:color w:val="231F20"/>
          <w:spacing w:val="31"/>
          <w:w w:val="102"/>
        </w:rPr>
        <w:t xml:space="preserve"> </w:t>
      </w:r>
      <w:r>
        <w:rPr>
          <w:sz w:val="15"/>
          <w:szCs w:val="15"/>
          <w:color w:val="231F20"/>
          <w:spacing w:val="3"/>
        </w:rPr>
        <w:t>outcomes</w:t>
      </w:r>
      <w:r>
        <w:rPr>
          <w:sz w:val="15"/>
          <w:szCs w:val="15"/>
          <w:color w:val="231F20"/>
          <w:spacing w:val="30"/>
        </w:rPr>
        <w:t xml:space="preserve"> </w:t>
      </w:r>
      <w:r>
        <w:rPr>
          <w:sz w:val="15"/>
          <w:szCs w:val="15"/>
          <w:color w:val="231F20"/>
          <w:spacing w:val="3"/>
        </w:rPr>
        <w:t>in</w:t>
      </w:r>
      <w:r>
        <w:rPr>
          <w:sz w:val="15"/>
          <w:szCs w:val="15"/>
          <w:color w:val="231F20"/>
          <w:spacing w:val="29"/>
          <w:w w:val="102"/>
        </w:rPr>
        <w:t xml:space="preserve"> </w:t>
      </w:r>
      <w:r>
        <w:rPr>
          <w:sz w:val="15"/>
          <w:szCs w:val="15"/>
          <w:color w:val="231F20"/>
          <w:spacing w:val="3"/>
        </w:rPr>
        <w:t>patients</w:t>
      </w:r>
      <w:r>
        <w:rPr>
          <w:sz w:val="15"/>
          <w:szCs w:val="15"/>
          <w:color w:val="231F20"/>
          <w:spacing w:val="25"/>
          <w:w w:val="102"/>
        </w:rPr>
        <w:t xml:space="preserve"> </w:t>
      </w:r>
      <w:r>
        <w:rPr>
          <w:sz w:val="15"/>
          <w:szCs w:val="15"/>
          <w:color w:val="231F20"/>
          <w:spacing w:val="3"/>
        </w:rPr>
        <w:t>with</w:t>
      </w:r>
      <w:r>
        <w:rPr>
          <w:sz w:val="15"/>
          <w:szCs w:val="15"/>
          <w:color w:val="231F20"/>
        </w:rPr>
        <w:t xml:space="preserve"> </w:t>
      </w:r>
      <w:r>
        <w:rPr>
          <w:sz w:val="15"/>
          <w:szCs w:val="15"/>
          <w:color w:val="231F20"/>
        </w:rPr>
        <w:t>prior</w:t>
      </w:r>
      <w:r>
        <w:rPr>
          <w:sz w:val="15"/>
          <w:szCs w:val="15"/>
          <w:color w:val="231F20"/>
          <w:spacing w:val="8"/>
        </w:rPr>
        <w:t xml:space="preserve">   </w:t>
      </w:r>
      <w:r>
        <w:rPr>
          <w:sz w:val="15"/>
          <w:szCs w:val="15"/>
          <w:color w:val="231F20"/>
        </w:rPr>
        <w:t>surgical</w:t>
      </w:r>
      <w:r>
        <w:rPr>
          <w:sz w:val="15"/>
          <w:szCs w:val="15"/>
          <w:color w:val="231F20"/>
          <w:spacing w:val="8"/>
        </w:rPr>
        <w:t xml:space="preserve">   </w:t>
      </w:r>
      <w:r>
        <w:rPr>
          <w:sz w:val="15"/>
          <w:szCs w:val="15"/>
          <w:color w:val="231F20"/>
        </w:rPr>
        <w:t>revascularization</w:t>
      </w:r>
      <w:r>
        <w:rPr>
          <w:sz w:val="15"/>
          <w:szCs w:val="15"/>
          <w:color w:val="231F20"/>
          <w:spacing w:val="8"/>
        </w:rPr>
        <w:t>[J].   </w:t>
      </w:r>
      <w:r>
        <w:rPr>
          <w:sz w:val="15"/>
          <w:szCs w:val="15"/>
          <w:color w:val="231F20"/>
        </w:rPr>
        <w:t>J</w:t>
      </w:r>
      <w:r>
        <w:rPr>
          <w:sz w:val="15"/>
          <w:szCs w:val="15"/>
          <w:color w:val="231F20"/>
          <w:spacing w:val="8"/>
        </w:rPr>
        <w:t xml:space="preserve">   </w:t>
      </w:r>
      <w:r>
        <w:rPr>
          <w:sz w:val="15"/>
          <w:szCs w:val="15"/>
          <w:color w:val="231F20"/>
        </w:rPr>
        <w:t>Am</w:t>
      </w:r>
      <w:r>
        <w:rPr>
          <w:sz w:val="15"/>
          <w:szCs w:val="15"/>
          <w:color w:val="231F20"/>
          <w:spacing w:val="8"/>
        </w:rPr>
        <w:t xml:space="preserve">    </w:t>
      </w:r>
      <w:r>
        <w:rPr>
          <w:sz w:val="15"/>
          <w:szCs w:val="15"/>
          <w:color w:val="231F20"/>
        </w:rPr>
        <w:t>Coll</w:t>
      </w:r>
      <w:r>
        <w:rPr>
          <w:sz w:val="15"/>
          <w:szCs w:val="15"/>
          <w:color w:val="231F20"/>
          <w:spacing w:val="8"/>
        </w:rPr>
        <w:t xml:space="preserve">   </w:t>
      </w:r>
      <w:r>
        <w:rPr>
          <w:sz w:val="15"/>
          <w:szCs w:val="15"/>
          <w:color w:val="231F20"/>
        </w:rPr>
        <w:t>Cardiol</w:t>
      </w:r>
      <w:r>
        <w:rPr>
          <w:sz w:val="15"/>
          <w:szCs w:val="15"/>
          <w:color w:val="231F20"/>
          <w:spacing w:val="8"/>
        </w:rPr>
        <w:t>,</w:t>
      </w:r>
      <w:r>
        <w:rPr>
          <w:sz w:val="15"/>
          <w:szCs w:val="15"/>
          <w:color w:val="231F20"/>
          <w:spacing w:val="13"/>
          <w:w w:val="102"/>
        </w:rPr>
        <w:t xml:space="preserve"> </w:t>
      </w:r>
      <w:r>
        <w:rPr>
          <w:sz w:val="15"/>
          <w:szCs w:val="15"/>
          <w:color w:val="231F20"/>
          <w:spacing w:val="3"/>
        </w:rPr>
        <w:t>2022,         79(12): </w:t>
      </w:r>
      <w:r>
        <w:rPr>
          <w:sz w:val="15"/>
          <w:szCs w:val="15"/>
          <w:color w:val="231F20"/>
          <w:spacing w:val="2"/>
        </w:rPr>
        <w:t xml:space="preserve">        1141‑1151.</w:t>
      </w:r>
      <w:r>
        <w:rPr>
          <w:sz w:val="15"/>
          <w:szCs w:val="15"/>
          <w:color w:val="231F20"/>
          <w:spacing w:val="3"/>
        </w:rPr>
        <w:t xml:space="preserve">         </w:t>
      </w:r>
      <w:r>
        <w:rPr>
          <w:sz w:val="15"/>
          <w:szCs w:val="15"/>
          <w:color w:val="231F20"/>
        </w:rPr>
        <w:t>DOI</w:t>
      </w:r>
      <w:r>
        <w:rPr>
          <w:sz w:val="15"/>
          <w:szCs w:val="15"/>
          <w:color w:val="231F20"/>
          <w:spacing w:val="2"/>
        </w:rPr>
        <w:t>:          10.</w:t>
      </w:r>
      <w:r>
        <w:rPr>
          <w:sz w:val="15"/>
          <w:szCs w:val="15"/>
          <w:color w:val="231F20"/>
          <w:spacing w:val="-13"/>
        </w:rPr>
        <w:t xml:space="preserve"> </w:t>
      </w:r>
      <w:r>
        <w:rPr>
          <w:sz w:val="15"/>
          <w:szCs w:val="15"/>
          <w:color w:val="231F20"/>
          <w:spacing w:val="2"/>
        </w:rPr>
        <w:t>1016/j.</w:t>
      </w:r>
      <w:r>
        <w:rPr>
          <w:sz w:val="15"/>
          <w:szCs w:val="15"/>
          <w:color w:val="231F20"/>
        </w:rPr>
        <w:t xml:space="preserve"> </w:t>
      </w:r>
      <w:r>
        <w:rPr>
          <w:sz w:val="15"/>
          <w:szCs w:val="15"/>
          <w:color w:val="231F20"/>
        </w:rPr>
        <w:t>jacc</w:t>
      </w:r>
      <w:r>
        <w:rPr>
          <w:sz w:val="15"/>
          <w:szCs w:val="15"/>
          <w:color w:val="231F20"/>
          <w:spacing w:val="5"/>
        </w:rPr>
        <w:t>.2021.12.037.</w:t>
      </w:r>
    </w:p>
    <w:p>
      <w:pPr>
        <w:pStyle w:val="BodyText"/>
        <w:ind w:left="502" w:right="41" w:hanging="502"/>
        <w:spacing w:before="43" w:line="306" w:lineRule="auto"/>
        <w:rPr>
          <w:sz w:val="15"/>
          <w:szCs w:val="15"/>
        </w:rPr>
      </w:pPr>
      <w:r>
        <w:rPr>
          <w:sz w:val="15"/>
          <w:szCs w:val="15"/>
          <w:color w:val="231F20"/>
          <w:spacing w:val="5"/>
        </w:rPr>
        <w:t>[23]</w:t>
      </w:r>
      <w:r>
        <w:rPr>
          <w:sz w:val="15"/>
          <w:szCs w:val="15"/>
          <w:color w:val="231F20"/>
          <w:spacing w:val="2"/>
        </w:rPr>
        <w:t xml:space="preserve">       </w:t>
      </w:r>
      <w:r>
        <w:rPr>
          <w:sz w:val="15"/>
          <w:szCs w:val="15"/>
          <w:color w:val="231F20"/>
        </w:rPr>
        <w:t>Spyrou</w:t>
      </w:r>
      <w:r>
        <w:rPr>
          <w:sz w:val="15"/>
          <w:szCs w:val="15"/>
          <w:color w:val="231F20"/>
          <w:spacing w:val="5"/>
        </w:rPr>
        <w:t xml:space="preserve">   </w:t>
      </w:r>
      <w:r>
        <w:rPr>
          <w:sz w:val="15"/>
          <w:szCs w:val="15"/>
          <w:color w:val="231F20"/>
        </w:rPr>
        <w:t>N</w:t>
      </w:r>
      <w:r>
        <w:rPr>
          <w:sz w:val="15"/>
          <w:szCs w:val="15"/>
          <w:color w:val="231F20"/>
          <w:spacing w:val="5"/>
        </w:rPr>
        <w:t>,</w:t>
      </w:r>
      <w:r>
        <w:rPr>
          <w:sz w:val="15"/>
          <w:szCs w:val="15"/>
          <w:color w:val="231F20"/>
          <w:spacing w:val="6"/>
        </w:rPr>
        <w:t xml:space="preserve">   </w:t>
      </w:r>
      <w:r>
        <w:rPr>
          <w:sz w:val="15"/>
          <w:szCs w:val="15"/>
          <w:color w:val="231F20"/>
        </w:rPr>
        <w:t>Khan</w:t>
      </w:r>
      <w:r>
        <w:rPr>
          <w:sz w:val="15"/>
          <w:szCs w:val="15"/>
          <w:color w:val="231F20"/>
          <w:spacing w:val="6"/>
        </w:rPr>
        <w:t xml:space="preserve">   </w:t>
      </w:r>
      <w:r>
        <w:rPr>
          <w:sz w:val="15"/>
          <w:szCs w:val="15"/>
          <w:color w:val="231F20"/>
        </w:rPr>
        <w:t>MA</w:t>
      </w:r>
      <w:r>
        <w:rPr>
          <w:sz w:val="15"/>
          <w:szCs w:val="15"/>
          <w:color w:val="231F20"/>
          <w:spacing w:val="5"/>
        </w:rPr>
        <w:t>,</w:t>
      </w:r>
      <w:r>
        <w:rPr>
          <w:sz w:val="15"/>
          <w:szCs w:val="15"/>
          <w:color w:val="231F20"/>
          <w:spacing w:val="6"/>
        </w:rPr>
        <w:t xml:space="preserve">   </w:t>
      </w:r>
      <w:r>
        <w:rPr>
          <w:sz w:val="15"/>
          <w:szCs w:val="15"/>
          <w:color w:val="231F20"/>
        </w:rPr>
        <w:t>Rosen</w:t>
      </w:r>
      <w:r>
        <w:rPr>
          <w:sz w:val="15"/>
          <w:szCs w:val="15"/>
          <w:color w:val="231F20"/>
          <w:spacing w:val="6"/>
        </w:rPr>
        <w:t xml:space="preserve">   </w:t>
      </w:r>
      <w:r>
        <w:rPr>
          <w:sz w:val="15"/>
          <w:szCs w:val="15"/>
          <w:color w:val="231F20"/>
        </w:rPr>
        <w:t>SD</w:t>
      </w:r>
      <w:r>
        <w:rPr>
          <w:sz w:val="15"/>
          <w:szCs w:val="15"/>
          <w:color w:val="231F20"/>
          <w:spacing w:val="5"/>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5"/>
        </w:rPr>
        <w:t>.    </w:t>
      </w:r>
      <w:r>
        <w:rPr>
          <w:sz w:val="15"/>
          <w:szCs w:val="15"/>
          <w:color w:val="231F20"/>
        </w:rPr>
        <w:t>Persistent</w:t>
      </w:r>
      <w:r>
        <w:rPr>
          <w:sz w:val="15"/>
          <w:szCs w:val="15"/>
          <w:color w:val="231F20"/>
          <w:spacing w:val="5"/>
        </w:rPr>
        <w:t xml:space="preserve">   </w:t>
      </w:r>
      <w:r>
        <w:rPr>
          <w:sz w:val="15"/>
          <w:szCs w:val="15"/>
          <w:color w:val="231F20"/>
        </w:rPr>
        <w:t>but </w:t>
      </w:r>
      <w:r>
        <w:rPr>
          <w:sz w:val="15"/>
          <w:szCs w:val="15"/>
          <w:color w:val="231F20"/>
          <w:spacing w:val="3"/>
        </w:rPr>
        <w:t>reversible    coronary    microvascular     dysfunction    after</w:t>
      </w:r>
      <w:r>
        <w:rPr>
          <w:sz w:val="15"/>
          <w:szCs w:val="15"/>
          <w:color w:val="231F20"/>
          <w:spacing w:val="4"/>
        </w:rPr>
        <w:t xml:space="preserve"> </w:t>
      </w:r>
      <w:r>
        <w:rPr>
          <w:sz w:val="15"/>
          <w:szCs w:val="15"/>
          <w:color w:val="231F20"/>
        </w:rPr>
        <w:t>bypass</w:t>
      </w:r>
      <w:r>
        <w:rPr>
          <w:sz w:val="15"/>
          <w:szCs w:val="15"/>
          <w:color w:val="231F20"/>
          <w:spacing w:val="33"/>
        </w:rPr>
        <w:t xml:space="preserve"> </w:t>
      </w:r>
      <w:r>
        <w:rPr>
          <w:sz w:val="15"/>
          <w:szCs w:val="15"/>
          <w:color w:val="231F20"/>
        </w:rPr>
        <w:t>grafting</w:t>
      </w:r>
      <w:r>
        <w:rPr>
          <w:sz w:val="15"/>
          <w:szCs w:val="15"/>
          <w:color w:val="231F20"/>
          <w:spacing w:val="13"/>
        </w:rPr>
        <w:t>[J].</w:t>
      </w:r>
      <w:r>
        <w:rPr>
          <w:sz w:val="15"/>
          <w:szCs w:val="15"/>
          <w:color w:val="231F20"/>
          <w:spacing w:val="20"/>
          <w:w w:val="101"/>
        </w:rPr>
        <w:t xml:space="preserve"> </w:t>
      </w:r>
      <w:r>
        <w:rPr>
          <w:sz w:val="15"/>
          <w:szCs w:val="15"/>
          <w:color w:val="231F20"/>
        </w:rPr>
        <w:t>Am</w:t>
      </w:r>
      <w:r>
        <w:rPr>
          <w:sz w:val="15"/>
          <w:szCs w:val="15"/>
          <w:color w:val="231F20"/>
          <w:spacing w:val="24"/>
        </w:rPr>
        <w:t xml:space="preserve"> </w:t>
      </w:r>
      <w:r>
        <w:rPr>
          <w:sz w:val="15"/>
          <w:szCs w:val="15"/>
          <w:color w:val="231F20"/>
        </w:rPr>
        <w:t>J</w:t>
      </w:r>
      <w:r>
        <w:rPr>
          <w:sz w:val="15"/>
          <w:szCs w:val="15"/>
          <w:color w:val="231F20"/>
          <w:spacing w:val="29"/>
          <w:w w:val="101"/>
        </w:rPr>
        <w:t xml:space="preserve"> </w:t>
      </w:r>
      <w:r>
        <w:rPr>
          <w:sz w:val="15"/>
          <w:szCs w:val="15"/>
          <w:color w:val="231F20"/>
        </w:rPr>
        <w:t>Physiol</w:t>
      </w:r>
      <w:r>
        <w:rPr>
          <w:sz w:val="15"/>
          <w:szCs w:val="15"/>
          <w:color w:val="231F20"/>
          <w:spacing w:val="29"/>
          <w:w w:val="101"/>
        </w:rPr>
        <w:t xml:space="preserve"> </w:t>
      </w:r>
      <w:r>
        <w:rPr>
          <w:sz w:val="15"/>
          <w:szCs w:val="15"/>
          <w:color w:val="231F20"/>
        </w:rPr>
        <w:t>Heart</w:t>
      </w:r>
      <w:r>
        <w:rPr>
          <w:sz w:val="15"/>
          <w:szCs w:val="15"/>
          <w:color w:val="231F20"/>
          <w:spacing w:val="28"/>
          <w:w w:val="101"/>
        </w:rPr>
        <w:t xml:space="preserve"> </w:t>
      </w:r>
      <w:r>
        <w:rPr>
          <w:sz w:val="15"/>
          <w:szCs w:val="15"/>
          <w:color w:val="231F20"/>
        </w:rPr>
        <w:t>Circ</w:t>
      </w:r>
      <w:r>
        <w:rPr>
          <w:sz w:val="15"/>
          <w:szCs w:val="15"/>
          <w:color w:val="231F20"/>
          <w:spacing w:val="30"/>
        </w:rPr>
        <w:t xml:space="preserve"> </w:t>
      </w:r>
      <w:r>
        <w:rPr>
          <w:sz w:val="15"/>
          <w:szCs w:val="15"/>
          <w:color w:val="231F20"/>
        </w:rPr>
        <w:t>Physiol</w:t>
      </w:r>
      <w:r>
        <w:rPr>
          <w:sz w:val="15"/>
          <w:szCs w:val="15"/>
          <w:color w:val="231F20"/>
          <w:spacing w:val="13"/>
        </w:rPr>
        <w:t>,</w:t>
      </w:r>
      <w:r>
        <w:rPr>
          <w:sz w:val="15"/>
          <w:szCs w:val="15"/>
          <w:color w:val="231F20"/>
          <w:spacing w:val="29"/>
          <w:w w:val="102"/>
        </w:rPr>
        <w:t xml:space="preserve"> </w:t>
      </w:r>
      <w:r>
        <w:rPr>
          <w:sz w:val="15"/>
          <w:szCs w:val="15"/>
          <w:color w:val="231F20"/>
          <w:spacing w:val="13"/>
        </w:rPr>
        <w:t>2000,</w:t>
      </w:r>
      <w:r>
        <w:rPr>
          <w:sz w:val="15"/>
          <w:szCs w:val="15"/>
          <w:color w:val="231F20"/>
        </w:rPr>
        <w:t xml:space="preserve"> </w:t>
      </w:r>
      <w:r>
        <w:rPr>
          <w:sz w:val="15"/>
          <w:szCs w:val="15"/>
          <w:color w:val="231F20"/>
          <w:spacing w:val="5"/>
        </w:rPr>
        <w:t>279(6): H2634‑2640.  </w:t>
      </w:r>
      <w:r>
        <w:rPr>
          <w:sz w:val="15"/>
          <w:szCs w:val="15"/>
          <w:color w:val="231F20"/>
        </w:rPr>
        <w:t>DOI</w:t>
      </w:r>
      <w:r>
        <w:rPr>
          <w:sz w:val="15"/>
          <w:szCs w:val="15"/>
          <w:color w:val="231F20"/>
          <w:spacing w:val="4"/>
        </w:rPr>
        <w:t>:  10.</w:t>
      </w:r>
      <w:r>
        <w:rPr>
          <w:sz w:val="15"/>
          <w:szCs w:val="15"/>
          <w:color w:val="231F20"/>
          <w:spacing w:val="-18"/>
        </w:rPr>
        <w:t xml:space="preserve"> </w:t>
      </w:r>
      <w:r>
        <w:rPr>
          <w:sz w:val="15"/>
          <w:szCs w:val="15"/>
          <w:color w:val="231F20"/>
          <w:spacing w:val="4"/>
        </w:rPr>
        <w:t>1152/</w:t>
      </w:r>
      <w:r>
        <w:rPr>
          <w:sz w:val="15"/>
          <w:szCs w:val="15"/>
          <w:color w:val="231F20"/>
        </w:rPr>
        <w:t>ajpheart</w:t>
      </w:r>
      <w:r>
        <w:rPr>
          <w:sz w:val="15"/>
          <w:szCs w:val="15"/>
          <w:color w:val="231F20"/>
          <w:spacing w:val="4"/>
        </w:rPr>
        <w:t>. 2000.279.6.</w:t>
      </w:r>
      <w:r>
        <w:rPr>
          <w:sz w:val="15"/>
          <w:szCs w:val="15"/>
          <w:color w:val="231F20"/>
        </w:rPr>
        <w:t xml:space="preserve"> </w:t>
      </w:r>
      <w:r>
        <w:rPr>
          <w:sz w:val="15"/>
          <w:szCs w:val="15"/>
          <w:color w:val="231F20"/>
          <w:spacing w:val="4"/>
        </w:rPr>
        <w:t>H2634.</w:t>
      </w:r>
    </w:p>
    <w:p>
      <w:pPr>
        <w:pStyle w:val="BodyText"/>
        <w:ind w:left="505" w:right="43" w:hanging="506"/>
        <w:spacing w:before="11" w:line="290" w:lineRule="auto"/>
        <w:rPr>
          <w:sz w:val="15"/>
          <w:szCs w:val="15"/>
        </w:rPr>
      </w:pPr>
      <w:r>
        <w:rPr>
          <w:sz w:val="15"/>
          <w:szCs w:val="15"/>
          <w:color w:val="231F20"/>
          <w:spacing w:val="3"/>
        </w:rPr>
        <w:t>[24]       </w:t>
      </w:r>
      <w:r>
        <w:rPr>
          <w:sz w:val="15"/>
          <w:szCs w:val="15"/>
          <w:color w:val="231F20"/>
        </w:rPr>
        <w:t>Pelliccia</w:t>
      </w:r>
      <w:r>
        <w:rPr>
          <w:sz w:val="15"/>
          <w:szCs w:val="15"/>
          <w:color w:val="231F20"/>
          <w:spacing w:val="14"/>
        </w:rPr>
        <w:t xml:space="preserve">   </w:t>
      </w:r>
      <w:r>
        <w:rPr>
          <w:sz w:val="15"/>
          <w:szCs w:val="15"/>
          <w:color w:val="231F20"/>
        </w:rPr>
        <w:t>F</w:t>
      </w:r>
      <w:r>
        <w:rPr>
          <w:sz w:val="15"/>
          <w:szCs w:val="15"/>
          <w:color w:val="231F20"/>
          <w:spacing w:val="3"/>
        </w:rPr>
        <w:t>,</w:t>
      </w:r>
      <w:r>
        <w:rPr>
          <w:sz w:val="15"/>
          <w:szCs w:val="15"/>
          <w:color w:val="231F20"/>
          <w:spacing w:val="10"/>
          <w:w w:val="101"/>
        </w:rPr>
        <w:t xml:space="preserve">   </w:t>
      </w:r>
      <w:r>
        <w:rPr>
          <w:sz w:val="15"/>
          <w:szCs w:val="15"/>
          <w:color w:val="231F20"/>
        </w:rPr>
        <w:t>Cecchi</w:t>
      </w:r>
      <w:r>
        <w:rPr>
          <w:sz w:val="15"/>
          <w:szCs w:val="15"/>
          <w:color w:val="231F20"/>
          <w:spacing w:val="10"/>
          <w:w w:val="103"/>
        </w:rPr>
        <w:t xml:space="preserve">   </w:t>
      </w:r>
      <w:r>
        <w:rPr>
          <w:sz w:val="15"/>
          <w:szCs w:val="15"/>
          <w:color w:val="231F20"/>
        </w:rPr>
        <w:t>F</w:t>
      </w:r>
      <w:r>
        <w:rPr>
          <w:sz w:val="15"/>
          <w:szCs w:val="15"/>
          <w:color w:val="231F20"/>
          <w:spacing w:val="3"/>
        </w:rPr>
        <w:t>,</w:t>
      </w:r>
      <w:r>
        <w:rPr>
          <w:sz w:val="15"/>
          <w:szCs w:val="15"/>
          <w:color w:val="231F20"/>
          <w:spacing w:val="10"/>
          <w:w w:val="101"/>
        </w:rPr>
        <w:t xml:space="preserve">   </w:t>
      </w:r>
      <w:r>
        <w:rPr>
          <w:sz w:val="15"/>
          <w:szCs w:val="15"/>
          <w:color w:val="231F20"/>
        </w:rPr>
        <w:t>Olivotto    I</w:t>
      </w:r>
      <w:r>
        <w:rPr>
          <w:sz w:val="15"/>
          <w:szCs w:val="15"/>
          <w:color w:val="231F20"/>
          <w:spacing w:val="3"/>
        </w:rPr>
        <w:t>,</w:t>
      </w:r>
      <w:r>
        <w:rPr>
          <w:sz w:val="15"/>
          <w:szCs w:val="15"/>
          <w:color w:val="231F20"/>
          <w:spacing w:val="10"/>
          <w:w w:val="101"/>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Microvascular </w:t>
      </w:r>
      <w:r>
        <w:rPr>
          <w:sz w:val="15"/>
          <w:szCs w:val="15"/>
          <w:color w:val="231F20"/>
          <w:spacing w:val="3"/>
        </w:rPr>
        <w:t>dysfunction   in   hypertrophic   cardiomyopathy[J].   J</w:t>
      </w:r>
      <w:r>
        <w:rPr>
          <w:sz w:val="15"/>
          <w:szCs w:val="15"/>
          <w:color w:val="231F20"/>
          <w:spacing w:val="8"/>
          <w:w w:val="102"/>
        </w:rPr>
        <w:t xml:space="preserve">   </w:t>
      </w:r>
      <w:r>
        <w:rPr>
          <w:sz w:val="15"/>
          <w:szCs w:val="15"/>
          <w:color w:val="231F20"/>
          <w:spacing w:val="3"/>
        </w:rPr>
        <w:t>Clin</w:t>
      </w:r>
      <w:r>
        <w:rPr>
          <w:sz w:val="15"/>
          <w:szCs w:val="15"/>
          <w:color w:val="231F20"/>
        </w:rPr>
        <w:t xml:space="preserve"> </w:t>
      </w:r>
      <w:r>
        <w:rPr>
          <w:sz w:val="15"/>
          <w:szCs w:val="15"/>
          <w:color w:val="231F20"/>
        </w:rPr>
        <w:t>Med</w:t>
      </w:r>
      <w:r>
        <w:rPr>
          <w:sz w:val="15"/>
          <w:szCs w:val="15"/>
          <w:color w:val="231F20"/>
          <w:spacing w:val="5"/>
        </w:rPr>
        <w:t>,</w:t>
      </w:r>
      <w:r>
        <w:rPr>
          <w:sz w:val="15"/>
          <w:szCs w:val="15"/>
          <w:color w:val="231F20"/>
          <w:spacing w:val="13"/>
        </w:rPr>
        <w:t xml:space="preserve"> </w:t>
      </w:r>
      <w:r>
        <w:rPr>
          <w:sz w:val="15"/>
          <w:szCs w:val="15"/>
          <w:color w:val="231F20"/>
          <w:spacing w:val="5"/>
        </w:rPr>
        <w:t>2022,</w:t>
      </w:r>
      <w:r>
        <w:rPr>
          <w:sz w:val="15"/>
          <w:szCs w:val="15"/>
          <w:color w:val="231F20"/>
          <w:spacing w:val="21"/>
          <w:w w:val="102"/>
        </w:rPr>
        <w:t xml:space="preserve"> </w:t>
      </w:r>
      <w:r>
        <w:rPr>
          <w:sz w:val="15"/>
          <w:szCs w:val="15"/>
          <w:color w:val="231F20"/>
          <w:spacing w:val="5"/>
        </w:rPr>
        <w:t>11(21):6560.</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10.3390</w:t>
      </w:r>
      <w:r>
        <w:rPr>
          <w:sz w:val="15"/>
          <w:szCs w:val="15"/>
          <w:color w:val="231F20"/>
          <w:spacing w:val="4"/>
        </w:rPr>
        <w:t>/</w:t>
      </w:r>
      <w:r>
        <w:rPr>
          <w:sz w:val="15"/>
          <w:szCs w:val="15"/>
          <w:color w:val="231F20"/>
        </w:rPr>
        <w:t>jcm</w:t>
      </w:r>
      <w:r>
        <w:rPr>
          <w:sz w:val="15"/>
          <w:szCs w:val="15"/>
          <w:color w:val="231F20"/>
          <w:spacing w:val="4"/>
        </w:rPr>
        <w:t>11216560.</w:t>
      </w:r>
    </w:p>
    <w:p>
      <w:pPr>
        <w:pStyle w:val="BodyText"/>
        <w:ind w:left="508" w:right="28" w:hanging="504"/>
        <w:spacing w:before="41" w:line="298" w:lineRule="auto"/>
        <w:rPr>
          <w:sz w:val="15"/>
          <w:szCs w:val="15"/>
        </w:rPr>
      </w:pPr>
      <w:r>
        <w:rPr>
          <w:sz w:val="15"/>
          <w:szCs w:val="15"/>
          <w:color w:val="231F20"/>
          <w:spacing w:val="6"/>
        </w:rPr>
        <w:t>[25]      </w:t>
      </w:r>
      <w:r>
        <w:rPr>
          <w:sz w:val="15"/>
          <w:szCs w:val="15"/>
          <w:color w:val="231F20"/>
        </w:rPr>
        <w:t>Wada</w:t>
      </w:r>
      <w:r>
        <w:rPr>
          <w:sz w:val="15"/>
          <w:szCs w:val="15"/>
          <w:color w:val="231F20"/>
          <w:spacing w:val="5"/>
        </w:rPr>
        <w:t xml:space="preserve">   </w:t>
      </w:r>
      <w:r>
        <w:rPr>
          <w:sz w:val="15"/>
          <w:szCs w:val="15"/>
          <w:color w:val="231F20"/>
        </w:rPr>
        <w:t>T</w:t>
      </w:r>
      <w:r>
        <w:rPr>
          <w:sz w:val="15"/>
          <w:szCs w:val="15"/>
          <w:color w:val="231F20"/>
          <w:spacing w:val="6"/>
        </w:rPr>
        <w:t>,</w:t>
      </w:r>
      <w:r>
        <w:rPr>
          <w:sz w:val="15"/>
          <w:szCs w:val="15"/>
          <w:color w:val="231F20"/>
          <w:spacing w:val="4"/>
        </w:rPr>
        <w:t xml:space="preserve">   </w:t>
      </w:r>
      <w:r>
        <w:rPr>
          <w:sz w:val="15"/>
          <w:szCs w:val="15"/>
          <w:color w:val="231F20"/>
        </w:rPr>
        <w:t>Shiono</w:t>
      </w:r>
      <w:r>
        <w:rPr>
          <w:sz w:val="15"/>
          <w:szCs w:val="15"/>
          <w:color w:val="231F20"/>
          <w:spacing w:val="6"/>
        </w:rPr>
        <w:t xml:space="preserve">   </w:t>
      </w:r>
      <w:r>
        <w:rPr>
          <w:sz w:val="15"/>
          <w:szCs w:val="15"/>
          <w:color w:val="231F20"/>
        </w:rPr>
        <w:t>Y</w:t>
      </w:r>
      <w:r>
        <w:rPr>
          <w:sz w:val="15"/>
          <w:szCs w:val="15"/>
          <w:color w:val="231F20"/>
          <w:spacing w:val="6"/>
        </w:rPr>
        <w:t>,</w:t>
      </w:r>
      <w:r>
        <w:rPr>
          <w:sz w:val="15"/>
          <w:szCs w:val="15"/>
          <w:color w:val="231F20"/>
          <w:spacing w:val="4"/>
        </w:rPr>
        <w:t xml:space="preserve">   </w:t>
      </w:r>
      <w:r>
        <w:rPr>
          <w:sz w:val="15"/>
          <w:szCs w:val="15"/>
          <w:color w:val="231F20"/>
        </w:rPr>
        <w:t>Honda</w:t>
      </w:r>
      <w:r>
        <w:rPr>
          <w:sz w:val="15"/>
          <w:szCs w:val="15"/>
          <w:color w:val="231F20"/>
          <w:spacing w:val="4"/>
        </w:rPr>
        <w:t xml:space="preserve">   </w:t>
      </w:r>
      <w:r>
        <w:rPr>
          <w:sz w:val="15"/>
          <w:szCs w:val="15"/>
          <w:color w:val="231F20"/>
        </w:rPr>
        <w:t>K</w:t>
      </w:r>
      <w:r>
        <w:rPr>
          <w:sz w:val="15"/>
          <w:szCs w:val="15"/>
          <w:color w:val="231F20"/>
          <w:spacing w:val="6"/>
        </w:rPr>
        <w:t>,</w:t>
      </w:r>
      <w:r>
        <w:rPr>
          <w:sz w:val="15"/>
          <w:szCs w:val="15"/>
          <w:color w:val="231F20"/>
          <w:spacing w:val="4"/>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Serial</w:t>
      </w:r>
      <w:r>
        <w:rPr>
          <w:sz w:val="15"/>
          <w:szCs w:val="15"/>
          <w:color w:val="231F20"/>
          <w:spacing w:val="4"/>
        </w:rPr>
        <w:t xml:space="preserve">   </w:t>
      </w:r>
      <w:r>
        <w:rPr>
          <w:sz w:val="15"/>
          <w:szCs w:val="15"/>
          <w:color w:val="231F20"/>
        </w:rPr>
        <w:t>changes</w:t>
      </w:r>
      <w:r>
        <w:rPr>
          <w:sz w:val="15"/>
          <w:szCs w:val="15"/>
          <w:color w:val="231F20"/>
          <w:spacing w:val="4"/>
        </w:rPr>
        <w:t xml:space="preserve">   </w:t>
      </w:r>
      <w:r>
        <w:rPr>
          <w:sz w:val="15"/>
          <w:szCs w:val="15"/>
          <w:color w:val="231F20"/>
        </w:rPr>
        <w:t>of</w:t>
      </w:r>
      <w:r>
        <w:rPr>
          <w:sz w:val="15"/>
          <w:szCs w:val="15"/>
          <w:color w:val="231F20"/>
          <w:spacing w:val="1"/>
        </w:rPr>
        <w:t xml:space="preserve"> </w:t>
      </w:r>
      <w:r>
        <w:rPr>
          <w:sz w:val="15"/>
          <w:szCs w:val="15"/>
          <w:color w:val="231F20"/>
          <w:spacing w:val="3"/>
        </w:rPr>
        <w:t>coronary  flow  reserve  over  one  year  af</w:t>
      </w:r>
      <w:r>
        <w:rPr>
          <w:sz w:val="15"/>
          <w:szCs w:val="15"/>
          <w:color w:val="231F20"/>
          <w:spacing w:val="2"/>
        </w:rPr>
        <w:t>ter  transcatheter</w:t>
      </w:r>
      <w:r>
        <w:rPr>
          <w:sz w:val="15"/>
          <w:szCs w:val="15"/>
          <w:color w:val="231F20"/>
        </w:rPr>
        <w:t xml:space="preserve"> </w:t>
      </w:r>
      <w:r>
        <w:rPr>
          <w:sz w:val="15"/>
          <w:szCs w:val="15"/>
          <w:color w:val="231F20"/>
          <w:spacing w:val="3"/>
        </w:rPr>
        <w:t>aortic  valve  implantation  in</w:t>
      </w:r>
      <w:r>
        <w:rPr>
          <w:sz w:val="15"/>
          <w:szCs w:val="15"/>
          <w:color w:val="231F20"/>
          <w:spacing w:val="13"/>
          <w:w w:val="101"/>
        </w:rPr>
        <w:t xml:space="preserve">  </w:t>
      </w:r>
      <w:r>
        <w:rPr>
          <w:sz w:val="15"/>
          <w:szCs w:val="15"/>
          <w:color w:val="231F20"/>
          <w:spacing w:val="3"/>
        </w:rPr>
        <w:t>patients  with</w:t>
      </w:r>
      <w:r>
        <w:rPr>
          <w:sz w:val="15"/>
          <w:szCs w:val="15"/>
          <w:color w:val="231F20"/>
          <w:spacing w:val="6"/>
        </w:rPr>
        <w:t xml:space="preserve">  </w:t>
      </w:r>
      <w:r>
        <w:rPr>
          <w:sz w:val="15"/>
          <w:szCs w:val="15"/>
          <w:color w:val="231F20"/>
          <w:spacing w:val="3"/>
        </w:rPr>
        <w:t>severe</w:t>
      </w:r>
      <w:r>
        <w:rPr>
          <w:sz w:val="15"/>
          <w:szCs w:val="15"/>
          <w:color w:val="231F20"/>
          <w:spacing w:val="7"/>
        </w:rPr>
        <w:t xml:space="preserve">  </w:t>
      </w:r>
      <w:r>
        <w:rPr>
          <w:sz w:val="15"/>
          <w:szCs w:val="15"/>
          <w:color w:val="231F20"/>
          <w:spacing w:val="3"/>
        </w:rPr>
        <w:t>aortic</w:t>
      </w:r>
      <w:r>
        <w:rPr>
          <w:sz w:val="15"/>
          <w:szCs w:val="15"/>
          <w:color w:val="231F20"/>
        </w:rPr>
        <w:t xml:space="preserve"> </w:t>
      </w:r>
      <w:r>
        <w:rPr>
          <w:sz w:val="15"/>
          <w:szCs w:val="15"/>
          <w:color w:val="231F20"/>
        </w:rPr>
        <w:t>stenosis</w:t>
      </w:r>
      <w:r>
        <w:rPr>
          <w:sz w:val="15"/>
          <w:szCs w:val="15"/>
          <w:color w:val="231F20"/>
          <w:spacing w:val="5"/>
        </w:rPr>
        <w:t>[J].</w:t>
      </w:r>
      <w:r>
        <w:rPr>
          <w:sz w:val="15"/>
          <w:szCs w:val="15"/>
          <w:color w:val="231F20"/>
          <w:spacing w:val="18"/>
        </w:rPr>
        <w:t xml:space="preserve">  </w:t>
      </w:r>
      <w:r>
        <w:rPr>
          <w:sz w:val="15"/>
          <w:szCs w:val="15"/>
          <w:color w:val="231F20"/>
        </w:rPr>
        <w:t>Int</w:t>
      </w:r>
      <w:r>
        <w:rPr>
          <w:sz w:val="15"/>
          <w:szCs w:val="15"/>
          <w:color w:val="231F20"/>
          <w:spacing w:val="5"/>
        </w:rPr>
        <w:t xml:space="preserve">  </w:t>
      </w:r>
      <w:r>
        <w:rPr>
          <w:sz w:val="15"/>
          <w:szCs w:val="15"/>
          <w:color w:val="231F20"/>
        </w:rPr>
        <w:t>J</w:t>
      </w:r>
      <w:r>
        <w:rPr>
          <w:sz w:val="15"/>
          <w:szCs w:val="15"/>
          <w:color w:val="231F20"/>
          <w:spacing w:val="11"/>
        </w:rPr>
        <w:t xml:space="preserve">  </w:t>
      </w:r>
      <w:r>
        <w:rPr>
          <w:sz w:val="15"/>
          <w:szCs w:val="15"/>
          <w:color w:val="231F20"/>
        </w:rPr>
        <w:t>Cardiol</w:t>
      </w:r>
      <w:r>
        <w:rPr>
          <w:sz w:val="15"/>
          <w:szCs w:val="15"/>
          <w:color w:val="231F20"/>
          <w:spacing w:val="10"/>
          <w:w w:val="102"/>
        </w:rPr>
        <w:t xml:space="preserve">  </w:t>
      </w:r>
      <w:r>
        <w:rPr>
          <w:sz w:val="15"/>
          <w:szCs w:val="15"/>
          <w:color w:val="231F20"/>
        </w:rPr>
        <w:t>Heart</w:t>
      </w:r>
      <w:r>
        <w:rPr>
          <w:sz w:val="15"/>
          <w:szCs w:val="15"/>
          <w:color w:val="231F20"/>
          <w:spacing w:val="5"/>
        </w:rPr>
        <w:t xml:space="preserve">  </w:t>
      </w:r>
      <w:r>
        <w:rPr>
          <w:sz w:val="15"/>
          <w:szCs w:val="15"/>
          <w:color w:val="231F20"/>
        </w:rPr>
        <w:t>Vasc</w:t>
      </w:r>
      <w:r>
        <w:rPr>
          <w:sz w:val="15"/>
          <w:szCs w:val="15"/>
          <w:color w:val="231F20"/>
          <w:spacing w:val="5"/>
        </w:rPr>
        <w:t>,   2022,  42:</w:t>
      </w:r>
      <w:r>
        <w:rPr>
          <w:sz w:val="15"/>
          <w:szCs w:val="15"/>
          <w:color w:val="231F20"/>
          <w:spacing w:val="24"/>
          <w:w w:val="101"/>
        </w:rPr>
        <w:t xml:space="preserve"> </w:t>
      </w:r>
      <w:r>
        <w:rPr>
          <w:sz w:val="15"/>
          <w:szCs w:val="15"/>
          <w:color w:val="231F20"/>
          <w:spacing w:val="5"/>
        </w:rPr>
        <w:t>101090.</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9"/>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ijcha</w:t>
      </w:r>
      <w:r>
        <w:rPr>
          <w:sz w:val="15"/>
          <w:szCs w:val="15"/>
          <w:color w:val="231F20"/>
          <w:spacing w:val="4"/>
        </w:rPr>
        <w:t>.2022.101090.</w:t>
      </w:r>
    </w:p>
    <w:p>
      <w:pPr>
        <w:pStyle w:val="BodyText"/>
        <w:ind w:left="502" w:right="38" w:hanging="498"/>
        <w:spacing w:before="41" w:line="298" w:lineRule="auto"/>
        <w:rPr>
          <w:sz w:val="15"/>
          <w:szCs w:val="15"/>
        </w:rPr>
      </w:pPr>
      <w:r>
        <w:rPr>
          <w:sz w:val="15"/>
          <w:szCs w:val="15"/>
          <w:color w:val="231F20"/>
          <w:spacing w:val="3"/>
        </w:rPr>
        <w:t>[26]       </w:t>
      </w:r>
      <w:r>
        <w:rPr>
          <w:sz w:val="15"/>
          <w:szCs w:val="15"/>
          <w:color w:val="231F20"/>
        </w:rPr>
        <w:t>Dorbala</w:t>
      </w:r>
      <w:r>
        <w:rPr>
          <w:sz w:val="15"/>
          <w:szCs w:val="15"/>
          <w:color w:val="231F20"/>
          <w:spacing w:val="10"/>
          <w:w w:val="101"/>
        </w:rPr>
        <w:t xml:space="preserve">   </w:t>
      </w:r>
      <w:r>
        <w:rPr>
          <w:sz w:val="15"/>
          <w:szCs w:val="15"/>
          <w:color w:val="231F20"/>
        </w:rPr>
        <w:t>S</w:t>
      </w:r>
      <w:r>
        <w:rPr>
          <w:sz w:val="15"/>
          <w:szCs w:val="15"/>
          <w:color w:val="231F20"/>
          <w:spacing w:val="3"/>
        </w:rPr>
        <w:t>,   </w:t>
      </w:r>
      <w:r>
        <w:rPr>
          <w:sz w:val="15"/>
          <w:szCs w:val="15"/>
          <w:color w:val="231F20"/>
        </w:rPr>
        <w:t>Vangala</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Bruyere</w:t>
      </w:r>
      <w:r>
        <w:rPr>
          <w:sz w:val="15"/>
          <w:szCs w:val="15"/>
          <w:color w:val="231F20"/>
          <w:spacing w:val="3"/>
        </w:rPr>
        <w:t xml:space="preserve">   </w:t>
      </w:r>
      <w:r>
        <w:rPr>
          <w:sz w:val="15"/>
          <w:szCs w:val="15"/>
          <w:color w:val="231F20"/>
        </w:rPr>
        <w:t>J</w:t>
      </w:r>
      <w:r>
        <w:rPr>
          <w:sz w:val="15"/>
          <w:szCs w:val="15"/>
          <w:color w:val="231F20"/>
          <w:spacing w:val="2"/>
        </w:rPr>
        <w:t xml:space="preserve">    </w:t>
      </w:r>
      <w:r>
        <w:rPr>
          <w:sz w:val="15"/>
          <w:szCs w:val="15"/>
          <w:color w:val="231F20"/>
        </w:rPr>
        <w:t>Jr</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Coronary </w:t>
      </w:r>
      <w:r>
        <w:rPr>
          <w:sz w:val="15"/>
          <w:szCs w:val="15"/>
          <w:color w:val="231F20"/>
          <w:spacing w:val="3"/>
        </w:rPr>
        <w:t>microvascular  dysfunction  is  related  to  abnormalities  in</w:t>
      </w:r>
      <w:r>
        <w:rPr>
          <w:sz w:val="15"/>
          <w:szCs w:val="15"/>
          <w:color w:val="231F20"/>
          <w:spacing w:val="2"/>
        </w:rPr>
        <w:t xml:space="preserve"> </w:t>
      </w:r>
      <w:r>
        <w:rPr>
          <w:sz w:val="15"/>
          <w:szCs w:val="15"/>
          <w:color w:val="231F20"/>
          <w:spacing w:val="3"/>
        </w:rPr>
        <w:t>myocardial</w:t>
      </w:r>
      <w:r>
        <w:rPr>
          <w:sz w:val="15"/>
          <w:szCs w:val="15"/>
          <w:color w:val="231F20"/>
          <w:spacing w:val="35"/>
        </w:rPr>
        <w:t xml:space="preserve"> </w:t>
      </w:r>
      <w:r>
        <w:rPr>
          <w:sz w:val="15"/>
          <w:szCs w:val="15"/>
          <w:color w:val="231F20"/>
          <w:spacing w:val="3"/>
        </w:rPr>
        <w:t>structure</w:t>
      </w:r>
      <w:r>
        <w:rPr>
          <w:sz w:val="15"/>
          <w:szCs w:val="15"/>
          <w:color w:val="231F20"/>
          <w:spacing w:val="26"/>
        </w:rPr>
        <w:t xml:space="preserve"> </w:t>
      </w:r>
      <w:r>
        <w:rPr>
          <w:sz w:val="15"/>
          <w:szCs w:val="15"/>
          <w:color w:val="231F20"/>
          <w:spacing w:val="3"/>
        </w:rPr>
        <w:t>and</w:t>
      </w:r>
      <w:r>
        <w:rPr>
          <w:sz w:val="15"/>
          <w:szCs w:val="15"/>
          <w:color w:val="231F20"/>
          <w:spacing w:val="26"/>
        </w:rPr>
        <w:t xml:space="preserve"> </w:t>
      </w:r>
      <w:r>
        <w:rPr>
          <w:sz w:val="15"/>
          <w:szCs w:val="15"/>
          <w:color w:val="231F20"/>
          <w:spacing w:val="3"/>
        </w:rPr>
        <w:t>function</w:t>
      </w:r>
      <w:r>
        <w:rPr>
          <w:sz w:val="15"/>
          <w:szCs w:val="15"/>
          <w:color w:val="231F20"/>
          <w:spacing w:val="26"/>
          <w:w w:val="102"/>
        </w:rPr>
        <w:t xml:space="preserve"> </w:t>
      </w:r>
      <w:r>
        <w:rPr>
          <w:sz w:val="15"/>
          <w:szCs w:val="15"/>
          <w:color w:val="231F20"/>
          <w:spacing w:val="3"/>
        </w:rPr>
        <w:t>in</w:t>
      </w:r>
      <w:r>
        <w:rPr>
          <w:sz w:val="15"/>
          <w:szCs w:val="15"/>
          <w:color w:val="231F20"/>
          <w:spacing w:val="28"/>
        </w:rPr>
        <w:t xml:space="preserve"> </w:t>
      </w:r>
      <w:r>
        <w:rPr>
          <w:sz w:val="15"/>
          <w:szCs w:val="15"/>
          <w:color w:val="231F20"/>
          <w:spacing w:val="3"/>
        </w:rPr>
        <w:t>cardiac</w:t>
      </w:r>
      <w:r>
        <w:rPr>
          <w:sz w:val="15"/>
          <w:szCs w:val="15"/>
          <w:color w:val="231F20"/>
          <w:spacing w:val="25"/>
          <w:w w:val="102"/>
        </w:rPr>
        <w:t xml:space="preserve"> </w:t>
      </w:r>
      <w:r>
        <w:rPr>
          <w:sz w:val="15"/>
          <w:szCs w:val="15"/>
          <w:color w:val="231F20"/>
          <w:spacing w:val="3"/>
        </w:rPr>
        <w:t>amyloidosis</w:t>
      </w:r>
      <w:r>
        <w:rPr>
          <w:sz w:val="15"/>
          <w:szCs w:val="15"/>
          <w:color w:val="231F20"/>
        </w:rPr>
        <w:t xml:space="preserve"> </w:t>
      </w:r>
      <w:r>
        <w:rPr>
          <w:sz w:val="15"/>
          <w:szCs w:val="15"/>
          <w:color w:val="231F20"/>
          <w:spacing w:val="3"/>
        </w:rPr>
        <w:t>[J].</w:t>
      </w:r>
      <w:r>
        <w:rPr>
          <w:sz w:val="15"/>
          <w:szCs w:val="15"/>
          <w:color w:val="231F20"/>
          <w:spacing w:val="34"/>
          <w:w w:val="102"/>
        </w:rPr>
        <w:t xml:space="preserve"> </w:t>
      </w:r>
      <w:r>
        <w:rPr>
          <w:sz w:val="15"/>
          <w:szCs w:val="15"/>
          <w:color w:val="231F20"/>
        </w:rPr>
        <w:t>JACC  Heart</w:t>
      </w:r>
      <w:r>
        <w:rPr>
          <w:sz w:val="15"/>
          <w:szCs w:val="15"/>
          <w:color w:val="231F20"/>
          <w:spacing w:val="34"/>
          <w:w w:val="101"/>
        </w:rPr>
        <w:t xml:space="preserve"> </w:t>
      </w:r>
      <w:r>
        <w:rPr>
          <w:sz w:val="15"/>
          <w:szCs w:val="15"/>
          <w:color w:val="231F20"/>
        </w:rPr>
        <w:t>Fail</w:t>
      </w:r>
      <w:r>
        <w:rPr>
          <w:sz w:val="15"/>
          <w:szCs w:val="15"/>
          <w:color w:val="231F20"/>
          <w:spacing w:val="3"/>
        </w:rPr>
        <w:t>,</w:t>
      </w:r>
      <w:r>
        <w:rPr>
          <w:sz w:val="15"/>
          <w:szCs w:val="15"/>
          <w:color w:val="231F20"/>
        </w:rPr>
        <w:t xml:space="preserve">  </w:t>
      </w:r>
      <w:r>
        <w:rPr>
          <w:sz w:val="15"/>
          <w:szCs w:val="15"/>
          <w:color w:val="231F20"/>
          <w:spacing w:val="3"/>
        </w:rPr>
        <w:t>2014,</w:t>
      </w:r>
      <w:r>
        <w:rPr>
          <w:sz w:val="15"/>
          <w:szCs w:val="15"/>
          <w:color w:val="231F20"/>
          <w:spacing w:val="1"/>
        </w:rPr>
        <w:t xml:space="preserve">  </w:t>
      </w:r>
      <w:r>
        <w:rPr>
          <w:sz w:val="15"/>
          <w:szCs w:val="15"/>
          <w:color w:val="231F20"/>
          <w:spacing w:val="3"/>
        </w:rPr>
        <w:t>2(4): 358‑367.</w:t>
      </w:r>
      <w:r>
        <w:rPr>
          <w:sz w:val="15"/>
          <w:szCs w:val="15"/>
          <w:color w:val="231F20"/>
        </w:rPr>
        <w:t xml:space="preserve">  DOI</w:t>
      </w:r>
      <w:r>
        <w:rPr>
          <w:sz w:val="15"/>
          <w:szCs w:val="15"/>
          <w:color w:val="231F20"/>
          <w:spacing w:val="3"/>
        </w:rPr>
        <w:t>:  10.</w:t>
      </w:r>
      <w:r>
        <w:rPr>
          <w:sz w:val="15"/>
          <w:szCs w:val="15"/>
          <w:color w:val="231F20"/>
          <w:spacing w:val="-18"/>
        </w:rPr>
        <w:t xml:space="preserve"> </w:t>
      </w:r>
      <w:r>
        <w:rPr>
          <w:sz w:val="15"/>
          <w:szCs w:val="15"/>
          <w:color w:val="231F20"/>
          <w:spacing w:val="3"/>
        </w:rPr>
        <w:t>1016/j.</w:t>
      </w:r>
      <w:r>
        <w:rPr>
          <w:sz w:val="15"/>
          <w:szCs w:val="15"/>
          <w:color w:val="231F20"/>
        </w:rPr>
        <w:t xml:space="preserve"> </w:t>
      </w:r>
      <w:r>
        <w:rPr>
          <w:sz w:val="15"/>
          <w:szCs w:val="15"/>
          <w:color w:val="231F20"/>
        </w:rPr>
        <w:t>jchf</w:t>
      </w:r>
      <w:r>
        <w:rPr>
          <w:sz w:val="15"/>
          <w:szCs w:val="15"/>
          <w:color w:val="231F20"/>
          <w:spacing w:val="5"/>
        </w:rPr>
        <w:t>.2014.03.009.</w:t>
      </w:r>
    </w:p>
    <w:p>
      <w:pPr>
        <w:pStyle w:val="BodyText"/>
        <w:ind w:left="507" w:right="38" w:hanging="504"/>
        <w:spacing w:before="41" w:line="298" w:lineRule="auto"/>
        <w:rPr>
          <w:sz w:val="15"/>
          <w:szCs w:val="15"/>
        </w:rPr>
      </w:pPr>
      <w:r>
        <w:rPr>
          <w:sz w:val="15"/>
          <w:szCs w:val="15"/>
          <w:color w:val="231F20"/>
          <w:spacing w:val="4"/>
        </w:rPr>
        <w:t>[27]</w:t>
      </w:r>
      <w:r>
        <w:rPr>
          <w:sz w:val="15"/>
          <w:szCs w:val="15"/>
          <w:color w:val="231F20"/>
          <w:spacing w:val="2"/>
        </w:rPr>
        <w:t xml:space="preserve">       </w:t>
      </w:r>
      <w:r>
        <w:rPr>
          <w:sz w:val="15"/>
          <w:szCs w:val="15"/>
          <w:color w:val="231F20"/>
        </w:rPr>
        <w:t>Shah</w:t>
      </w:r>
      <w:r>
        <w:rPr>
          <w:sz w:val="15"/>
          <w:szCs w:val="15"/>
          <w:color w:val="231F20"/>
          <w:spacing w:val="2"/>
        </w:rPr>
        <w:t xml:space="preserve">    </w:t>
      </w:r>
      <w:r>
        <w:rPr>
          <w:sz w:val="15"/>
          <w:szCs w:val="15"/>
          <w:color w:val="231F20"/>
        </w:rPr>
        <w:t>SJ</w:t>
      </w:r>
      <w:r>
        <w:rPr>
          <w:sz w:val="15"/>
          <w:szCs w:val="15"/>
          <w:color w:val="231F20"/>
          <w:spacing w:val="4"/>
        </w:rPr>
        <w:t>,</w:t>
      </w:r>
      <w:r>
        <w:rPr>
          <w:sz w:val="15"/>
          <w:szCs w:val="15"/>
          <w:color w:val="231F20"/>
        </w:rPr>
        <w:t xml:space="preserve">    Lam</w:t>
      </w:r>
      <w:r>
        <w:rPr>
          <w:sz w:val="15"/>
          <w:szCs w:val="15"/>
          <w:color w:val="231F20"/>
          <w:spacing w:val="1"/>
        </w:rPr>
        <w:t xml:space="preserve">    </w:t>
      </w:r>
      <w:r>
        <w:rPr>
          <w:sz w:val="15"/>
          <w:szCs w:val="15"/>
          <w:color w:val="231F20"/>
        </w:rPr>
        <w:t>C</w:t>
      </w:r>
      <w:r>
        <w:rPr>
          <w:sz w:val="15"/>
          <w:szCs w:val="15"/>
          <w:color w:val="231F20"/>
          <w:spacing w:val="4"/>
        </w:rPr>
        <w:t>,</w:t>
      </w:r>
      <w:r>
        <w:rPr>
          <w:sz w:val="15"/>
          <w:szCs w:val="15"/>
          <w:color w:val="231F20"/>
        </w:rPr>
        <w:t xml:space="preserve">    Svedlund    S</w:t>
      </w:r>
      <w:r>
        <w:rPr>
          <w:sz w:val="15"/>
          <w:szCs w:val="15"/>
          <w:color w:val="231F20"/>
          <w:spacing w:val="4"/>
        </w:rPr>
        <w:t>,</w:t>
      </w:r>
      <w:r>
        <w:rPr>
          <w:sz w:val="15"/>
          <w:szCs w:val="15"/>
          <w:color w:val="231F20"/>
          <w:spacing w:val="11"/>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Prevalence</w:t>
      </w:r>
      <w:r>
        <w:rPr>
          <w:sz w:val="15"/>
          <w:szCs w:val="15"/>
          <w:color w:val="231F20"/>
          <w:spacing w:val="4"/>
        </w:rPr>
        <w:t xml:space="preserve">    </w:t>
      </w:r>
      <w:r>
        <w:rPr>
          <w:sz w:val="15"/>
          <w:szCs w:val="15"/>
          <w:color w:val="231F20"/>
        </w:rPr>
        <w:t>and </w:t>
      </w:r>
      <w:r>
        <w:rPr>
          <w:sz w:val="15"/>
          <w:szCs w:val="15"/>
          <w:color w:val="231F20"/>
          <w:spacing w:val="3"/>
        </w:rPr>
        <w:t>correlates</w:t>
      </w:r>
      <w:r>
        <w:rPr>
          <w:sz w:val="15"/>
          <w:szCs w:val="15"/>
          <w:color w:val="231F20"/>
          <w:spacing w:val="32"/>
          <w:w w:val="101"/>
        </w:rPr>
        <w:t xml:space="preserve"> </w:t>
      </w:r>
      <w:r>
        <w:rPr>
          <w:sz w:val="15"/>
          <w:szCs w:val="15"/>
          <w:color w:val="231F20"/>
          <w:spacing w:val="3"/>
        </w:rPr>
        <w:t>of</w:t>
      </w:r>
      <w:r>
        <w:rPr>
          <w:sz w:val="15"/>
          <w:szCs w:val="15"/>
          <w:color w:val="231F20"/>
          <w:spacing w:val="10"/>
          <w:w w:val="102"/>
        </w:rPr>
        <w:t xml:space="preserve"> </w:t>
      </w:r>
      <w:r>
        <w:rPr>
          <w:sz w:val="15"/>
          <w:szCs w:val="15"/>
          <w:color w:val="231F20"/>
          <w:spacing w:val="3"/>
        </w:rPr>
        <w:t>coronary</w:t>
      </w:r>
      <w:r>
        <w:rPr>
          <w:sz w:val="15"/>
          <w:szCs w:val="15"/>
          <w:color w:val="231F20"/>
          <w:spacing w:val="19"/>
        </w:rPr>
        <w:t xml:space="preserve"> </w:t>
      </w:r>
      <w:r>
        <w:rPr>
          <w:sz w:val="15"/>
          <w:szCs w:val="15"/>
          <w:color w:val="231F20"/>
          <w:spacing w:val="3"/>
        </w:rPr>
        <w:t>microvascular</w:t>
      </w:r>
      <w:r>
        <w:rPr>
          <w:sz w:val="15"/>
          <w:szCs w:val="15"/>
          <w:color w:val="231F20"/>
          <w:spacing w:val="20"/>
          <w:w w:val="102"/>
        </w:rPr>
        <w:t xml:space="preserve"> </w:t>
      </w:r>
      <w:r>
        <w:rPr>
          <w:sz w:val="15"/>
          <w:szCs w:val="15"/>
          <w:color w:val="231F20"/>
          <w:spacing w:val="3"/>
        </w:rPr>
        <w:t>dysfunction</w:t>
      </w:r>
      <w:r>
        <w:rPr>
          <w:sz w:val="15"/>
          <w:szCs w:val="15"/>
          <w:color w:val="231F20"/>
          <w:spacing w:val="19"/>
          <w:w w:val="101"/>
        </w:rPr>
        <w:t xml:space="preserve"> </w:t>
      </w:r>
      <w:r>
        <w:rPr>
          <w:sz w:val="15"/>
          <w:szCs w:val="15"/>
          <w:color w:val="231F20"/>
          <w:spacing w:val="3"/>
        </w:rPr>
        <w:t>in</w:t>
      </w:r>
      <w:r>
        <w:rPr>
          <w:sz w:val="15"/>
          <w:szCs w:val="15"/>
          <w:color w:val="231F20"/>
          <w:spacing w:val="17"/>
          <w:w w:val="102"/>
        </w:rPr>
        <w:t xml:space="preserve"> </w:t>
      </w:r>
      <w:r>
        <w:rPr>
          <w:sz w:val="15"/>
          <w:szCs w:val="15"/>
          <w:color w:val="231F20"/>
          <w:spacing w:val="3"/>
        </w:rPr>
        <w:t>heart</w:t>
      </w:r>
      <w:r>
        <w:rPr>
          <w:sz w:val="15"/>
          <w:szCs w:val="15"/>
          <w:color w:val="231F20"/>
        </w:rPr>
        <w:t xml:space="preserve"> </w:t>
      </w:r>
      <w:r>
        <w:rPr>
          <w:sz w:val="15"/>
          <w:szCs w:val="15"/>
          <w:color w:val="231F20"/>
          <w:spacing w:val="4"/>
        </w:rPr>
        <w:t>failure  with  preserved  ej</w:t>
      </w:r>
      <w:r>
        <w:rPr>
          <w:sz w:val="15"/>
          <w:szCs w:val="15"/>
          <w:color w:val="231F20"/>
          <w:spacing w:val="3"/>
        </w:rPr>
        <w:t>ection  fraction:</w:t>
      </w:r>
      <w:r>
        <w:rPr>
          <w:sz w:val="15"/>
          <w:szCs w:val="15"/>
          <w:color w:val="231F20"/>
          <w:spacing w:val="6"/>
        </w:rPr>
        <w:t xml:space="preserve">  </w:t>
      </w:r>
      <w:r>
        <w:rPr>
          <w:sz w:val="15"/>
          <w:szCs w:val="15"/>
          <w:color w:val="231F20"/>
          <w:spacing w:val="3"/>
        </w:rPr>
        <w:t>PROMIS‑HFpEF</w:t>
      </w:r>
      <w:r>
        <w:rPr>
          <w:sz w:val="15"/>
          <w:szCs w:val="15"/>
          <w:color w:val="231F20"/>
          <w:spacing w:val="1"/>
        </w:rPr>
        <w:t xml:space="preserve"> </w:t>
      </w:r>
      <w:r>
        <w:rPr>
          <w:sz w:val="15"/>
          <w:szCs w:val="15"/>
          <w:color w:val="231F20"/>
          <w:spacing w:val="3"/>
        </w:rPr>
        <w:t>[J].</w:t>
      </w:r>
      <w:r>
        <w:rPr>
          <w:sz w:val="15"/>
          <w:szCs w:val="15"/>
          <w:color w:val="231F20"/>
          <w:spacing w:val="37"/>
        </w:rPr>
        <w:t xml:space="preserve"> </w:t>
      </w:r>
      <w:r>
        <w:rPr>
          <w:sz w:val="15"/>
          <w:szCs w:val="15"/>
          <w:color w:val="231F20"/>
        </w:rPr>
        <w:t>Eur  Heart</w:t>
      </w:r>
      <w:r>
        <w:rPr>
          <w:sz w:val="15"/>
          <w:szCs w:val="15"/>
          <w:color w:val="231F20"/>
          <w:spacing w:val="25"/>
          <w:w w:val="101"/>
        </w:rPr>
        <w:t xml:space="preserve"> </w:t>
      </w:r>
      <w:r>
        <w:rPr>
          <w:sz w:val="15"/>
          <w:szCs w:val="15"/>
          <w:color w:val="231F20"/>
        </w:rPr>
        <w:t>J</w:t>
      </w:r>
      <w:r>
        <w:rPr>
          <w:sz w:val="15"/>
          <w:szCs w:val="15"/>
          <w:color w:val="231F20"/>
          <w:spacing w:val="3"/>
        </w:rPr>
        <w:t>,</w:t>
      </w:r>
      <w:r>
        <w:rPr>
          <w:sz w:val="15"/>
          <w:szCs w:val="15"/>
          <w:color w:val="231F20"/>
        </w:rPr>
        <w:t xml:space="preserve">  </w:t>
      </w:r>
      <w:r>
        <w:rPr>
          <w:sz w:val="15"/>
          <w:szCs w:val="15"/>
          <w:color w:val="231F20"/>
          <w:spacing w:val="3"/>
        </w:rPr>
        <w:t>2018,</w:t>
      </w:r>
      <w:r>
        <w:rPr>
          <w:sz w:val="15"/>
          <w:szCs w:val="15"/>
          <w:color w:val="231F20"/>
          <w:spacing w:val="1"/>
        </w:rPr>
        <w:t xml:space="preserve">  </w:t>
      </w:r>
      <w:r>
        <w:rPr>
          <w:sz w:val="15"/>
          <w:szCs w:val="15"/>
          <w:color w:val="231F20"/>
          <w:spacing w:val="3"/>
        </w:rPr>
        <w:t>39(37): 3439‑3450.</w:t>
      </w:r>
      <w:r>
        <w:rPr>
          <w:sz w:val="15"/>
          <w:szCs w:val="15"/>
          <w:color w:val="231F20"/>
          <w:spacing w:val="32"/>
          <w:w w:val="102"/>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1093/</w:t>
      </w:r>
      <w:r>
        <w:rPr>
          <w:sz w:val="15"/>
          <w:szCs w:val="15"/>
          <w:color w:val="231F20"/>
        </w:rPr>
        <w:t xml:space="preserve"> </w:t>
      </w:r>
      <w:r>
        <w:rPr>
          <w:sz w:val="15"/>
          <w:szCs w:val="15"/>
          <w:color w:val="231F20"/>
        </w:rPr>
        <w:t>eurheartj</w:t>
      </w:r>
      <w:r>
        <w:rPr>
          <w:sz w:val="15"/>
          <w:szCs w:val="15"/>
          <w:color w:val="231F20"/>
          <w:spacing w:val="14"/>
        </w:rPr>
        <w:t>/</w:t>
      </w:r>
      <w:r>
        <w:rPr>
          <w:sz w:val="15"/>
          <w:szCs w:val="15"/>
          <w:color w:val="231F20"/>
        </w:rPr>
        <w:t>ehy</w:t>
      </w:r>
      <w:r>
        <w:rPr>
          <w:sz w:val="15"/>
          <w:szCs w:val="15"/>
          <w:color w:val="231F20"/>
          <w:spacing w:val="14"/>
        </w:rPr>
        <w:t>531.</w:t>
      </w:r>
    </w:p>
    <w:p>
      <w:pPr>
        <w:pStyle w:val="BodyText"/>
        <w:ind w:left="505" w:right="39" w:hanging="503"/>
        <w:spacing w:before="42" w:line="295" w:lineRule="auto"/>
        <w:rPr>
          <w:sz w:val="15"/>
          <w:szCs w:val="15"/>
        </w:rPr>
      </w:pPr>
      <w:r>
        <w:rPr>
          <w:sz w:val="15"/>
          <w:szCs w:val="15"/>
          <w:color w:val="231F20"/>
          <w:spacing w:val="10"/>
        </w:rPr>
        <w:t>[28]      </w:t>
      </w:r>
      <w:r>
        <w:rPr>
          <w:sz w:val="15"/>
          <w:szCs w:val="15"/>
          <w:color w:val="231F20"/>
        </w:rPr>
        <w:t>Montone</w:t>
      </w:r>
      <w:r>
        <w:rPr>
          <w:sz w:val="15"/>
          <w:szCs w:val="15"/>
          <w:color w:val="231F20"/>
          <w:spacing w:val="8"/>
          <w:w w:val="102"/>
        </w:rPr>
        <w:t xml:space="preserve">  </w:t>
      </w:r>
      <w:r>
        <w:rPr>
          <w:sz w:val="15"/>
          <w:szCs w:val="15"/>
          <w:color w:val="231F20"/>
        </w:rPr>
        <w:t>RA</w:t>
      </w:r>
      <w:r>
        <w:rPr>
          <w:sz w:val="15"/>
          <w:szCs w:val="15"/>
          <w:color w:val="231F20"/>
          <w:spacing w:val="10"/>
        </w:rPr>
        <w:t>,</w:t>
      </w:r>
      <w:r>
        <w:rPr>
          <w:sz w:val="15"/>
          <w:szCs w:val="15"/>
          <w:color w:val="231F20"/>
          <w:spacing w:val="3"/>
        </w:rPr>
        <w:t xml:space="preserve">  </w:t>
      </w:r>
      <w:r>
        <w:rPr>
          <w:sz w:val="15"/>
          <w:szCs w:val="15"/>
          <w:color w:val="231F20"/>
        </w:rPr>
        <w:t>Galiuto</w:t>
      </w:r>
      <w:r>
        <w:rPr>
          <w:sz w:val="15"/>
          <w:szCs w:val="15"/>
          <w:color w:val="231F20"/>
          <w:spacing w:val="4"/>
        </w:rPr>
        <w:t xml:space="preserve">  </w:t>
      </w:r>
      <w:r>
        <w:rPr>
          <w:sz w:val="15"/>
          <w:szCs w:val="15"/>
          <w:color w:val="231F20"/>
        </w:rPr>
        <w:t>L</w:t>
      </w:r>
      <w:r>
        <w:rPr>
          <w:sz w:val="15"/>
          <w:szCs w:val="15"/>
          <w:color w:val="231F20"/>
          <w:spacing w:val="10"/>
        </w:rPr>
        <w:t>,</w:t>
      </w:r>
      <w:r>
        <w:rPr>
          <w:sz w:val="15"/>
          <w:szCs w:val="15"/>
          <w:color w:val="231F20"/>
          <w:spacing w:val="3"/>
        </w:rPr>
        <w:t xml:space="preserve">  </w:t>
      </w:r>
      <w:r>
        <w:rPr>
          <w:sz w:val="15"/>
          <w:szCs w:val="15"/>
          <w:color w:val="231F20"/>
        </w:rPr>
        <w:t>Meucci</w:t>
      </w:r>
      <w:r>
        <w:rPr>
          <w:sz w:val="15"/>
          <w:szCs w:val="15"/>
          <w:color w:val="231F20"/>
          <w:spacing w:val="3"/>
        </w:rPr>
        <w:t xml:space="preserve">  </w:t>
      </w:r>
      <w:r>
        <w:rPr>
          <w:sz w:val="15"/>
          <w:szCs w:val="15"/>
          <w:color w:val="231F20"/>
        </w:rPr>
        <w:t>MC</w:t>
      </w:r>
      <w:r>
        <w:rPr>
          <w:sz w:val="15"/>
          <w:szCs w:val="15"/>
          <w:color w:val="231F20"/>
          <w:spacing w:val="10"/>
        </w:rPr>
        <w:t>,</w:t>
      </w:r>
      <w:r>
        <w:rPr>
          <w:sz w:val="15"/>
          <w:szCs w:val="15"/>
          <w:color w:val="231F20"/>
          <w:spacing w:val="3"/>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10"/>
        </w:rPr>
        <w:t>.</w:t>
      </w:r>
      <w:r>
        <w:rPr>
          <w:sz w:val="15"/>
          <w:szCs w:val="15"/>
          <w:color w:val="231F20"/>
          <w:spacing w:val="3"/>
        </w:rPr>
        <w:t xml:space="preserve">  </w:t>
      </w:r>
      <w:r>
        <w:rPr>
          <w:sz w:val="15"/>
          <w:szCs w:val="15"/>
          <w:color w:val="231F20"/>
        </w:rPr>
        <w:t>Coronary</w:t>
      </w:r>
      <w:r>
        <w:rPr>
          <w:sz w:val="15"/>
          <w:szCs w:val="15"/>
          <w:color w:val="231F20"/>
          <w:spacing w:val="3"/>
        </w:rPr>
        <w:t xml:space="preserve">  </w:t>
      </w:r>
      <w:r>
        <w:rPr>
          <w:sz w:val="15"/>
          <w:szCs w:val="15"/>
          <w:color w:val="231F20"/>
        </w:rPr>
        <w:t>slow </w:t>
      </w:r>
      <w:r>
        <w:rPr>
          <w:sz w:val="15"/>
          <w:szCs w:val="15"/>
          <w:color w:val="231F20"/>
          <w:spacing w:val="3"/>
        </w:rPr>
        <w:t>flow   is   associated   with   a   worse</w:t>
      </w:r>
      <w:r>
        <w:rPr>
          <w:sz w:val="15"/>
          <w:szCs w:val="15"/>
          <w:color w:val="231F20"/>
          <w:spacing w:val="4"/>
        </w:rPr>
        <w:t xml:space="preserve">   </w:t>
      </w:r>
      <w:r>
        <w:rPr>
          <w:sz w:val="15"/>
          <w:szCs w:val="15"/>
          <w:color w:val="231F20"/>
          <w:spacing w:val="3"/>
        </w:rPr>
        <w:t>clinical</w:t>
      </w:r>
      <w:r>
        <w:rPr>
          <w:sz w:val="15"/>
          <w:szCs w:val="15"/>
          <w:color w:val="231F20"/>
          <w:spacing w:val="4"/>
        </w:rPr>
        <w:t xml:space="preserve">   </w:t>
      </w:r>
      <w:r>
        <w:rPr>
          <w:sz w:val="15"/>
          <w:szCs w:val="15"/>
          <w:color w:val="231F20"/>
          <w:spacing w:val="3"/>
        </w:rPr>
        <w:t>outcome</w:t>
      </w:r>
      <w:r>
        <w:rPr>
          <w:sz w:val="15"/>
          <w:szCs w:val="15"/>
          <w:color w:val="231F20"/>
          <w:spacing w:val="4"/>
        </w:rPr>
        <w:t xml:space="preserve">   </w:t>
      </w:r>
      <w:r>
        <w:rPr>
          <w:sz w:val="15"/>
          <w:szCs w:val="15"/>
          <w:color w:val="231F20"/>
          <w:spacing w:val="3"/>
        </w:rPr>
        <w:t>in</w:t>
      </w:r>
      <w:r>
        <w:rPr>
          <w:sz w:val="15"/>
          <w:szCs w:val="15"/>
          <w:color w:val="231F20"/>
          <w:spacing w:val="2"/>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6"/>
        </w:rPr>
        <w:t xml:space="preserve">    </w:t>
      </w:r>
      <w:r>
        <w:rPr>
          <w:sz w:val="15"/>
          <w:szCs w:val="15"/>
          <w:color w:val="231F20"/>
        </w:rPr>
        <w:t>Takotsubo</w:t>
      </w:r>
      <w:r>
        <w:rPr>
          <w:sz w:val="15"/>
          <w:szCs w:val="15"/>
          <w:color w:val="231F20"/>
          <w:spacing w:val="6"/>
        </w:rPr>
        <w:t xml:space="preserve">    </w:t>
      </w:r>
      <w:r>
        <w:rPr>
          <w:sz w:val="15"/>
          <w:szCs w:val="15"/>
          <w:color w:val="231F20"/>
        </w:rPr>
        <w:t>syndrome</w:t>
      </w:r>
      <w:r>
        <w:rPr>
          <w:sz w:val="15"/>
          <w:szCs w:val="15"/>
          <w:color w:val="231F20"/>
          <w:spacing w:val="6"/>
        </w:rPr>
        <w:t>[J].     </w:t>
      </w:r>
      <w:r>
        <w:rPr>
          <w:sz w:val="15"/>
          <w:szCs w:val="15"/>
          <w:color w:val="231F20"/>
        </w:rPr>
        <w:t>Heart</w:t>
      </w:r>
      <w:r>
        <w:rPr>
          <w:sz w:val="15"/>
          <w:szCs w:val="15"/>
          <w:color w:val="231F20"/>
          <w:spacing w:val="6"/>
        </w:rPr>
        <w:t>,    2020,</w:t>
      </w:r>
      <w:r>
        <w:rPr>
          <w:sz w:val="15"/>
          <w:szCs w:val="15"/>
          <w:color w:val="231F20"/>
          <w:spacing w:val="4"/>
        </w:rPr>
        <w:t xml:space="preserve"> </w:t>
      </w:r>
      <w:r>
        <w:rPr>
          <w:sz w:val="15"/>
          <w:szCs w:val="15"/>
          <w:color w:val="231F20"/>
          <w:spacing w:val="5"/>
        </w:rPr>
        <w:t>106(12):923‑930.</w:t>
      </w:r>
      <w:r>
        <w:rPr>
          <w:sz w:val="15"/>
          <w:szCs w:val="15"/>
          <w:color w:val="231F20"/>
          <w:spacing w:val="16"/>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1136/</w:t>
      </w:r>
      <w:r>
        <w:rPr>
          <w:sz w:val="15"/>
          <w:szCs w:val="15"/>
          <w:color w:val="231F20"/>
        </w:rPr>
        <w:t>heartjnl</w:t>
      </w:r>
      <w:r>
        <w:rPr>
          <w:sz w:val="15"/>
          <w:szCs w:val="15"/>
          <w:color w:val="231F20"/>
          <w:spacing w:val="5"/>
        </w:rPr>
        <w:t>‑2019‑315909.</w:t>
      </w:r>
    </w:p>
    <w:p>
      <w:pPr>
        <w:pStyle w:val="BodyText"/>
        <w:ind w:left="506" w:right="40" w:hanging="504"/>
        <w:spacing w:before="43" w:line="306" w:lineRule="auto"/>
        <w:rPr>
          <w:sz w:val="15"/>
          <w:szCs w:val="15"/>
        </w:rPr>
      </w:pPr>
      <w:r>
        <w:rPr>
          <w:sz w:val="15"/>
          <w:szCs w:val="15"/>
          <w:color w:val="231F20"/>
          <w:spacing w:val="7"/>
        </w:rPr>
        <w:t>[29]      </w:t>
      </w:r>
      <w:r>
        <w:rPr>
          <w:sz w:val="15"/>
          <w:szCs w:val="15"/>
          <w:color w:val="231F20"/>
        </w:rPr>
        <w:t>Murthy</w:t>
      </w:r>
      <w:r>
        <w:rPr>
          <w:sz w:val="15"/>
          <w:szCs w:val="15"/>
          <w:color w:val="231F20"/>
          <w:spacing w:val="25"/>
          <w:w w:val="102"/>
        </w:rPr>
        <w:t xml:space="preserve"> </w:t>
      </w:r>
      <w:r>
        <w:rPr>
          <w:sz w:val="15"/>
          <w:szCs w:val="15"/>
          <w:color w:val="231F20"/>
        </w:rPr>
        <w:t>VL</w:t>
      </w:r>
      <w:r>
        <w:rPr>
          <w:sz w:val="15"/>
          <w:szCs w:val="15"/>
          <w:color w:val="231F20"/>
          <w:spacing w:val="7"/>
        </w:rPr>
        <w:t>,  </w:t>
      </w:r>
      <w:r>
        <w:rPr>
          <w:sz w:val="15"/>
          <w:szCs w:val="15"/>
          <w:color w:val="231F20"/>
        </w:rPr>
        <w:t>Naya</w:t>
      </w:r>
      <w:r>
        <w:rPr>
          <w:sz w:val="15"/>
          <w:szCs w:val="15"/>
          <w:color w:val="231F20"/>
          <w:spacing w:val="7"/>
        </w:rPr>
        <w:t xml:space="preserve">  </w:t>
      </w:r>
      <w:r>
        <w:rPr>
          <w:sz w:val="15"/>
          <w:szCs w:val="15"/>
          <w:color w:val="231F20"/>
        </w:rPr>
        <w:t>M</w:t>
      </w:r>
      <w:r>
        <w:rPr>
          <w:sz w:val="15"/>
          <w:szCs w:val="15"/>
          <w:color w:val="231F20"/>
          <w:spacing w:val="7"/>
        </w:rPr>
        <w:t>,  </w:t>
      </w:r>
      <w:r>
        <w:rPr>
          <w:sz w:val="15"/>
          <w:szCs w:val="15"/>
          <w:color w:val="231F20"/>
        </w:rPr>
        <w:t>Foster</w:t>
      </w:r>
      <w:r>
        <w:rPr>
          <w:sz w:val="15"/>
          <w:szCs w:val="15"/>
          <w:color w:val="231F20"/>
          <w:spacing w:val="27"/>
        </w:rPr>
        <w:t xml:space="preserve"> </w:t>
      </w:r>
      <w:r>
        <w:rPr>
          <w:sz w:val="15"/>
          <w:szCs w:val="15"/>
          <w:color w:val="231F20"/>
        </w:rPr>
        <w:t>CR</w:t>
      </w:r>
      <w:r>
        <w:rPr>
          <w:sz w:val="15"/>
          <w:szCs w:val="15"/>
          <w:color w:val="231F20"/>
          <w:spacing w:val="7"/>
        </w:rPr>
        <w:t>,</w:t>
      </w:r>
      <w:r>
        <w:rPr>
          <w:sz w:val="15"/>
          <w:szCs w:val="15"/>
          <w:color w:val="231F20"/>
          <w:spacing w:val="25"/>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17"/>
          <w:w w:val="102"/>
        </w:rPr>
        <w:t xml:space="preserve"> </w:t>
      </w:r>
      <w:r>
        <w:rPr>
          <w:sz w:val="15"/>
          <w:szCs w:val="15"/>
          <w:color w:val="231F20"/>
        </w:rPr>
        <w:t>Association</w:t>
      </w:r>
      <w:r>
        <w:rPr>
          <w:sz w:val="15"/>
          <w:szCs w:val="15"/>
          <w:color w:val="231F20"/>
          <w:spacing w:val="21"/>
          <w:w w:val="102"/>
        </w:rPr>
        <w:t xml:space="preserve"> </w:t>
      </w:r>
      <w:r>
        <w:rPr>
          <w:sz w:val="15"/>
          <w:szCs w:val="15"/>
          <w:color w:val="231F20"/>
        </w:rPr>
        <w:t>between </w:t>
      </w:r>
      <w:r>
        <w:rPr>
          <w:sz w:val="15"/>
          <w:szCs w:val="15"/>
          <w:color w:val="231F20"/>
          <w:spacing w:val="4"/>
        </w:rPr>
        <w:t>coronary  vascular  dysfunc</w:t>
      </w:r>
      <w:r>
        <w:rPr>
          <w:sz w:val="15"/>
          <w:szCs w:val="15"/>
          <w:color w:val="231F20"/>
          <w:spacing w:val="3"/>
        </w:rPr>
        <w:t>tion</w:t>
      </w:r>
      <w:r>
        <w:rPr>
          <w:sz w:val="15"/>
          <w:szCs w:val="15"/>
          <w:color w:val="231F20"/>
          <w:spacing w:val="9"/>
        </w:rPr>
        <w:t xml:space="preserve">  </w:t>
      </w:r>
      <w:r>
        <w:rPr>
          <w:sz w:val="15"/>
          <w:szCs w:val="15"/>
          <w:color w:val="231F20"/>
          <w:spacing w:val="3"/>
        </w:rPr>
        <w:t>and</w:t>
      </w:r>
      <w:r>
        <w:rPr>
          <w:sz w:val="15"/>
          <w:szCs w:val="15"/>
          <w:color w:val="231F20"/>
          <w:spacing w:val="9"/>
          <w:w w:val="102"/>
        </w:rPr>
        <w:t xml:space="preserve">  </w:t>
      </w:r>
      <w:r>
        <w:rPr>
          <w:sz w:val="15"/>
          <w:szCs w:val="15"/>
          <w:color w:val="231F20"/>
          <w:spacing w:val="3"/>
        </w:rPr>
        <w:t>cardiac</w:t>
      </w:r>
      <w:r>
        <w:rPr>
          <w:sz w:val="15"/>
          <w:szCs w:val="15"/>
          <w:color w:val="231F20"/>
          <w:spacing w:val="8"/>
          <w:w w:val="102"/>
        </w:rPr>
        <w:t xml:space="preserve">  </w:t>
      </w:r>
      <w:r>
        <w:rPr>
          <w:sz w:val="15"/>
          <w:szCs w:val="15"/>
          <w:color w:val="231F20"/>
          <w:spacing w:val="3"/>
        </w:rPr>
        <w:t>mortality</w:t>
      </w:r>
      <w:r>
        <w:rPr>
          <w:sz w:val="15"/>
          <w:szCs w:val="15"/>
          <w:color w:val="231F20"/>
          <w:spacing w:val="8"/>
          <w:w w:val="102"/>
        </w:rPr>
        <w:t xml:space="preserve">  </w:t>
      </w:r>
      <w:r>
        <w:rPr>
          <w:sz w:val="15"/>
          <w:szCs w:val="15"/>
          <w:color w:val="231F20"/>
          <w:spacing w:val="3"/>
        </w:rPr>
        <w:t>in</w:t>
      </w:r>
      <w:r>
        <w:rPr>
          <w:sz w:val="15"/>
          <w:szCs w:val="15"/>
          <w:color w:val="231F20"/>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without</w:t>
      </w:r>
      <w:r>
        <w:rPr>
          <w:sz w:val="15"/>
          <w:szCs w:val="15"/>
          <w:color w:val="231F20"/>
          <w:spacing w:val="6"/>
        </w:rPr>
        <w:t xml:space="preserve">      </w:t>
      </w:r>
      <w:r>
        <w:rPr>
          <w:sz w:val="15"/>
          <w:szCs w:val="15"/>
          <w:color w:val="231F20"/>
        </w:rPr>
        <w:t>diabetes</w:t>
      </w:r>
      <w:r>
        <w:rPr>
          <w:sz w:val="15"/>
          <w:szCs w:val="15"/>
          <w:color w:val="231F20"/>
          <w:spacing w:val="6"/>
        </w:rPr>
        <w:t xml:space="preserve">      </w:t>
      </w:r>
      <w:r>
        <w:rPr>
          <w:sz w:val="15"/>
          <w:szCs w:val="15"/>
          <w:color w:val="231F20"/>
        </w:rPr>
        <w:t>mellitus</w:t>
      </w:r>
      <w:r>
        <w:rPr>
          <w:sz w:val="15"/>
          <w:szCs w:val="15"/>
          <w:color w:val="231F20"/>
          <w:spacing w:val="6"/>
        </w:rPr>
        <w:t>[J].</w:t>
      </w:r>
      <w:r>
        <w:rPr>
          <w:sz w:val="15"/>
          <w:szCs w:val="15"/>
          <w:color w:val="231F20"/>
          <w:spacing w:val="5"/>
        </w:rPr>
        <w:t xml:space="preserve"> </w:t>
      </w:r>
      <w:r>
        <w:rPr>
          <w:sz w:val="15"/>
          <w:szCs w:val="15"/>
          <w:color w:val="231F20"/>
        </w:rPr>
        <w:t>Circulation</w:t>
      </w:r>
      <w:r>
        <w:rPr>
          <w:sz w:val="15"/>
          <w:szCs w:val="15"/>
          <w:color w:val="231F20"/>
          <w:spacing w:val="4"/>
        </w:rPr>
        <w:t>,   2012,   126(15):  1858‑1868.   </w:t>
      </w:r>
      <w:r>
        <w:rPr>
          <w:sz w:val="15"/>
          <w:szCs w:val="15"/>
          <w:color w:val="231F20"/>
        </w:rPr>
        <w:t>DOI</w:t>
      </w:r>
      <w:r>
        <w:rPr>
          <w:sz w:val="15"/>
          <w:szCs w:val="15"/>
          <w:color w:val="231F20"/>
          <w:spacing w:val="4"/>
        </w:rPr>
        <w:t>:   </w:t>
      </w:r>
      <w:r>
        <w:rPr>
          <w:sz w:val="15"/>
          <w:szCs w:val="15"/>
          <w:color w:val="231F20"/>
          <w:spacing w:val="3"/>
        </w:rPr>
        <w:t>10.</w:t>
      </w:r>
      <w:r>
        <w:rPr>
          <w:sz w:val="15"/>
          <w:szCs w:val="15"/>
          <w:color w:val="231F20"/>
          <w:spacing w:val="-19"/>
        </w:rPr>
        <w:t xml:space="preserve"> </w:t>
      </w:r>
      <w:r>
        <w:rPr>
          <w:sz w:val="15"/>
          <w:szCs w:val="15"/>
          <w:color w:val="231F20"/>
          <w:spacing w:val="3"/>
        </w:rPr>
        <w:t>1161/</w:t>
      </w:r>
      <w:r>
        <w:rPr>
          <w:sz w:val="15"/>
          <w:szCs w:val="15"/>
          <w:color w:val="231F20"/>
        </w:rPr>
        <w:t xml:space="preserve"> </w:t>
      </w:r>
      <w:r>
        <w:rPr>
          <w:sz w:val="15"/>
          <w:szCs w:val="15"/>
          <w:color w:val="231F20"/>
        </w:rPr>
        <w:t>CIRCULATIONAHA</w:t>
      </w:r>
      <w:r>
        <w:rPr>
          <w:sz w:val="15"/>
          <w:szCs w:val="15"/>
          <w:color w:val="231F20"/>
          <w:spacing w:val="9"/>
        </w:rPr>
        <w:t>.112.120402.</w:t>
      </w:r>
    </w:p>
    <w:p>
      <w:pPr>
        <w:pStyle w:val="BodyText"/>
        <w:ind w:left="505" w:right="40" w:hanging="504"/>
        <w:spacing w:before="9" w:line="298" w:lineRule="auto"/>
        <w:rPr>
          <w:sz w:val="15"/>
          <w:szCs w:val="15"/>
        </w:rPr>
      </w:pPr>
      <w:r>
        <w:rPr>
          <w:sz w:val="15"/>
          <w:szCs w:val="15"/>
          <w:color w:val="231F20"/>
          <w:spacing w:val="4"/>
        </w:rPr>
        <w:t>[30]</w:t>
      </w:r>
      <w:r>
        <w:rPr>
          <w:sz w:val="15"/>
          <w:szCs w:val="15"/>
          <w:color w:val="231F20"/>
        </w:rPr>
        <w:t xml:space="preserve">       Rigo</w:t>
      </w:r>
      <w:r>
        <w:rPr>
          <w:sz w:val="15"/>
          <w:szCs w:val="15"/>
          <w:color w:val="231F20"/>
          <w:spacing w:val="4"/>
        </w:rPr>
        <w:t xml:space="preserve">   </w:t>
      </w:r>
      <w:r>
        <w:rPr>
          <w:sz w:val="15"/>
          <w:szCs w:val="15"/>
          <w:color w:val="231F20"/>
        </w:rPr>
        <w:t>F</w:t>
      </w:r>
      <w:r>
        <w:rPr>
          <w:sz w:val="15"/>
          <w:szCs w:val="15"/>
          <w:color w:val="231F20"/>
          <w:spacing w:val="4"/>
        </w:rPr>
        <w:t>,   </w:t>
      </w:r>
      <w:r>
        <w:rPr>
          <w:sz w:val="15"/>
          <w:szCs w:val="15"/>
          <w:color w:val="231F20"/>
        </w:rPr>
        <w:t>Gherardi</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Galderisi</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The</w:t>
      </w:r>
      <w:r>
        <w:rPr>
          <w:sz w:val="15"/>
          <w:szCs w:val="15"/>
          <w:color w:val="231F20"/>
          <w:spacing w:val="4"/>
        </w:rPr>
        <w:t xml:space="preserve">   </w:t>
      </w:r>
      <w:r>
        <w:rPr>
          <w:sz w:val="15"/>
          <w:szCs w:val="15"/>
          <w:color w:val="231F20"/>
        </w:rPr>
        <w:t>prognostic</w:t>
      </w:r>
      <w:r>
        <w:rPr>
          <w:sz w:val="15"/>
          <w:szCs w:val="15"/>
          <w:color w:val="231F20"/>
          <w:spacing w:val="5"/>
        </w:rPr>
        <w:t xml:space="preserve"> </w:t>
      </w:r>
      <w:r>
        <w:rPr>
          <w:sz w:val="15"/>
          <w:szCs w:val="15"/>
          <w:color w:val="231F20"/>
          <w:spacing w:val="3"/>
        </w:rPr>
        <w:t>impact</w:t>
      </w:r>
      <w:r>
        <w:rPr>
          <w:sz w:val="15"/>
          <w:szCs w:val="15"/>
          <w:color w:val="231F20"/>
          <w:spacing w:val="5"/>
        </w:rPr>
        <w:t xml:space="preserve">   </w:t>
      </w:r>
      <w:r>
        <w:rPr>
          <w:sz w:val="15"/>
          <w:szCs w:val="15"/>
          <w:color w:val="231F20"/>
          <w:spacing w:val="3"/>
        </w:rPr>
        <w:t>of</w:t>
      </w:r>
      <w:r>
        <w:rPr>
          <w:sz w:val="15"/>
          <w:szCs w:val="15"/>
          <w:color w:val="231F20"/>
          <w:spacing w:val="13"/>
          <w:w w:val="101"/>
        </w:rPr>
        <w:t xml:space="preserve">  </w:t>
      </w:r>
      <w:r>
        <w:rPr>
          <w:sz w:val="15"/>
          <w:szCs w:val="15"/>
          <w:color w:val="231F20"/>
          <w:spacing w:val="3"/>
        </w:rPr>
        <w:t>coronary</w:t>
      </w:r>
      <w:r>
        <w:rPr>
          <w:sz w:val="15"/>
          <w:szCs w:val="15"/>
          <w:color w:val="231F20"/>
        </w:rPr>
        <w:t xml:space="preserve">   </w:t>
      </w:r>
      <w:r>
        <w:rPr>
          <w:sz w:val="15"/>
          <w:szCs w:val="15"/>
          <w:color w:val="231F20"/>
          <w:spacing w:val="3"/>
        </w:rPr>
        <w:t>flow‑reserve</w:t>
      </w:r>
      <w:r>
        <w:rPr>
          <w:sz w:val="15"/>
          <w:szCs w:val="15"/>
          <w:color w:val="231F20"/>
          <w:spacing w:val="1"/>
        </w:rPr>
        <w:t xml:space="preserve">   </w:t>
      </w:r>
      <w:r>
        <w:rPr>
          <w:sz w:val="15"/>
          <w:szCs w:val="15"/>
          <w:color w:val="231F20"/>
          <w:spacing w:val="3"/>
        </w:rPr>
        <w:t>assessed</w:t>
      </w:r>
      <w:r>
        <w:rPr>
          <w:sz w:val="15"/>
          <w:szCs w:val="15"/>
          <w:color w:val="231F20"/>
        </w:rPr>
        <w:t xml:space="preserve">   </w:t>
      </w:r>
      <w:r>
        <w:rPr>
          <w:sz w:val="15"/>
          <w:szCs w:val="15"/>
          <w:color w:val="231F20"/>
          <w:spacing w:val="3"/>
        </w:rPr>
        <w:t>by   Doppler</w:t>
      </w:r>
      <w:r>
        <w:rPr>
          <w:sz w:val="15"/>
          <w:szCs w:val="15"/>
          <w:color w:val="231F20"/>
          <w:spacing w:val="2"/>
        </w:rPr>
        <w:t xml:space="preserve"> </w:t>
      </w:r>
      <w:r>
        <w:rPr>
          <w:sz w:val="15"/>
          <w:szCs w:val="15"/>
          <w:color w:val="231F20"/>
        </w:rPr>
        <w:t>echocardiography</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non</w:t>
      </w:r>
      <w:r>
        <w:rPr>
          <w:sz w:val="15"/>
          <w:szCs w:val="15"/>
          <w:color w:val="231F20"/>
          <w:spacing w:val="6"/>
        </w:rPr>
        <w:t>‑</w:t>
      </w:r>
      <w:r>
        <w:rPr>
          <w:sz w:val="15"/>
          <w:szCs w:val="15"/>
          <w:color w:val="231F20"/>
        </w:rPr>
        <w:t>ischaemic</w:t>
      </w:r>
      <w:r>
        <w:rPr>
          <w:sz w:val="15"/>
          <w:szCs w:val="15"/>
          <w:color w:val="231F20"/>
          <w:spacing w:val="6"/>
        </w:rPr>
        <w:t xml:space="preserve">           </w:t>
      </w:r>
      <w:r>
        <w:rPr>
          <w:sz w:val="15"/>
          <w:szCs w:val="15"/>
          <w:color w:val="231F20"/>
        </w:rPr>
        <w:t>dilated </w:t>
      </w:r>
      <w:r>
        <w:rPr>
          <w:sz w:val="15"/>
          <w:szCs w:val="15"/>
          <w:color w:val="231F20"/>
        </w:rPr>
        <w:t>cardiomyopathy</w:t>
      </w:r>
      <w:r>
        <w:rPr>
          <w:sz w:val="15"/>
          <w:szCs w:val="15"/>
          <w:color w:val="231F20"/>
          <w:spacing w:val="6"/>
        </w:rPr>
        <w:t>[J].</w:t>
      </w:r>
      <w:r>
        <w:rPr>
          <w:sz w:val="15"/>
          <w:szCs w:val="15"/>
          <w:color w:val="231F20"/>
          <w:spacing w:val="43"/>
          <w:w w:val="101"/>
        </w:rPr>
        <w:t xml:space="preserve"> </w:t>
      </w:r>
      <w:r>
        <w:rPr>
          <w:sz w:val="15"/>
          <w:szCs w:val="15"/>
          <w:color w:val="231F20"/>
        </w:rPr>
        <w:t>Eur</w:t>
      </w:r>
      <w:r>
        <w:rPr>
          <w:sz w:val="15"/>
          <w:szCs w:val="15"/>
          <w:color w:val="231F20"/>
          <w:spacing w:val="25"/>
        </w:rPr>
        <w:t xml:space="preserve"> </w:t>
      </w:r>
      <w:r>
        <w:rPr>
          <w:sz w:val="15"/>
          <w:szCs w:val="15"/>
          <w:color w:val="231F20"/>
        </w:rPr>
        <w:t>Heart</w:t>
      </w:r>
      <w:r>
        <w:rPr>
          <w:sz w:val="15"/>
          <w:szCs w:val="15"/>
          <w:color w:val="231F20"/>
          <w:spacing w:val="16"/>
          <w:w w:val="102"/>
        </w:rPr>
        <w:t xml:space="preserve"> </w:t>
      </w:r>
      <w:r>
        <w:rPr>
          <w:sz w:val="15"/>
          <w:szCs w:val="15"/>
          <w:color w:val="231F20"/>
        </w:rPr>
        <w:t>J</w:t>
      </w:r>
      <w:r>
        <w:rPr>
          <w:sz w:val="15"/>
          <w:szCs w:val="15"/>
          <w:color w:val="231F20"/>
          <w:spacing w:val="6"/>
        </w:rPr>
        <w:t>,</w:t>
      </w:r>
      <w:r>
        <w:rPr>
          <w:sz w:val="15"/>
          <w:szCs w:val="15"/>
          <w:color w:val="231F20"/>
          <w:spacing w:val="25"/>
        </w:rPr>
        <w:t xml:space="preserve"> </w:t>
      </w:r>
      <w:r>
        <w:rPr>
          <w:sz w:val="15"/>
          <w:szCs w:val="15"/>
          <w:color w:val="231F20"/>
          <w:spacing w:val="6"/>
        </w:rPr>
        <w:t>2006,</w:t>
      </w:r>
      <w:r>
        <w:rPr>
          <w:sz w:val="15"/>
          <w:szCs w:val="15"/>
          <w:color w:val="231F20"/>
          <w:spacing w:val="25"/>
        </w:rPr>
        <w:t xml:space="preserve"> </w:t>
      </w:r>
      <w:r>
        <w:rPr>
          <w:sz w:val="15"/>
          <w:szCs w:val="15"/>
          <w:color w:val="231F20"/>
          <w:spacing w:val="6"/>
        </w:rPr>
        <w:t>27(11):1319‑1323.</w:t>
      </w:r>
      <w:r>
        <w:rPr>
          <w:sz w:val="15"/>
          <w:szCs w:val="15"/>
          <w:color w:val="231F20"/>
        </w:rPr>
        <w:t xml:space="preserve"> </w:t>
      </w:r>
      <w:r>
        <w:rPr>
          <w:sz w:val="15"/>
          <w:szCs w:val="15"/>
          <w:color w:val="231F20"/>
        </w:rPr>
        <w:t>DOI</w:t>
      </w:r>
      <w:r>
        <w:rPr>
          <w:sz w:val="15"/>
          <w:szCs w:val="15"/>
          <w:color w:val="231F20"/>
          <w:spacing w:val="7"/>
        </w:rPr>
        <w:t>:</w:t>
      </w:r>
      <w:r>
        <w:rPr>
          <w:sz w:val="15"/>
          <w:szCs w:val="15"/>
          <w:color w:val="231F20"/>
          <w:spacing w:val="23"/>
          <w:w w:val="102"/>
        </w:rPr>
        <w:t xml:space="preserve"> </w:t>
      </w:r>
      <w:r>
        <w:rPr>
          <w:sz w:val="15"/>
          <w:szCs w:val="15"/>
          <w:color w:val="231F20"/>
          <w:spacing w:val="7"/>
        </w:rPr>
        <w:t>10.</w:t>
      </w:r>
      <w:r>
        <w:rPr>
          <w:sz w:val="15"/>
          <w:szCs w:val="15"/>
          <w:color w:val="231F20"/>
          <w:spacing w:val="-19"/>
        </w:rPr>
        <w:t xml:space="preserve"> </w:t>
      </w:r>
      <w:r>
        <w:rPr>
          <w:sz w:val="15"/>
          <w:szCs w:val="15"/>
          <w:color w:val="231F20"/>
          <w:spacing w:val="7"/>
        </w:rPr>
        <w:t>1093/</w:t>
      </w:r>
      <w:r>
        <w:rPr>
          <w:sz w:val="15"/>
          <w:szCs w:val="15"/>
          <w:color w:val="231F20"/>
        </w:rPr>
        <w:t>eurheartj</w:t>
      </w:r>
      <w:r>
        <w:rPr>
          <w:sz w:val="15"/>
          <w:szCs w:val="15"/>
          <w:color w:val="231F20"/>
          <w:spacing w:val="7"/>
        </w:rPr>
        <w:t>/</w:t>
      </w:r>
      <w:r>
        <w:rPr>
          <w:sz w:val="15"/>
          <w:szCs w:val="15"/>
          <w:color w:val="231F20"/>
        </w:rPr>
        <w:t>ehi</w:t>
      </w:r>
      <w:r>
        <w:rPr>
          <w:sz w:val="15"/>
          <w:szCs w:val="15"/>
          <w:color w:val="231F20"/>
          <w:spacing w:val="7"/>
        </w:rPr>
        <w:t>795.</w:t>
      </w:r>
    </w:p>
    <w:p>
      <w:pPr>
        <w:spacing w:line="298" w:lineRule="auto"/>
        <w:sectPr>
          <w:type w:val="continuous"/>
          <w:pgSz w:w="12246" w:h="16498"/>
          <w:pgMar w:top="1221" w:right="1265" w:bottom="0" w:left="819" w:header="979" w:footer="0" w:gutter="0"/>
          <w:cols w:equalWidth="0" w:num="2">
            <w:col w:w="5552" w:space="100"/>
            <w:col w:w="4509" w:space="0"/>
          </w:cols>
        </w:sectPr>
        <w:rPr>
          <w:sz w:val="15"/>
          <w:szCs w:val="15"/>
        </w:rPr>
      </w:pPr>
    </w:p>
    <w:p>
      <w:pPr>
        <w:spacing w:before="57"/>
        <w:rPr/>
      </w:pPr>
      <w:r>
        <w:pict>
          <v:shape id="_x0000_s182" style="position:absolute;margin-left:251.454pt;margin-top:59.6563pt;mso-position-vertical-relative:page;mso-position-horizontal-relative:page;width:295.65pt;height:0.4pt;z-index:252209152;" o:allowincell="f" filled="false" strokecolor="#231F20" strokeweight="0.37pt" coordsize="5912,8" coordorigin="0,0" path="m0,3l5912,3e">
            <v:stroke joinstyle="miter" miterlimit="4"/>
          </v:shape>
        </w:pict>
      </w:r>
      <w:r/>
    </w:p>
    <w:p>
      <w:pPr>
        <w:sectPr>
          <w:headerReference w:type="default" r:id="rId33"/>
          <w:pgSz w:w="12246" w:h="16498"/>
          <w:pgMar w:top="1221" w:right="1297" w:bottom="0" w:left="819" w:header="979" w:footer="0" w:gutter="0"/>
          <w:cols w:equalWidth="0" w:num="1">
            <w:col w:w="10129" w:space="0"/>
          </w:cols>
        </w:sectPr>
        <w:rPr/>
      </w:pPr>
    </w:p>
    <w:p>
      <w:pPr>
        <w:pStyle w:val="BodyText"/>
        <w:ind w:left="1056" w:right="532" w:hanging="503"/>
        <w:spacing w:before="36" w:line="300" w:lineRule="auto"/>
        <w:rPr>
          <w:sz w:val="15"/>
          <w:szCs w:val="15"/>
        </w:rPr>
      </w:pPr>
      <w:r>
        <w:rPr>
          <w:sz w:val="15"/>
          <w:szCs w:val="15"/>
          <w:color w:val="231F20"/>
          <w:spacing w:val="5"/>
        </w:rPr>
        <w:t>[31]</w:t>
      </w:r>
      <w:r>
        <w:rPr>
          <w:sz w:val="15"/>
          <w:szCs w:val="15"/>
          <w:color w:val="231F20"/>
        </w:rPr>
        <w:t xml:space="preserve">       Galea</w:t>
      </w:r>
      <w:r>
        <w:rPr>
          <w:sz w:val="15"/>
          <w:szCs w:val="15"/>
          <w:color w:val="231F20"/>
          <w:spacing w:val="5"/>
        </w:rPr>
        <w:t xml:space="preserve">   </w:t>
      </w:r>
      <w:r>
        <w:rPr>
          <w:sz w:val="15"/>
          <w:szCs w:val="15"/>
          <w:color w:val="231F20"/>
        </w:rPr>
        <w:t>N</w:t>
      </w:r>
      <w:r>
        <w:rPr>
          <w:sz w:val="15"/>
          <w:szCs w:val="15"/>
          <w:color w:val="231F20"/>
          <w:spacing w:val="5"/>
        </w:rPr>
        <w:t>,   </w:t>
      </w:r>
      <w:r>
        <w:rPr>
          <w:sz w:val="15"/>
          <w:szCs w:val="15"/>
          <w:color w:val="231F20"/>
        </w:rPr>
        <w:t>Rosato</w:t>
      </w:r>
      <w:r>
        <w:rPr>
          <w:sz w:val="15"/>
          <w:szCs w:val="15"/>
          <w:color w:val="231F20"/>
          <w:spacing w:val="5"/>
        </w:rPr>
        <w:t xml:space="preserve">   </w:t>
      </w:r>
      <w:r>
        <w:rPr>
          <w:sz w:val="15"/>
          <w:szCs w:val="15"/>
          <w:color w:val="231F20"/>
        </w:rPr>
        <w:t>E</w:t>
      </w:r>
      <w:r>
        <w:rPr>
          <w:sz w:val="15"/>
          <w:szCs w:val="15"/>
          <w:color w:val="231F20"/>
          <w:spacing w:val="5"/>
        </w:rPr>
        <w:t>,   </w:t>
      </w:r>
      <w:r>
        <w:rPr>
          <w:sz w:val="15"/>
          <w:szCs w:val="15"/>
          <w:color w:val="231F20"/>
        </w:rPr>
        <w:t>Gigante</w:t>
      </w:r>
      <w:r>
        <w:rPr>
          <w:sz w:val="15"/>
          <w:szCs w:val="15"/>
          <w:color w:val="231F20"/>
          <w:spacing w:val="5"/>
        </w:rPr>
        <w:t xml:space="preserve">   </w:t>
      </w:r>
      <w:r>
        <w:rPr>
          <w:sz w:val="15"/>
          <w:szCs w:val="15"/>
          <w:color w:val="231F20"/>
        </w:rPr>
        <w:t>A</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Early</w:t>
      </w:r>
      <w:r>
        <w:rPr>
          <w:sz w:val="15"/>
          <w:szCs w:val="15"/>
          <w:color w:val="231F20"/>
          <w:spacing w:val="3"/>
        </w:rPr>
        <w:t xml:space="preserve">   </w:t>
      </w:r>
      <w:r>
        <w:rPr>
          <w:sz w:val="15"/>
          <w:szCs w:val="15"/>
          <w:color w:val="231F20"/>
        </w:rPr>
        <w:t>myocardial</w:t>
      </w:r>
      <w:r>
        <w:rPr>
          <w:sz w:val="15"/>
          <w:szCs w:val="15"/>
          <w:color w:val="231F20"/>
          <w:spacing w:val="2"/>
        </w:rPr>
        <w:t xml:space="preserve"> </w:t>
      </w:r>
      <w:r>
        <w:rPr>
          <w:sz w:val="15"/>
          <w:szCs w:val="15"/>
          <w:color w:val="231F20"/>
          <w:spacing w:val="3"/>
        </w:rPr>
        <w:t>damage  and  microvascular  dysfunction  in  asymptomatic</w:t>
      </w:r>
      <w:r>
        <w:rPr>
          <w:sz w:val="15"/>
          <w:szCs w:val="15"/>
          <w:color w:val="231F20"/>
          <w:spacing w:val="12"/>
          <w:w w:val="102"/>
        </w:rPr>
        <w:t xml:space="preserve"> </w:t>
      </w:r>
      <w:r>
        <w:rPr>
          <w:sz w:val="15"/>
          <w:szCs w:val="15"/>
          <w:color w:val="231F20"/>
        </w:rPr>
        <w:t>patients</w:t>
      </w:r>
      <w:r>
        <w:rPr>
          <w:sz w:val="15"/>
          <w:szCs w:val="15"/>
          <w:color w:val="231F20"/>
          <w:spacing w:val="7"/>
        </w:rPr>
        <w:t xml:space="preserve">    </w:t>
      </w:r>
      <w:r>
        <w:rPr>
          <w:sz w:val="15"/>
          <w:szCs w:val="15"/>
          <w:color w:val="231F20"/>
        </w:rPr>
        <w:t>with</w:t>
      </w:r>
      <w:r>
        <w:rPr>
          <w:sz w:val="15"/>
          <w:szCs w:val="15"/>
          <w:color w:val="231F20"/>
          <w:spacing w:val="7"/>
        </w:rPr>
        <w:t xml:space="preserve">     </w:t>
      </w:r>
      <w:r>
        <w:rPr>
          <w:sz w:val="15"/>
          <w:szCs w:val="15"/>
          <w:color w:val="231F20"/>
        </w:rPr>
        <w:t>systemic</w:t>
      </w:r>
      <w:r>
        <w:rPr>
          <w:sz w:val="15"/>
          <w:szCs w:val="15"/>
          <w:color w:val="231F20"/>
          <w:spacing w:val="7"/>
        </w:rPr>
        <w:t xml:space="preserve">     </w:t>
      </w:r>
      <w:r>
        <w:rPr>
          <w:sz w:val="15"/>
          <w:szCs w:val="15"/>
          <w:color w:val="231F20"/>
        </w:rPr>
        <w:t>sclerosis</w:t>
      </w:r>
      <w:r>
        <w:rPr>
          <w:sz w:val="15"/>
          <w:szCs w:val="15"/>
          <w:color w:val="231F20"/>
          <w:spacing w:val="7"/>
        </w:rPr>
        <w:t>:     </w:t>
      </w:r>
      <w:r>
        <w:rPr>
          <w:sz w:val="15"/>
          <w:szCs w:val="15"/>
          <w:color w:val="231F20"/>
        </w:rPr>
        <w:t>a</w:t>
      </w:r>
      <w:r>
        <w:rPr>
          <w:sz w:val="15"/>
          <w:szCs w:val="15"/>
          <w:color w:val="231F20"/>
          <w:spacing w:val="7"/>
        </w:rPr>
        <w:t xml:space="preserve">     </w:t>
      </w:r>
      <w:r>
        <w:rPr>
          <w:sz w:val="15"/>
          <w:szCs w:val="15"/>
          <w:color w:val="231F20"/>
        </w:rPr>
        <w:t>cardiovascular</w:t>
      </w:r>
      <w:r>
        <w:rPr>
          <w:sz w:val="15"/>
          <w:szCs w:val="15"/>
          <w:color w:val="231F20"/>
          <w:spacing w:val="5"/>
        </w:rPr>
        <w:t xml:space="preserve"> </w:t>
      </w:r>
      <w:r>
        <w:rPr>
          <w:sz w:val="15"/>
          <w:szCs w:val="15"/>
          <w:color w:val="231F20"/>
          <w:spacing w:val="3"/>
        </w:rPr>
        <w:t>magnetic</w:t>
      </w:r>
      <w:r>
        <w:rPr>
          <w:sz w:val="15"/>
          <w:szCs w:val="15"/>
          <w:color w:val="231F20"/>
          <w:spacing w:val="26"/>
          <w:w w:val="101"/>
        </w:rPr>
        <w:t xml:space="preserve"> </w:t>
      </w:r>
      <w:r>
        <w:rPr>
          <w:sz w:val="15"/>
          <w:szCs w:val="15"/>
          <w:color w:val="231F20"/>
          <w:spacing w:val="3"/>
        </w:rPr>
        <w:t>resonance</w:t>
      </w:r>
      <w:r>
        <w:rPr>
          <w:sz w:val="15"/>
          <w:szCs w:val="15"/>
          <w:color w:val="231F20"/>
          <w:spacing w:val="26"/>
          <w:w w:val="102"/>
        </w:rPr>
        <w:t xml:space="preserve"> </w:t>
      </w:r>
      <w:r>
        <w:rPr>
          <w:sz w:val="15"/>
          <w:szCs w:val="15"/>
          <w:color w:val="231F20"/>
          <w:spacing w:val="3"/>
        </w:rPr>
        <w:t>study</w:t>
      </w:r>
      <w:r>
        <w:rPr>
          <w:sz w:val="15"/>
          <w:szCs w:val="15"/>
          <w:color w:val="231F20"/>
          <w:spacing w:val="21"/>
          <w:w w:val="101"/>
        </w:rPr>
        <w:t xml:space="preserve"> </w:t>
      </w:r>
      <w:r>
        <w:rPr>
          <w:sz w:val="15"/>
          <w:szCs w:val="15"/>
          <w:color w:val="231F20"/>
          <w:spacing w:val="3"/>
        </w:rPr>
        <w:t>with</w:t>
      </w:r>
      <w:r>
        <w:rPr>
          <w:sz w:val="15"/>
          <w:szCs w:val="15"/>
          <w:color w:val="231F20"/>
          <w:spacing w:val="27"/>
          <w:w w:val="102"/>
        </w:rPr>
        <w:t xml:space="preserve"> </w:t>
      </w:r>
      <w:r>
        <w:rPr>
          <w:sz w:val="15"/>
          <w:szCs w:val="15"/>
          <w:color w:val="231F20"/>
          <w:spacing w:val="3"/>
        </w:rPr>
        <w:t>cold</w:t>
      </w:r>
      <w:r>
        <w:rPr>
          <w:sz w:val="15"/>
          <w:szCs w:val="15"/>
          <w:color w:val="231F20"/>
          <w:spacing w:val="25"/>
          <w:w w:val="101"/>
        </w:rPr>
        <w:t xml:space="preserve"> </w:t>
      </w:r>
      <w:r>
        <w:rPr>
          <w:sz w:val="15"/>
          <w:szCs w:val="15"/>
          <w:color w:val="231F20"/>
          <w:spacing w:val="3"/>
        </w:rPr>
        <w:t>pressor</w:t>
      </w:r>
      <w:r>
        <w:rPr>
          <w:sz w:val="15"/>
          <w:szCs w:val="15"/>
          <w:color w:val="231F20"/>
          <w:spacing w:val="22"/>
        </w:rPr>
        <w:t xml:space="preserve"> </w:t>
      </w:r>
      <w:r>
        <w:rPr>
          <w:sz w:val="15"/>
          <w:szCs w:val="15"/>
          <w:color w:val="231F20"/>
          <w:spacing w:val="3"/>
        </w:rPr>
        <w:t>test</w:t>
      </w:r>
      <w:r>
        <w:rPr>
          <w:sz w:val="15"/>
          <w:szCs w:val="15"/>
          <w:color w:val="231F20"/>
          <w:spacing w:val="-15"/>
        </w:rPr>
        <w:t xml:space="preserve"> </w:t>
      </w:r>
      <w:r>
        <w:rPr>
          <w:sz w:val="15"/>
          <w:szCs w:val="15"/>
          <w:color w:val="231F20"/>
          <w:spacing w:val="2"/>
        </w:rPr>
        <w:t>[J].</w:t>
      </w:r>
      <w:r>
        <w:rPr>
          <w:sz w:val="15"/>
          <w:szCs w:val="15"/>
          <w:color w:val="231F20"/>
          <w:spacing w:val="28"/>
          <w:w w:val="101"/>
        </w:rPr>
        <w:t xml:space="preserve"> </w:t>
      </w:r>
      <w:r>
        <w:rPr>
          <w:sz w:val="15"/>
          <w:szCs w:val="15"/>
          <w:color w:val="231F20"/>
          <w:spacing w:val="2"/>
        </w:rPr>
        <w:t>PLoS</w:t>
      </w:r>
      <w:r>
        <w:rPr>
          <w:sz w:val="15"/>
          <w:szCs w:val="15"/>
          <w:color w:val="231F20"/>
        </w:rPr>
        <w:t xml:space="preserve"> </w:t>
      </w:r>
      <w:r>
        <w:rPr>
          <w:sz w:val="15"/>
          <w:szCs w:val="15"/>
          <w:color w:val="231F20"/>
        </w:rPr>
        <w:t>One</w:t>
      </w:r>
      <w:r>
        <w:rPr>
          <w:sz w:val="15"/>
          <w:szCs w:val="15"/>
          <w:color w:val="231F20"/>
          <w:spacing w:val="4"/>
        </w:rPr>
        <w:t>,   2020,    15(12):   e0244282.   </w:t>
      </w:r>
      <w:r>
        <w:rPr>
          <w:sz w:val="15"/>
          <w:szCs w:val="15"/>
          <w:color w:val="231F20"/>
        </w:rPr>
        <w:t>DOI</w:t>
      </w:r>
      <w:r>
        <w:rPr>
          <w:sz w:val="15"/>
          <w:szCs w:val="15"/>
          <w:color w:val="231F20"/>
          <w:spacing w:val="4"/>
        </w:rPr>
        <w:t>: </w:t>
      </w:r>
      <w:r>
        <w:rPr>
          <w:sz w:val="15"/>
          <w:szCs w:val="15"/>
          <w:color w:val="231F20"/>
          <w:spacing w:val="3"/>
        </w:rPr>
        <w:t xml:space="preserve">   10.</w:t>
      </w:r>
      <w:r>
        <w:rPr>
          <w:sz w:val="15"/>
          <w:szCs w:val="15"/>
          <w:color w:val="231F20"/>
          <w:spacing w:val="-19"/>
        </w:rPr>
        <w:t xml:space="preserve"> </w:t>
      </w:r>
      <w:r>
        <w:rPr>
          <w:sz w:val="15"/>
          <w:szCs w:val="15"/>
          <w:color w:val="231F20"/>
          <w:spacing w:val="3"/>
        </w:rPr>
        <w:t>1371/</w:t>
      </w:r>
      <w:r>
        <w:rPr>
          <w:sz w:val="15"/>
          <w:szCs w:val="15"/>
          <w:color w:val="231F20"/>
        </w:rPr>
        <w:t>journal</w:t>
      </w:r>
      <w:r>
        <w:rPr>
          <w:sz w:val="15"/>
          <w:szCs w:val="15"/>
          <w:color w:val="231F20"/>
          <w:spacing w:val="3"/>
        </w:rPr>
        <w:t>.</w:t>
      </w:r>
      <w:r>
        <w:rPr>
          <w:sz w:val="15"/>
          <w:szCs w:val="15"/>
          <w:color w:val="231F20"/>
        </w:rPr>
        <w:t xml:space="preserve"> </w:t>
      </w:r>
      <w:r>
        <w:rPr>
          <w:sz w:val="15"/>
          <w:szCs w:val="15"/>
          <w:color w:val="231F20"/>
        </w:rPr>
        <w:t>pone</w:t>
      </w:r>
      <w:r>
        <w:rPr>
          <w:sz w:val="15"/>
          <w:szCs w:val="15"/>
          <w:color w:val="231F20"/>
          <w:spacing w:val="6"/>
        </w:rPr>
        <w:t>.0244282.</w:t>
      </w:r>
    </w:p>
    <w:p>
      <w:pPr>
        <w:pStyle w:val="BodyText"/>
        <w:ind w:left="1051" w:right="533" w:hanging="498"/>
        <w:spacing w:before="41" w:line="298" w:lineRule="auto"/>
        <w:rPr>
          <w:sz w:val="15"/>
          <w:szCs w:val="15"/>
        </w:rPr>
      </w:pPr>
      <w:r>
        <w:rPr>
          <w:sz w:val="15"/>
          <w:szCs w:val="15"/>
          <w:color w:val="231F20"/>
          <w:spacing w:val="7"/>
        </w:rPr>
        <w:t>[32]</w:t>
      </w:r>
      <w:r>
        <w:rPr>
          <w:sz w:val="15"/>
          <w:szCs w:val="15"/>
          <w:color w:val="231F20"/>
          <w:spacing w:val="2"/>
        </w:rPr>
        <w:t xml:space="preserve">       </w:t>
      </w:r>
      <w:r>
        <w:rPr>
          <w:sz w:val="15"/>
          <w:szCs w:val="15"/>
          <w:color w:val="231F20"/>
        </w:rPr>
        <w:t>Liao   KP</w:t>
      </w:r>
      <w:r>
        <w:rPr>
          <w:sz w:val="15"/>
          <w:szCs w:val="15"/>
          <w:color w:val="231F20"/>
          <w:spacing w:val="7"/>
        </w:rPr>
        <w:t>,</w:t>
      </w:r>
      <w:r>
        <w:rPr>
          <w:sz w:val="15"/>
          <w:szCs w:val="15"/>
          <w:color w:val="231F20"/>
          <w:spacing w:val="16"/>
          <w:w w:val="103"/>
        </w:rPr>
        <w:t xml:space="preserve">  </w:t>
      </w:r>
      <w:r>
        <w:rPr>
          <w:sz w:val="15"/>
          <w:szCs w:val="15"/>
          <w:color w:val="231F20"/>
        </w:rPr>
        <w:t>Huang</w:t>
      </w:r>
      <w:r>
        <w:rPr>
          <w:sz w:val="15"/>
          <w:szCs w:val="15"/>
          <w:color w:val="231F20"/>
          <w:spacing w:val="13"/>
          <w:w w:val="101"/>
        </w:rPr>
        <w:t xml:space="preserve">  </w:t>
      </w:r>
      <w:r>
        <w:rPr>
          <w:sz w:val="15"/>
          <w:szCs w:val="15"/>
          <w:color w:val="231F20"/>
        </w:rPr>
        <w:t>J</w:t>
      </w:r>
      <w:r>
        <w:rPr>
          <w:sz w:val="15"/>
          <w:szCs w:val="15"/>
          <w:color w:val="231F20"/>
          <w:spacing w:val="7"/>
        </w:rPr>
        <w:t>,</w:t>
      </w:r>
      <w:r>
        <w:rPr>
          <w:sz w:val="15"/>
          <w:szCs w:val="15"/>
          <w:color w:val="231F20"/>
          <w:spacing w:val="16"/>
          <w:w w:val="101"/>
        </w:rPr>
        <w:t xml:space="preserve">  </w:t>
      </w:r>
      <w:r>
        <w:rPr>
          <w:sz w:val="15"/>
          <w:szCs w:val="15"/>
          <w:color w:val="231F20"/>
        </w:rPr>
        <w:t>He</w:t>
      </w:r>
      <w:r>
        <w:rPr>
          <w:sz w:val="15"/>
          <w:szCs w:val="15"/>
          <w:color w:val="231F20"/>
          <w:spacing w:val="16"/>
        </w:rPr>
        <w:t xml:space="preserve">  </w:t>
      </w:r>
      <w:r>
        <w:rPr>
          <w:sz w:val="15"/>
          <w:szCs w:val="15"/>
          <w:color w:val="231F20"/>
        </w:rPr>
        <w:t>Z</w:t>
      </w:r>
      <w:r>
        <w:rPr>
          <w:sz w:val="15"/>
          <w:szCs w:val="15"/>
          <w:color w:val="231F20"/>
          <w:spacing w:val="7"/>
        </w:rPr>
        <w:t>,</w:t>
      </w:r>
      <w:r>
        <w:rPr>
          <w:sz w:val="15"/>
          <w:szCs w:val="15"/>
          <w:color w:val="231F20"/>
          <w:spacing w:val="15"/>
          <w:w w:val="102"/>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Coronary</w:t>
      </w:r>
      <w:r>
        <w:rPr>
          <w:sz w:val="15"/>
          <w:szCs w:val="15"/>
          <w:color w:val="231F20"/>
          <w:spacing w:val="15"/>
          <w:w w:val="101"/>
        </w:rPr>
        <w:t xml:space="preserve">  </w:t>
      </w:r>
      <w:r>
        <w:rPr>
          <w:sz w:val="15"/>
          <w:szCs w:val="15"/>
          <w:color w:val="231F20"/>
        </w:rPr>
        <w:t>microvascular </w:t>
      </w:r>
      <w:r>
        <w:rPr>
          <w:sz w:val="15"/>
          <w:szCs w:val="15"/>
          <w:color w:val="231F20"/>
          <w:spacing w:val="3"/>
        </w:rPr>
        <w:t>dysfunction</w:t>
      </w:r>
      <w:r>
        <w:rPr>
          <w:sz w:val="15"/>
          <w:szCs w:val="15"/>
          <w:color w:val="231F20"/>
          <w:spacing w:val="37"/>
          <w:w w:val="102"/>
        </w:rPr>
        <w:t xml:space="preserve"> </w:t>
      </w:r>
      <w:r>
        <w:rPr>
          <w:sz w:val="15"/>
          <w:szCs w:val="15"/>
          <w:color w:val="231F20"/>
          <w:spacing w:val="3"/>
        </w:rPr>
        <w:t>in</w:t>
      </w:r>
      <w:r>
        <w:rPr>
          <w:sz w:val="15"/>
          <w:szCs w:val="15"/>
          <w:color w:val="231F20"/>
          <w:spacing w:val="19"/>
          <w:w w:val="101"/>
        </w:rPr>
        <w:t xml:space="preserve"> </w:t>
      </w:r>
      <w:r>
        <w:rPr>
          <w:sz w:val="15"/>
          <w:szCs w:val="15"/>
          <w:color w:val="231F20"/>
          <w:spacing w:val="3"/>
        </w:rPr>
        <w:t>rheumatoid</w:t>
      </w:r>
      <w:r>
        <w:rPr>
          <w:sz w:val="15"/>
          <w:szCs w:val="15"/>
          <w:color w:val="231F20"/>
          <w:spacing w:val="19"/>
        </w:rPr>
        <w:t xml:space="preserve"> </w:t>
      </w:r>
      <w:r>
        <w:rPr>
          <w:sz w:val="15"/>
          <w:szCs w:val="15"/>
          <w:color w:val="231F20"/>
          <w:spacing w:val="3"/>
        </w:rPr>
        <w:t>arthritis</w:t>
      </w:r>
      <w:r>
        <w:rPr>
          <w:sz w:val="15"/>
          <w:szCs w:val="15"/>
          <w:color w:val="231F20"/>
          <w:spacing w:val="20"/>
        </w:rPr>
        <w:t xml:space="preserve"> </w:t>
      </w:r>
      <w:r>
        <w:rPr>
          <w:sz w:val="15"/>
          <w:szCs w:val="15"/>
          <w:color w:val="231F20"/>
          <w:spacing w:val="3"/>
        </w:rPr>
        <w:t>compared</w:t>
      </w:r>
      <w:r>
        <w:rPr>
          <w:sz w:val="15"/>
          <w:szCs w:val="15"/>
          <w:color w:val="231F20"/>
          <w:spacing w:val="15"/>
          <w:w w:val="102"/>
        </w:rPr>
        <w:t xml:space="preserve"> </w:t>
      </w:r>
      <w:r>
        <w:rPr>
          <w:sz w:val="15"/>
          <w:szCs w:val="15"/>
          <w:color w:val="231F20"/>
          <w:spacing w:val="3"/>
        </w:rPr>
        <w:t>to</w:t>
      </w:r>
      <w:r>
        <w:rPr>
          <w:sz w:val="15"/>
          <w:szCs w:val="15"/>
          <w:color w:val="231F20"/>
          <w:spacing w:val="20"/>
          <w:w w:val="102"/>
        </w:rPr>
        <w:t xml:space="preserve"> </w:t>
      </w:r>
      <w:r>
        <w:rPr>
          <w:sz w:val="15"/>
          <w:szCs w:val="15"/>
          <w:color w:val="231F20"/>
          <w:spacing w:val="3"/>
        </w:rPr>
        <w:t>diabetes</w:t>
      </w:r>
      <w:r>
        <w:rPr>
          <w:sz w:val="15"/>
          <w:szCs w:val="15"/>
          <w:color w:val="231F20"/>
        </w:rPr>
        <w:t xml:space="preserve"> </w:t>
      </w:r>
      <w:r>
        <w:rPr>
          <w:sz w:val="15"/>
          <w:szCs w:val="15"/>
          <w:color w:val="231F20"/>
          <w:spacing w:val="4"/>
        </w:rPr>
        <w:t>mellitus</w:t>
      </w:r>
      <w:r>
        <w:rPr>
          <w:sz w:val="15"/>
          <w:szCs w:val="15"/>
          <w:color w:val="231F20"/>
          <w:spacing w:val="1"/>
        </w:rPr>
        <w:t xml:space="preserve">    </w:t>
      </w:r>
      <w:r>
        <w:rPr>
          <w:sz w:val="15"/>
          <w:szCs w:val="15"/>
          <w:color w:val="231F20"/>
          <w:spacing w:val="4"/>
        </w:rPr>
        <w:t>and</w:t>
      </w:r>
      <w:r>
        <w:rPr>
          <w:sz w:val="15"/>
          <w:szCs w:val="15"/>
          <w:color w:val="231F20"/>
          <w:spacing w:val="1"/>
        </w:rPr>
        <w:t xml:space="preserve">    </w:t>
      </w:r>
      <w:r>
        <w:rPr>
          <w:sz w:val="15"/>
          <w:szCs w:val="15"/>
          <w:color w:val="231F20"/>
          <w:spacing w:val="4"/>
        </w:rPr>
        <w:t>association</w:t>
      </w:r>
      <w:r>
        <w:rPr>
          <w:sz w:val="15"/>
          <w:szCs w:val="15"/>
          <w:color w:val="231F20"/>
        </w:rPr>
        <w:t xml:space="preserve">    </w:t>
      </w:r>
      <w:r>
        <w:rPr>
          <w:sz w:val="15"/>
          <w:szCs w:val="15"/>
          <w:color w:val="231F20"/>
          <w:spacing w:val="4"/>
        </w:rPr>
        <w:t>with</w:t>
      </w:r>
      <w:r>
        <w:rPr>
          <w:sz w:val="15"/>
          <w:szCs w:val="15"/>
          <w:color w:val="231F20"/>
          <w:spacing w:val="2"/>
        </w:rPr>
        <w:t xml:space="preserve">    </w:t>
      </w:r>
      <w:r>
        <w:rPr>
          <w:sz w:val="15"/>
          <w:szCs w:val="15"/>
          <w:color w:val="231F20"/>
          <w:spacing w:val="3"/>
        </w:rPr>
        <w:t>all‑cause</w:t>
      </w:r>
      <w:r>
        <w:rPr>
          <w:sz w:val="15"/>
          <w:szCs w:val="15"/>
          <w:color w:val="231F20"/>
          <w:spacing w:val="1"/>
        </w:rPr>
        <w:t xml:space="preserve">    </w:t>
      </w:r>
      <w:r>
        <w:rPr>
          <w:sz w:val="15"/>
          <w:szCs w:val="15"/>
          <w:color w:val="231F20"/>
          <w:spacing w:val="3"/>
        </w:rPr>
        <w:t>mortality[J].</w:t>
      </w:r>
      <w:r>
        <w:rPr>
          <w:sz w:val="15"/>
          <w:szCs w:val="15"/>
          <w:color w:val="231F20"/>
          <w:spacing w:val="1"/>
        </w:rPr>
        <w:t xml:space="preserve"> </w:t>
      </w:r>
      <w:r>
        <w:rPr>
          <w:sz w:val="15"/>
          <w:szCs w:val="15"/>
          <w:color w:val="231F20"/>
        </w:rPr>
        <w:t>Arthritis</w:t>
      </w:r>
      <w:r>
        <w:rPr>
          <w:sz w:val="15"/>
          <w:szCs w:val="15"/>
          <w:color w:val="231F20"/>
          <w:spacing w:val="31"/>
          <w:w w:val="102"/>
        </w:rPr>
        <w:t xml:space="preserve"> </w:t>
      </w:r>
      <w:r>
        <w:rPr>
          <w:sz w:val="15"/>
          <w:szCs w:val="15"/>
          <w:color w:val="231F20"/>
        </w:rPr>
        <w:t>Care</w:t>
      </w:r>
      <w:r>
        <w:rPr>
          <w:sz w:val="15"/>
          <w:szCs w:val="15"/>
          <w:color w:val="231F20"/>
          <w:spacing w:val="28"/>
          <w:w w:val="101"/>
        </w:rPr>
        <w:t xml:space="preserve"> </w:t>
      </w:r>
      <w:r>
        <w:rPr>
          <w:sz w:val="15"/>
          <w:szCs w:val="15"/>
          <w:color w:val="231F20"/>
        </w:rPr>
        <w:t>Res</w:t>
      </w:r>
      <w:r>
        <w:rPr>
          <w:sz w:val="15"/>
          <w:szCs w:val="15"/>
          <w:color w:val="231F20"/>
          <w:spacing w:val="32"/>
          <w:w w:val="103"/>
        </w:rPr>
        <w:t xml:space="preserve"> </w:t>
      </w:r>
      <w:r>
        <w:rPr>
          <w:sz w:val="15"/>
          <w:szCs w:val="15"/>
          <w:color w:val="231F20"/>
          <w:spacing w:val="7"/>
        </w:rPr>
        <w:t>(</w:t>
      </w:r>
      <w:r>
        <w:rPr>
          <w:sz w:val="15"/>
          <w:szCs w:val="15"/>
          <w:color w:val="231F20"/>
        </w:rPr>
        <w:t>Hoboken</w:t>
      </w:r>
      <w:r>
        <w:rPr>
          <w:sz w:val="15"/>
          <w:szCs w:val="15"/>
          <w:color w:val="231F20"/>
          <w:spacing w:val="7"/>
        </w:rPr>
        <w:t>),</w:t>
      </w:r>
      <w:r>
        <w:rPr>
          <w:sz w:val="15"/>
          <w:szCs w:val="15"/>
          <w:color w:val="231F20"/>
          <w:spacing w:val="28"/>
        </w:rPr>
        <w:t xml:space="preserve"> </w:t>
      </w:r>
      <w:r>
        <w:rPr>
          <w:sz w:val="15"/>
          <w:szCs w:val="15"/>
          <w:color w:val="231F20"/>
          <w:spacing w:val="7"/>
        </w:rPr>
        <w:t>2021,</w:t>
      </w:r>
      <w:r>
        <w:rPr>
          <w:sz w:val="15"/>
          <w:szCs w:val="15"/>
          <w:color w:val="231F20"/>
          <w:spacing w:val="29"/>
          <w:w w:val="101"/>
        </w:rPr>
        <w:t xml:space="preserve"> </w:t>
      </w:r>
      <w:r>
        <w:rPr>
          <w:sz w:val="15"/>
          <w:szCs w:val="15"/>
          <w:color w:val="231F20"/>
          <w:spacing w:val="7"/>
        </w:rPr>
        <w:t>73(2):159‑165.</w:t>
      </w:r>
      <w:r>
        <w:rPr>
          <w:sz w:val="15"/>
          <w:szCs w:val="15"/>
          <w:color w:val="231F20"/>
          <w:spacing w:val="27"/>
          <w:w w:val="102"/>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3"/>
        </w:rPr>
        <w:t>10.</w:t>
      </w:r>
      <w:r>
        <w:rPr>
          <w:sz w:val="15"/>
          <w:szCs w:val="15"/>
          <w:color w:val="231F20"/>
          <w:spacing w:val="-11"/>
        </w:rPr>
        <w:t xml:space="preserve"> </w:t>
      </w:r>
      <w:r>
        <w:rPr>
          <w:sz w:val="15"/>
          <w:szCs w:val="15"/>
          <w:color w:val="231F20"/>
          <w:spacing w:val="3"/>
        </w:rPr>
        <w:t>1002/</w:t>
      </w:r>
      <w:r>
        <w:rPr>
          <w:sz w:val="15"/>
          <w:szCs w:val="15"/>
          <w:color w:val="231F20"/>
        </w:rPr>
        <w:t>acr</w:t>
      </w:r>
      <w:r>
        <w:rPr>
          <w:sz w:val="15"/>
          <w:szCs w:val="15"/>
          <w:color w:val="231F20"/>
          <w:spacing w:val="3"/>
        </w:rPr>
        <w:t>.24108.</w:t>
      </w:r>
    </w:p>
    <w:p>
      <w:pPr>
        <w:pStyle w:val="BodyText"/>
        <w:ind w:left="1058" w:right="533" w:hanging="506"/>
        <w:spacing w:before="41" w:line="304" w:lineRule="auto"/>
        <w:rPr>
          <w:sz w:val="15"/>
          <w:szCs w:val="15"/>
        </w:rPr>
      </w:pPr>
      <w:r>
        <w:rPr>
          <w:sz w:val="15"/>
          <w:szCs w:val="15"/>
          <w:color w:val="231F20"/>
          <w:spacing w:val="7"/>
        </w:rPr>
        <w:t>[33]      </w:t>
      </w:r>
      <w:r>
        <w:rPr>
          <w:sz w:val="15"/>
          <w:szCs w:val="15"/>
          <w:color w:val="231F20"/>
        </w:rPr>
        <w:t>Tomanek</w:t>
      </w:r>
      <w:r>
        <w:rPr>
          <w:sz w:val="15"/>
          <w:szCs w:val="15"/>
          <w:color w:val="231F20"/>
          <w:spacing w:val="7"/>
        </w:rPr>
        <w:t xml:space="preserve">    </w:t>
      </w:r>
      <w:r>
        <w:rPr>
          <w:sz w:val="15"/>
          <w:szCs w:val="15"/>
          <w:color w:val="231F20"/>
        </w:rPr>
        <w:t>RJ</w:t>
      </w:r>
      <w:r>
        <w:rPr>
          <w:sz w:val="15"/>
          <w:szCs w:val="15"/>
          <w:color w:val="231F20"/>
          <w:spacing w:val="7"/>
        </w:rPr>
        <w:t>.</w:t>
      </w:r>
      <w:r>
        <w:rPr>
          <w:sz w:val="15"/>
          <w:szCs w:val="15"/>
          <w:color w:val="231F20"/>
          <w:spacing w:val="2"/>
        </w:rPr>
        <w:t xml:space="preserve">    </w:t>
      </w:r>
      <w:r>
        <w:rPr>
          <w:sz w:val="15"/>
          <w:szCs w:val="15"/>
          <w:color w:val="231F20"/>
        </w:rPr>
        <w:t>Coronary</w:t>
      </w:r>
      <w:r>
        <w:rPr>
          <w:sz w:val="15"/>
          <w:szCs w:val="15"/>
          <w:color w:val="231F20"/>
          <w:spacing w:val="7"/>
        </w:rPr>
        <w:t xml:space="preserve">    </w:t>
      </w:r>
      <w:r>
        <w:rPr>
          <w:sz w:val="15"/>
          <w:szCs w:val="15"/>
          <w:color w:val="231F20"/>
        </w:rPr>
        <w:t>vasculature</w:t>
      </w:r>
      <w:r>
        <w:rPr>
          <w:sz w:val="15"/>
          <w:szCs w:val="15"/>
          <w:color w:val="231F20"/>
          <w:spacing w:val="7"/>
        </w:rPr>
        <w:t>[</w:t>
      </w:r>
      <w:r>
        <w:rPr>
          <w:sz w:val="15"/>
          <w:szCs w:val="15"/>
          <w:color w:val="231F20"/>
          <w:spacing w:val="6"/>
        </w:rPr>
        <w:t>M]//</w:t>
      </w:r>
      <w:r>
        <w:rPr>
          <w:sz w:val="15"/>
          <w:szCs w:val="15"/>
          <w:color w:val="231F20"/>
        </w:rPr>
        <w:t>Tomanek</w:t>
      </w:r>
      <w:r>
        <w:rPr>
          <w:sz w:val="15"/>
          <w:szCs w:val="15"/>
          <w:color w:val="231F20"/>
          <w:spacing w:val="6"/>
        </w:rPr>
        <w:t xml:space="preserve">    </w:t>
      </w:r>
      <w:r>
        <w:rPr>
          <w:sz w:val="15"/>
          <w:szCs w:val="15"/>
          <w:color w:val="231F20"/>
        </w:rPr>
        <w:t>RJ</w:t>
      </w:r>
      <w:r>
        <w:rPr>
          <w:sz w:val="15"/>
          <w:szCs w:val="15"/>
          <w:color w:val="231F20"/>
          <w:spacing w:val="6"/>
        </w:rPr>
        <w:t>.</w:t>
      </w:r>
      <w:r>
        <w:rPr>
          <w:sz w:val="15"/>
          <w:szCs w:val="15"/>
          <w:color w:val="231F20"/>
          <w:spacing w:val="1"/>
        </w:rPr>
        <w:t xml:space="preserve"> </w:t>
      </w:r>
      <w:r>
        <w:rPr>
          <w:sz w:val="15"/>
          <w:szCs w:val="15"/>
          <w:color w:val="231F20"/>
          <w:spacing w:val="4"/>
        </w:rPr>
        <w:t>Structure‑function  o</w:t>
      </w:r>
      <w:r>
        <w:rPr>
          <w:sz w:val="15"/>
          <w:szCs w:val="15"/>
          <w:color w:val="231F20"/>
          <w:spacing w:val="3"/>
        </w:rPr>
        <w:t>f</w:t>
      </w:r>
      <w:r>
        <w:rPr>
          <w:sz w:val="15"/>
          <w:szCs w:val="15"/>
          <w:color w:val="231F20"/>
          <w:spacing w:val="26"/>
          <w:w w:val="102"/>
        </w:rPr>
        <w:t xml:space="preserve"> </w:t>
      </w:r>
      <w:r>
        <w:rPr>
          <w:sz w:val="15"/>
          <w:szCs w:val="15"/>
          <w:color w:val="231F20"/>
          <w:spacing w:val="3"/>
        </w:rPr>
        <w:t>the  coronary  hierarchy:  chapter  4.</w:t>
      </w:r>
      <w:r>
        <w:rPr>
          <w:sz w:val="15"/>
          <w:szCs w:val="15"/>
          <w:color w:val="231F20"/>
        </w:rPr>
        <w:t xml:space="preserve"> </w:t>
      </w:r>
      <w:r>
        <w:rPr>
          <w:sz w:val="15"/>
          <w:szCs w:val="15"/>
          <w:color w:val="231F20"/>
          <w:spacing w:val="2"/>
        </w:rPr>
        <w:t>2013:</w:t>
      </w:r>
      <w:r>
        <w:rPr>
          <w:sz w:val="15"/>
          <w:szCs w:val="15"/>
          <w:color w:val="231F20"/>
          <w:spacing w:val="22"/>
        </w:rPr>
        <w:t xml:space="preserve"> </w:t>
      </w:r>
      <w:r>
        <w:rPr>
          <w:sz w:val="15"/>
          <w:szCs w:val="15"/>
          <w:color w:val="231F20"/>
          <w:spacing w:val="2"/>
        </w:rPr>
        <w:t>59‑81.</w:t>
      </w:r>
    </w:p>
    <w:p>
      <w:pPr>
        <w:pStyle w:val="BodyText"/>
        <w:ind w:left="1056" w:right="525" w:hanging="504"/>
        <w:spacing w:before="10" w:line="290" w:lineRule="auto"/>
        <w:rPr>
          <w:sz w:val="15"/>
          <w:szCs w:val="15"/>
        </w:rPr>
      </w:pPr>
      <w:r>
        <w:rPr>
          <w:sz w:val="15"/>
          <w:szCs w:val="15"/>
          <w:color w:val="231F20"/>
          <w:spacing w:val="6"/>
        </w:rPr>
        <w:t>[34]      </w:t>
      </w:r>
      <w:r>
        <w:rPr>
          <w:sz w:val="15"/>
          <w:szCs w:val="15"/>
          <w:color w:val="231F20"/>
        </w:rPr>
        <w:t>Deussen</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Ohanyan</w:t>
      </w:r>
      <w:r>
        <w:rPr>
          <w:sz w:val="15"/>
          <w:szCs w:val="15"/>
          <w:color w:val="231F20"/>
          <w:spacing w:val="6"/>
        </w:rPr>
        <w:t xml:space="preserve">  </w:t>
      </w:r>
      <w:r>
        <w:rPr>
          <w:sz w:val="15"/>
          <w:szCs w:val="15"/>
          <w:color w:val="231F20"/>
        </w:rPr>
        <w:t>V</w:t>
      </w:r>
      <w:r>
        <w:rPr>
          <w:sz w:val="15"/>
          <w:szCs w:val="15"/>
          <w:color w:val="231F20"/>
          <w:spacing w:val="6"/>
        </w:rPr>
        <w:t>,  </w:t>
      </w:r>
      <w:r>
        <w:rPr>
          <w:sz w:val="15"/>
          <w:szCs w:val="15"/>
          <w:color w:val="231F20"/>
        </w:rPr>
        <w:t>Jannasch</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Mechanisms</w:t>
      </w:r>
      <w:r>
        <w:rPr>
          <w:sz w:val="15"/>
          <w:szCs w:val="15"/>
          <w:color w:val="231F20"/>
          <w:spacing w:val="6"/>
        </w:rPr>
        <w:t xml:space="preserve">  </w:t>
      </w:r>
      <w:r>
        <w:rPr>
          <w:sz w:val="15"/>
          <w:szCs w:val="15"/>
          <w:color w:val="231F20"/>
        </w:rPr>
        <w:t>of</w:t>
      </w:r>
      <w:r>
        <w:rPr>
          <w:sz w:val="15"/>
          <w:szCs w:val="15"/>
          <w:color w:val="231F20"/>
          <w:spacing w:val="12"/>
        </w:rPr>
        <w:t xml:space="preserve"> </w:t>
      </w:r>
      <w:r>
        <w:rPr>
          <w:sz w:val="15"/>
          <w:szCs w:val="15"/>
          <w:color w:val="231F20"/>
          <w:spacing w:val="3"/>
        </w:rPr>
        <w:t>metabolic</w:t>
      </w:r>
      <w:r>
        <w:rPr>
          <w:sz w:val="15"/>
          <w:szCs w:val="15"/>
          <w:color w:val="231F20"/>
          <w:spacing w:val="32"/>
          <w:w w:val="102"/>
        </w:rPr>
        <w:t xml:space="preserve"> </w:t>
      </w:r>
      <w:r>
        <w:rPr>
          <w:sz w:val="15"/>
          <w:szCs w:val="15"/>
          <w:color w:val="231F20"/>
          <w:spacing w:val="3"/>
        </w:rPr>
        <w:t>coronary</w:t>
      </w:r>
      <w:r>
        <w:rPr>
          <w:sz w:val="15"/>
          <w:szCs w:val="15"/>
          <w:color w:val="231F20"/>
          <w:spacing w:val="30"/>
        </w:rPr>
        <w:t xml:space="preserve"> </w:t>
      </w:r>
      <w:r>
        <w:rPr>
          <w:sz w:val="15"/>
          <w:szCs w:val="15"/>
          <w:color w:val="231F20"/>
          <w:spacing w:val="3"/>
        </w:rPr>
        <w:t>flow</w:t>
      </w:r>
      <w:r>
        <w:rPr>
          <w:sz w:val="15"/>
          <w:szCs w:val="15"/>
          <w:color w:val="231F20"/>
          <w:spacing w:val="31"/>
          <w:w w:val="101"/>
        </w:rPr>
        <w:t xml:space="preserve"> </w:t>
      </w:r>
      <w:r>
        <w:rPr>
          <w:sz w:val="15"/>
          <w:szCs w:val="15"/>
          <w:color w:val="231F20"/>
          <w:spacing w:val="3"/>
        </w:rPr>
        <w:t>regulation[J].</w:t>
      </w:r>
      <w:r>
        <w:rPr>
          <w:sz w:val="15"/>
          <w:szCs w:val="15"/>
          <w:color w:val="231F20"/>
          <w:spacing w:val="25"/>
          <w:w w:val="101"/>
        </w:rPr>
        <w:t xml:space="preserve"> </w:t>
      </w:r>
      <w:r>
        <w:rPr>
          <w:sz w:val="15"/>
          <w:szCs w:val="15"/>
          <w:color w:val="231F20"/>
          <w:spacing w:val="3"/>
        </w:rPr>
        <w:t>J</w:t>
      </w:r>
      <w:r>
        <w:rPr>
          <w:sz w:val="15"/>
          <w:szCs w:val="15"/>
          <w:color w:val="231F20"/>
          <w:spacing w:val="32"/>
          <w:w w:val="101"/>
        </w:rPr>
        <w:t xml:space="preserve"> </w:t>
      </w:r>
      <w:r>
        <w:rPr>
          <w:sz w:val="15"/>
          <w:szCs w:val="15"/>
          <w:color w:val="231F20"/>
          <w:spacing w:val="3"/>
        </w:rPr>
        <w:t>Mol</w:t>
      </w:r>
      <w:r>
        <w:rPr>
          <w:sz w:val="15"/>
          <w:szCs w:val="15"/>
          <w:color w:val="231F20"/>
          <w:spacing w:val="32"/>
          <w:w w:val="102"/>
        </w:rPr>
        <w:t xml:space="preserve"> </w:t>
      </w:r>
      <w:r>
        <w:rPr>
          <w:sz w:val="15"/>
          <w:szCs w:val="15"/>
          <w:color w:val="231F20"/>
          <w:spacing w:val="3"/>
        </w:rPr>
        <w:t>Cell</w:t>
      </w:r>
      <w:r>
        <w:rPr>
          <w:sz w:val="15"/>
          <w:szCs w:val="15"/>
          <w:color w:val="231F20"/>
          <w:spacing w:val="32"/>
          <w:w w:val="101"/>
        </w:rPr>
        <w:t xml:space="preserve"> </w:t>
      </w:r>
      <w:r>
        <w:rPr>
          <w:sz w:val="15"/>
          <w:szCs w:val="15"/>
          <w:color w:val="231F20"/>
          <w:spacing w:val="3"/>
        </w:rPr>
        <w:t>Card</w:t>
      </w:r>
      <w:r>
        <w:rPr>
          <w:sz w:val="15"/>
          <w:szCs w:val="15"/>
          <w:color w:val="231F20"/>
          <w:spacing w:val="2"/>
        </w:rPr>
        <w:t>iol,</w:t>
      </w:r>
      <w:r>
        <w:rPr>
          <w:sz w:val="15"/>
          <w:szCs w:val="15"/>
          <w:color w:val="231F20"/>
        </w:rPr>
        <w:t xml:space="preserve"> </w:t>
      </w:r>
      <w:r>
        <w:rPr>
          <w:sz w:val="15"/>
          <w:szCs w:val="15"/>
          <w:color w:val="231F20"/>
          <w:spacing w:val="4"/>
        </w:rPr>
        <w:t>2012,</w:t>
      </w:r>
      <w:r>
        <w:rPr>
          <w:sz w:val="15"/>
          <w:szCs w:val="15"/>
          <w:color w:val="231F20"/>
          <w:spacing w:val="19"/>
          <w:w w:val="101"/>
        </w:rPr>
        <w:t xml:space="preserve"> </w:t>
      </w:r>
      <w:r>
        <w:rPr>
          <w:sz w:val="15"/>
          <w:szCs w:val="15"/>
          <w:color w:val="231F20"/>
          <w:spacing w:val="4"/>
        </w:rPr>
        <w:t>52(4):794‑801.</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yjmcc</w:t>
      </w:r>
      <w:r>
        <w:rPr>
          <w:sz w:val="15"/>
          <w:szCs w:val="15"/>
          <w:color w:val="231F20"/>
          <w:spacing w:val="4"/>
        </w:rPr>
        <w:t>.2011.10.001.</w:t>
      </w:r>
    </w:p>
    <w:p>
      <w:pPr>
        <w:pStyle w:val="BodyText"/>
        <w:ind w:left="1057" w:right="534" w:hanging="506"/>
        <w:spacing w:before="41" w:line="306" w:lineRule="auto"/>
        <w:rPr>
          <w:sz w:val="15"/>
          <w:szCs w:val="15"/>
        </w:rPr>
      </w:pPr>
      <w:r>
        <w:rPr>
          <w:sz w:val="15"/>
          <w:szCs w:val="15"/>
          <w:color w:val="231F20"/>
          <w:spacing w:val="6"/>
        </w:rPr>
        <w:t>[35]</w:t>
      </w:r>
      <w:r>
        <w:rPr>
          <w:sz w:val="15"/>
          <w:szCs w:val="15"/>
          <w:color w:val="231F20"/>
          <w:spacing w:val="3"/>
        </w:rPr>
        <w:t xml:space="preserve">       </w:t>
      </w:r>
      <w:r>
        <w:rPr>
          <w:sz w:val="15"/>
          <w:szCs w:val="15"/>
          <w:color w:val="231F20"/>
        </w:rPr>
        <w:t>Kassab</w:t>
      </w:r>
      <w:r>
        <w:rPr>
          <w:sz w:val="15"/>
          <w:szCs w:val="15"/>
          <w:color w:val="231F20"/>
          <w:spacing w:val="11"/>
        </w:rPr>
        <w:t xml:space="preserve">   </w:t>
      </w:r>
      <w:r>
        <w:rPr>
          <w:sz w:val="15"/>
          <w:szCs w:val="15"/>
          <w:color w:val="231F20"/>
        </w:rPr>
        <w:t>GS</w:t>
      </w:r>
      <w:r>
        <w:rPr>
          <w:sz w:val="15"/>
          <w:szCs w:val="15"/>
          <w:color w:val="231F20"/>
          <w:spacing w:val="6"/>
        </w:rPr>
        <w:t>,</w:t>
      </w:r>
      <w:r>
        <w:rPr>
          <w:sz w:val="15"/>
          <w:szCs w:val="15"/>
          <w:color w:val="231F20"/>
          <w:spacing w:val="10"/>
        </w:rPr>
        <w:t xml:space="preserve">   </w:t>
      </w:r>
      <w:r>
        <w:rPr>
          <w:sz w:val="15"/>
          <w:szCs w:val="15"/>
          <w:color w:val="231F20"/>
        </w:rPr>
        <w:t>Lin</w:t>
      </w:r>
      <w:r>
        <w:rPr>
          <w:sz w:val="15"/>
          <w:szCs w:val="15"/>
          <w:color w:val="231F20"/>
          <w:spacing w:val="10"/>
          <w:w w:val="102"/>
        </w:rPr>
        <w:t xml:space="preserve">   </w:t>
      </w:r>
      <w:r>
        <w:rPr>
          <w:sz w:val="15"/>
          <w:szCs w:val="15"/>
          <w:color w:val="231F20"/>
        </w:rPr>
        <w:t>DH</w:t>
      </w:r>
      <w:r>
        <w:rPr>
          <w:sz w:val="15"/>
          <w:szCs w:val="15"/>
          <w:color w:val="231F20"/>
          <w:spacing w:val="6"/>
        </w:rPr>
        <w:t>,</w:t>
      </w:r>
      <w:r>
        <w:rPr>
          <w:sz w:val="15"/>
          <w:szCs w:val="15"/>
          <w:color w:val="231F20"/>
          <w:spacing w:val="10"/>
          <w:w w:val="101"/>
        </w:rPr>
        <w:t xml:space="preserve">   </w:t>
      </w:r>
      <w:r>
        <w:rPr>
          <w:sz w:val="15"/>
          <w:szCs w:val="15"/>
          <w:color w:val="231F20"/>
        </w:rPr>
        <w:t>Fung</w:t>
      </w:r>
      <w:r>
        <w:rPr>
          <w:sz w:val="15"/>
          <w:szCs w:val="15"/>
          <w:color w:val="231F20"/>
          <w:spacing w:val="6"/>
        </w:rPr>
        <w:t xml:space="preserve">   </w:t>
      </w:r>
      <w:r>
        <w:rPr>
          <w:sz w:val="15"/>
          <w:szCs w:val="15"/>
          <w:color w:val="231F20"/>
        </w:rPr>
        <w:t>YC</w:t>
      </w:r>
      <w:r>
        <w:rPr>
          <w:sz w:val="15"/>
          <w:szCs w:val="15"/>
          <w:color w:val="231F20"/>
          <w:spacing w:val="6"/>
        </w:rPr>
        <w:t>.    </w:t>
      </w:r>
      <w:r>
        <w:rPr>
          <w:sz w:val="15"/>
          <w:szCs w:val="15"/>
          <w:color w:val="231F20"/>
        </w:rPr>
        <w:t>Morphometry</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pig </w:t>
      </w:r>
      <w:r>
        <w:rPr>
          <w:sz w:val="15"/>
          <w:szCs w:val="15"/>
          <w:color w:val="231F20"/>
        </w:rPr>
        <w:t>coronary</w:t>
      </w:r>
      <w:r>
        <w:rPr>
          <w:sz w:val="15"/>
          <w:szCs w:val="15"/>
          <w:color w:val="231F20"/>
          <w:spacing w:val="23"/>
          <w:w w:val="102"/>
        </w:rPr>
        <w:t xml:space="preserve"> </w:t>
      </w:r>
      <w:r>
        <w:rPr>
          <w:sz w:val="15"/>
          <w:szCs w:val="15"/>
          <w:color w:val="231F20"/>
        </w:rPr>
        <w:t>venous</w:t>
      </w:r>
      <w:r>
        <w:rPr>
          <w:sz w:val="15"/>
          <w:szCs w:val="15"/>
          <w:color w:val="231F20"/>
          <w:spacing w:val="29"/>
          <w:w w:val="101"/>
        </w:rPr>
        <w:t xml:space="preserve"> </w:t>
      </w:r>
      <w:r>
        <w:rPr>
          <w:sz w:val="15"/>
          <w:szCs w:val="15"/>
          <w:color w:val="231F20"/>
        </w:rPr>
        <w:t>system</w:t>
      </w:r>
      <w:r>
        <w:rPr>
          <w:sz w:val="15"/>
          <w:szCs w:val="15"/>
          <w:color w:val="231F20"/>
          <w:spacing w:val="9"/>
        </w:rPr>
        <w:t>[J].</w:t>
      </w:r>
      <w:r>
        <w:rPr>
          <w:sz w:val="15"/>
          <w:szCs w:val="15"/>
          <w:color w:val="231F20"/>
          <w:spacing w:val="22"/>
        </w:rPr>
        <w:t xml:space="preserve"> </w:t>
      </w:r>
      <w:r>
        <w:rPr>
          <w:sz w:val="15"/>
          <w:szCs w:val="15"/>
          <w:color w:val="231F20"/>
        </w:rPr>
        <w:t>Am</w:t>
      </w:r>
      <w:r>
        <w:rPr>
          <w:sz w:val="15"/>
          <w:szCs w:val="15"/>
          <w:color w:val="231F20"/>
          <w:spacing w:val="25"/>
          <w:w w:val="102"/>
        </w:rPr>
        <w:t xml:space="preserve"> </w:t>
      </w:r>
      <w:r>
        <w:rPr>
          <w:sz w:val="15"/>
          <w:szCs w:val="15"/>
          <w:color w:val="231F20"/>
        </w:rPr>
        <w:t>J</w:t>
      </w:r>
      <w:r>
        <w:rPr>
          <w:sz w:val="15"/>
          <w:szCs w:val="15"/>
          <w:color w:val="231F20"/>
          <w:spacing w:val="31"/>
        </w:rPr>
        <w:t xml:space="preserve"> </w:t>
      </w:r>
      <w:r>
        <w:rPr>
          <w:sz w:val="15"/>
          <w:szCs w:val="15"/>
          <w:color w:val="231F20"/>
        </w:rPr>
        <w:t>Physiol</w:t>
      </w:r>
      <w:r>
        <w:rPr>
          <w:sz w:val="15"/>
          <w:szCs w:val="15"/>
          <w:color w:val="231F20"/>
          <w:spacing w:val="9"/>
        </w:rPr>
        <w:t>,</w:t>
      </w:r>
      <w:r>
        <w:rPr>
          <w:sz w:val="15"/>
          <w:szCs w:val="15"/>
          <w:color w:val="231F20"/>
          <w:spacing w:val="1"/>
        </w:rPr>
        <w:t xml:space="preserve">  </w:t>
      </w:r>
      <w:r>
        <w:rPr>
          <w:sz w:val="15"/>
          <w:szCs w:val="15"/>
          <w:color w:val="231F20"/>
          <w:spacing w:val="9"/>
        </w:rPr>
        <w:t>1994,</w:t>
      </w:r>
      <w:r>
        <w:rPr>
          <w:sz w:val="15"/>
          <w:szCs w:val="15"/>
          <w:color w:val="231F20"/>
          <w:spacing w:val="31"/>
          <w:w w:val="101"/>
        </w:rPr>
        <w:t xml:space="preserve"> </w:t>
      </w:r>
      <w:r>
        <w:rPr>
          <w:sz w:val="15"/>
          <w:szCs w:val="15"/>
          <w:color w:val="231F20"/>
          <w:spacing w:val="9"/>
        </w:rPr>
        <w:t>267(6</w:t>
      </w:r>
      <w:r>
        <w:rPr>
          <w:sz w:val="15"/>
          <w:szCs w:val="15"/>
          <w:color w:val="231F20"/>
          <w:spacing w:val="32"/>
        </w:rPr>
        <w:t xml:space="preserve"> </w:t>
      </w:r>
      <w:r>
        <w:rPr>
          <w:sz w:val="15"/>
          <w:szCs w:val="15"/>
          <w:color w:val="231F20"/>
        </w:rPr>
        <w:t>Pt </w:t>
      </w:r>
      <w:r>
        <w:rPr>
          <w:sz w:val="15"/>
          <w:szCs w:val="15"/>
          <w:color w:val="231F20"/>
          <w:spacing w:val="4"/>
        </w:rPr>
        <w:t>2):   H2100‑2113.</w:t>
      </w:r>
      <w:r>
        <w:rPr>
          <w:sz w:val="15"/>
          <w:szCs w:val="15"/>
          <w:color w:val="231F20"/>
          <w:spacing w:val="5"/>
        </w:rPr>
        <w:t xml:space="preserve">    </w:t>
      </w:r>
      <w:r>
        <w:rPr>
          <w:sz w:val="15"/>
          <w:szCs w:val="15"/>
          <w:color w:val="231F20"/>
        </w:rPr>
        <w:t>DOI</w:t>
      </w:r>
      <w:r>
        <w:rPr>
          <w:sz w:val="15"/>
          <w:szCs w:val="15"/>
          <w:color w:val="231F20"/>
          <w:spacing w:val="4"/>
        </w:rPr>
        <w:t>:     10.</w:t>
      </w:r>
      <w:r>
        <w:rPr>
          <w:sz w:val="15"/>
          <w:szCs w:val="15"/>
          <w:color w:val="231F20"/>
          <w:spacing w:val="-17"/>
        </w:rPr>
        <w:t xml:space="preserve"> </w:t>
      </w:r>
      <w:r>
        <w:rPr>
          <w:sz w:val="15"/>
          <w:szCs w:val="15"/>
          <w:color w:val="231F20"/>
          <w:spacing w:val="4"/>
        </w:rPr>
        <w:t>1152/</w:t>
      </w:r>
      <w:r>
        <w:rPr>
          <w:sz w:val="15"/>
          <w:szCs w:val="15"/>
          <w:color w:val="231F20"/>
        </w:rPr>
        <w:t>ajpheart</w:t>
      </w:r>
      <w:r>
        <w:rPr>
          <w:sz w:val="15"/>
          <w:szCs w:val="15"/>
          <w:color w:val="231F20"/>
          <w:spacing w:val="4"/>
        </w:rPr>
        <w:t>.   1994.267.6.</w:t>
      </w:r>
      <w:r>
        <w:rPr>
          <w:sz w:val="15"/>
          <w:szCs w:val="15"/>
          <w:color w:val="231F20"/>
        </w:rPr>
        <w:t xml:space="preserve"> </w:t>
      </w:r>
      <w:r>
        <w:rPr>
          <w:sz w:val="15"/>
          <w:szCs w:val="15"/>
          <w:color w:val="231F20"/>
          <w:spacing w:val="3"/>
        </w:rPr>
        <w:t>H2100.</w:t>
      </w:r>
    </w:p>
    <w:p>
      <w:pPr>
        <w:pStyle w:val="BodyText"/>
        <w:ind w:left="1053" w:right="534" w:hanging="502"/>
        <w:spacing w:before="11" w:line="295" w:lineRule="auto"/>
        <w:rPr>
          <w:sz w:val="15"/>
          <w:szCs w:val="15"/>
        </w:rPr>
      </w:pPr>
      <w:r>
        <w:rPr>
          <w:sz w:val="15"/>
          <w:szCs w:val="15"/>
          <w:color w:val="231F20"/>
          <w:spacing w:val="8"/>
        </w:rPr>
        <w:t>[36]      </w:t>
      </w:r>
      <w:r>
        <w:rPr>
          <w:sz w:val="15"/>
          <w:szCs w:val="15"/>
          <w:color w:val="231F20"/>
        </w:rPr>
        <w:t>Jones</w:t>
      </w:r>
      <w:r>
        <w:rPr>
          <w:sz w:val="15"/>
          <w:szCs w:val="15"/>
          <w:color w:val="231F20"/>
          <w:spacing w:val="13"/>
          <w:w w:val="101"/>
        </w:rPr>
        <w:t xml:space="preserve">  </w:t>
      </w:r>
      <w:r>
        <w:rPr>
          <w:sz w:val="15"/>
          <w:szCs w:val="15"/>
          <w:color w:val="231F20"/>
        </w:rPr>
        <w:t>CJ</w:t>
      </w:r>
      <w:r>
        <w:rPr>
          <w:sz w:val="15"/>
          <w:szCs w:val="15"/>
          <w:color w:val="231F20"/>
          <w:spacing w:val="8"/>
        </w:rPr>
        <w:t>,</w:t>
      </w:r>
      <w:r>
        <w:rPr>
          <w:sz w:val="15"/>
          <w:szCs w:val="15"/>
          <w:color w:val="231F20"/>
          <w:spacing w:val="7"/>
        </w:rPr>
        <w:t xml:space="preserve">  </w:t>
      </w:r>
      <w:r>
        <w:rPr>
          <w:sz w:val="15"/>
          <w:szCs w:val="15"/>
          <w:color w:val="231F20"/>
        </w:rPr>
        <w:t>Kuo</w:t>
      </w:r>
      <w:r>
        <w:rPr>
          <w:sz w:val="15"/>
          <w:szCs w:val="15"/>
          <w:color w:val="231F20"/>
          <w:spacing w:val="8"/>
          <w:w w:val="102"/>
        </w:rPr>
        <w:t xml:space="preserve">  </w:t>
      </w:r>
      <w:r>
        <w:rPr>
          <w:sz w:val="15"/>
          <w:szCs w:val="15"/>
          <w:color w:val="231F20"/>
        </w:rPr>
        <w:t>L</w:t>
      </w:r>
      <w:r>
        <w:rPr>
          <w:sz w:val="15"/>
          <w:szCs w:val="15"/>
          <w:color w:val="231F20"/>
          <w:spacing w:val="8"/>
        </w:rPr>
        <w:t>,</w:t>
      </w:r>
      <w:r>
        <w:rPr>
          <w:sz w:val="15"/>
          <w:szCs w:val="15"/>
          <w:color w:val="231F20"/>
          <w:spacing w:val="7"/>
        </w:rPr>
        <w:t xml:space="preserve">  </w:t>
      </w:r>
      <w:r>
        <w:rPr>
          <w:sz w:val="15"/>
          <w:szCs w:val="15"/>
          <w:color w:val="231F20"/>
        </w:rPr>
        <w:t>Davis</w:t>
      </w:r>
      <w:r>
        <w:rPr>
          <w:sz w:val="15"/>
          <w:szCs w:val="15"/>
          <w:color w:val="231F20"/>
          <w:spacing w:val="8"/>
          <w:w w:val="101"/>
        </w:rPr>
        <w:t xml:space="preserve">  </w:t>
      </w:r>
      <w:r>
        <w:rPr>
          <w:sz w:val="15"/>
          <w:szCs w:val="15"/>
          <w:color w:val="231F20"/>
        </w:rPr>
        <w:t>MJ</w:t>
      </w:r>
      <w:r>
        <w:rPr>
          <w:sz w:val="15"/>
          <w:szCs w:val="15"/>
          <w:color w:val="231F20"/>
          <w:spacing w:val="8"/>
        </w:rPr>
        <w:t>,</w:t>
      </w:r>
      <w:r>
        <w:rPr>
          <w:sz w:val="15"/>
          <w:szCs w:val="15"/>
          <w:color w:val="231F20"/>
          <w:spacing w:val="7"/>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7"/>
        </w:rPr>
        <w:t xml:space="preserve">  </w:t>
      </w:r>
      <w:r>
        <w:rPr>
          <w:sz w:val="15"/>
          <w:szCs w:val="15"/>
          <w:color w:val="231F20"/>
        </w:rPr>
        <w:t>Regulation</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coronary </w:t>
      </w:r>
      <w:r>
        <w:rPr>
          <w:sz w:val="15"/>
          <w:szCs w:val="15"/>
          <w:color w:val="231F20"/>
        </w:rPr>
        <w:t>blood</w:t>
      </w:r>
      <w:r>
        <w:rPr>
          <w:sz w:val="15"/>
          <w:szCs w:val="15"/>
          <w:color w:val="231F20"/>
          <w:spacing w:val="9"/>
        </w:rPr>
        <w:t xml:space="preserve">    </w:t>
      </w:r>
      <w:r>
        <w:rPr>
          <w:sz w:val="15"/>
          <w:szCs w:val="15"/>
          <w:color w:val="231F20"/>
        </w:rPr>
        <w:t>flow</w:t>
      </w:r>
      <w:r>
        <w:rPr>
          <w:sz w:val="15"/>
          <w:szCs w:val="15"/>
          <w:color w:val="231F20"/>
          <w:spacing w:val="9"/>
        </w:rPr>
        <w:t>:    </w:t>
      </w:r>
      <w:r>
        <w:rPr>
          <w:sz w:val="15"/>
          <w:szCs w:val="15"/>
          <w:color w:val="231F20"/>
        </w:rPr>
        <w:t>coordination</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heterogeneous</w:t>
      </w:r>
      <w:r>
        <w:rPr>
          <w:sz w:val="15"/>
          <w:szCs w:val="15"/>
          <w:color w:val="231F20"/>
          <w:spacing w:val="9"/>
        </w:rPr>
        <w:t xml:space="preserve">    </w:t>
      </w:r>
      <w:r>
        <w:rPr>
          <w:sz w:val="15"/>
          <w:szCs w:val="15"/>
          <w:color w:val="231F20"/>
        </w:rPr>
        <w:t>control</w:t>
      </w:r>
      <w:r>
        <w:rPr>
          <w:sz w:val="15"/>
          <w:szCs w:val="15"/>
          <w:color w:val="231F20"/>
          <w:spacing w:val="18"/>
          <w:w w:val="102"/>
        </w:rPr>
        <w:t xml:space="preserve"> </w:t>
      </w:r>
      <w:r>
        <w:rPr>
          <w:sz w:val="15"/>
          <w:szCs w:val="15"/>
          <w:color w:val="231F20"/>
          <w:spacing w:val="4"/>
        </w:rPr>
        <w:t>mechanisms</w:t>
      </w:r>
      <w:r>
        <w:rPr>
          <w:sz w:val="15"/>
          <w:szCs w:val="15"/>
          <w:color w:val="231F20"/>
          <w:spacing w:val="18"/>
        </w:rPr>
        <w:t xml:space="preserve"> </w:t>
      </w:r>
      <w:r>
        <w:rPr>
          <w:sz w:val="15"/>
          <w:szCs w:val="15"/>
          <w:color w:val="231F20"/>
          <w:spacing w:val="4"/>
        </w:rPr>
        <w:t>in</w:t>
      </w:r>
      <w:r>
        <w:rPr>
          <w:sz w:val="15"/>
          <w:szCs w:val="15"/>
          <w:color w:val="231F20"/>
          <w:spacing w:val="13"/>
        </w:rPr>
        <w:t xml:space="preserve"> </w:t>
      </w:r>
      <w:r>
        <w:rPr>
          <w:sz w:val="15"/>
          <w:szCs w:val="15"/>
          <w:color w:val="231F20"/>
          <w:spacing w:val="4"/>
        </w:rPr>
        <w:t>vascular</w:t>
      </w:r>
      <w:r>
        <w:rPr>
          <w:sz w:val="15"/>
          <w:szCs w:val="15"/>
          <w:color w:val="231F20"/>
          <w:spacing w:val="17"/>
          <w:w w:val="102"/>
        </w:rPr>
        <w:t xml:space="preserve"> </w:t>
      </w:r>
      <w:r>
        <w:rPr>
          <w:sz w:val="15"/>
          <w:szCs w:val="15"/>
          <w:color w:val="231F20"/>
          <w:spacing w:val="4"/>
        </w:rPr>
        <w:t>micr</w:t>
      </w:r>
      <w:r>
        <w:rPr>
          <w:sz w:val="15"/>
          <w:szCs w:val="15"/>
          <w:color w:val="231F20"/>
          <w:spacing w:val="3"/>
        </w:rPr>
        <w:t>odomains[J].</w:t>
      </w:r>
      <w:r>
        <w:rPr>
          <w:sz w:val="15"/>
          <w:szCs w:val="15"/>
          <w:color w:val="231F20"/>
          <w:spacing w:val="19"/>
          <w:w w:val="102"/>
        </w:rPr>
        <w:t xml:space="preserve"> </w:t>
      </w:r>
      <w:r>
        <w:rPr>
          <w:sz w:val="15"/>
          <w:szCs w:val="15"/>
          <w:color w:val="231F20"/>
          <w:spacing w:val="3"/>
        </w:rPr>
        <w:t>Cardiovasc</w:t>
      </w:r>
      <w:r>
        <w:rPr>
          <w:sz w:val="15"/>
          <w:szCs w:val="15"/>
          <w:color w:val="231F20"/>
          <w:spacing w:val="20"/>
          <w:w w:val="102"/>
        </w:rPr>
        <w:t xml:space="preserve"> </w:t>
      </w:r>
      <w:r>
        <w:rPr>
          <w:sz w:val="15"/>
          <w:szCs w:val="15"/>
          <w:color w:val="231F20"/>
          <w:spacing w:val="3"/>
        </w:rPr>
        <w:t>Res,</w:t>
      </w:r>
      <w:r>
        <w:rPr>
          <w:sz w:val="15"/>
          <w:szCs w:val="15"/>
          <w:color w:val="231F20"/>
        </w:rPr>
        <w:t xml:space="preserve"> </w:t>
      </w:r>
      <w:r>
        <w:rPr>
          <w:sz w:val="15"/>
          <w:szCs w:val="15"/>
          <w:color w:val="231F20"/>
          <w:spacing w:val="4"/>
        </w:rPr>
        <w:t>1995,</w:t>
      </w:r>
      <w:r>
        <w:rPr>
          <w:sz w:val="15"/>
          <w:szCs w:val="15"/>
          <w:color w:val="231F20"/>
          <w:spacing w:val="17"/>
          <w:w w:val="101"/>
        </w:rPr>
        <w:t xml:space="preserve"> </w:t>
      </w:r>
      <w:r>
        <w:rPr>
          <w:sz w:val="15"/>
          <w:szCs w:val="15"/>
          <w:color w:val="231F20"/>
          <w:spacing w:val="4"/>
        </w:rPr>
        <w:t>29(5):585‑596.</w:t>
      </w:r>
    </w:p>
    <w:p>
      <w:pPr>
        <w:pStyle w:val="BodyText"/>
        <w:ind w:left="1057" w:right="534" w:hanging="506"/>
        <w:spacing w:before="42" w:line="290" w:lineRule="auto"/>
        <w:rPr>
          <w:sz w:val="15"/>
          <w:szCs w:val="15"/>
        </w:rPr>
      </w:pPr>
      <w:r>
        <w:rPr>
          <w:sz w:val="15"/>
          <w:szCs w:val="15"/>
          <w:color w:val="231F20"/>
          <w:spacing w:val="11"/>
        </w:rPr>
        <w:t>[37]      </w:t>
      </w:r>
      <w:r>
        <w:rPr>
          <w:sz w:val="15"/>
          <w:szCs w:val="15"/>
          <w:color w:val="231F20"/>
        </w:rPr>
        <w:t>Chilian</w:t>
      </w:r>
      <w:r>
        <w:rPr>
          <w:sz w:val="15"/>
          <w:szCs w:val="15"/>
          <w:color w:val="231F20"/>
          <w:spacing w:val="11"/>
        </w:rPr>
        <w:t xml:space="preserve">   </w:t>
      </w:r>
      <w:r>
        <w:rPr>
          <w:sz w:val="15"/>
          <w:szCs w:val="15"/>
          <w:color w:val="231F20"/>
        </w:rPr>
        <w:t>WM</w:t>
      </w:r>
      <w:r>
        <w:rPr>
          <w:sz w:val="15"/>
          <w:szCs w:val="15"/>
          <w:color w:val="231F20"/>
          <w:spacing w:val="11"/>
        </w:rPr>
        <w:t>.   </w:t>
      </w:r>
      <w:r>
        <w:rPr>
          <w:sz w:val="15"/>
          <w:szCs w:val="15"/>
          <w:color w:val="231F20"/>
        </w:rPr>
        <w:t>Coronary</w:t>
      </w:r>
      <w:r>
        <w:rPr>
          <w:sz w:val="15"/>
          <w:szCs w:val="15"/>
          <w:color w:val="231F20"/>
          <w:spacing w:val="6"/>
        </w:rPr>
        <w:t xml:space="preserve">   </w:t>
      </w:r>
      <w:r>
        <w:rPr>
          <w:sz w:val="15"/>
          <w:szCs w:val="15"/>
          <w:color w:val="231F20"/>
        </w:rPr>
        <w:t>microcirculation</w:t>
      </w:r>
      <w:r>
        <w:rPr>
          <w:sz w:val="15"/>
          <w:szCs w:val="15"/>
          <w:color w:val="231F20"/>
          <w:spacing w:val="3"/>
        </w:rPr>
        <w:t xml:space="preserve">   </w:t>
      </w:r>
      <w:r>
        <w:rPr>
          <w:sz w:val="15"/>
          <w:szCs w:val="15"/>
          <w:color w:val="231F20"/>
        </w:rPr>
        <w:t>in</w:t>
      </w:r>
      <w:r>
        <w:rPr>
          <w:sz w:val="15"/>
          <w:szCs w:val="15"/>
          <w:color w:val="231F20"/>
          <w:spacing w:val="2"/>
        </w:rPr>
        <w:t xml:space="preserve">   </w:t>
      </w:r>
      <w:r>
        <w:rPr>
          <w:sz w:val="15"/>
          <w:szCs w:val="15"/>
          <w:color w:val="231F20"/>
        </w:rPr>
        <w:t>health</w:t>
      </w:r>
      <w:r>
        <w:rPr>
          <w:sz w:val="15"/>
          <w:szCs w:val="15"/>
          <w:color w:val="231F20"/>
          <w:spacing w:val="2"/>
        </w:rPr>
        <w:t xml:space="preserve">   </w:t>
      </w:r>
      <w:r>
        <w:rPr>
          <w:sz w:val="15"/>
          <w:szCs w:val="15"/>
          <w:color w:val="231F20"/>
        </w:rPr>
        <w:t>and</w:t>
      </w:r>
      <w:r>
        <w:rPr>
          <w:sz w:val="15"/>
          <w:szCs w:val="15"/>
          <w:color w:val="231F20"/>
          <w:spacing w:val="2"/>
        </w:rPr>
        <w:t xml:space="preserve"> </w:t>
      </w:r>
      <w:r>
        <w:rPr>
          <w:sz w:val="15"/>
          <w:szCs w:val="15"/>
          <w:color w:val="231F20"/>
          <w:spacing w:val="4"/>
        </w:rPr>
        <w:t>disease.</w:t>
      </w:r>
      <w:r>
        <w:rPr>
          <w:sz w:val="15"/>
          <w:szCs w:val="15"/>
          <w:color w:val="231F20"/>
          <w:spacing w:val="1"/>
        </w:rPr>
        <w:t xml:space="preserve">  </w:t>
      </w:r>
      <w:r>
        <w:rPr>
          <w:sz w:val="15"/>
          <w:szCs w:val="15"/>
          <w:color w:val="231F20"/>
          <w:spacing w:val="4"/>
        </w:rPr>
        <w:t>Summary</w:t>
      </w:r>
      <w:r>
        <w:rPr>
          <w:sz w:val="15"/>
          <w:szCs w:val="15"/>
          <w:color w:val="231F20"/>
          <w:spacing w:val="1"/>
        </w:rPr>
        <w:t xml:space="preserve">  </w:t>
      </w:r>
      <w:r>
        <w:rPr>
          <w:sz w:val="15"/>
          <w:szCs w:val="15"/>
          <w:color w:val="231F20"/>
          <w:spacing w:val="4"/>
        </w:rPr>
        <w:t>of</w:t>
      </w:r>
      <w:r>
        <w:rPr>
          <w:sz w:val="15"/>
          <w:szCs w:val="15"/>
          <w:color w:val="231F20"/>
          <w:spacing w:val="23"/>
          <w:w w:val="102"/>
        </w:rPr>
        <w:t xml:space="preserve"> </w:t>
      </w:r>
      <w:r>
        <w:rPr>
          <w:sz w:val="15"/>
          <w:szCs w:val="15"/>
          <w:color w:val="231F20"/>
          <w:spacing w:val="4"/>
        </w:rPr>
        <w:t>an  NH</w:t>
      </w:r>
      <w:r>
        <w:rPr>
          <w:sz w:val="15"/>
          <w:szCs w:val="15"/>
          <w:color w:val="231F20"/>
          <w:spacing w:val="3"/>
        </w:rPr>
        <w:t>LBI</w:t>
      </w:r>
      <w:r>
        <w:rPr>
          <w:sz w:val="15"/>
          <w:szCs w:val="15"/>
          <w:color w:val="231F20"/>
          <w:spacing w:val="29"/>
          <w:w w:val="101"/>
        </w:rPr>
        <w:t xml:space="preserve"> </w:t>
      </w:r>
      <w:r>
        <w:rPr>
          <w:sz w:val="15"/>
          <w:szCs w:val="15"/>
          <w:color w:val="231F20"/>
          <w:spacing w:val="3"/>
        </w:rPr>
        <w:t>workshop[J].</w:t>
      </w:r>
      <w:r>
        <w:rPr>
          <w:sz w:val="15"/>
          <w:szCs w:val="15"/>
          <w:color w:val="231F20"/>
          <w:spacing w:val="1"/>
        </w:rPr>
        <w:t xml:space="preserve">  </w:t>
      </w:r>
      <w:r>
        <w:rPr>
          <w:sz w:val="15"/>
          <w:szCs w:val="15"/>
          <w:color w:val="231F20"/>
          <w:spacing w:val="3"/>
        </w:rPr>
        <w:t>Circulation,</w:t>
      </w:r>
      <w:r>
        <w:rPr>
          <w:sz w:val="15"/>
          <w:szCs w:val="15"/>
          <w:color w:val="231F20"/>
        </w:rPr>
        <w:t xml:space="preserve"> </w:t>
      </w:r>
      <w:r>
        <w:rPr>
          <w:sz w:val="15"/>
          <w:szCs w:val="15"/>
          <w:color w:val="231F20"/>
          <w:spacing w:val="4"/>
        </w:rPr>
        <w:t>1997,</w:t>
      </w:r>
      <w:r>
        <w:rPr>
          <w:sz w:val="15"/>
          <w:szCs w:val="15"/>
          <w:color w:val="231F20"/>
          <w:spacing w:val="10"/>
          <w:w w:val="101"/>
        </w:rPr>
        <w:t xml:space="preserve"> </w:t>
      </w:r>
      <w:r>
        <w:rPr>
          <w:sz w:val="15"/>
          <w:szCs w:val="15"/>
          <w:color w:val="231F20"/>
          <w:spacing w:val="4"/>
        </w:rPr>
        <w:t>95(2):522‑528.</w:t>
      </w:r>
      <w:r>
        <w:rPr>
          <w:sz w:val="15"/>
          <w:szCs w:val="15"/>
          <w:color w:val="231F20"/>
          <w:spacing w:val="12"/>
          <w:w w:val="101"/>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1161/01.</w:t>
      </w:r>
      <w:r>
        <w:rPr>
          <w:sz w:val="15"/>
          <w:szCs w:val="15"/>
          <w:color w:val="231F20"/>
        </w:rPr>
        <w:t>cir</w:t>
      </w:r>
      <w:r>
        <w:rPr>
          <w:sz w:val="15"/>
          <w:szCs w:val="15"/>
          <w:color w:val="231F20"/>
          <w:spacing w:val="3"/>
        </w:rPr>
        <w:t>.95.2.522.</w:t>
      </w:r>
    </w:p>
    <w:p>
      <w:pPr>
        <w:pStyle w:val="BodyText"/>
        <w:ind w:left="1057" w:right="535" w:hanging="507"/>
        <w:spacing w:before="42" w:line="281" w:lineRule="auto"/>
        <w:rPr>
          <w:sz w:val="15"/>
          <w:szCs w:val="15"/>
        </w:rPr>
      </w:pPr>
      <w:r>
        <w:rPr>
          <w:sz w:val="15"/>
          <w:szCs w:val="15"/>
          <w:color w:val="231F20"/>
          <w:spacing w:val="5"/>
        </w:rPr>
        <w:t>[38]</w:t>
      </w:r>
      <w:r>
        <w:rPr>
          <w:sz w:val="15"/>
          <w:szCs w:val="15"/>
          <w:color w:val="231F20"/>
        </w:rPr>
        <w:t xml:space="preserve">       Hoffman</w:t>
      </w:r>
      <w:r>
        <w:rPr>
          <w:sz w:val="15"/>
          <w:szCs w:val="15"/>
          <w:color w:val="231F20"/>
          <w:spacing w:val="12"/>
          <w:w w:val="102"/>
        </w:rPr>
        <w:t xml:space="preserve">   </w:t>
      </w:r>
      <w:r>
        <w:rPr>
          <w:sz w:val="15"/>
          <w:szCs w:val="15"/>
          <w:color w:val="231F20"/>
        </w:rPr>
        <w:t>JI</w:t>
      </w:r>
      <w:r>
        <w:rPr>
          <w:sz w:val="15"/>
          <w:szCs w:val="15"/>
          <w:color w:val="231F20"/>
          <w:spacing w:val="5"/>
        </w:rPr>
        <w:t>.   </w:t>
      </w:r>
      <w:r>
        <w:rPr>
          <w:sz w:val="15"/>
          <w:szCs w:val="15"/>
          <w:color w:val="231F20"/>
        </w:rPr>
        <w:t>A</w:t>
      </w:r>
      <w:r>
        <w:rPr>
          <w:sz w:val="15"/>
          <w:szCs w:val="15"/>
          <w:color w:val="231F20"/>
          <w:spacing w:val="5"/>
        </w:rPr>
        <w:t xml:space="preserve">    </w:t>
      </w:r>
      <w:r>
        <w:rPr>
          <w:sz w:val="15"/>
          <w:szCs w:val="15"/>
          <w:color w:val="231F20"/>
        </w:rPr>
        <w:t>critical</w:t>
      </w:r>
      <w:r>
        <w:rPr>
          <w:sz w:val="15"/>
          <w:szCs w:val="15"/>
          <w:color w:val="231F20"/>
          <w:spacing w:val="5"/>
        </w:rPr>
        <w:t xml:space="preserve">    </w:t>
      </w:r>
      <w:r>
        <w:rPr>
          <w:sz w:val="15"/>
          <w:szCs w:val="15"/>
          <w:color w:val="231F20"/>
        </w:rPr>
        <w:t>view</w:t>
      </w:r>
      <w:r>
        <w:rPr>
          <w:sz w:val="15"/>
          <w:szCs w:val="15"/>
          <w:color w:val="231F20"/>
          <w:spacing w:val="5"/>
        </w:rPr>
        <w:t xml:space="preserve">    </w:t>
      </w:r>
      <w:r>
        <w:rPr>
          <w:sz w:val="15"/>
          <w:szCs w:val="15"/>
          <w:color w:val="231F20"/>
        </w:rPr>
        <w:t>of</w:t>
      </w:r>
      <w:r>
        <w:rPr>
          <w:sz w:val="15"/>
          <w:szCs w:val="15"/>
          <w:color w:val="231F20"/>
          <w:spacing w:val="5"/>
        </w:rPr>
        <w:t xml:space="preserve">   </w:t>
      </w:r>
      <w:r>
        <w:rPr>
          <w:sz w:val="15"/>
          <w:szCs w:val="15"/>
          <w:color w:val="231F20"/>
          <w:spacing w:val="4"/>
        </w:rPr>
        <w:t xml:space="preserve"> </w:t>
      </w:r>
      <w:r>
        <w:rPr>
          <w:sz w:val="15"/>
          <w:szCs w:val="15"/>
          <w:color w:val="231F20"/>
        </w:rPr>
        <w:t>coronary</w:t>
      </w:r>
      <w:r>
        <w:rPr>
          <w:sz w:val="15"/>
          <w:szCs w:val="15"/>
          <w:color w:val="231F20"/>
          <w:spacing w:val="4"/>
        </w:rPr>
        <w:t xml:space="preserve">    </w:t>
      </w:r>
      <w:r>
        <w:rPr>
          <w:sz w:val="15"/>
          <w:szCs w:val="15"/>
          <w:color w:val="231F20"/>
        </w:rPr>
        <w:t>reserve</w:t>
      </w:r>
      <w:r>
        <w:rPr>
          <w:sz w:val="15"/>
          <w:szCs w:val="15"/>
          <w:color w:val="231F20"/>
          <w:spacing w:val="-14"/>
        </w:rPr>
        <w:t xml:space="preserve"> </w:t>
      </w:r>
      <w:r>
        <w:rPr>
          <w:sz w:val="15"/>
          <w:szCs w:val="15"/>
          <w:color w:val="231F20"/>
          <w:spacing w:val="4"/>
        </w:rPr>
        <w:t>[J].</w:t>
      </w:r>
      <w:r>
        <w:rPr>
          <w:sz w:val="15"/>
          <w:szCs w:val="15"/>
          <w:color w:val="231F20"/>
        </w:rPr>
        <w:t xml:space="preserve"> </w:t>
      </w:r>
      <w:r>
        <w:rPr>
          <w:sz w:val="15"/>
          <w:szCs w:val="15"/>
          <w:color w:val="231F20"/>
        </w:rPr>
        <w:t>Circulation</w:t>
      </w:r>
      <w:r>
        <w:rPr>
          <w:sz w:val="15"/>
          <w:szCs w:val="15"/>
          <w:color w:val="231F20"/>
          <w:spacing w:val="4"/>
        </w:rPr>
        <w:t>,</w:t>
      </w:r>
      <w:r>
        <w:rPr>
          <w:sz w:val="15"/>
          <w:szCs w:val="15"/>
          <w:color w:val="231F20"/>
          <w:spacing w:val="27"/>
        </w:rPr>
        <w:t xml:space="preserve"> </w:t>
      </w:r>
      <w:r>
        <w:rPr>
          <w:sz w:val="15"/>
          <w:szCs w:val="15"/>
          <w:color w:val="231F20"/>
          <w:spacing w:val="4"/>
        </w:rPr>
        <w:t>1987,</w:t>
      </w:r>
      <w:r>
        <w:rPr>
          <w:sz w:val="15"/>
          <w:szCs w:val="15"/>
          <w:color w:val="231F20"/>
          <w:spacing w:val="14"/>
          <w:w w:val="101"/>
        </w:rPr>
        <w:t xml:space="preserve"> </w:t>
      </w:r>
      <w:r>
        <w:rPr>
          <w:sz w:val="15"/>
          <w:szCs w:val="15"/>
          <w:color w:val="231F20"/>
          <w:spacing w:val="4"/>
        </w:rPr>
        <w:t>75(1</w:t>
      </w:r>
      <w:r>
        <w:rPr>
          <w:sz w:val="15"/>
          <w:szCs w:val="15"/>
          <w:color w:val="231F20"/>
          <w:spacing w:val="13"/>
        </w:rPr>
        <w:t xml:space="preserve"> </w:t>
      </w:r>
      <w:r>
        <w:rPr>
          <w:sz w:val="15"/>
          <w:szCs w:val="15"/>
          <w:color w:val="231F20"/>
        </w:rPr>
        <w:t>Pt</w:t>
      </w:r>
      <w:r>
        <w:rPr>
          <w:sz w:val="15"/>
          <w:szCs w:val="15"/>
          <w:color w:val="231F20"/>
          <w:spacing w:val="12"/>
          <w:w w:val="101"/>
        </w:rPr>
        <w:t xml:space="preserve"> </w:t>
      </w:r>
      <w:r>
        <w:rPr>
          <w:sz w:val="15"/>
          <w:szCs w:val="15"/>
          <w:color w:val="231F20"/>
          <w:spacing w:val="4"/>
        </w:rPr>
        <w:t>2):I6‑11.</w:t>
      </w:r>
    </w:p>
    <w:p>
      <w:pPr>
        <w:pStyle w:val="BodyText"/>
        <w:ind w:left="1053" w:right="535" w:hanging="503"/>
        <w:spacing w:before="40" w:line="298" w:lineRule="auto"/>
        <w:rPr>
          <w:sz w:val="15"/>
          <w:szCs w:val="15"/>
        </w:rPr>
      </w:pPr>
      <w:r>
        <w:rPr>
          <w:sz w:val="15"/>
          <w:szCs w:val="15"/>
          <w:color w:val="231F20"/>
          <w:spacing w:val="3"/>
        </w:rPr>
        <w:t>[39]</w:t>
      </w:r>
      <w:r>
        <w:rPr>
          <w:sz w:val="15"/>
          <w:szCs w:val="15"/>
          <w:color w:val="231F20"/>
        </w:rPr>
        <w:t xml:space="preserve">       Inoue</w:t>
      </w:r>
      <w:r>
        <w:rPr>
          <w:sz w:val="15"/>
          <w:szCs w:val="15"/>
          <w:color w:val="231F20"/>
          <w:spacing w:val="3"/>
        </w:rPr>
        <w:t xml:space="preserve">    </w:t>
      </w:r>
      <w:r>
        <w:rPr>
          <w:sz w:val="15"/>
          <w:szCs w:val="15"/>
          <w:color w:val="231F20"/>
        </w:rPr>
        <w:t>K</w:t>
      </w:r>
      <w:r>
        <w:rPr>
          <w:sz w:val="15"/>
          <w:szCs w:val="15"/>
          <w:color w:val="231F20"/>
          <w:spacing w:val="3"/>
        </w:rPr>
        <w:t>,    </w:t>
      </w:r>
      <w:r>
        <w:rPr>
          <w:sz w:val="15"/>
          <w:szCs w:val="15"/>
          <w:color w:val="231F20"/>
        </w:rPr>
        <w:t>Hamada</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Ohtsuka</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et</w:t>
      </w:r>
      <w:r>
        <w:rPr>
          <w:sz w:val="15"/>
          <w:szCs w:val="15"/>
          <w:color w:val="231F20"/>
          <w:spacing w:val="14"/>
          <w:w w:val="101"/>
        </w:rPr>
        <w:t xml:space="preserve"> </w:t>
      </w:r>
      <w:r>
        <w:rPr>
          <w:sz w:val="15"/>
          <w:szCs w:val="15"/>
          <w:color w:val="231F20"/>
        </w:rPr>
        <w:t>al</w:t>
      </w:r>
      <w:r>
        <w:rPr>
          <w:sz w:val="15"/>
          <w:szCs w:val="15"/>
          <w:color w:val="231F20"/>
          <w:spacing w:val="3"/>
        </w:rPr>
        <w:t>. </w:t>
      </w:r>
      <w:r>
        <w:rPr>
          <w:sz w:val="15"/>
          <w:szCs w:val="15"/>
          <w:color w:val="231F20"/>
          <w:spacing w:val="2"/>
        </w:rPr>
        <w:t xml:space="preserve">    </w:t>
      </w:r>
      <w:r>
        <w:rPr>
          <w:sz w:val="15"/>
          <w:szCs w:val="15"/>
          <w:color w:val="231F20"/>
        </w:rPr>
        <w:t>Myocardial </w:t>
      </w:r>
      <w:r>
        <w:rPr>
          <w:sz w:val="15"/>
          <w:szCs w:val="15"/>
          <w:color w:val="231F20"/>
          <w:spacing w:val="4"/>
        </w:rPr>
        <w:t>microvascular   abnormali</w:t>
      </w:r>
      <w:r>
        <w:rPr>
          <w:sz w:val="15"/>
          <w:szCs w:val="15"/>
          <w:color w:val="231F20"/>
          <w:spacing w:val="3"/>
        </w:rPr>
        <w:t>ties   observed    by   intravenous</w:t>
      </w:r>
      <w:r>
        <w:rPr>
          <w:sz w:val="15"/>
          <w:szCs w:val="15"/>
          <w:color w:val="231F20"/>
        </w:rPr>
        <w:t xml:space="preserve"> </w:t>
      </w:r>
      <w:r>
        <w:rPr>
          <w:sz w:val="15"/>
          <w:szCs w:val="15"/>
          <w:color w:val="231F20"/>
          <w:spacing w:val="4"/>
        </w:rPr>
        <w:t>myocardial</w:t>
      </w:r>
      <w:r>
        <w:rPr>
          <w:sz w:val="15"/>
          <w:szCs w:val="15"/>
          <w:color w:val="231F20"/>
          <w:spacing w:val="13"/>
          <w:w w:val="101"/>
        </w:rPr>
        <w:t xml:space="preserve">  </w:t>
      </w:r>
      <w:r>
        <w:rPr>
          <w:sz w:val="15"/>
          <w:szCs w:val="15"/>
          <w:color w:val="231F20"/>
          <w:spacing w:val="4"/>
        </w:rPr>
        <w:t>contrast</w:t>
      </w:r>
      <w:r>
        <w:rPr>
          <w:sz w:val="15"/>
          <w:szCs w:val="15"/>
          <w:color w:val="231F20"/>
          <w:spacing w:val="12"/>
          <w:w w:val="102"/>
        </w:rPr>
        <w:t xml:space="preserve">  </w:t>
      </w:r>
      <w:r>
        <w:rPr>
          <w:sz w:val="15"/>
          <w:szCs w:val="15"/>
          <w:color w:val="231F20"/>
          <w:spacing w:val="4"/>
        </w:rPr>
        <w:t>echocardiog</w:t>
      </w:r>
      <w:r>
        <w:rPr>
          <w:sz w:val="15"/>
          <w:szCs w:val="15"/>
          <w:color w:val="231F20"/>
          <w:spacing w:val="3"/>
        </w:rPr>
        <w:t>raphy</w:t>
      </w:r>
      <w:r>
        <w:rPr>
          <w:sz w:val="15"/>
          <w:szCs w:val="15"/>
          <w:color w:val="231F20"/>
          <w:spacing w:val="12"/>
          <w:w w:val="102"/>
        </w:rPr>
        <w:t xml:space="preserve">  </w:t>
      </w:r>
      <w:r>
        <w:rPr>
          <w:sz w:val="15"/>
          <w:szCs w:val="15"/>
          <w:color w:val="231F20"/>
          <w:spacing w:val="3"/>
        </w:rPr>
        <w:t>in</w:t>
      </w:r>
      <w:r>
        <w:rPr>
          <w:sz w:val="15"/>
          <w:szCs w:val="15"/>
          <w:color w:val="231F20"/>
          <w:spacing w:val="12"/>
          <w:w w:val="101"/>
        </w:rPr>
        <w:t xml:space="preserve">  </w:t>
      </w:r>
      <w:r>
        <w:rPr>
          <w:sz w:val="15"/>
          <w:szCs w:val="15"/>
          <w:color w:val="231F20"/>
          <w:spacing w:val="3"/>
        </w:rPr>
        <w:t>patients  with</w:t>
      </w:r>
      <w:r>
        <w:rPr>
          <w:sz w:val="15"/>
          <w:szCs w:val="15"/>
          <w:color w:val="231F20"/>
        </w:rPr>
        <w:t xml:space="preserve"> </w:t>
      </w:r>
      <w:r>
        <w:rPr>
          <w:sz w:val="15"/>
          <w:szCs w:val="15"/>
          <w:color w:val="231F20"/>
        </w:rPr>
        <w:t>hypertrophic</w:t>
      </w:r>
      <w:r>
        <w:rPr>
          <w:sz w:val="15"/>
          <w:szCs w:val="15"/>
          <w:color w:val="231F20"/>
          <w:spacing w:val="7"/>
        </w:rPr>
        <w:t xml:space="preserve">   </w:t>
      </w:r>
      <w:r>
        <w:rPr>
          <w:sz w:val="15"/>
          <w:szCs w:val="15"/>
          <w:color w:val="231F20"/>
        </w:rPr>
        <w:t>cardiomyopathy</w:t>
      </w:r>
      <w:r>
        <w:rPr>
          <w:sz w:val="15"/>
          <w:szCs w:val="15"/>
          <w:color w:val="231F20"/>
          <w:spacing w:val="7"/>
        </w:rPr>
        <w:t>[J].</w:t>
      </w:r>
      <w:r>
        <w:rPr>
          <w:sz w:val="15"/>
          <w:szCs w:val="15"/>
          <w:color w:val="231F20"/>
          <w:spacing w:val="10"/>
          <w:w w:val="102"/>
        </w:rPr>
        <w:t xml:space="preserve">   </w:t>
      </w:r>
      <w:r>
        <w:rPr>
          <w:sz w:val="15"/>
          <w:szCs w:val="15"/>
          <w:color w:val="231F20"/>
        </w:rPr>
        <w:t>Am</w:t>
      </w:r>
      <w:r>
        <w:rPr>
          <w:sz w:val="15"/>
          <w:szCs w:val="15"/>
          <w:color w:val="231F20"/>
          <w:spacing w:val="7"/>
        </w:rPr>
        <w:t xml:space="preserve">    </w:t>
      </w:r>
      <w:r>
        <w:rPr>
          <w:sz w:val="15"/>
          <w:szCs w:val="15"/>
          <w:color w:val="231F20"/>
        </w:rPr>
        <w:t>J</w:t>
      </w:r>
      <w:r>
        <w:rPr>
          <w:sz w:val="15"/>
          <w:szCs w:val="15"/>
          <w:color w:val="231F20"/>
          <w:spacing w:val="7"/>
        </w:rPr>
        <w:t xml:space="preserve">   </w:t>
      </w:r>
      <w:r>
        <w:rPr>
          <w:sz w:val="15"/>
          <w:szCs w:val="15"/>
          <w:color w:val="231F20"/>
        </w:rPr>
        <w:t>Cardiol</w:t>
      </w:r>
      <w:r>
        <w:rPr>
          <w:sz w:val="15"/>
          <w:szCs w:val="15"/>
          <w:color w:val="231F20"/>
          <w:spacing w:val="7"/>
        </w:rPr>
        <w:t>,    2004,</w:t>
      </w:r>
      <w:r>
        <w:rPr>
          <w:sz w:val="15"/>
          <w:szCs w:val="15"/>
          <w:color w:val="231F20"/>
        </w:rPr>
        <w:t xml:space="preserve"> </w:t>
      </w:r>
      <w:r>
        <w:rPr>
          <w:sz w:val="15"/>
          <w:szCs w:val="15"/>
          <w:color w:val="231F20"/>
          <w:spacing w:val="5"/>
        </w:rPr>
        <w:t>94(1):55‑58.</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w:t>
      </w:r>
      <w:r>
        <w:rPr>
          <w:sz w:val="15"/>
          <w:szCs w:val="15"/>
          <w:color w:val="231F20"/>
          <w:spacing w:val="4"/>
        </w:rPr>
        <w:t>6/j.</w:t>
      </w:r>
      <w:r>
        <w:rPr>
          <w:sz w:val="15"/>
          <w:szCs w:val="15"/>
          <w:color w:val="231F20"/>
        </w:rPr>
        <w:t>amjcard</w:t>
      </w:r>
      <w:r>
        <w:rPr>
          <w:sz w:val="15"/>
          <w:szCs w:val="15"/>
          <w:color w:val="231F20"/>
          <w:spacing w:val="4"/>
        </w:rPr>
        <w:t>.2004.03.030.</w:t>
      </w:r>
    </w:p>
    <w:p>
      <w:pPr>
        <w:pStyle w:val="BodyText"/>
        <w:ind w:left="1053" w:right="527" w:hanging="503"/>
        <w:spacing w:before="42" w:line="299" w:lineRule="auto"/>
        <w:rPr>
          <w:sz w:val="15"/>
          <w:szCs w:val="15"/>
        </w:rPr>
      </w:pPr>
      <w:r>
        <w:rPr>
          <w:sz w:val="15"/>
          <w:szCs w:val="15"/>
          <w:color w:val="231F20"/>
          <w:spacing w:val="11"/>
        </w:rPr>
        <w:t>[40]      </w:t>
      </w:r>
      <w:r>
        <w:rPr>
          <w:sz w:val="15"/>
          <w:szCs w:val="15"/>
          <w:color w:val="231F20"/>
        </w:rPr>
        <w:t>Yannoutsos</w:t>
      </w:r>
      <w:r>
        <w:rPr>
          <w:sz w:val="15"/>
          <w:szCs w:val="15"/>
          <w:color w:val="231F20"/>
          <w:spacing w:val="18"/>
          <w:w w:val="102"/>
        </w:rPr>
        <w:t xml:space="preserve"> </w:t>
      </w:r>
      <w:r>
        <w:rPr>
          <w:sz w:val="15"/>
          <w:szCs w:val="15"/>
          <w:color w:val="231F20"/>
        </w:rPr>
        <w:t>A</w:t>
      </w:r>
      <w:r>
        <w:rPr>
          <w:sz w:val="15"/>
          <w:szCs w:val="15"/>
          <w:color w:val="231F20"/>
          <w:spacing w:val="11"/>
        </w:rPr>
        <w:t>,</w:t>
      </w:r>
      <w:r>
        <w:rPr>
          <w:sz w:val="15"/>
          <w:szCs w:val="15"/>
          <w:color w:val="231F20"/>
          <w:spacing w:val="20"/>
          <w:w w:val="102"/>
        </w:rPr>
        <w:t xml:space="preserve"> </w:t>
      </w:r>
      <w:r>
        <w:rPr>
          <w:sz w:val="15"/>
          <w:szCs w:val="15"/>
          <w:color w:val="231F20"/>
        </w:rPr>
        <w:t>Levy</w:t>
      </w:r>
      <w:r>
        <w:rPr>
          <w:sz w:val="15"/>
          <w:szCs w:val="15"/>
          <w:color w:val="231F20"/>
          <w:spacing w:val="21"/>
          <w:w w:val="102"/>
        </w:rPr>
        <w:t xml:space="preserve"> </w:t>
      </w:r>
      <w:r>
        <w:rPr>
          <w:sz w:val="15"/>
          <w:szCs w:val="15"/>
          <w:color w:val="231F20"/>
        </w:rPr>
        <w:t>BI</w:t>
      </w:r>
      <w:r>
        <w:rPr>
          <w:sz w:val="15"/>
          <w:szCs w:val="15"/>
          <w:color w:val="231F20"/>
          <w:spacing w:val="11"/>
        </w:rPr>
        <w:t>,</w:t>
      </w:r>
      <w:r>
        <w:rPr>
          <w:sz w:val="15"/>
          <w:szCs w:val="15"/>
          <w:color w:val="231F20"/>
          <w:spacing w:val="20"/>
          <w:w w:val="101"/>
        </w:rPr>
        <w:t xml:space="preserve"> </w:t>
      </w:r>
      <w:r>
        <w:rPr>
          <w:sz w:val="15"/>
          <w:szCs w:val="15"/>
          <w:color w:val="231F20"/>
        </w:rPr>
        <w:t>Safar</w:t>
      </w:r>
      <w:r>
        <w:rPr>
          <w:sz w:val="15"/>
          <w:szCs w:val="15"/>
          <w:color w:val="231F20"/>
          <w:spacing w:val="21"/>
          <w:w w:val="101"/>
        </w:rPr>
        <w:t xml:space="preserve"> </w:t>
      </w:r>
      <w:r>
        <w:rPr>
          <w:sz w:val="15"/>
          <w:szCs w:val="15"/>
          <w:color w:val="231F20"/>
        </w:rPr>
        <w:t>ME</w:t>
      </w:r>
      <w:r>
        <w:rPr>
          <w:sz w:val="15"/>
          <w:szCs w:val="15"/>
          <w:color w:val="231F20"/>
          <w:spacing w:val="11"/>
        </w:rPr>
        <w:t>,</w:t>
      </w:r>
      <w:r>
        <w:rPr>
          <w:sz w:val="15"/>
          <w:szCs w:val="15"/>
          <w:color w:val="231F20"/>
          <w:spacing w:val="19"/>
          <w:w w:val="102"/>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11"/>
        </w:rPr>
        <w:t>.</w:t>
      </w:r>
      <w:r>
        <w:rPr>
          <w:sz w:val="15"/>
          <w:szCs w:val="15"/>
          <w:color w:val="231F20"/>
          <w:spacing w:val="21"/>
        </w:rPr>
        <w:t xml:space="preserve"> </w:t>
      </w:r>
      <w:r>
        <w:rPr>
          <w:sz w:val="15"/>
          <w:szCs w:val="15"/>
          <w:color w:val="231F20"/>
        </w:rPr>
        <w:t>Pathophysiology</w:t>
      </w:r>
      <w:r>
        <w:rPr>
          <w:sz w:val="15"/>
          <w:szCs w:val="15"/>
          <w:color w:val="231F20"/>
          <w:spacing w:val="20"/>
          <w:w w:val="101"/>
        </w:rPr>
        <w:t xml:space="preserve"> </w:t>
      </w:r>
      <w:r>
        <w:rPr>
          <w:sz w:val="15"/>
          <w:szCs w:val="15"/>
          <w:color w:val="231F20"/>
        </w:rPr>
        <w:t>of </w:t>
      </w:r>
      <w:r>
        <w:rPr>
          <w:sz w:val="15"/>
          <w:szCs w:val="15"/>
          <w:color w:val="231F20"/>
          <w:spacing w:val="4"/>
        </w:rPr>
        <w:t>hypertension:</w:t>
      </w:r>
      <w:r>
        <w:rPr>
          <w:sz w:val="15"/>
          <w:szCs w:val="15"/>
          <w:color w:val="231F20"/>
          <w:spacing w:val="1"/>
        </w:rPr>
        <w:t xml:space="preserve">       </w:t>
      </w:r>
      <w:r>
        <w:rPr>
          <w:sz w:val="15"/>
          <w:szCs w:val="15"/>
          <w:color w:val="231F20"/>
          <w:spacing w:val="4"/>
        </w:rPr>
        <w:t>interact</w:t>
      </w:r>
      <w:r>
        <w:rPr>
          <w:sz w:val="15"/>
          <w:szCs w:val="15"/>
          <w:color w:val="231F20"/>
          <w:spacing w:val="3"/>
        </w:rPr>
        <w:t>ions</w:t>
      </w:r>
      <w:r>
        <w:rPr>
          <w:sz w:val="15"/>
          <w:szCs w:val="15"/>
          <w:color w:val="231F20"/>
          <w:spacing w:val="1"/>
        </w:rPr>
        <w:t xml:space="preserve">       </w:t>
      </w:r>
      <w:r>
        <w:rPr>
          <w:sz w:val="15"/>
          <w:szCs w:val="15"/>
          <w:color w:val="231F20"/>
          <w:spacing w:val="3"/>
        </w:rPr>
        <w:t>between</w:t>
      </w:r>
      <w:r>
        <w:rPr>
          <w:sz w:val="15"/>
          <w:szCs w:val="15"/>
          <w:color w:val="231F20"/>
          <w:spacing w:val="1"/>
        </w:rPr>
        <w:t xml:space="preserve">       </w:t>
      </w:r>
      <w:r>
        <w:rPr>
          <w:sz w:val="15"/>
          <w:szCs w:val="15"/>
          <w:color w:val="231F20"/>
          <w:spacing w:val="3"/>
        </w:rPr>
        <w:t>macro</w:t>
      </w:r>
      <w:r>
        <w:rPr>
          <w:sz w:val="15"/>
          <w:szCs w:val="15"/>
          <w:color w:val="231F20"/>
          <w:spacing w:val="1"/>
        </w:rPr>
        <w:t xml:space="preserve">       </w:t>
      </w:r>
      <w:r>
        <w:rPr>
          <w:sz w:val="15"/>
          <w:szCs w:val="15"/>
          <w:color w:val="231F20"/>
          <w:spacing w:val="3"/>
        </w:rPr>
        <w:t>and </w:t>
      </w:r>
      <w:r>
        <w:rPr>
          <w:sz w:val="15"/>
          <w:szCs w:val="15"/>
          <w:color w:val="231F20"/>
          <w:spacing w:val="4"/>
        </w:rPr>
        <w:t>microvascular</w:t>
      </w:r>
      <w:r>
        <w:rPr>
          <w:sz w:val="15"/>
          <w:szCs w:val="15"/>
          <w:color w:val="231F20"/>
          <w:spacing w:val="12"/>
          <w:w w:val="101"/>
        </w:rPr>
        <w:t xml:space="preserve"> </w:t>
      </w:r>
      <w:r>
        <w:rPr>
          <w:sz w:val="15"/>
          <w:szCs w:val="15"/>
          <w:color w:val="231F20"/>
          <w:spacing w:val="4"/>
        </w:rPr>
        <w:t>alterations t</w:t>
      </w:r>
      <w:r>
        <w:rPr>
          <w:sz w:val="15"/>
          <w:szCs w:val="15"/>
          <w:color w:val="231F20"/>
          <w:spacing w:val="3"/>
        </w:rPr>
        <w:t>hrough</w:t>
      </w:r>
      <w:r>
        <w:rPr>
          <w:sz w:val="15"/>
          <w:szCs w:val="15"/>
          <w:color w:val="231F20"/>
          <w:spacing w:val="14"/>
        </w:rPr>
        <w:t xml:space="preserve"> </w:t>
      </w:r>
      <w:r>
        <w:rPr>
          <w:sz w:val="15"/>
          <w:szCs w:val="15"/>
          <w:color w:val="231F20"/>
          <w:spacing w:val="3"/>
        </w:rPr>
        <w:t>endothelial</w:t>
      </w:r>
      <w:r>
        <w:rPr>
          <w:sz w:val="15"/>
          <w:szCs w:val="15"/>
          <w:color w:val="231F20"/>
          <w:spacing w:val="13"/>
        </w:rPr>
        <w:t xml:space="preserve"> </w:t>
      </w:r>
      <w:r>
        <w:rPr>
          <w:sz w:val="15"/>
          <w:szCs w:val="15"/>
          <w:color w:val="231F20"/>
          <w:spacing w:val="3"/>
        </w:rPr>
        <w:t>dysfunction</w:t>
      </w:r>
      <w:r>
        <w:rPr>
          <w:sz w:val="15"/>
          <w:szCs w:val="15"/>
          <w:color w:val="231F20"/>
        </w:rPr>
        <w:t xml:space="preserve"> </w:t>
      </w:r>
      <w:r>
        <w:rPr>
          <w:sz w:val="15"/>
          <w:szCs w:val="15"/>
          <w:color w:val="231F20"/>
          <w:spacing w:val="3"/>
        </w:rPr>
        <w:t>[J].</w:t>
      </w:r>
      <w:r>
        <w:rPr>
          <w:sz w:val="15"/>
          <w:szCs w:val="15"/>
          <w:color w:val="231F20"/>
          <w:spacing w:val="21"/>
        </w:rPr>
        <w:t xml:space="preserve">  </w:t>
      </w:r>
      <w:r>
        <w:rPr>
          <w:sz w:val="15"/>
          <w:szCs w:val="15"/>
          <w:color w:val="231F20"/>
        </w:rPr>
        <w:t>J   Hypertens</w:t>
      </w:r>
      <w:r>
        <w:rPr>
          <w:sz w:val="15"/>
          <w:szCs w:val="15"/>
          <w:color w:val="231F20"/>
          <w:spacing w:val="3"/>
        </w:rPr>
        <w:t>,</w:t>
      </w:r>
      <w:r>
        <w:rPr>
          <w:sz w:val="15"/>
          <w:szCs w:val="15"/>
          <w:color w:val="231F20"/>
          <w:spacing w:val="1"/>
        </w:rPr>
        <w:t xml:space="preserve">   </w:t>
      </w:r>
      <w:r>
        <w:rPr>
          <w:sz w:val="15"/>
          <w:szCs w:val="15"/>
          <w:color w:val="231F20"/>
          <w:spacing w:val="3"/>
        </w:rPr>
        <w:t>2014,</w:t>
      </w:r>
      <w:r>
        <w:rPr>
          <w:sz w:val="15"/>
          <w:szCs w:val="15"/>
          <w:color w:val="231F20"/>
          <w:spacing w:val="1"/>
        </w:rPr>
        <w:t xml:space="preserve">   </w:t>
      </w:r>
      <w:r>
        <w:rPr>
          <w:sz w:val="15"/>
          <w:szCs w:val="15"/>
          <w:color w:val="231F20"/>
          <w:spacing w:val="3"/>
        </w:rPr>
        <w:t>32(2):</w:t>
      </w:r>
      <w:r>
        <w:rPr>
          <w:sz w:val="15"/>
          <w:szCs w:val="15"/>
          <w:color w:val="231F20"/>
          <w:spacing w:val="33"/>
          <w:w w:val="101"/>
        </w:rPr>
        <w:t xml:space="preserve"> </w:t>
      </w:r>
      <w:r>
        <w:rPr>
          <w:sz w:val="15"/>
          <w:szCs w:val="15"/>
          <w:color w:val="231F20"/>
          <w:spacing w:val="3"/>
        </w:rPr>
        <w:t>216‑224.</w:t>
      </w:r>
      <w:r>
        <w:rPr>
          <w:sz w:val="15"/>
          <w:szCs w:val="15"/>
          <w:color w:val="231F20"/>
        </w:rPr>
        <w:t xml:space="preserve">   DOI</w:t>
      </w:r>
      <w:r>
        <w:rPr>
          <w:sz w:val="15"/>
          <w:szCs w:val="15"/>
          <w:color w:val="231F20"/>
          <w:spacing w:val="3"/>
        </w:rPr>
        <w:t>:   10.</w:t>
      </w:r>
      <w:r>
        <w:rPr>
          <w:sz w:val="15"/>
          <w:szCs w:val="15"/>
          <w:color w:val="231F20"/>
          <w:spacing w:val="-18"/>
        </w:rPr>
        <w:t xml:space="preserve"> </w:t>
      </w:r>
      <w:r>
        <w:rPr>
          <w:sz w:val="15"/>
          <w:szCs w:val="15"/>
          <w:color w:val="231F20"/>
          <w:spacing w:val="3"/>
        </w:rPr>
        <w:t>1097/</w:t>
      </w:r>
      <w:r>
        <w:rPr>
          <w:sz w:val="15"/>
          <w:szCs w:val="15"/>
          <w:color w:val="231F20"/>
        </w:rPr>
        <w:t xml:space="preserve"> </w:t>
      </w:r>
      <w:r>
        <w:rPr>
          <w:sz w:val="15"/>
          <w:szCs w:val="15"/>
          <w:color w:val="231F20"/>
        </w:rPr>
        <w:t>HJH</w:t>
      </w:r>
      <w:r>
        <w:rPr>
          <w:sz w:val="15"/>
          <w:szCs w:val="15"/>
          <w:color w:val="231F20"/>
          <w:spacing w:val="5"/>
        </w:rPr>
        <w:t>.0000000000000021.</w:t>
      </w:r>
    </w:p>
    <w:p>
      <w:pPr>
        <w:pStyle w:val="BodyText"/>
        <w:ind w:left="1053" w:right="532" w:hanging="500"/>
        <w:spacing w:before="38" w:line="248" w:lineRule="auto"/>
        <w:rPr>
          <w:sz w:val="15"/>
          <w:szCs w:val="15"/>
        </w:rPr>
      </w:pPr>
      <w:r>
        <w:rPr>
          <w:sz w:val="15"/>
          <w:szCs w:val="15"/>
          <w:color w:val="231F20"/>
          <w:spacing w:val="7"/>
        </w:rPr>
        <w:t>[41]       </w:t>
      </w:r>
      <w:r>
        <w:rPr>
          <w:rFonts w:ascii="Microsoft YaHei" w:hAnsi="Microsoft YaHei" w:eastAsia="Microsoft YaHei" w:cs="Microsoft YaHei"/>
          <w:sz w:val="15"/>
          <w:szCs w:val="15"/>
          <w:color w:val="231F20"/>
          <w:spacing w:val="7"/>
        </w:rPr>
        <w:t>中国医疗保健国际交流促进会心血管病学分会</w:t>
      </w:r>
      <w:r>
        <w:rPr>
          <w:rFonts w:ascii="Microsoft YaHei" w:hAnsi="Microsoft YaHei" w:eastAsia="Microsoft YaHei" w:cs="Microsoft YaHei"/>
          <w:sz w:val="15"/>
          <w:szCs w:val="15"/>
          <w:color w:val="231F20"/>
          <w:spacing w:val="-8"/>
        </w:rPr>
        <w:t xml:space="preserve"> </w:t>
      </w:r>
      <w:r>
        <w:rPr>
          <w:sz w:val="15"/>
          <w:szCs w:val="15"/>
          <w:color w:val="231F20"/>
          <w:spacing w:val="7"/>
        </w:rPr>
        <w:t>. </w:t>
      </w:r>
      <w:r>
        <w:rPr>
          <w:rFonts w:ascii="Microsoft YaHei" w:hAnsi="Microsoft YaHei" w:eastAsia="Microsoft YaHei" w:cs="Microsoft YaHei"/>
          <w:sz w:val="15"/>
          <w:szCs w:val="15"/>
          <w:color w:val="231F20"/>
          <w:spacing w:val="7"/>
        </w:rPr>
        <w:t>高血压合</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4"/>
        </w:rPr>
        <w:t>并冠心病患者血压管理中国专家共识</w:t>
      </w:r>
      <w:r>
        <w:rPr>
          <w:sz w:val="15"/>
          <w:szCs w:val="15"/>
          <w:color w:val="231F20"/>
          <w:spacing w:val="14"/>
        </w:rPr>
        <w:t>[J].</w:t>
      </w:r>
      <w:r>
        <w:rPr>
          <w:sz w:val="15"/>
          <w:szCs w:val="15"/>
          <w:color w:val="231F20"/>
          <w:spacing w:val="41"/>
        </w:rPr>
        <w:t xml:space="preserve"> </w:t>
      </w:r>
      <w:r>
        <w:rPr>
          <w:rFonts w:ascii="Microsoft YaHei" w:hAnsi="Microsoft YaHei" w:eastAsia="Microsoft YaHei" w:cs="Microsoft YaHei"/>
          <w:sz w:val="15"/>
          <w:szCs w:val="15"/>
          <w:color w:val="231F20"/>
          <w:spacing w:val="14"/>
        </w:rPr>
        <w:t>中华医学杂志</w:t>
      </w:r>
      <w:r>
        <w:rPr>
          <w:sz w:val="15"/>
          <w:szCs w:val="15"/>
          <w:color w:val="231F20"/>
          <w:spacing w:val="14"/>
        </w:rPr>
        <w:t>,</w:t>
      </w:r>
      <w:r>
        <w:rPr>
          <w:sz w:val="15"/>
          <w:szCs w:val="15"/>
          <w:color w:val="231F20"/>
        </w:rPr>
        <w:t xml:space="preserve"> </w:t>
      </w:r>
      <w:r>
        <w:rPr>
          <w:sz w:val="15"/>
          <w:szCs w:val="15"/>
          <w:color w:val="231F20"/>
          <w:spacing w:val="3"/>
        </w:rPr>
        <w:t>2022,      102(10):      717‑728.</w:t>
      </w:r>
      <w:r>
        <w:rPr>
          <w:sz w:val="15"/>
          <w:szCs w:val="15"/>
          <w:color w:val="231F20"/>
          <w:spacing w:val="6"/>
        </w:rPr>
        <w:t xml:space="preserve">      </w:t>
      </w:r>
      <w:r>
        <w:rPr>
          <w:sz w:val="15"/>
          <w:szCs w:val="15"/>
          <w:color w:val="231F20"/>
        </w:rPr>
        <w:t>DOI</w:t>
      </w:r>
      <w:r>
        <w:rPr>
          <w:sz w:val="15"/>
          <w:szCs w:val="15"/>
          <w:color w:val="231F20"/>
          <w:spacing w:val="3"/>
        </w:rPr>
        <w:t>:       10.3760/</w:t>
      </w:r>
      <w:r>
        <w:rPr>
          <w:sz w:val="15"/>
          <w:szCs w:val="15"/>
          <w:color w:val="231F20"/>
        </w:rPr>
        <w:t>cma</w:t>
      </w:r>
      <w:r>
        <w:rPr>
          <w:sz w:val="15"/>
          <w:szCs w:val="15"/>
          <w:color w:val="231F20"/>
          <w:spacing w:val="3"/>
        </w:rPr>
        <w:t>.     j.</w:t>
      </w:r>
      <w:r>
        <w:rPr>
          <w:sz w:val="15"/>
          <w:szCs w:val="15"/>
          <w:color w:val="231F20"/>
          <w:spacing w:val="1"/>
        </w:rPr>
        <w:t xml:space="preserve"> </w:t>
      </w:r>
      <w:r>
        <w:rPr>
          <w:sz w:val="15"/>
          <w:szCs w:val="15"/>
          <w:color w:val="231F20"/>
        </w:rPr>
        <w:t>cn</w:t>
      </w:r>
      <w:r>
        <w:rPr>
          <w:sz w:val="15"/>
          <w:szCs w:val="15"/>
          <w:color w:val="231F20"/>
          <w:spacing w:val="-2"/>
        </w:rPr>
        <w:t xml:space="preserve"> </w:t>
      </w:r>
      <w:r>
        <w:rPr>
          <w:sz w:val="15"/>
          <w:szCs w:val="15"/>
          <w:color w:val="231F20"/>
          <w:spacing w:val="4"/>
        </w:rPr>
        <w:t>112137‑20211208‑02738.</w:t>
      </w:r>
    </w:p>
    <w:p>
      <w:pPr>
        <w:pStyle w:val="BodyText"/>
        <w:ind w:left="1057" w:right="532" w:hanging="504"/>
        <w:spacing w:before="12" w:line="295" w:lineRule="auto"/>
        <w:rPr>
          <w:sz w:val="15"/>
          <w:szCs w:val="15"/>
        </w:rPr>
      </w:pPr>
      <w:r>
        <w:rPr>
          <w:sz w:val="15"/>
          <w:szCs w:val="15"/>
          <w:color w:val="231F20"/>
          <w:spacing w:val="2"/>
        </w:rPr>
        <w:t>[42]       </w:t>
      </w:r>
      <w:r>
        <w:rPr>
          <w:sz w:val="15"/>
          <w:szCs w:val="15"/>
          <w:color w:val="231F20"/>
        </w:rPr>
        <w:t>Camici</w:t>
      </w:r>
      <w:r>
        <w:rPr>
          <w:sz w:val="15"/>
          <w:szCs w:val="15"/>
          <w:color w:val="231F20"/>
          <w:spacing w:val="2"/>
        </w:rPr>
        <w:t xml:space="preserve">   </w:t>
      </w:r>
      <w:r>
        <w:rPr>
          <w:sz w:val="15"/>
          <w:szCs w:val="15"/>
          <w:color w:val="231F20"/>
        </w:rPr>
        <w:t>PG</w:t>
      </w:r>
      <w:r>
        <w:rPr>
          <w:sz w:val="15"/>
          <w:szCs w:val="15"/>
          <w:color w:val="231F20"/>
          <w:spacing w:val="2"/>
        </w:rPr>
        <w:t>,    </w:t>
      </w:r>
      <w:r>
        <w:rPr>
          <w:sz w:val="15"/>
          <w:szCs w:val="15"/>
          <w:color w:val="231F20"/>
        </w:rPr>
        <w:t>Tsch</w:t>
      </w:r>
      <w:r>
        <w:rPr>
          <w:sz w:val="15"/>
          <w:szCs w:val="15"/>
          <w:color w:val="231F20"/>
          <w:spacing w:val="2"/>
        </w:rPr>
        <w:t>ö</w:t>
      </w:r>
      <w:r>
        <w:rPr>
          <w:sz w:val="15"/>
          <w:szCs w:val="15"/>
          <w:color w:val="231F20"/>
        </w:rPr>
        <w:t>pe</w:t>
      </w:r>
      <w:r>
        <w:rPr>
          <w:sz w:val="15"/>
          <w:szCs w:val="15"/>
          <w:color w:val="231F20"/>
          <w:spacing w:val="2"/>
        </w:rPr>
        <w:t xml:space="preserve">    </w:t>
      </w:r>
      <w:r>
        <w:rPr>
          <w:sz w:val="15"/>
          <w:szCs w:val="15"/>
          <w:color w:val="231F20"/>
        </w:rPr>
        <w:t>C</w:t>
      </w:r>
      <w:r>
        <w:rPr>
          <w:sz w:val="15"/>
          <w:szCs w:val="15"/>
          <w:color w:val="231F20"/>
          <w:spacing w:val="2"/>
        </w:rPr>
        <w:t>,   </w:t>
      </w:r>
      <w:r>
        <w:rPr>
          <w:sz w:val="15"/>
          <w:szCs w:val="15"/>
          <w:color w:val="231F20"/>
        </w:rPr>
        <w:t>Di</w:t>
      </w:r>
      <w:r>
        <w:rPr>
          <w:sz w:val="15"/>
          <w:szCs w:val="15"/>
          <w:color w:val="231F20"/>
          <w:spacing w:val="2"/>
        </w:rPr>
        <w:t xml:space="preserve">    </w:t>
      </w:r>
      <w:r>
        <w:rPr>
          <w:sz w:val="15"/>
          <w:szCs w:val="15"/>
          <w:color w:val="231F20"/>
        </w:rPr>
        <w:t>Carli</w:t>
      </w:r>
      <w:r>
        <w:rPr>
          <w:sz w:val="15"/>
          <w:szCs w:val="15"/>
          <w:color w:val="231F20"/>
          <w:spacing w:val="2"/>
        </w:rPr>
        <w:t xml:space="preserve">    </w:t>
      </w:r>
      <w:r>
        <w:rPr>
          <w:sz w:val="15"/>
          <w:szCs w:val="15"/>
          <w:color w:val="231F20"/>
        </w:rPr>
        <w:t>MF</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Coronary</w:t>
      </w:r>
      <w:r>
        <w:rPr>
          <w:sz w:val="15"/>
          <w:szCs w:val="15"/>
          <w:color w:val="231F20"/>
          <w:spacing w:val="5"/>
        </w:rPr>
        <w:t xml:space="preserve"> </w:t>
      </w:r>
      <w:r>
        <w:rPr>
          <w:sz w:val="15"/>
          <w:szCs w:val="15"/>
          <w:color w:val="231F20"/>
          <w:spacing w:val="3"/>
        </w:rPr>
        <w:t>microvascular   dysfunction    in</w:t>
      </w:r>
      <w:r>
        <w:rPr>
          <w:sz w:val="15"/>
          <w:szCs w:val="15"/>
          <w:color w:val="231F20"/>
          <w:spacing w:val="12"/>
        </w:rPr>
        <w:t xml:space="preserve">   </w:t>
      </w:r>
      <w:r>
        <w:rPr>
          <w:sz w:val="15"/>
          <w:szCs w:val="15"/>
          <w:color w:val="231F20"/>
          <w:spacing w:val="3"/>
        </w:rPr>
        <w:t>hypertrophy</w:t>
      </w:r>
      <w:r>
        <w:rPr>
          <w:sz w:val="15"/>
          <w:szCs w:val="15"/>
          <w:color w:val="231F20"/>
          <w:spacing w:val="8"/>
          <w:w w:val="102"/>
        </w:rPr>
        <w:t xml:space="preserve">   </w:t>
      </w:r>
      <w:r>
        <w:rPr>
          <w:sz w:val="15"/>
          <w:szCs w:val="15"/>
          <w:color w:val="231F20"/>
          <w:spacing w:val="3"/>
        </w:rPr>
        <w:t>and</w:t>
      </w:r>
      <w:r>
        <w:rPr>
          <w:sz w:val="15"/>
          <w:szCs w:val="15"/>
          <w:color w:val="231F20"/>
          <w:spacing w:val="8"/>
          <w:w w:val="102"/>
        </w:rPr>
        <w:t xml:space="preserve">   </w:t>
      </w:r>
      <w:r>
        <w:rPr>
          <w:sz w:val="15"/>
          <w:szCs w:val="15"/>
          <w:color w:val="231F20"/>
          <w:spacing w:val="3"/>
        </w:rPr>
        <w:t>heart</w:t>
      </w:r>
      <w:r>
        <w:rPr>
          <w:sz w:val="15"/>
          <w:szCs w:val="15"/>
          <w:color w:val="231F20"/>
        </w:rPr>
        <w:t xml:space="preserve"> </w:t>
      </w:r>
      <w:r>
        <w:rPr>
          <w:sz w:val="15"/>
          <w:szCs w:val="15"/>
          <w:color w:val="231F20"/>
        </w:rPr>
        <w:t>failure</w:t>
      </w:r>
      <w:r>
        <w:rPr>
          <w:sz w:val="15"/>
          <w:szCs w:val="15"/>
          <w:color w:val="231F20"/>
          <w:spacing w:val="5"/>
        </w:rPr>
        <w:t>[J].</w:t>
      </w:r>
      <w:r>
        <w:rPr>
          <w:sz w:val="15"/>
          <w:szCs w:val="15"/>
          <w:color w:val="231F20"/>
          <w:spacing w:val="15"/>
          <w:w w:val="102"/>
        </w:rPr>
        <w:t xml:space="preserve">  </w:t>
      </w:r>
      <w:r>
        <w:rPr>
          <w:sz w:val="15"/>
          <w:szCs w:val="15"/>
          <w:color w:val="231F20"/>
        </w:rPr>
        <w:t>Cardiovasc</w:t>
      </w:r>
      <w:r>
        <w:rPr>
          <w:sz w:val="15"/>
          <w:szCs w:val="15"/>
          <w:color w:val="231F20"/>
          <w:spacing w:val="15"/>
          <w:w w:val="102"/>
        </w:rPr>
        <w:t xml:space="preserve">  </w:t>
      </w:r>
      <w:r>
        <w:rPr>
          <w:sz w:val="15"/>
          <w:szCs w:val="15"/>
          <w:color w:val="231F20"/>
        </w:rPr>
        <w:t>Res</w:t>
      </w:r>
      <w:r>
        <w:rPr>
          <w:sz w:val="15"/>
          <w:szCs w:val="15"/>
          <w:color w:val="231F20"/>
          <w:spacing w:val="5"/>
        </w:rPr>
        <w:t>,</w:t>
      </w:r>
      <w:r>
        <w:rPr>
          <w:sz w:val="15"/>
          <w:szCs w:val="15"/>
          <w:color w:val="231F20"/>
          <w:spacing w:val="15"/>
          <w:w w:val="102"/>
        </w:rPr>
        <w:t xml:space="preserve">  </w:t>
      </w:r>
      <w:r>
        <w:rPr>
          <w:sz w:val="15"/>
          <w:szCs w:val="15"/>
          <w:color w:val="231F20"/>
          <w:spacing w:val="5"/>
        </w:rPr>
        <w:t>2020,</w:t>
      </w:r>
      <w:r>
        <w:rPr>
          <w:sz w:val="15"/>
          <w:szCs w:val="15"/>
          <w:color w:val="231F20"/>
        </w:rPr>
        <w:t xml:space="preserve">   </w:t>
      </w:r>
      <w:r>
        <w:rPr>
          <w:sz w:val="15"/>
          <w:szCs w:val="15"/>
          <w:color w:val="231F20"/>
          <w:spacing w:val="5"/>
        </w:rPr>
        <w:t>116(4):</w:t>
      </w:r>
      <w:r>
        <w:rPr>
          <w:sz w:val="15"/>
          <w:szCs w:val="15"/>
          <w:color w:val="231F20"/>
          <w:spacing w:val="29"/>
          <w:w w:val="102"/>
        </w:rPr>
        <w:t xml:space="preserve"> </w:t>
      </w:r>
      <w:r>
        <w:rPr>
          <w:sz w:val="15"/>
          <w:szCs w:val="15"/>
          <w:color w:val="231F20"/>
          <w:spacing w:val="5"/>
        </w:rPr>
        <w:t>806‑816.</w:t>
      </w:r>
      <w:r>
        <w:rPr>
          <w:sz w:val="15"/>
          <w:szCs w:val="15"/>
          <w:color w:val="231F20"/>
          <w:spacing w:val="15"/>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cvr</w:t>
      </w:r>
      <w:r>
        <w:rPr>
          <w:sz w:val="15"/>
          <w:szCs w:val="15"/>
          <w:color w:val="231F20"/>
          <w:spacing w:val="6"/>
        </w:rPr>
        <w:t>/</w:t>
      </w:r>
      <w:r>
        <w:rPr>
          <w:sz w:val="15"/>
          <w:szCs w:val="15"/>
          <w:color w:val="231F20"/>
        </w:rPr>
        <w:t>cvaa</w:t>
      </w:r>
      <w:r>
        <w:rPr>
          <w:sz w:val="15"/>
          <w:szCs w:val="15"/>
          <w:color w:val="231F20"/>
          <w:spacing w:val="6"/>
        </w:rPr>
        <w:t>023.</w:t>
      </w:r>
    </w:p>
    <w:p>
      <w:pPr>
        <w:pStyle w:val="BodyText"/>
        <w:ind w:left="1055" w:right="524" w:hanging="503"/>
        <w:spacing w:before="41" w:line="298" w:lineRule="auto"/>
        <w:rPr>
          <w:sz w:val="15"/>
          <w:szCs w:val="15"/>
        </w:rPr>
      </w:pPr>
      <w:r>
        <w:rPr>
          <w:sz w:val="15"/>
          <w:szCs w:val="15"/>
          <w:color w:val="231F20"/>
          <w:spacing w:val="4"/>
        </w:rPr>
        <w:t>[43]       </w:t>
      </w:r>
      <w:r>
        <w:rPr>
          <w:sz w:val="15"/>
          <w:szCs w:val="15"/>
          <w:color w:val="231F20"/>
        </w:rPr>
        <w:t>Porto</w:t>
      </w:r>
      <w:r>
        <w:rPr>
          <w:sz w:val="15"/>
          <w:szCs w:val="15"/>
          <w:color w:val="231F20"/>
          <w:spacing w:val="4"/>
        </w:rPr>
        <w:t xml:space="preserve">  </w:t>
      </w:r>
      <w:r>
        <w:rPr>
          <w:sz w:val="15"/>
          <w:szCs w:val="15"/>
          <w:color w:val="231F20"/>
        </w:rPr>
        <w:t>I</w:t>
      </w:r>
      <w:r>
        <w:rPr>
          <w:sz w:val="15"/>
          <w:szCs w:val="15"/>
          <w:color w:val="231F20"/>
          <w:spacing w:val="4"/>
        </w:rPr>
        <w:t>,</w:t>
      </w:r>
      <w:r>
        <w:rPr>
          <w:sz w:val="15"/>
          <w:szCs w:val="15"/>
          <w:color w:val="231F20"/>
        </w:rPr>
        <w:t xml:space="preserve">  Belloni  F</w:t>
      </w:r>
      <w:r>
        <w:rPr>
          <w:sz w:val="15"/>
          <w:szCs w:val="15"/>
          <w:color w:val="231F20"/>
          <w:spacing w:val="4"/>
        </w:rPr>
        <w:t>,</w:t>
      </w:r>
      <w:r>
        <w:rPr>
          <w:sz w:val="15"/>
          <w:szCs w:val="15"/>
          <w:color w:val="231F20"/>
          <w:spacing w:val="34"/>
        </w:rPr>
        <w:t xml:space="preserve"> </w:t>
      </w:r>
      <w:r>
        <w:rPr>
          <w:sz w:val="15"/>
          <w:szCs w:val="15"/>
          <w:color w:val="231F20"/>
        </w:rPr>
        <w:t>Niccoli  G</w:t>
      </w:r>
      <w:r>
        <w:rPr>
          <w:sz w:val="15"/>
          <w:szCs w:val="15"/>
          <w:color w:val="231F20"/>
          <w:spacing w:val="4"/>
        </w:rPr>
        <w:t>,</w:t>
      </w:r>
      <w:r>
        <w:rPr>
          <w:sz w:val="15"/>
          <w:szCs w:val="15"/>
          <w:color w:val="231F20"/>
          <w:spacing w:val="32"/>
          <w:w w:val="10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Filter</w:t>
      </w:r>
      <w:r>
        <w:rPr>
          <w:sz w:val="15"/>
          <w:szCs w:val="15"/>
          <w:color w:val="231F20"/>
          <w:spacing w:val="4"/>
        </w:rPr>
        <w:t xml:space="preserve">  </w:t>
      </w:r>
      <w:r>
        <w:rPr>
          <w:sz w:val="15"/>
          <w:szCs w:val="15"/>
          <w:color w:val="231F20"/>
        </w:rPr>
        <w:t>no</w:t>
      </w:r>
      <w:r>
        <w:rPr>
          <w:sz w:val="15"/>
          <w:szCs w:val="15"/>
          <w:color w:val="231F20"/>
          <w:spacing w:val="3"/>
        </w:rPr>
        <w:t>‑</w:t>
      </w:r>
      <w:r>
        <w:rPr>
          <w:sz w:val="15"/>
          <w:szCs w:val="15"/>
          <w:color w:val="231F20"/>
        </w:rPr>
        <w:t>reflow</w:t>
      </w:r>
      <w:r>
        <w:rPr>
          <w:sz w:val="15"/>
          <w:szCs w:val="15"/>
          <w:color w:val="231F20"/>
          <w:spacing w:val="3"/>
        </w:rPr>
        <w:t xml:space="preserve">  </w:t>
      </w:r>
      <w:r>
        <w:rPr>
          <w:sz w:val="15"/>
          <w:szCs w:val="15"/>
          <w:color w:val="231F20"/>
        </w:rPr>
        <w:t>during </w:t>
      </w:r>
      <w:r>
        <w:rPr>
          <w:sz w:val="15"/>
          <w:szCs w:val="15"/>
          <w:color w:val="231F20"/>
          <w:spacing w:val="4"/>
        </w:rPr>
        <w:t>percutaneous</w:t>
      </w:r>
      <w:r>
        <w:rPr>
          <w:sz w:val="15"/>
          <w:szCs w:val="15"/>
          <w:color w:val="231F20"/>
          <w:spacing w:val="15"/>
        </w:rPr>
        <w:t xml:space="preserve">  </w:t>
      </w:r>
      <w:r>
        <w:rPr>
          <w:sz w:val="15"/>
          <w:szCs w:val="15"/>
          <w:color w:val="231F20"/>
          <w:spacing w:val="4"/>
        </w:rPr>
        <w:t>coronary</w:t>
      </w:r>
      <w:r>
        <w:rPr>
          <w:sz w:val="15"/>
          <w:szCs w:val="15"/>
          <w:color w:val="231F20"/>
          <w:spacing w:val="12"/>
          <w:w w:val="101"/>
        </w:rPr>
        <w:t xml:space="preserve">  </w:t>
      </w:r>
      <w:r>
        <w:rPr>
          <w:sz w:val="15"/>
          <w:szCs w:val="15"/>
          <w:color w:val="231F20"/>
          <w:spacing w:val="4"/>
        </w:rPr>
        <w:t>intervention</w:t>
      </w:r>
      <w:r>
        <w:rPr>
          <w:sz w:val="15"/>
          <w:szCs w:val="15"/>
          <w:color w:val="231F20"/>
          <w:spacing w:val="13"/>
          <w:w w:val="101"/>
        </w:rPr>
        <w:t xml:space="preserve">  </w:t>
      </w:r>
      <w:r>
        <w:rPr>
          <w:sz w:val="15"/>
          <w:szCs w:val="15"/>
          <w:color w:val="231F20"/>
          <w:spacing w:val="4"/>
        </w:rPr>
        <w:t>of  saphenous  vein</w:t>
      </w:r>
      <w:r>
        <w:rPr>
          <w:sz w:val="15"/>
          <w:szCs w:val="15"/>
          <w:color w:val="231F20"/>
        </w:rPr>
        <w:t xml:space="preserve"> </w:t>
      </w:r>
      <w:r>
        <w:rPr>
          <w:sz w:val="15"/>
          <w:szCs w:val="15"/>
          <w:color w:val="231F20"/>
          <w:spacing w:val="3"/>
        </w:rPr>
        <w:t>grafts:</w:t>
      </w:r>
      <w:r>
        <w:rPr>
          <w:sz w:val="15"/>
          <w:szCs w:val="15"/>
          <w:color w:val="231F20"/>
          <w:spacing w:val="15"/>
          <w:w w:val="101"/>
        </w:rPr>
        <w:t xml:space="preserve">  </w:t>
      </w:r>
      <w:r>
        <w:rPr>
          <w:sz w:val="15"/>
          <w:szCs w:val="15"/>
          <w:color w:val="231F20"/>
          <w:spacing w:val="3"/>
        </w:rPr>
        <w:t>incidence,</w:t>
      </w:r>
      <w:r>
        <w:rPr>
          <w:sz w:val="15"/>
          <w:szCs w:val="15"/>
          <w:color w:val="231F20"/>
          <w:spacing w:val="15"/>
        </w:rPr>
        <w:t xml:space="preserve">  </w:t>
      </w:r>
      <w:r>
        <w:rPr>
          <w:sz w:val="15"/>
          <w:szCs w:val="15"/>
          <w:color w:val="231F20"/>
          <w:spacing w:val="3"/>
        </w:rPr>
        <w:t>predictors</w:t>
      </w:r>
      <w:r>
        <w:rPr>
          <w:sz w:val="15"/>
          <w:szCs w:val="15"/>
          <w:color w:val="231F20"/>
          <w:spacing w:val="15"/>
          <w:w w:val="102"/>
        </w:rPr>
        <w:t xml:space="preserve">  </w:t>
      </w:r>
      <w:r>
        <w:rPr>
          <w:sz w:val="15"/>
          <w:szCs w:val="15"/>
          <w:color w:val="231F20"/>
          <w:spacing w:val="3"/>
        </w:rPr>
        <w:t>and</w:t>
      </w:r>
      <w:r>
        <w:rPr>
          <w:sz w:val="15"/>
          <w:szCs w:val="15"/>
          <w:color w:val="231F20"/>
        </w:rPr>
        <w:t xml:space="preserve">   </w:t>
      </w:r>
      <w:r>
        <w:rPr>
          <w:sz w:val="15"/>
          <w:szCs w:val="15"/>
          <w:color w:val="231F20"/>
          <w:spacing w:val="3"/>
        </w:rPr>
        <w:t>effect</w:t>
      </w:r>
      <w:r>
        <w:rPr>
          <w:sz w:val="15"/>
          <w:szCs w:val="15"/>
          <w:color w:val="231F20"/>
          <w:spacing w:val="16"/>
          <w:w w:val="101"/>
        </w:rPr>
        <w:t xml:space="preserve">  </w:t>
      </w:r>
      <w:r>
        <w:rPr>
          <w:sz w:val="15"/>
          <w:szCs w:val="15"/>
          <w:color w:val="231F20"/>
          <w:spacing w:val="3"/>
        </w:rPr>
        <w:t>of  the   type   of</w:t>
      </w:r>
      <w:r>
        <w:rPr>
          <w:sz w:val="15"/>
          <w:szCs w:val="15"/>
          <w:color w:val="231F20"/>
        </w:rPr>
        <w:t xml:space="preserve"> </w:t>
      </w:r>
      <w:r>
        <w:rPr>
          <w:sz w:val="15"/>
          <w:szCs w:val="15"/>
          <w:color w:val="231F20"/>
        </w:rPr>
        <w:t>protection</w:t>
      </w:r>
      <w:r>
        <w:rPr>
          <w:sz w:val="15"/>
          <w:szCs w:val="15"/>
          <w:color w:val="231F20"/>
          <w:spacing w:val="6"/>
        </w:rPr>
        <w:t xml:space="preserve">     </w:t>
      </w:r>
      <w:r>
        <w:rPr>
          <w:sz w:val="15"/>
          <w:szCs w:val="15"/>
          <w:color w:val="231F20"/>
        </w:rPr>
        <w:t>device</w:t>
      </w:r>
      <w:r>
        <w:rPr>
          <w:sz w:val="15"/>
          <w:szCs w:val="15"/>
          <w:color w:val="231F20"/>
          <w:spacing w:val="6"/>
        </w:rPr>
        <w:t>[J].     </w:t>
      </w:r>
      <w:r>
        <w:rPr>
          <w:sz w:val="15"/>
          <w:szCs w:val="15"/>
          <w:color w:val="231F20"/>
        </w:rPr>
        <w:t>EuroIntervention</w:t>
      </w:r>
      <w:r>
        <w:rPr>
          <w:sz w:val="15"/>
          <w:szCs w:val="15"/>
          <w:color w:val="231F20"/>
          <w:spacing w:val="6"/>
        </w:rPr>
        <w:t>,     2011,    </w:t>
      </w:r>
      <w:r>
        <w:rPr>
          <w:sz w:val="15"/>
          <w:szCs w:val="15"/>
          <w:color w:val="231F20"/>
          <w:spacing w:val="5"/>
        </w:rPr>
        <w:t xml:space="preserve"> 7(8):</w:t>
      </w:r>
      <w:r>
        <w:rPr>
          <w:sz w:val="15"/>
          <w:szCs w:val="15"/>
          <w:color w:val="231F20"/>
        </w:rPr>
        <w:t xml:space="preserve"> </w:t>
      </w:r>
      <w:r>
        <w:rPr>
          <w:sz w:val="15"/>
          <w:szCs w:val="15"/>
          <w:color w:val="231F20"/>
          <w:spacing w:val="4"/>
        </w:rPr>
        <w:t>955‑961.</w:t>
      </w:r>
      <w:r>
        <w:rPr>
          <w:sz w:val="15"/>
          <w:szCs w:val="15"/>
          <w:color w:val="231F20"/>
          <w:spacing w:val="20"/>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10.4244/</w:t>
      </w:r>
      <w:r>
        <w:rPr>
          <w:sz w:val="15"/>
          <w:szCs w:val="15"/>
          <w:color w:val="231F20"/>
        </w:rPr>
        <w:t>EIJV</w:t>
      </w:r>
      <w:r>
        <w:rPr>
          <w:sz w:val="15"/>
          <w:szCs w:val="15"/>
          <w:color w:val="231F20"/>
          <w:spacing w:val="4"/>
        </w:rPr>
        <w:t>7I8A</w:t>
      </w:r>
      <w:r>
        <w:rPr>
          <w:sz w:val="15"/>
          <w:szCs w:val="15"/>
          <w:color w:val="231F20"/>
          <w:spacing w:val="-18"/>
        </w:rPr>
        <w:t xml:space="preserve"> </w:t>
      </w:r>
      <w:r>
        <w:rPr>
          <w:sz w:val="15"/>
          <w:szCs w:val="15"/>
          <w:color w:val="231F20"/>
          <w:spacing w:val="4"/>
        </w:rPr>
        <w:t>151.</w:t>
      </w:r>
    </w:p>
    <w:p>
      <w:pPr>
        <w:pStyle w:val="BodyText"/>
        <w:ind w:left="1058" w:right="534" w:hanging="506"/>
        <w:spacing w:before="41" w:line="298" w:lineRule="auto"/>
        <w:rPr>
          <w:sz w:val="15"/>
          <w:szCs w:val="15"/>
        </w:rPr>
      </w:pPr>
      <w:r>
        <w:rPr>
          <w:sz w:val="15"/>
          <w:szCs w:val="15"/>
          <w:color w:val="231F20"/>
          <w:spacing w:val="4"/>
        </w:rPr>
        <w:t>[44]</w:t>
      </w:r>
      <w:r>
        <w:rPr>
          <w:sz w:val="15"/>
          <w:szCs w:val="15"/>
          <w:color w:val="231F20"/>
        </w:rPr>
        <w:t xml:space="preserve">       Reinstadler</w:t>
      </w:r>
      <w:r>
        <w:rPr>
          <w:sz w:val="15"/>
          <w:szCs w:val="15"/>
          <w:color w:val="231F20"/>
          <w:spacing w:val="4"/>
        </w:rPr>
        <w:t xml:space="preserve">    </w:t>
      </w:r>
      <w:r>
        <w:rPr>
          <w:sz w:val="15"/>
          <w:szCs w:val="15"/>
          <w:color w:val="231F20"/>
        </w:rPr>
        <w:t>SJ</w:t>
      </w:r>
      <w:r>
        <w:rPr>
          <w:sz w:val="15"/>
          <w:szCs w:val="15"/>
          <w:color w:val="231F20"/>
          <w:spacing w:val="4"/>
        </w:rPr>
        <w:t>,    </w:t>
      </w:r>
      <w:r>
        <w:rPr>
          <w:sz w:val="15"/>
          <w:szCs w:val="15"/>
          <w:color w:val="231F20"/>
        </w:rPr>
        <w:t>Stiermaier</w:t>
      </w:r>
      <w:r>
        <w:rPr>
          <w:sz w:val="15"/>
          <w:szCs w:val="15"/>
          <w:color w:val="231F20"/>
          <w:spacing w:val="4"/>
        </w:rPr>
        <w:t xml:space="preserve">    </w:t>
      </w:r>
      <w:r>
        <w:rPr>
          <w:sz w:val="15"/>
          <w:szCs w:val="15"/>
          <w:color w:val="231F20"/>
        </w:rPr>
        <w:t>T</w:t>
      </w:r>
      <w:r>
        <w:rPr>
          <w:sz w:val="15"/>
          <w:szCs w:val="15"/>
          <w:color w:val="231F20"/>
          <w:spacing w:val="4"/>
        </w:rPr>
        <w:t>,    </w:t>
      </w:r>
      <w:r>
        <w:rPr>
          <w:sz w:val="15"/>
          <w:szCs w:val="15"/>
          <w:color w:val="231F20"/>
        </w:rPr>
        <w:t>Fuernau</w:t>
      </w:r>
      <w:r>
        <w:rPr>
          <w:sz w:val="15"/>
          <w:szCs w:val="15"/>
          <w:color w:val="231F20"/>
          <w:spacing w:val="4"/>
        </w:rPr>
        <w:t xml:space="preserve">   </w:t>
      </w:r>
      <w:r>
        <w:rPr>
          <w:sz w:val="15"/>
          <w:szCs w:val="15"/>
          <w:color w:val="231F20"/>
          <w:spacing w:val="3"/>
        </w:rPr>
        <w:t xml:space="preserve"> </w:t>
      </w:r>
      <w:r>
        <w:rPr>
          <w:sz w:val="15"/>
          <w:szCs w:val="15"/>
          <w:color w:val="231F20"/>
        </w:rPr>
        <w:t>G</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The</w:t>
      </w:r>
      <w:r>
        <w:rPr>
          <w:sz w:val="15"/>
          <w:szCs w:val="15"/>
          <w:color w:val="231F20"/>
          <w:spacing w:val="6"/>
        </w:rPr>
        <w:t xml:space="preserve"> </w:t>
      </w:r>
      <w:r>
        <w:rPr>
          <w:sz w:val="15"/>
          <w:szCs w:val="15"/>
          <w:color w:val="231F20"/>
          <w:spacing w:val="3"/>
        </w:rPr>
        <w:t>challenges    and</w:t>
      </w:r>
      <w:r>
        <w:rPr>
          <w:sz w:val="15"/>
          <w:szCs w:val="15"/>
          <w:color w:val="231F20"/>
          <w:spacing w:val="7"/>
        </w:rPr>
        <w:t xml:space="preserve">    </w:t>
      </w:r>
      <w:r>
        <w:rPr>
          <w:sz w:val="15"/>
          <w:szCs w:val="15"/>
          <w:color w:val="231F20"/>
          <w:spacing w:val="3"/>
        </w:rPr>
        <w:t>impact</w:t>
      </w:r>
      <w:r>
        <w:rPr>
          <w:sz w:val="15"/>
          <w:szCs w:val="15"/>
          <w:color w:val="231F20"/>
          <w:spacing w:val="6"/>
        </w:rPr>
        <w:t xml:space="preserve">    </w:t>
      </w:r>
      <w:r>
        <w:rPr>
          <w:sz w:val="15"/>
          <w:szCs w:val="15"/>
          <w:color w:val="231F20"/>
          <w:spacing w:val="3"/>
        </w:rPr>
        <w:t>of    microvascular     injury    in</w:t>
      </w:r>
      <w:r>
        <w:rPr>
          <w:sz w:val="15"/>
          <w:szCs w:val="15"/>
          <w:color w:val="231F20"/>
        </w:rPr>
        <w:t xml:space="preserve"> </w:t>
      </w:r>
      <w:r>
        <w:rPr>
          <w:sz w:val="15"/>
          <w:szCs w:val="15"/>
          <w:color w:val="231F20"/>
          <w:spacing w:val="3"/>
        </w:rPr>
        <w:t>ST‑elevation</w:t>
      </w:r>
      <w:r>
        <w:rPr>
          <w:sz w:val="15"/>
          <w:szCs w:val="15"/>
          <w:color w:val="231F20"/>
          <w:spacing w:val="1"/>
        </w:rPr>
        <w:t xml:space="preserve">      </w:t>
      </w:r>
      <w:r>
        <w:rPr>
          <w:sz w:val="15"/>
          <w:szCs w:val="15"/>
          <w:color w:val="231F20"/>
          <w:spacing w:val="3"/>
        </w:rPr>
        <w:t>myocardial</w:t>
      </w:r>
      <w:r>
        <w:rPr>
          <w:sz w:val="15"/>
          <w:szCs w:val="15"/>
          <w:color w:val="231F20"/>
          <w:spacing w:val="1"/>
        </w:rPr>
        <w:t xml:space="preserve">      </w:t>
      </w:r>
      <w:r>
        <w:rPr>
          <w:sz w:val="15"/>
          <w:szCs w:val="15"/>
          <w:color w:val="231F20"/>
          <w:spacing w:val="3"/>
        </w:rPr>
        <w:t>infarction[J].</w:t>
      </w:r>
      <w:r>
        <w:rPr>
          <w:sz w:val="15"/>
          <w:szCs w:val="15"/>
          <w:color w:val="231F20"/>
          <w:spacing w:val="1"/>
        </w:rPr>
        <w:t xml:space="preserve">      </w:t>
      </w:r>
      <w:r>
        <w:rPr>
          <w:sz w:val="15"/>
          <w:szCs w:val="15"/>
          <w:color w:val="231F20"/>
          <w:spacing w:val="3"/>
        </w:rPr>
        <w:t>Expe</w:t>
      </w:r>
      <w:r>
        <w:rPr>
          <w:sz w:val="15"/>
          <w:szCs w:val="15"/>
          <w:color w:val="231F20"/>
          <w:spacing w:val="2"/>
        </w:rPr>
        <w:t>rt</w:t>
      </w:r>
      <w:r>
        <w:rPr>
          <w:sz w:val="15"/>
          <w:szCs w:val="15"/>
          <w:color w:val="231F20"/>
          <w:spacing w:val="1"/>
        </w:rPr>
        <w:t xml:space="preserve">      </w:t>
      </w:r>
      <w:r>
        <w:rPr>
          <w:sz w:val="15"/>
          <w:szCs w:val="15"/>
          <w:color w:val="231F20"/>
          <w:spacing w:val="2"/>
        </w:rPr>
        <w:t>Rev</w:t>
      </w:r>
      <w:r>
        <w:rPr>
          <w:sz w:val="15"/>
          <w:szCs w:val="15"/>
          <w:color w:val="231F20"/>
          <w:spacing w:val="5"/>
        </w:rPr>
        <w:t xml:space="preserve"> </w:t>
      </w:r>
      <w:r>
        <w:rPr>
          <w:sz w:val="15"/>
          <w:szCs w:val="15"/>
          <w:color w:val="231F20"/>
        </w:rPr>
        <w:t>Cardiovasc</w:t>
      </w:r>
      <w:r>
        <w:rPr>
          <w:sz w:val="15"/>
          <w:szCs w:val="15"/>
          <w:color w:val="231F20"/>
          <w:spacing w:val="3"/>
        </w:rPr>
        <w:t xml:space="preserve">       </w:t>
      </w:r>
      <w:r>
        <w:rPr>
          <w:sz w:val="15"/>
          <w:szCs w:val="15"/>
          <w:color w:val="231F20"/>
        </w:rPr>
        <w:t>Ther</w:t>
      </w:r>
      <w:r>
        <w:rPr>
          <w:sz w:val="15"/>
          <w:szCs w:val="15"/>
          <w:color w:val="231F20"/>
          <w:spacing w:val="3"/>
        </w:rPr>
        <w:t>,       2016,       14(4):      431‑443.      </w:t>
      </w:r>
      <w:r>
        <w:rPr>
          <w:sz w:val="15"/>
          <w:szCs w:val="15"/>
          <w:color w:val="231F20"/>
          <w:spacing w:val="2"/>
        </w:rPr>
        <w:t xml:space="preserve">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4"/>
        </w:rPr>
        <w:t>10.</w:t>
      </w:r>
      <w:r>
        <w:rPr>
          <w:sz w:val="15"/>
          <w:szCs w:val="15"/>
          <w:color w:val="231F20"/>
          <w:spacing w:val="-12"/>
        </w:rPr>
        <w:t xml:space="preserve"> </w:t>
      </w:r>
      <w:r>
        <w:rPr>
          <w:sz w:val="15"/>
          <w:szCs w:val="15"/>
          <w:color w:val="231F20"/>
          <w:spacing w:val="4"/>
        </w:rPr>
        <w:t>1586/14779072.2016.1135055.</w:t>
      </w:r>
    </w:p>
    <w:p>
      <w:pPr>
        <w:pStyle w:val="BodyText"/>
        <w:ind w:left="1056" w:right="534" w:hanging="504"/>
        <w:spacing w:before="40" w:line="290" w:lineRule="auto"/>
        <w:rPr>
          <w:sz w:val="15"/>
          <w:szCs w:val="15"/>
        </w:rPr>
      </w:pPr>
      <w:r>
        <w:rPr>
          <w:sz w:val="15"/>
          <w:szCs w:val="15"/>
          <w:color w:val="231F20"/>
          <w:spacing w:val="5"/>
        </w:rPr>
        <w:t>[45]       </w:t>
      </w:r>
      <w:r>
        <w:rPr>
          <w:sz w:val="15"/>
          <w:szCs w:val="15"/>
          <w:color w:val="231F20"/>
        </w:rPr>
        <w:t>Robbers</w:t>
      </w:r>
      <w:r>
        <w:rPr>
          <w:sz w:val="15"/>
          <w:szCs w:val="15"/>
          <w:color w:val="231F20"/>
          <w:spacing w:val="5"/>
        </w:rPr>
        <w:t xml:space="preserve">  </w:t>
      </w:r>
      <w:r>
        <w:rPr>
          <w:sz w:val="15"/>
          <w:szCs w:val="15"/>
          <w:color w:val="231F20"/>
        </w:rPr>
        <w:t>LF</w:t>
      </w:r>
      <w:r>
        <w:rPr>
          <w:sz w:val="15"/>
          <w:szCs w:val="15"/>
          <w:color w:val="231F20"/>
          <w:spacing w:val="5"/>
        </w:rPr>
        <w:t>,  </w:t>
      </w:r>
      <w:r>
        <w:rPr>
          <w:sz w:val="15"/>
          <w:szCs w:val="15"/>
          <w:color w:val="231F20"/>
        </w:rPr>
        <w:t>Eerenberg</w:t>
      </w:r>
      <w:r>
        <w:rPr>
          <w:sz w:val="15"/>
          <w:szCs w:val="15"/>
          <w:color w:val="231F20"/>
          <w:spacing w:val="5"/>
        </w:rPr>
        <w:t xml:space="preserve">  </w:t>
      </w:r>
      <w:r>
        <w:rPr>
          <w:sz w:val="15"/>
          <w:szCs w:val="15"/>
          <w:color w:val="231F20"/>
        </w:rPr>
        <w:t>ES</w:t>
      </w:r>
      <w:r>
        <w:rPr>
          <w:sz w:val="15"/>
          <w:szCs w:val="15"/>
          <w:color w:val="231F20"/>
          <w:spacing w:val="5"/>
        </w:rPr>
        <w:t>,</w:t>
      </w:r>
      <w:r>
        <w:rPr>
          <w:sz w:val="15"/>
          <w:szCs w:val="15"/>
          <w:color w:val="231F20"/>
          <w:spacing w:val="12"/>
        </w:rPr>
        <w:t xml:space="preserve">  </w:t>
      </w:r>
      <w:r>
        <w:rPr>
          <w:sz w:val="15"/>
          <w:szCs w:val="15"/>
          <w:color w:val="231F20"/>
        </w:rPr>
        <w:t>Teunissen</w:t>
      </w:r>
      <w:r>
        <w:rPr>
          <w:sz w:val="15"/>
          <w:szCs w:val="15"/>
          <w:color w:val="231F20"/>
          <w:spacing w:val="6"/>
        </w:rPr>
        <w:t xml:space="preserve">  </w:t>
      </w:r>
      <w:r>
        <w:rPr>
          <w:sz w:val="15"/>
          <w:szCs w:val="15"/>
          <w:color w:val="231F20"/>
        </w:rPr>
        <w:t>PF</w:t>
      </w:r>
      <w:r>
        <w:rPr>
          <w:sz w:val="15"/>
          <w:szCs w:val="15"/>
          <w:color w:val="231F20"/>
          <w:spacing w:val="5"/>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  </w:t>
      </w:r>
      <w:r>
        <w:rPr>
          <w:sz w:val="15"/>
          <w:szCs w:val="15"/>
          <w:color w:val="231F20"/>
        </w:rPr>
        <w:t>Magnetic </w:t>
      </w:r>
      <w:r>
        <w:rPr>
          <w:sz w:val="15"/>
          <w:szCs w:val="15"/>
          <w:color w:val="231F20"/>
        </w:rPr>
        <w:t>resonance</w:t>
      </w:r>
      <w:r>
        <w:rPr>
          <w:sz w:val="15"/>
          <w:szCs w:val="15"/>
          <w:color w:val="231F20"/>
          <w:spacing w:val="9"/>
        </w:rPr>
        <w:t xml:space="preserve">     </w:t>
      </w:r>
      <w:r>
        <w:rPr>
          <w:sz w:val="15"/>
          <w:szCs w:val="15"/>
          <w:color w:val="231F20"/>
        </w:rPr>
        <w:t>imaging</w:t>
      </w:r>
      <w:r>
        <w:rPr>
          <w:sz w:val="15"/>
          <w:szCs w:val="15"/>
          <w:color w:val="231F20"/>
          <w:spacing w:val="9"/>
        </w:rPr>
        <w:t>‑</w:t>
      </w:r>
      <w:r>
        <w:rPr>
          <w:sz w:val="15"/>
          <w:szCs w:val="15"/>
          <w:color w:val="231F20"/>
        </w:rPr>
        <w:t>defined</w:t>
      </w:r>
      <w:r>
        <w:rPr>
          <w:sz w:val="15"/>
          <w:szCs w:val="15"/>
          <w:color w:val="231F20"/>
          <w:spacing w:val="9"/>
        </w:rPr>
        <w:t xml:space="preserve">     </w:t>
      </w:r>
      <w:r>
        <w:rPr>
          <w:sz w:val="15"/>
          <w:szCs w:val="15"/>
          <w:color w:val="231F20"/>
        </w:rPr>
        <w:t>areas</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microvascular</w:t>
      </w:r>
      <w:r>
        <w:rPr>
          <w:sz w:val="15"/>
          <w:szCs w:val="15"/>
          <w:color w:val="231F20"/>
          <w:spacing w:val="16"/>
        </w:rPr>
        <w:t xml:space="preserve"> </w:t>
      </w:r>
      <w:r>
        <w:rPr>
          <w:sz w:val="15"/>
          <w:szCs w:val="15"/>
          <w:color w:val="231F20"/>
          <w:spacing w:val="3"/>
        </w:rPr>
        <w:t>obstruction</w:t>
      </w:r>
      <w:r>
        <w:rPr>
          <w:sz w:val="15"/>
          <w:szCs w:val="15"/>
          <w:color w:val="231F20"/>
          <w:spacing w:val="10"/>
          <w:w w:val="101"/>
        </w:rPr>
        <w:t xml:space="preserve">  </w:t>
      </w:r>
      <w:r>
        <w:rPr>
          <w:sz w:val="15"/>
          <w:szCs w:val="15"/>
          <w:color w:val="231F20"/>
          <w:spacing w:val="3"/>
        </w:rPr>
        <w:t>after  acute   myocardial  infarction   rep</w:t>
      </w:r>
      <w:r>
        <w:rPr>
          <w:sz w:val="15"/>
          <w:szCs w:val="15"/>
          <w:color w:val="231F20"/>
          <w:spacing w:val="2"/>
        </w:rPr>
        <w:t>resent</w:t>
      </w:r>
    </w:p>
    <w:p>
      <w:pPr>
        <w:spacing w:line="14" w:lineRule="auto"/>
        <w:rPr>
          <w:rFonts w:ascii="Arial"/>
          <w:sz w:val="2"/>
        </w:rPr>
      </w:pPr>
      <w:r>
        <w:rPr>
          <w:rFonts w:ascii="Arial" w:hAnsi="Arial" w:eastAsia="Arial" w:cs="Arial"/>
          <w:sz w:val="2"/>
          <w:szCs w:val="2"/>
        </w:rPr>
        <w:br w:type="column"/>
      </w:r>
    </w:p>
    <w:p>
      <w:pPr>
        <w:pStyle w:val="BodyText"/>
        <w:ind w:left="502" w:right="7" w:firstLine="4"/>
        <w:spacing w:before="34" w:line="296" w:lineRule="auto"/>
        <w:jc w:val="both"/>
        <w:rPr>
          <w:sz w:val="15"/>
          <w:szCs w:val="15"/>
        </w:rPr>
      </w:pPr>
      <w:r>
        <w:rPr>
          <w:sz w:val="15"/>
          <w:szCs w:val="15"/>
          <w:color w:val="231F20"/>
          <w:spacing w:val="4"/>
        </w:rPr>
        <w:t>microvascular</w:t>
      </w:r>
      <w:r>
        <w:rPr>
          <w:sz w:val="15"/>
          <w:szCs w:val="15"/>
          <w:color w:val="231F20"/>
          <w:spacing w:val="19"/>
          <w:w w:val="102"/>
        </w:rPr>
        <w:t xml:space="preserve"> </w:t>
      </w:r>
      <w:r>
        <w:rPr>
          <w:sz w:val="15"/>
          <w:szCs w:val="15"/>
          <w:color w:val="231F20"/>
          <w:spacing w:val="4"/>
        </w:rPr>
        <w:t>destructio</w:t>
      </w:r>
      <w:r>
        <w:rPr>
          <w:sz w:val="15"/>
          <w:szCs w:val="15"/>
          <w:color w:val="231F20"/>
          <w:spacing w:val="3"/>
        </w:rPr>
        <w:t>n</w:t>
      </w:r>
      <w:r>
        <w:rPr>
          <w:sz w:val="15"/>
          <w:szCs w:val="15"/>
          <w:color w:val="231F20"/>
          <w:spacing w:val="18"/>
        </w:rPr>
        <w:t xml:space="preserve"> </w:t>
      </w:r>
      <w:r>
        <w:rPr>
          <w:sz w:val="15"/>
          <w:szCs w:val="15"/>
          <w:color w:val="231F20"/>
          <w:spacing w:val="3"/>
        </w:rPr>
        <w:t>and</w:t>
      </w:r>
      <w:r>
        <w:rPr>
          <w:sz w:val="15"/>
          <w:szCs w:val="15"/>
          <w:color w:val="231F20"/>
          <w:spacing w:val="16"/>
          <w:w w:val="103"/>
        </w:rPr>
        <w:t xml:space="preserve"> </w:t>
      </w:r>
      <w:r>
        <w:rPr>
          <w:sz w:val="15"/>
          <w:szCs w:val="15"/>
          <w:color w:val="231F20"/>
          <w:spacing w:val="3"/>
        </w:rPr>
        <w:t>haemorrhage[J].</w:t>
      </w:r>
      <w:r>
        <w:rPr>
          <w:sz w:val="15"/>
          <w:szCs w:val="15"/>
          <w:color w:val="231F20"/>
          <w:spacing w:val="20"/>
        </w:rPr>
        <w:t xml:space="preserve"> </w:t>
      </w:r>
      <w:r>
        <w:rPr>
          <w:sz w:val="15"/>
          <w:szCs w:val="15"/>
          <w:color w:val="231F20"/>
          <w:spacing w:val="3"/>
        </w:rPr>
        <w:t>Eur</w:t>
      </w:r>
      <w:r>
        <w:rPr>
          <w:sz w:val="15"/>
          <w:szCs w:val="15"/>
          <w:color w:val="231F20"/>
          <w:spacing w:val="21"/>
        </w:rPr>
        <w:t xml:space="preserve"> </w:t>
      </w:r>
      <w:r>
        <w:rPr>
          <w:sz w:val="15"/>
          <w:szCs w:val="15"/>
          <w:color w:val="231F20"/>
          <w:spacing w:val="3"/>
        </w:rPr>
        <w:t>Heart</w:t>
      </w:r>
      <w:r>
        <w:rPr>
          <w:sz w:val="15"/>
          <w:szCs w:val="15"/>
          <w:color w:val="231F20"/>
        </w:rPr>
        <w:t xml:space="preserve"> </w:t>
      </w:r>
      <w:r>
        <w:rPr>
          <w:sz w:val="15"/>
          <w:szCs w:val="15"/>
          <w:color w:val="231F20"/>
          <w:spacing w:val="3"/>
        </w:rPr>
        <w:t>J,</w:t>
      </w:r>
      <w:r>
        <w:rPr>
          <w:sz w:val="15"/>
          <w:szCs w:val="15"/>
          <w:color w:val="231F20"/>
        </w:rPr>
        <w:t xml:space="preserve">        </w:t>
      </w:r>
      <w:r>
        <w:rPr>
          <w:sz w:val="15"/>
          <w:szCs w:val="15"/>
          <w:color w:val="231F20"/>
          <w:spacing w:val="3"/>
        </w:rPr>
        <w:t>2013,</w:t>
      </w:r>
      <w:r>
        <w:rPr>
          <w:sz w:val="15"/>
          <w:szCs w:val="15"/>
          <w:color w:val="231F20"/>
        </w:rPr>
        <w:t xml:space="preserve">        </w:t>
      </w:r>
      <w:r>
        <w:rPr>
          <w:sz w:val="15"/>
          <w:szCs w:val="15"/>
          <w:color w:val="231F20"/>
          <w:spacing w:val="3"/>
        </w:rPr>
        <w:t>34(30):      2</w:t>
      </w:r>
      <w:r>
        <w:rPr>
          <w:sz w:val="15"/>
          <w:szCs w:val="15"/>
          <w:color w:val="231F20"/>
          <w:spacing w:val="2"/>
        </w:rPr>
        <w:t>346‑2353.        </w:t>
      </w:r>
      <w:r>
        <w:rPr>
          <w:sz w:val="15"/>
          <w:szCs w:val="15"/>
          <w:color w:val="231F20"/>
        </w:rPr>
        <w:t>DOI</w:t>
      </w:r>
      <w:r>
        <w:rPr>
          <w:sz w:val="15"/>
          <w:szCs w:val="15"/>
          <w:color w:val="231F20"/>
          <w:spacing w:val="2"/>
        </w:rPr>
        <w:t>:        10.</w:t>
      </w:r>
      <w:r>
        <w:rPr>
          <w:sz w:val="15"/>
          <w:szCs w:val="15"/>
          <w:color w:val="231F20"/>
          <w:spacing w:val="-15"/>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6"/>
        </w:rPr>
        <w:t>/</w:t>
      </w:r>
      <w:r>
        <w:rPr>
          <w:sz w:val="15"/>
          <w:szCs w:val="15"/>
          <w:color w:val="231F20"/>
        </w:rPr>
        <w:t>eht</w:t>
      </w:r>
      <w:r>
        <w:rPr>
          <w:sz w:val="15"/>
          <w:szCs w:val="15"/>
          <w:color w:val="231F20"/>
          <w:spacing w:val="16"/>
        </w:rPr>
        <w:t>100.</w:t>
      </w:r>
    </w:p>
    <w:p>
      <w:pPr>
        <w:pStyle w:val="BodyText"/>
        <w:ind w:left="499" w:hanging="498"/>
        <w:spacing w:before="28" w:line="300" w:lineRule="auto"/>
        <w:rPr>
          <w:sz w:val="15"/>
          <w:szCs w:val="15"/>
        </w:rPr>
      </w:pPr>
      <w:r>
        <w:rPr>
          <w:sz w:val="15"/>
          <w:szCs w:val="15"/>
          <w:color w:val="231F20"/>
          <w:spacing w:val="6"/>
        </w:rPr>
        <w:t>[46]      </w:t>
      </w:r>
      <w:r>
        <w:rPr>
          <w:sz w:val="15"/>
          <w:szCs w:val="15"/>
          <w:color w:val="231F20"/>
        </w:rPr>
        <w:t>Jaffe</w:t>
      </w:r>
      <w:r>
        <w:rPr>
          <w:sz w:val="15"/>
          <w:szCs w:val="15"/>
          <w:color w:val="231F20"/>
          <w:spacing w:val="6"/>
        </w:rPr>
        <w:t xml:space="preserve">  </w:t>
      </w:r>
      <w:r>
        <w:rPr>
          <w:sz w:val="15"/>
          <w:szCs w:val="15"/>
          <w:color w:val="231F20"/>
        </w:rPr>
        <w:t>R</w:t>
      </w:r>
      <w:r>
        <w:rPr>
          <w:sz w:val="15"/>
          <w:szCs w:val="15"/>
          <w:color w:val="231F20"/>
          <w:spacing w:val="6"/>
        </w:rPr>
        <w:t>,  </w:t>
      </w:r>
      <w:r>
        <w:rPr>
          <w:sz w:val="15"/>
          <w:szCs w:val="15"/>
          <w:color w:val="231F20"/>
        </w:rPr>
        <w:t>Dick</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Strauss</w:t>
      </w:r>
      <w:r>
        <w:rPr>
          <w:sz w:val="15"/>
          <w:szCs w:val="15"/>
          <w:color w:val="231F20"/>
          <w:spacing w:val="6"/>
        </w:rPr>
        <w:t xml:space="preserve">  </w:t>
      </w:r>
      <w:r>
        <w:rPr>
          <w:sz w:val="15"/>
          <w:szCs w:val="15"/>
          <w:color w:val="231F20"/>
        </w:rPr>
        <w:t>BH</w:t>
      </w:r>
      <w:r>
        <w:rPr>
          <w:sz w:val="15"/>
          <w:szCs w:val="15"/>
          <w:color w:val="231F20"/>
          <w:spacing w:val="6"/>
        </w:rPr>
        <w:t>.</w:t>
      </w:r>
      <w:r>
        <w:rPr>
          <w:sz w:val="15"/>
          <w:szCs w:val="15"/>
          <w:color w:val="231F20"/>
          <w:spacing w:val="5"/>
        </w:rPr>
        <w:t xml:space="preserve">  </w:t>
      </w:r>
      <w:r>
        <w:rPr>
          <w:sz w:val="15"/>
          <w:szCs w:val="15"/>
          <w:color w:val="231F20"/>
        </w:rPr>
        <w:t>Prevention</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treatment</w:t>
      </w:r>
      <w:r>
        <w:rPr>
          <w:sz w:val="15"/>
          <w:szCs w:val="15"/>
          <w:color w:val="231F20"/>
          <w:spacing w:val="5"/>
        </w:rPr>
        <w:t xml:space="preserve">  </w:t>
      </w:r>
      <w:r>
        <w:rPr>
          <w:sz w:val="15"/>
          <w:szCs w:val="15"/>
          <w:color w:val="231F20"/>
        </w:rPr>
        <w:t>of </w:t>
      </w:r>
      <w:r>
        <w:rPr>
          <w:sz w:val="15"/>
          <w:szCs w:val="15"/>
          <w:color w:val="231F20"/>
          <w:spacing w:val="3"/>
        </w:rPr>
        <w:t>microvascular  obstruction‑related  myocardial  injury  and</w:t>
      </w:r>
      <w:r>
        <w:rPr>
          <w:sz w:val="15"/>
          <w:szCs w:val="15"/>
          <w:color w:val="231F20"/>
          <w:spacing w:val="5"/>
        </w:rPr>
        <w:t xml:space="preserve">  </w:t>
      </w:r>
      <w:r>
        <w:rPr>
          <w:sz w:val="15"/>
          <w:szCs w:val="15"/>
          <w:color w:val="231F20"/>
          <w:spacing w:val="3"/>
        </w:rPr>
        <w:t>coronary   no‑reflow    following    percutaneous    coronary</w:t>
      </w:r>
      <w:r>
        <w:rPr>
          <w:sz w:val="15"/>
          <w:szCs w:val="15"/>
          <w:color w:val="231F20"/>
          <w:spacing w:val="5"/>
        </w:rPr>
        <w:t xml:space="preserve">  </w:t>
      </w:r>
      <w:r>
        <w:rPr>
          <w:sz w:val="15"/>
          <w:szCs w:val="15"/>
          <w:color w:val="231F20"/>
          <w:spacing w:val="4"/>
        </w:rPr>
        <w:t>intervention:  a  systematic</w:t>
      </w:r>
      <w:r>
        <w:rPr>
          <w:sz w:val="15"/>
          <w:szCs w:val="15"/>
          <w:color w:val="231F20"/>
          <w:spacing w:val="8"/>
        </w:rPr>
        <w:t xml:space="preserve">  </w:t>
      </w:r>
      <w:r>
        <w:rPr>
          <w:sz w:val="15"/>
          <w:szCs w:val="15"/>
          <w:color w:val="231F20"/>
          <w:spacing w:val="4"/>
        </w:rPr>
        <w:t>app</w:t>
      </w:r>
      <w:r>
        <w:rPr>
          <w:sz w:val="15"/>
          <w:szCs w:val="15"/>
          <w:color w:val="231F20"/>
          <w:spacing w:val="3"/>
        </w:rPr>
        <w:t>roach[J].</w:t>
      </w:r>
      <w:r>
        <w:rPr>
          <w:sz w:val="15"/>
          <w:szCs w:val="15"/>
          <w:color w:val="231F20"/>
          <w:spacing w:val="5"/>
        </w:rPr>
        <w:t xml:space="preserve">  </w:t>
      </w:r>
      <w:r>
        <w:rPr>
          <w:sz w:val="15"/>
          <w:szCs w:val="15"/>
          <w:color w:val="231F20"/>
          <w:spacing w:val="3"/>
        </w:rPr>
        <w:t>JACC</w:t>
      </w:r>
      <w:r>
        <w:rPr>
          <w:sz w:val="15"/>
          <w:szCs w:val="15"/>
          <w:color w:val="231F20"/>
          <w:spacing w:val="10"/>
          <w:w w:val="101"/>
        </w:rPr>
        <w:t xml:space="preserve">  </w:t>
      </w:r>
      <w:r>
        <w:rPr>
          <w:sz w:val="15"/>
          <w:szCs w:val="15"/>
          <w:color w:val="231F20"/>
          <w:spacing w:val="3"/>
        </w:rPr>
        <w:t>Cardiovasc</w:t>
      </w:r>
      <w:r>
        <w:rPr>
          <w:sz w:val="15"/>
          <w:szCs w:val="15"/>
          <w:color w:val="231F20"/>
        </w:rPr>
        <w:t xml:space="preserve"> </w:t>
      </w:r>
      <w:r>
        <w:rPr>
          <w:sz w:val="15"/>
          <w:szCs w:val="15"/>
          <w:color w:val="231F20"/>
        </w:rPr>
        <w:t>Interv</w:t>
      </w:r>
      <w:r>
        <w:rPr>
          <w:sz w:val="15"/>
          <w:szCs w:val="15"/>
          <w:color w:val="231F20"/>
          <w:spacing w:val="2"/>
        </w:rPr>
        <w:t>,       2010,       3(7):</w:t>
      </w:r>
      <w:r>
        <w:rPr>
          <w:sz w:val="15"/>
          <w:szCs w:val="15"/>
          <w:color w:val="231F20"/>
          <w:spacing w:val="4"/>
        </w:rPr>
        <w:t xml:space="preserve">      </w:t>
      </w:r>
      <w:r>
        <w:rPr>
          <w:sz w:val="15"/>
          <w:szCs w:val="15"/>
          <w:color w:val="231F20"/>
          <w:spacing w:val="2"/>
        </w:rPr>
        <w:t>695‑704.</w:t>
      </w:r>
      <w:r>
        <w:rPr>
          <w:sz w:val="15"/>
          <w:szCs w:val="15"/>
          <w:color w:val="231F20"/>
          <w:spacing w:val="3"/>
        </w:rPr>
        <w:t xml:space="preserve">       </w:t>
      </w:r>
      <w:r>
        <w:rPr>
          <w:sz w:val="15"/>
          <w:szCs w:val="15"/>
          <w:color w:val="231F20"/>
        </w:rPr>
        <w:t>DOI</w:t>
      </w:r>
      <w:r>
        <w:rPr>
          <w:sz w:val="15"/>
          <w:szCs w:val="15"/>
          <w:color w:val="231F20"/>
          <w:spacing w:val="2"/>
        </w:rPr>
        <w:t>:        10.</w:t>
      </w:r>
      <w:r>
        <w:rPr>
          <w:sz w:val="15"/>
          <w:szCs w:val="15"/>
          <w:color w:val="231F20"/>
          <w:spacing w:val="-18"/>
        </w:rPr>
        <w:t xml:space="preserve"> </w:t>
      </w:r>
      <w:r>
        <w:rPr>
          <w:sz w:val="15"/>
          <w:szCs w:val="15"/>
          <w:color w:val="231F20"/>
          <w:spacing w:val="2"/>
        </w:rPr>
        <w:t>1016/j.</w:t>
      </w:r>
      <w:r>
        <w:rPr>
          <w:sz w:val="15"/>
          <w:szCs w:val="15"/>
          <w:color w:val="231F20"/>
        </w:rPr>
        <w:t xml:space="preserve"> </w:t>
      </w:r>
      <w:r>
        <w:rPr>
          <w:sz w:val="15"/>
          <w:szCs w:val="15"/>
          <w:color w:val="231F20"/>
        </w:rPr>
        <w:t>jcin</w:t>
      </w:r>
      <w:r>
        <w:rPr>
          <w:sz w:val="15"/>
          <w:szCs w:val="15"/>
          <w:color w:val="231F20"/>
          <w:spacing w:val="5"/>
        </w:rPr>
        <w:t>.2010.05.004.</w:t>
      </w:r>
    </w:p>
    <w:p>
      <w:pPr>
        <w:pStyle w:val="BodyText"/>
        <w:ind w:left="504" w:right="9" w:hanging="504"/>
        <w:spacing w:before="42" w:line="290" w:lineRule="auto"/>
        <w:rPr>
          <w:sz w:val="15"/>
          <w:szCs w:val="15"/>
        </w:rPr>
      </w:pPr>
      <w:r>
        <w:rPr>
          <w:sz w:val="15"/>
          <w:szCs w:val="15"/>
          <w:color w:val="231F20"/>
          <w:spacing w:val="11"/>
        </w:rPr>
        <w:t>[47]      </w:t>
      </w:r>
      <w:r>
        <w:rPr>
          <w:sz w:val="15"/>
          <w:szCs w:val="15"/>
          <w:color w:val="231F20"/>
        </w:rPr>
        <w:t>Godo</w:t>
      </w:r>
      <w:r>
        <w:rPr>
          <w:sz w:val="15"/>
          <w:szCs w:val="15"/>
          <w:color w:val="231F20"/>
          <w:spacing w:val="31"/>
          <w:w w:val="102"/>
        </w:rPr>
        <w:t xml:space="preserve"> </w:t>
      </w:r>
      <w:r>
        <w:rPr>
          <w:sz w:val="15"/>
          <w:szCs w:val="15"/>
          <w:color w:val="231F20"/>
        </w:rPr>
        <w:t>S</w:t>
      </w:r>
      <w:r>
        <w:rPr>
          <w:sz w:val="15"/>
          <w:szCs w:val="15"/>
          <w:color w:val="231F20"/>
          <w:spacing w:val="11"/>
        </w:rPr>
        <w:t>,</w:t>
      </w:r>
      <w:r>
        <w:rPr>
          <w:sz w:val="15"/>
          <w:szCs w:val="15"/>
          <w:color w:val="231F20"/>
          <w:spacing w:val="18"/>
        </w:rPr>
        <w:t xml:space="preserve"> </w:t>
      </w:r>
      <w:r>
        <w:rPr>
          <w:sz w:val="15"/>
          <w:szCs w:val="15"/>
          <w:color w:val="231F20"/>
        </w:rPr>
        <w:t>Suda</w:t>
      </w:r>
      <w:r>
        <w:rPr>
          <w:sz w:val="15"/>
          <w:szCs w:val="15"/>
          <w:color w:val="231F20"/>
          <w:spacing w:val="11"/>
        </w:rPr>
        <w:t xml:space="preserve"> </w:t>
      </w:r>
      <w:r>
        <w:rPr>
          <w:sz w:val="15"/>
          <w:szCs w:val="15"/>
          <w:color w:val="231F20"/>
        </w:rPr>
        <w:t>A</w:t>
      </w:r>
      <w:r>
        <w:rPr>
          <w:sz w:val="15"/>
          <w:szCs w:val="15"/>
          <w:color w:val="231F20"/>
          <w:spacing w:val="11"/>
        </w:rPr>
        <w:t>,</w:t>
      </w:r>
      <w:r>
        <w:rPr>
          <w:sz w:val="15"/>
          <w:szCs w:val="15"/>
          <w:color w:val="231F20"/>
          <w:spacing w:val="14"/>
          <w:w w:val="102"/>
        </w:rPr>
        <w:t xml:space="preserve"> </w:t>
      </w:r>
      <w:r>
        <w:rPr>
          <w:sz w:val="15"/>
          <w:szCs w:val="15"/>
          <w:color w:val="231F20"/>
        </w:rPr>
        <w:t>Takahashi</w:t>
      </w:r>
      <w:r>
        <w:rPr>
          <w:sz w:val="15"/>
          <w:szCs w:val="15"/>
          <w:color w:val="231F20"/>
          <w:spacing w:val="12"/>
          <w:w w:val="101"/>
        </w:rPr>
        <w:t xml:space="preserve"> </w:t>
      </w:r>
      <w:r>
        <w:rPr>
          <w:sz w:val="15"/>
          <w:szCs w:val="15"/>
          <w:color w:val="231F20"/>
        </w:rPr>
        <w:t>J</w:t>
      </w:r>
      <w:r>
        <w:rPr>
          <w:sz w:val="15"/>
          <w:szCs w:val="15"/>
          <w:color w:val="231F20"/>
          <w:spacing w:val="11"/>
        </w:rPr>
        <w:t>,</w:t>
      </w:r>
      <w:r>
        <w:rPr>
          <w:sz w:val="15"/>
          <w:szCs w:val="15"/>
          <w:color w:val="231F20"/>
          <w:spacing w:val="17"/>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8"/>
          <w:w w:val="102"/>
        </w:rPr>
        <w:t xml:space="preserve"> </w:t>
      </w:r>
      <w:r>
        <w:rPr>
          <w:sz w:val="15"/>
          <w:szCs w:val="15"/>
          <w:color w:val="231F20"/>
        </w:rPr>
        <w:t>Coronary</w:t>
      </w:r>
      <w:r>
        <w:rPr>
          <w:sz w:val="15"/>
          <w:szCs w:val="15"/>
          <w:color w:val="231F20"/>
          <w:spacing w:val="16"/>
          <w:w w:val="102"/>
        </w:rPr>
        <w:t xml:space="preserve"> </w:t>
      </w:r>
      <w:r>
        <w:rPr>
          <w:sz w:val="15"/>
          <w:szCs w:val="15"/>
          <w:color w:val="231F20"/>
        </w:rPr>
        <w:t>microvascular </w:t>
      </w:r>
      <w:r>
        <w:rPr>
          <w:sz w:val="15"/>
          <w:szCs w:val="15"/>
          <w:color w:val="231F20"/>
        </w:rPr>
        <w:t>dysfunction</w:t>
      </w:r>
      <w:r>
        <w:rPr>
          <w:sz w:val="15"/>
          <w:szCs w:val="15"/>
          <w:color w:val="231F20"/>
          <w:spacing w:val="7"/>
        </w:rPr>
        <w:t>[J].   </w:t>
      </w:r>
      <w:r>
        <w:rPr>
          <w:sz w:val="15"/>
          <w:szCs w:val="15"/>
          <w:color w:val="231F20"/>
        </w:rPr>
        <w:t>Arterioscler</w:t>
      </w:r>
      <w:r>
        <w:rPr>
          <w:sz w:val="15"/>
          <w:szCs w:val="15"/>
          <w:color w:val="231F20"/>
          <w:spacing w:val="7"/>
        </w:rPr>
        <w:t xml:space="preserve">    </w:t>
      </w:r>
      <w:r>
        <w:rPr>
          <w:sz w:val="15"/>
          <w:szCs w:val="15"/>
          <w:color w:val="231F20"/>
        </w:rPr>
        <w:t>Thromb</w:t>
      </w:r>
      <w:r>
        <w:rPr>
          <w:sz w:val="15"/>
          <w:szCs w:val="15"/>
          <w:color w:val="231F20"/>
          <w:spacing w:val="7"/>
        </w:rPr>
        <w:t xml:space="preserve">   </w:t>
      </w:r>
      <w:r>
        <w:rPr>
          <w:sz w:val="15"/>
          <w:szCs w:val="15"/>
          <w:color w:val="231F20"/>
        </w:rPr>
        <w:t>Vasc</w:t>
      </w:r>
      <w:r>
        <w:rPr>
          <w:sz w:val="15"/>
          <w:szCs w:val="15"/>
          <w:color w:val="231F20"/>
          <w:spacing w:val="7"/>
        </w:rPr>
        <w:t xml:space="preserve">    </w:t>
      </w:r>
      <w:r>
        <w:rPr>
          <w:sz w:val="15"/>
          <w:szCs w:val="15"/>
          <w:color w:val="231F20"/>
        </w:rPr>
        <w:t>Biol</w:t>
      </w:r>
      <w:r>
        <w:rPr>
          <w:sz w:val="15"/>
          <w:szCs w:val="15"/>
          <w:color w:val="231F20"/>
          <w:spacing w:val="7"/>
        </w:rPr>
        <w:t>,    2021,</w:t>
      </w:r>
      <w:r>
        <w:rPr>
          <w:sz w:val="15"/>
          <w:szCs w:val="15"/>
          <w:color w:val="231F20"/>
        </w:rPr>
        <w:t xml:space="preserve"> </w:t>
      </w:r>
      <w:r>
        <w:rPr>
          <w:sz w:val="15"/>
          <w:szCs w:val="15"/>
          <w:color w:val="231F20"/>
          <w:spacing w:val="5"/>
        </w:rPr>
        <w:t>41(5):1625‑1637.</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1161/</w:t>
      </w:r>
      <w:r>
        <w:rPr>
          <w:sz w:val="15"/>
          <w:szCs w:val="15"/>
          <w:color w:val="231F20"/>
        </w:rPr>
        <w:t>ATVBAHA</w:t>
      </w:r>
      <w:r>
        <w:rPr>
          <w:sz w:val="15"/>
          <w:szCs w:val="15"/>
          <w:color w:val="231F20"/>
          <w:spacing w:val="5"/>
        </w:rPr>
        <w:t>.121</w:t>
      </w:r>
      <w:r>
        <w:rPr>
          <w:sz w:val="15"/>
          <w:szCs w:val="15"/>
          <w:color w:val="231F20"/>
          <w:spacing w:val="4"/>
        </w:rPr>
        <w:t>.316025.</w:t>
      </w:r>
    </w:p>
    <w:p>
      <w:pPr>
        <w:pStyle w:val="BodyText"/>
        <w:ind w:left="504" w:right="9" w:hanging="504"/>
        <w:spacing w:before="41" w:line="298" w:lineRule="auto"/>
        <w:rPr>
          <w:sz w:val="15"/>
          <w:szCs w:val="15"/>
        </w:rPr>
      </w:pPr>
      <w:r>
        <w:rPr>
          <w:sz w:val="15"/>
          <w:szCs w:val="15"/>
          <w:color w:val="231F20"/>
          <w:spacing w:val="2"/>
        </w:rPr>
        <w:t>[48]</w:t>
      </w:r>
      <w:r>
        <w:rPr>
          <w:sz w:val="15"/>
          <w:szCs w:val="15"/>
          <w:color w:val="231F20"/>
          <w:spacing w:val="3"/>
        </w:rPr>
        <w:t xml:space="preserve">       </w:t>
      </w:r>
      <w:r>
        <w:rPr>
          <w:sz w:val="15"/>
          <w:szCs w:val="15"/>
          <w:color w:val="231F20"/>
        </w:rPr>
        <w:t>Sechtem</w:t>
      </w:r>
      <w:r>
        <w:rPr>
          <w:sz w:val="15"/>
          <w:szCs w:val="15"/>
          <w:color w:val="231F20"/>
          <w:spacing w:val="2"/>
        </w:rPr>
        <w:t xml:space="preserve">     </w:t>
      </w:r>
      <w:r>
        <w:rPr>
          <w:sz w:val="15"/>
          <w:szCs w:val="15"/>
          <w:color w:val="231F20"/>
        </w:rPr>
        <w:t>U</w:t>
      </w:r>
      <w:r>
        <w:rPr>
          <w:sz w:val="15"/>
          <w:szCs w:val="15"/>
          <w:color w:val="231F20"/>
          <w:spacing w:val="2"/>
        </w:rPr>
        <w:t>,</w:t>
      </w:r>
      <w:r>
        <w:rPr>
          <w:sz w:val="15"/>
          <w:szCs w:val="15"/>
          <w:color w:val="231F20"/>
          <w:spacing w:val="4"/>
        </w:rPr>
        <w:t xml:space="preserve">     </w:t>
      </w:r>
      <w:r>
        <w:rPr>
          <w:sz w:val="15"/>
          <w:szCs w:val="15"/>
          <w:color w:val="231F20"/>
        </w:rPr>
        <w:t>Brown</w:t>
      </w:r>
      <w:r>
        <w:rPr>
          <w:sz w:val="15"/>
          <w:szCs w:val="15"/>
          <w:color w:val="231F20"/>
          <w:spacing w:val="2"/>
        </w:rPr>
        <w:t xml:space="preserve">      </w:t>
      </w:r>
      <w:r>
        <w:rPr>
          <w:sz w:val="15"/>
          <w:szCs w:val="15"/>
          <w:color w:val="231F20"/>
        </w:rPr>
        <w:t>D</w:t>
      </w:r>
      <w:r>
        <w:rPr>
          <w:sz w:val="15"/>
          <w:szCs w:val="15"/>
          <w:color w:val="231F20"/>
          <w:spacing w:val="2"/>
        </w:rPr>
        <w:t>,     </w:t>
      </w:r>
      <w:r>
        <w:rPr>
          <w:sz w:val="15"/>
          <w:szCs w:val="15"/>
          <w:color w:val="231F20"/>
        </w:rPr>
        <w:t>Godo</w:t>
      </w:r>
      <w:r>
        <w:rPr>
          <w:sz w:val="15"/>
          <w:szCs w:val="15"/>
          <w:color w:val="231F20"/>
          <w:spacing w:val="2"/>
        </w:rPr>
        <w:t xml:space="preserve">      </w:t>
      </w:r>
      <w:r>
        <w:rPr>
          <w:sz w:val="15"/>
          <w:szCs w:val="15"/>
          <w:color w:val="231F20"/>
        </w:rPr>
        <w:t>S</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Coronary</w:t>
      </w:r>
      <w:r>
        <w:rPr>
          <w:sz w:val="15"/>
          <w:szCs w:val="15"/>
          <w:color w:val="231F20"/>
          <w:spacing w:val="4"/>
        </w:rPr>
        <w:t xml:space="preserve"> </w:t>
      </w:r>
      <w:r>
        <w:rPr>
          <w:sz w:val="15"/>
          <w:szCs w:val="15"/>
          <w:color w:val="231F20"/>
          <w:spacing w:val="4"/>
        </w:rPr>
        <w:t>microvascular</w:t>
      </w:r>
      <w:r>
        <w:rPr>
          <w:sz w:val="15"/>
          <w:szCs w:val="15"/>
          <w:color w:val="231F20"/>
        </w:rPr>
        <w:t xml:space="preserve">    </w:t>
      </w:r>
      <w:r>
        <w:rPr>
          <w:sz w:val="15"/>
          <w:szCs w:val="15"/>
          <w:color w:val="231F20"/>
          <w:spacing w:val="4"/>
        </w:rPr>
        <w:t>dysfunction</w:t>
      </w:r>
      <w:r>
        <w:rPr>
          <w:sz w:val="15"/>
          <w:szCs w:val="15"/>
          <w:color w:val="231F20"/>
          <w:spacing w:val="11"/>
        </w:rPr>
        <w:t xml:space="preserve">   </w:t>
      </w:r>
      <w:r>
        <w:rPr>
          <w:sz w:val="15"/>
          <w:szCs w:val="15"/>
          <w:color w:val="231F20"/>
          <w:spacing w:val="4"/>
        </w:rPr>
        <w:t>in</w:t>
      </w:r>
      <w:r>
        <w:rPr>
          <w:sz w:val="15"/>
          <w:szCs w:val="15"/>
          <w:color w:val="231F20"/>
          <w:spacing w:val="11"/>
        </w:rPr>
        <w:t xml:space="preserve">   </w:t>
      </w:r>
      <w:r>
        <w:rPr>
          <w:sz w:val="15"/>
          <w:szCs w:val="15"/>
          <w:color w:val="231F20"/>
          <w:spacing w:val="4"/>
        </w:rPr>
        <w:t>stabl</w:t>
      </w:r>
      <w:r>
        <w:rPr>
          <w:sz w:val="15"/>
          <w:szCs w:val="15"/>
          <w:color w:val="231F20"/>
          <w:spacing w:val="3"/>
        </w:rPr>
        <w:t>e</w:t>
      </w:r>
      <w:r>
        <w:rPr>
          <w:sz w:val="15"/>
          <w:szCs w:val="15"/>
          <w:color w:val="231F20"/>
          <w:spacing w:val="10"/>
          <w:w w:val="102"/>
        </w:rPr>
        <w:t xml:space="preserve">   </w:t>
      </w:r>
      <w:r>
        <w:rPr>
          <w:sz w:val="15"/>
          <w:szCs w:val="15"/>
          <w:color w:val="231F20"/>
          <w:spacing w:val="3"/>
        </w:rPr>
        <w:t>ischaemic   heart</w:t>
      </w:r>
      <w:r>
        <w:rPr>
          <w:sz w:val="15"/>
          <w:szCs w:val="15"/>
          <w:color w:val="231F20"/>
        </w:rPr>
        <w:t xml:space="preserve"> </w:t>
      </w:r>
      <w:r>
        <w:rPr>
          <w:sz w:val="15"/>
          <w:szCs w:val="15"/>
          <w:color w:val="231F20"/>
          <w:spacing w:val="3"/>
        </w:rPr>
        <w:t>disease   (non‑obstructive   coronary   artery</w:t>
      </w:r>
      <w:r>
        <w:rPr>
          <w:sz w:val="15"/>
          <w:szCs w:val="15"/>
          <w:color w:val="231F20"/>
          <w:spacing w:val="10"/>
          <w:w w:val="101"/>
        </w:rPr>
        <w:t xml:space="preserve">   </w:t>
      </w:r>
      <w:r>
        <w:rPr>
          <w:sz w:val="15"/>
          <w:szCs w:val="15"/>
          <w:color w:val="231F20"/>
          <w:spacing w:val="3"/>
        </w:rPr>
        <w:t>disease   and</w:t>
      </w:r>
      <w:r>
        <w:rPr>
          <w:sz w:val="15"/>
          <w:szCs w:val="15"/>
          <w:color w:val="231F20"/>
          <w:spacing w:val="2"/>
        </w:rPr>
        <w:t xml:space="preserve"> </w:t>
      </w:r>
      <w:r>
        <w:rPr>
          <w:sz w:val="15"/>
          <w:szCs w:val="15"/>
          <w:color w:val="231F20"/>
          <w:spacing w:val="3"/>
        </w:rPr>
        <w:t>obstructive  coronary  artery  disease)</w:t>
      </w:r>
      <w:r>
        <w:rPr>
          <w:sz w:val="15"/>
          <w:szCs w:val="15"/>
          <w:color w:val="231F20"/>
          <w:spacing w:val="20"/>
        </w:rPr>
        <w:t xml:space="preserve"> </w:t>
      </w:r>
      <w:r>
        <w:rPr>
          <w:sz w:val="15"/>
          <w:szCs w:val="15"/>
          <w:color w:val="231F20"/>
          <w:spacing w:val="3"/>
        </w:rPr>
        <w:t>[J].</w:t>
      </w:r>
      <w:r>
        <w:rPr>
          <w:sz w:val="15"/>
          <w:szCs w:val="15"/>
          <w:color w:val="231F20"/>
          <w:spacing w:val="6"/>
        </w:rPr>
        <w:t xml:space="preserve">  </w:t>
      </w:r>
      <w:r>
        <w:rPr>
          <w:sz w:val="15"/>
          <w:szCs w:val="15"/>
          <w:color w:val="231F20"/>
          <w:spacing w:val="3"/>
        </w:rPr>
        <w:t>Cardiova</w:t>
      </w:r>
      <w:r>
        <w:rPr>
          <w:sz w:val="15"/>
          <w:szCs w:val="15"/>
          <w:color w:val="231F20"/>
          <w:spacing w:val="2"/>
        </w:rPr>
        <w:t>sc</w:t>
      </w:r>
      <w:r>
        <w:rPr>
          <w:sz w:val="15"/>
          <w:szCs w:val="15"/>
          <w:color w:val="231F20"/>
          <w:spacing w:val="7"/>
        </w:rPr>
        <w:t xml:space="preserve">  </w:t>
      </w:r>
      <w:r>
        <w:rPr>
          <w:sz w:val="15"/>
          <w:szCs w:val="15"/>
          <w:color w:val="231F20"/>
          <w:spacing w:val="2"/>
        </w:rPr>
        <w:t>Res,</w:t>
      </w:r>
      <w:r>
        <w:rPr>
          <w:sz w:val="15"/>
          <w:szCs w:val="15"/>
          <w:color w:val="231F20"/>
        </w:rPr>
        <w:t xml:space="preserve"> </w:t>
      </w:r>
      <w:r>
        <w:rPr>
          <w:sz w:val="15"/>
          <w:szCs w:val="15"/>
          <w:color w:val="231F20"/>
          <w:spacing w:val="4"/>
        </w:rPr>
        <w:t>2020,</w:t>
      </w:r>
      <w:r>
        <w:rPr>
          <w:sz w:val="15"/>
          <w:szCs w:val="15"/>
          <w:color w:val="231F20"/>
          <w:spacing w:val="33"/>
          <w:w w:val="101"/>
        </w:rPr>
        <w:t xml:space="preserve"> </w:t>
      </w:r>
      <w:r>
        <w:rPr>
          <w:sz w:val="15"/>
          <w:szCs w:val="15"/>
          <w:color w:val="231F20"/>
          <w:spacing w:val="4"/>
        </w:rPr>
        <w:t>116(4):771‑786.</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cvr</w:t>
      </w:r>
      <w:r>
        <w:rPr>
          <w:sz w:val="15"/>
          <w:szCs w:val="15"/>
          <w:color w:val="231F20"/>
          <w:spacing w:val="4"/>
        </w:rPr>
        <w:t>/</w:t>
      </w:r>
      <w:r>
        <w:rPr>
          <w:sz w:val="15"/>
          <w:szCs w:val="15"/>
          <w:color w:val="231F20"/>
        </w:rPr>
        <w:t>cvaa</w:t>
      </w:r>
      <w:r>
        <w:rPr>
          <w:sz w:val="15"/>
          <w:szCs w:val="15"/>
          <w:color w:val="231F20"/>
          <w:spacing w:val="4"/>
        </w:rPr>
        <w:t>005.</w:t>
      </w:r>
    </w:p>
    <w:p>
      <w:pPr>
        <w:pStyle w:val="BodyText"/>
        <w:ind w:left="502" w:right="10" w:hanging="503"/>
        <w:spacing w:before="41" w:line="295" w:lineRule="auto"/>
        <w:rPr>
          <w:sz w:val="15"/>
          <w:szCs w:val="15"/>
        </w:rPr>
      </w:pPr>
      <w:r>
        <w:rPr>
          <w:sz w:val="15"/>
          <w:szCs w:val="15"/>
          <w:color w:val="231F20"/>
          <w:spacing w:val="6"/>
        </w:rPr>
        <w:t>[49]      </w:t>
      </w:r>
      <w:r>
        <w:rPr>
          <w:sz w:val="15"/>
          <w:szCs w:val="15"/>
          <w:color w:val="231F20"/>
        </w:rPr>
        <w:t>Taqueti</w:t>
      </w:r>
      <w:r>
        <w:rPr>
          <w:sz w:val="15"/>
          <w:szCs w:val="15"/>
          <w:color w:val="231F20"/>
          <w:spacing w:val="6"/>
        </w:rPr>
        <w:t xml:space="preserve">  </w:t>
      </w:r>
      <w:r>
        <w:rPr>
          <w:sz w:val="15"/>
          <w:szCs w:val="15"/>
          <w:color w:val="231F20"/>
        </w:rPr>
        <w:t>VR</w:t>
      </w:r>
      <w:r>
        <w:rPr>
          <w:sz w:val="15"/>
          <w:szCs w:val="15"/>
          <w:color w:val="231F20"/>
          <w:spacing w:val="6"/>
        </w:rPr>
        <w:t>,  </w:t>
      </w:r>
      <w:r>
        <w:rPr>
          <w:sz w:val="15"/>
          <w:szCs w:val="15"/>
          <w:color w:val="231F20"/>
        </w:rPr>
        <w:t>Di</w:t>
      </w:r>
      <w:r>
        <w:rPr>
          <w:sz w:val="15"/>
          <w:szCs w:val="15"/>
          <w:color w:val="231F20"/>
          <w:spacing w:val="6"/>
        </w:rPr>
        <w:t xml:space="preserve">  </w:t>
      </w:r>
      <w:r>
        <w:rPr>
          <w:sz w:val="15"/>
          <w:szCs w:val="15"/>
          <w:color w:val="231F20"/>
        </w:rPr>
        <w:t>Carli</w:t>
      </w:r>
      <w:r>
        <w:rPr>
          <w:sz w:val="15"/>
          <w:szCs w:val="15"/>
          <w:color w:val="231F20"/>
          <w:spacing w:val="6"/>
        </w:rPr>
        <w:t xml:space="preserve">  </w:t>
      </w:r>
      <w:r>
        <w:rPr>
          <w:sz w:val="15"/>
          <w:szCs w:val="15"/>
          <w:color w:val="231F20"/>
        </w:rPr>
        <w:t>MF</w:t>
      </w:r>
      <w:r>
        <w:rPr>
          <w:sz w:val="15"/>
          <w:szCs w:val="15"/>
          <w:color w:val="231F20"/>
          <w:spacing w:val="6"/>
        </w:rPr>
        <w:t>.  </w:t>
      </w:r>
      <w:r>
        <w:rPr>
          <w:sz w:val="15"/>
          <w:szCs w:val="15"/>
          <w:color w:val="231F20"/>
        </w:rPr>
        <w:t>Coronary</w:t>
      </w:r>
      <w:r>
        <w:rPr>
          <w:sz w:val="15"/>
          <w:szCs w:val="15"/>
          <w:color w:val="231F20"/>
          <w:spacing w:val="6"/>
        </w:rPr>
        <w:t xml:space="preserve">  </w:t>
      </w:r>
      <w:r>
        <w:rPr>
          <w:sz w:val="15"/>
          <w:szCs w:val="15"/>
          <w:color w:val="231F20"/>
        </w:rPr>
        <w:t>microvascular</w:t>
      </w:r>
      <w:r>
        <w:rPr>
          <w:sz w:val="15"/>
          <w:szCs w:val="15"/>
          <w:color w:val="231F20"/>
          <w:spacing w:val="6"/>
        </w:rPr>
        <w:t xml:space="preserve">  </w:t>
      </w:r>
      <w:r>
        <w:rPr>
          <w:sz w:val="15"/>
          <w:szCs w:val="15"/>
          <w:color w:val="231F20"/>
        </w:rPr>
        <w:t>disease</w:t>
      </w:r>
      <w:r>
        <w:rPr>
          <w:sz w:val="15"/>
          <w:szCs w:val="15"/>
          <w:color w:val="231F20"/>
          <w:spacing w:val="6"/>
        </w:rPr>
        <w:t xml:space="preserve"> </w:t>
      </w:r>
      <w:r>
        <w:rPr>
          <w:sz w:val="15"/>
          <w:szCs w:val="15"/>
          <w:color w:val="231F20"/>
          <w:spacing w:val="4"/>
        </w:rPr>
        <w:t>pathogenic</w:t>
      </w:r>
      <w:r>
        <w:rPr>
          <w:sz w:val="15"/>
          <w:szCs w:val="15"/>
          <w:color w:val="231F20"/>
          <w:spacing w:val="14"/>
          <w:w w:val="102"/>
        </w:rPr>
        <w:t xml:space="preserve">  </w:t>
      </w:r>
      <w:r>
        <w:rPr>
          <w:sz w:val="15"/>
          <w:szCs w:val="15"/>
          <w:color w:val="231F20"/>
          <w:spacing w:val="4"/>
        </w:rPr>
        <w:t>mechanisms</w:t>
      </w:r>
      <w:r>
        <w:rPr>
          <w:sz w:val="15"/>
          <w:szCs w:val="15"/>
          <w:color w:val="231F20"/>
          <w:spacing w:val="14"/>
          <w:w w:val="101"/>
        </w:rPr>
        <w:t xml:space="preserve">  </w:t>
      </w:r>
      <w:r>
        <w:rPr>
          <w:sz w:val="15"/>
          <w:szCs w:val="15"/>
          <w:color w:val="231F20"/>
          <w:spacing w:val="4"/>
        </w:rPr>
        <w:t>and</w:t>
      </w:r>
      <w:r>
        <w:rPr>
          <w:sz w:val="15"/>
          <w:szCs w:val="15"/>
          <w:color w:val="231F20"/>
          <w:spacing w:val="13"/>
        </w:rPr>
        <w:t xml:space="preserve">  </w:t>
      </w:r>
      <w:r>
        <w:rPr>
          <w:sz w:val="15"/>
          <w:szCs w:val="15"/>
          <w:color w:val="231F20"/>
          <w:spacing w:val="4"/>
        </w:rPr>
        <w:t>therapeuti</w:t>
      </w:r>
      <w:r>
        <w:rPr>
          <w:sz w:val="15"/>
          <w:szCs w:val="15"/>
          <w:color w:val="231F20"/>
          <w:spacing w:val="3"/>
        </w:rPr>
        <w:t>c</w:t>
      </w:r>
      <w:r>
        <w:rPr>
          <w:sz w:val="15"/>
          <w:szCs w:val="15"/>
          <w:color w:val="231F20"/>
          <w:spacing w:val="15"/>
          <w:w w:val="101"/>
        </w:rPr>
        <w:t xml:space="preserve">  </w:t>
      </w:r>
      <w:r>
        <w:rPr>
          <w:sz w:val="15"/>
          <w:szCs w:val="15"/>
          <w:color w:val="231F20"/>
          <w:spacing w:val="3"/>
        </w:rPr>
        <w:t>options:</w:t>
      </w:r>
      <w:r>
        <w:rPr>
          <w:sz w:val="15"/>
          <w:szCs w:val="15"/>
          <w:color w:val="231F20"/>
          <w:spacing w:val="12"/>
          <w:w w:val="101"/>
        </w:rPr>
        <w:t xml:space="preserve">  </w:t>
      </w:r>
      <w:r>
        <w:rPr>
          <w:sz w:val="15"/>
          <w:szCs w:val="15"/>
          <w:color w:val="231F20"/>
          <w:spacing w:val="3"/>
        </w:rPr>
        <w:t>JACC</w:t>
      </w:r>
      <w:r>
        <w:rPr>
          <w:sz w:val="15"/>
          <w:szCs w:val="15"/>
          <w:color w:val="231F20"/>
        </w:rPr>
        <w:t xml:space="preserve"> </w:t>
      </w:r>
      <w:r>
        <w:rPr>
          <w:sz w:val="15"/>
          <w:szCs w:val="15"/>
          <w:color w:val="231F20"/>
        </w:rPr>
        <w:t>state</w:t>
      </w:r>
      <w:r>
        <w:rPr>
          <w:sz w:val="15"/>
          <w:szCs w:val="15"/>
          <w:color w:val="231F20"/>
          <w:spacing w:val="8"/>
        </w:rPr>
        <w:t>‑</w:t>
      </w:r>
      <w:r>
        <w:rPr>
          <w:sz w:val="15"/>
          <w:szCs w:val="15"/>
          <w:color w:val="231F20"/>
        </w:rPr>
        <w:t>of</w:t>
      </w:r>
      <w:r>
        <w:rPr>
          <w:sz w:val="15"/>
          <w:szCs w:val="15"/>
          <w:color w:val="231F20"/>
          <w:spacing w:val="8"/>
        </w:rPr>
        <w:t>‑</w:t>
      </w:r>
      <w:r>
        <w:rPr>
          <w:sz w:val="15"/>
          <w:szCs w:val="15"/>
          <w:color w:val="231F20"/>
        </w:rPr>
        <w:t>the</w:t>
      </w:r>
      <w:r>
        <w:rPr>
          <w:sz w:val="15"/>
          <w:szCs w:val="15"/>
          <w:color w:val="231F20"/>
          <w:spacing w:val="8"/>
        </w:rPr>
        <w:t>‑</w:t>
      </w:r>
      <w:r>
        <w:rPr>
          <w:sz w:val="15"/>
          <w:szCs w:val="15"/>
          <w:color w:val="231F20"/>
        </w:rPr>
        <w:t>art</w:t>
      </w:r>
      <w:r>
        <w:rPr>
          <w:sz w:val="15"/>
          <w:szCs w:val="15"/>
          <w:color w:val="231F20"/>
          <w:spacing w:val="16"/>
          <w:w w:val="101"/>
        </w:rPr>
        <w:t xml:space="preserve"> </w:t>
      </w:r>
      <w:r>
        <w:rPr>
          <w:sz w:val="15"/>
          <w:szCs w:val="15"/>
          <w:color w:val="231F20"/>
        </w:rPr>
        <w:t>review</w:t>
      </w:r>
      <w:r>
        <w:rPr>
          <w:sz w:val="15"/>
          <w:szCs w:val="15"/>
          <w:color w:val="231F20"/>
          <w:spacing w:val="8"/>
        </w:rPr>
        <w:t>[J].</w:t>
      </w:r>
      <w:r>
        <w:rPr>
          <w:sz w:val="15"/>
          <w:szCs w:val="15"/>
          <w:color w:val="231F20"/>
          <w:spacing w:val="11"/>
        </w:rPr>
        <w:t xml:space="preserve"> </w:t>
      </w:r>
      <w:r>
        <w:rPr>
          <w:sz w:val="15"/>
          <w:szCs w:val="15"/>
          <w:color w:val="231F20"/>
        </w:rPr>
        <w:t>J</w:t>
      </w:r>
      <w:r>
        <w:rPr>
          <w:sz w:val="15"/>
          <w:szCs w:val="15"/>
          <w:color w:val="231F20"/>
          <w:spacing w:val="8"/>
        </w:rPr>
        <w:t xml:space="preserve"> </w:t>
      </w:r>
      <w:r>
        <w:rPr>
          <w:sz w:val="15"/>
          <w:szCs w:val="15"/>
          <w:color w:val="231F20"/>
        </w:rPr>
        <w:t>Am</w:t>
      </w:r>
      <w:r>
        <w:rPr>
          <w:sz w:val="15"/>
          <w:szCs w:val="15"/>
          <w:color w:val="231F20"/>
          <w:spacing w:val="19"/>
          <w:w w:val="102"/>
        </w:rPr>
        <w:t xml:space="preserve"> </w:t>
      </w:r>
      <w:r>
        <w:rPr>
          <w:sz w:val="15"/>
          <w:szCs w:val="15"/>
          <w:color w:val="231F20"/>
        </w:rPr>
        <w:t>Coll</w:t>
      </w:r>
      <w:r>
        <w:rPr>
          <w:sz w:val="15"/>
          <w:szCs w:val="15"/>
          <w:color w:val="231F20"/>
          <w:spacing w:val="18"/>
        </w:rPr>
        <w:t xml:space="preserve"> </w:t>
      </w:r>
      <w:r>
        <w:rPr>
          <w:sz w:val="15"/>
          <w:szCs w:val="15"/>
          <w:color w:val="231F20"/>
        </w:rPr>
        <w:t>Cardiol</w:t>
      </w:r>
      <w:r>
        <w:rPr>
          <w:sz w:val="15"/>
          <w:szCs w:val="15"/>
          <w:color w:val="231F20"/>
          <w:spacing w:val="8"/>
        </w:rPr>
        <w:t>,</w:t>
      </w:r>
      <w:r>
        <w:rPr>
          <w:sz w:val="15"/>
          <w:szCs w:val="15"/>
          <w:color w:val="231F20"/>
          <w:spacing w:val="18"/>
          <w:w w:val="102"/>
        </w:rPr>
        <w:t xml:space="preserve"> </w:t>
      </w:r>
      <w:r>
        <w:rPr>
          <w:sz w:val="15"/>
          <w:szCs w:val="15"/>
          <w:color w:val="231F20"/>
          <w:spacing w:val="8"/>
        </w:rPr>
        <w:t>2018,</w:t>
      </w:r>
      <w:r>
        <w:rPr>
          <w:sz w:val="15"/>
          <w:szCs w:val="15"/>
          <w:color w:val="231F20"/>
          <w:spacing w:val="20"/>
        </w:rPr>
        <w:t xml:space="preserve"> </w:t>
      </w:r>
      <w:r>
        <w:rPr>
          <w:sz w:val="15"/>
          <w:szCs w:val="15"/>
          <w:color w:val="231F20"/>
          <w:spacing w:val="8"/>
        </w:rPr>
        <w:t>72(21):</w:t>
      </w:r>
      <w:r>
        <w:rPr>
          <w:sz w:val="15"/>
          <w:szCs w:val="15"/>
          <w:color w:val="231F20"/>
        </w:rPr>
        <w:t xml:space="preserve"> </w:t>
      </w:r>
      <w:r>
        <w:rPr>
          <w:sz w:val="15"/>
          <w:szCs w:val="15"/>
          <w:color w:val="231F20"/>
          <w:spacing w:val="4"/>
        </w:rPr>
        <w:t>2625‑2641.</w:t>
      </w:r>
      <w:r>
        <w:rPr>
          <w:sz w:val="15"/>
          <w:szCs w:val="15"/>
          <w:color w:val="231F20"/>
          <w:spacing w:val="2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.2018.09.042.</w:t>
      </w:r>
    </w:p>
    <w:p>
      <w:pPr>
        <w:pStyle w:val="BodyText"/>
        <w:ind w:left="502" w:right="6" w:hanging="499"/>
        <w:spacing w:before="42" w:line="301" w:lineRule="auto"/>
        <w:rPr>
          <w:sz w:val="15"/>
          <w:szCs w:val="15"/>
        </w:rPr>
      </w:pPr>
      <w:r>
        <w:rPr>
          <w:sz w:val="15"/>
          <w:szCs w:val="15"/>
          <w:color w:val="231F20"/>
          <w:spacing w:val="4"/>
        </w:rPr>
        <w:t>[50]      </w:t>
      </w:r>
      <w:r>
        <w:rPr>
          <w:sz w:val="15"/>
          <w:szCs w:val="15"/>
          <w:color w:val="231F20"/>
        </w:rPr>
        <w:t>Ong</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Athanasiadis</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Borgulya</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High</w:t>
      </w:r>
      <w:r>
        <w:rPr>
          <w:sz w:val="15"/>
          <w:szCs w:val="15"/>
          <w:color w:val="231F20"/>
          <w:spacing w:val="4"/>
        </w:rPr>
        <w:t xml:space="preserve">  </w:t>
      </w:r>
      <w:r>
        <w:rPr>
          <w:sz w:val="15"/>
          <w:szCs w:val="15"/>
          <w:color w:val="231F20"/>
        </w:rPr>
        <w:t>prevalence</w:t>
      </w:r>
      <w:r>
        <w:rPr>
          <w:sz w:val="15"/>
          <w:szCs w:val="15"/>
          <w:color w:val="231F20"/>
          <w:spacing w:val="10"/>
        </w:rPr>
        <w:t xml:space="preserve"> </w:t>
      </w:r>
      <w:r>
        <w:rPr>
          <w:sz w:val="15"/>
          <w:szCs w:val="15"/>
          <w:color w:val="231F20"/>
          <w:spacing w:val="3"/>
        </w:rPr>
        <w:t>of</w:t>
      </w:r>
      <w:r>
        <w:rPr>
          <w:sz w:val="15"/>
          <w:szCs w:val="15"/>
          <w:color w:val="231F20"/>
          <w:spacing w:val="21"/>
          <w:w w:val="101"/>
        </w:rPr>
        <w:t xml:space="preserve">  </w:t>
      </w:r>
      <w:r>
        <w:rPr>
          <w:sz w:val="15"/>
          <w:szCs w:val="15"/>
          <w:color w:val="231F20"/>
          <w:spacing w:val="3"/>
        </w:rPr>
        <w:t>a</w:t>
      </w:r>
      <w:r>
        <w:rPr>
          <w:sz w:val="15"/>
          <w:szCs w:val="15"/>
          <w:color w:val="231F20"/>
        </w:rPr>
        <w:t xml:space="preserve">   </w:t>
      </w:r>
      <w:r>
        <w:rPr>
          <w:sz w:val="15"/>
          <w:szCs w:val="15"/>
          <w:color w:val="231F20"/>
          <w:spacing w:val="3"/>
        </w:rPr>
        <w:t>pathological</w:t>
      </w:r>
      <w:r>
        <w:rPr>
          <w:sz w:val="15"/>
          <w:szCs w:val="15"/>
          <w:color w:val="231F20"/>
          <w:spacing w:val="1"/>
        </w:rPr>
        <w:t xml:space="preserve">   </w:t>
      </w:r>
      <w:r>
        <w:rPr>
          <w:sz w:val="15"/>
          <w:szCs w:val="15"/>
          <w:color w:val="231F20"/>
          <w:spacing w:val="3"/>
        </w:rPr>
        <w:t>response</w:t>
      </w:r>
      <w:r>
        <w:rPr>
          <w:sz w:val="15"/>
          <w:szCs w:val="15"/>
          <w:color w:val="231F20"/>
          <w:spacing w:val="17"/>
        </w:rPr>
        <w:t xml:space="preserve">  </w:t>
      </w:r>
      <w:r>
        <w:rPr>
          <w:sz w:val="15"/>
          <w:szCs w:val="15"/>
          <w:color w:val="231F20"/>
          <w:spacing w:val="3"/>
        </w:rPr>
        <w:t>to</w:t>
      </w:r>
      <w:r>
        <w:rPr>
          <w:sz w:val="15"/>
          <w:szCs w:val="15"/>
          <w:color w:val="231F20"/>
        </w:rPr>
        <w:t xml:space="preserve">   </w:t>
      </w:r>
      <w:r>
        <w:rPr>
          <w:sz w:val="15"/>
          <w:szCs w:val="15"/>
          <w:color w:val="231F20"/>
          <w:spacing w:val="3"/>
        </w:rPr>
        <w:t>acetylcholine</w:t>
      </w:r>
      <w:r>
        <w:rPr>
          <w:sz w:val="15"/>
          <w:szCs w:val="15"/>
          <w:color w:val="231F20"/>
          <w:spacing w:val="17"/>
          <w:w w:val="101"/>
        </w:rPr>
        <w:t xml:space="preserve">  </w:t>
      </w:r>
      <w:r>
        <w:rPr>
          <w:sz w:val="15"/>
          <w:szCs w:val="15"/>
          <w:color w:val="231F20"/>
          <w:spacing w:val="3"/>
        </w:rPr>
        <w:t>testing</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4"/>
        </w:rPr>
        <w:t>patients</w:t>
      </w:r>
      <w:r>
        <w:rPr>
          <w:sz w:val="15"/>
          <w:szCs w:val="15"/>
          <w:color w:val="231F20"/>
          <w:spacing w:val="10"/>
          <w:w w:val="102"/>
        </w:rPr>
        <w:t xml:space="preserve">  </w:t>
      </w:r>
      <w:r>
        <w:rPr>
          <w:sz w:val="15"/>
          <w:szCs w:val="15"/>
          <w:color w:val="231F20"/>
          <w:spacing w:val="4"/>
        </w:rPr>
        <w:t>with</w:t>
      </w:r>
      <w:r>
        <w:rPr>
          <w:sz w:val="15"/>
          <w:szCs w:val="15"/>
          <w:color w:val="231F20"/>
          <w:spacing w:val="13"/>
          <w:w w:val="102"/>
        </w:rPr>
        <w:t xml:space="preserve">  </w:t>
      </w:r>
      <w:r>
        <w:rPr>
          <w:sz w:val="15"/>
          <w:szCs w:val="15"/>
          <w:color w:val="231F20"/>
          <w:spacing w:val="4"/>
        </w:rPr>
        <w:t>stable</w:t>
      </w:r>
      <w:r>
        <w:rPr>
          <w:sz w:val="15"/>
          <w:szCs w:val="15"/>
          <w:color w:val="231F20"/>
          <w:spacing w:val="12"/>
          <w:w w:val="102"/>
        </w:rPr>
        <w:t xml:space="preserve">  </w:t>
      </w:r>
      <w:r>
        <w:rPr>
          <w:sz w:val="15"/>
          <w:szCs w:val="15"/>
          <w:color w:val="231F20"/>
          <w:spacing w:val="4"/>
        </w:rPr>
        <w:t>angina</w:t>
      </w:r>
      <w:r>
        <w:rPr>
          <w:sz w:val="15"/>
          <w:szCs w:val="15"/>
          <w:color w:val="231F20"/>
          <w:spacing w:val="12"/>
          <w:w w:val="102"/>
        </w:rPr>
        <w:t xml:space="preserve">  </w:t>
      </w:r>
      <w:r>
        <w:rPr>
          <w:sz w:val="15"/>
          <w:szCs w:val="15"/>
          <w:color w:val="231F20"/>
          <w:spacing w:val="4"/>
        </w:rPr>
        <w:t>p</w:t>
      </w:r>
      <w:r>
        <w:rPr>
          <w:sz w:val="15"/>
          <w:szCs w:val="15"/>
          <w:color w:val="231F20"/>
          <w:spacing w:val="3"/>
        </w:rPr>
        <w:t>ectoris</w:t>
      </w:r>
      <w:r>
        <w:rPr>
          <w:sz w:val="15"/>
          <w:szCs w:val="15"/>
          <w:color w:val="231F20"/>
          <w:spacing w:val="13"/>
        </w:rPr>
        <w:t xml:space="preserve">  </w:t>
      </w:r>
      <w:r>
        <w:rPr>
          <w:sz w:val="15"/>
          <w:szCs w:val="15"/>
          <w:color w:val="231F20"/>
          <w:spacing w:val="3"/>
        </w:rPr>
        <w:t>and</w:t>
      </w:r>
      <w:r>
        <w:rPr>
          <w:sz w:val="15"/>
          <w:szCs w:val="15"/>
          <w:color w:val="231F20"/>
          <w:spacing w:val="12"/>
          <w:w w:val="102"/>
        </w:rPr>
        <w:t xml:space="preserve">  </w:t>
      </w:r>
      <w:r>
        <w:rPr>
          <w:sz w:val="15"/>
          <w:szCs w:val="15"/>
          <w:color w:val="231F20"/>
          <w:spacing w:val="3"/>
        </w:rPr>
        <w:t>unobstructed</w:t>
      </w:r>
      <w:r>
        <w:rPr>
          <w:sz w:val="15"/>
          <w:szCs w:val="15"/>
          <w:color w:val="231F20"/>
        </w:rPr>
        <w:t xml:space="preserve"> </w:t>
      </w:r>
      <w:r>
        <w:rPr>
          <w:sz w:val="15"/>
          <w:szCs w:val="15"/>
          <w:color w:val="231F20"/>
          <w:spacing w:val="3"/>
        </w:rPr>
        <w:t>coronary</w:t>
      </w:r>
      <w:r>
        <w:rPr>
          <w:sz w:val="15"/>
          <w:szCs w:val="15"/>
          <w:color w:val="231F20"/>
          <w:spacing w:val="31"/>
        </w:rPr>
        <w:t xml:space="preserve"> </w:t>
      </w:r>
      <w:r>
        <w:rPr>
          <w:sz w:val="15"/>
          <w:szCs w:val="15"/>
          <w:color w:val="231F20"/>
          <w:spacing w:val="3"/>
        </w:rPr>
        <w:t>arteries.</w:t>
      </w:r>
      <w:r>
        <w:rPr>
          <w:sz w:val="15"/>
          <w:szCs w:val="15"/>
          <w:color w:val="231F20"/>
          <w:spacing w:val="26"/>
          <w:w w:val="102"/>
        </w:rPr>
        <w:t xml:space="preserve"> </w:t>
      </w:r>
      <w:r>
        <w:rPr>
          <w:sz w:val="15"/>
          <w:szCs w:val="15"/>
          <w:color w:val="231F20"/>
          <w:spacing w:val="3"/>
        </w:rPr>
        <w:t>The</w:t>
      </w:r>
      <w:r>
        <w:rPr>
          <w:sz w:val="15"/>
          <w:szCs w:val="15"/>
          <w:color w:val="231F20"/>
          <w:spacing w:val="23"/>
        </w:rPr>
        <w:t xml:space="preserve"> </w:t>
      </w:r>
      <w:r>
        <w:rPr>
          <w:sz w:val="15"/>
          <w:szCs w:val="15"/>
          <w:color w:val="231F20"/>
          <w:spacing w:val="3"/>
        </w:rPr>
        <w:t>ACOVA</w:t>
      </w:r>
      <w:r>
        <w:rPr>
          <w:sz w:val="15"/>
          <w:szCs w:val="15"/>
          <w:color w:val="231F20"/>
          <w:spacing w:val="32"/>
        </w:rPr>
        <w:t xml:space="preserve"> </w:t>
      </w:r>
      <w:r>
        <w:rPr>
          <w:sz w:val="15"/>
          <w:szCs w:val="15"/>
          <w:color w:val="231F20"/>
          <w:spacing w:val="3"/>
        </w:rPr>
        <w:t>Study  (abnormal</w:t>
      </w:r>
      <w:r>
        <w:rPr>
          <w:sz w:val="15"/>
          <w:szCs w:val="15"/>
          <w:color w:val="231F20"/>
          <w:spacing w:val="30"/>
        </w:rPr>
        <w:t xml:space="preserve"> </w:t>
      </w:r>
      <w:r>
        <w:rPr>
          <w:sz w:val="15"/>
          <w:szCs w:val="15"/>
          <w:color w:val="231F20"/>
          <w:spacing w:val="3"/>
        </w:rPr>
        <w:t>coronary</w:t>
      </w:r>
      <w:r>
        <w:rPr>
          <w:sz w:val="15"/>
          <w:szCs w:val="15"/>
          <w:color w:val="231F20"/>
        </w:rPr>
        <w:t xml:space="preserve"> </w:t>
      </w:r>
      <w:r>
        <w:rPr>
          <w:sz w:val="15"/>
          <w:szCs w:val="15"/>
          <w:color w:val="231F20"/>
        </w:rPr>
        <w:t>vasomotion</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patients</w:t>
      </w:r>
      <w:r>
        <w:rPr>
          <w:sz w:val="15"/>
          <w:szCs w:val="15"/>
          <w:color w:val="231F20"/>
          <w:spacing w:val="7"/>
        </w:rPr>
        <w:t xml:space="preserve">     </w:t>
      </w:r>
      <w:r>
        <w:rPr>
          <w:sz w:val="15"/>
          <w:szCs w:val="15"/>
          <w:color w:val="231F20"/>
        </w:rPr>
        <w:t>with</w:t>
      </w:r>
      <w:r>
        <w:rPr>
          <w:sz w:val="15"/>
          <w:szCs w:val="15"/>
          <w:color w:val="231F20"/>
          <w:spacing w:val="3"/>
        </w:rPr>
        <w:t xml:space="preserve">     </w:t>
      </w:r>
      <w:r>
        <w:rPr>
          <w:sz w:val="15"/>
          <w:szCs w:val="15"/>
          <w:color w:val="231F20"/>
        </w:rPr>
        <w:t>stable</w:t>
      </w:r>
      <w:r>
        <w:rPr>
          <w:sz w:val="15"/>
          <w:szCs w:val="15"/>
          <w:color w:val="231F20"/>
          <w:spacing w:val="7"/>
        </w:rPr>
        <w:t xml:space="preserve">    </w:t>
      </w:r>
      <w:r>
        <w:rPr>
          <w:sz w:val="15"/>
          <w:szCs w:val="15"/>
          <w:color w:val="231F20"/>
          <w:spacing w:val="6"/>
        </w:rPr>
        <w:t xml:space="preserve"> </w:t>
      </w:r>
      <w:r>
        <w:rPr>
          <w:sz w:val="15"/>
          <w:szCs w:val="15"/>
          <w:color w:val="231F20"/>
        </w:rPr>
        <w:t>angina</w:t>
      </w:r>
      <w:r>
        <w:rPr>
          <w:sz w:val="15"/>
          <w:szCs w:val="15"/>
          <w:color w:val="231F20"/>
          <w:spacing w:val="6"/>
        </w:rPr>
        <w:t xml:space="preserve">      </w:t>
      </w:r>
      <w:r>
        <w:rPr>
          <w:sz w:val="15"/>
          <w:szCs w:val="15"/>
          <w:color w:val="231F20"/>
        </w:rPr>
        <w:t>and</w:t>
      </w:r>
      <w:r>
        <w:rPr>
          <w:sz w:val="15"/>
          <w:szCs w:val="15"/>
          <w:color w:val="231F20"/>
          <w:spacing w:val="3"/>
        </w:rPr>
        <w:t xml:space="preserve"> </w:t>
      </w:r>
      <w:r>
        <w:rPr>
          <w:sz w:val="15"/>
          <w:szCs w:val="15"/>
          <w:color w:val="231F20"/>
          <w:spacing w:val="3"/>
        </w:rPr>
        <w:t>unobstructed</w:t>
      </w:r>
      <w:r>
        <w:rPr>
          <w:sz w:val="15"/>
          <w:szCs w:val="15"/>
          <w:color w:val="231F20"/>
          <w:spacing w:val="15"/>
          <w:w w:val="101"/>
        </w:rPr>
        <w:t xml:space="preserve">  </w:t>
      </w:r>
      <w:r>
        <w:rPr>
          <w:sz w:val="15"/>
          <w:szCs w:val="15"/>
          <w:color w:val="231F20"/>
          <w:spacing w:val="3"/>
        </w:rPr>
        <w:t>coronary</w:t>
      </w:r>
      <w:r>
        <w:rPr>
          <w:sz w:val="15"/>
          <w:szCs w:val="15"/>
          <w:color w:val="231F20"/>
          <w:spacing w:val="14"/>
          <w:w w:val="101"/>
        </w:rPr>
        <w:t xml:space="preserve">  </w:t>
      </w:r>
      <w:r>
        <w:rPr>
          <w:sz w:val="15"/>
          <w:szCs w:val="15"/>
          <w:color w:val="231F20"/>
          <w:spacing w:val="3"/>
        </w:rPr>
        <w:t>arteries)  [J].</w:t>
      </w:r>
      <w:r>
        <w:rPr>
          <w:sz w:val="15"/>
          <w:szCs w:val="15"/>
          <w:color w:val="231F20"/>
          <w:spacing w:val="12"/>
        </w:rPr>
        <w:t xml:space="preserve">  </w:t>
      </w:r>
      <w:r>
        <w:rPr>
          <w:sz w:val="15"/>
          <w:szCs w:val="15"/>
          <w:color w:val="231F20"/>
          <w:spacing w:val="3"/>
        </w:rPr>
        <w:t>J</w:t>
      </w:r>
      <w:r>
        <w:rPr>
          <w:sz w:val="15"/>
          <w:szCs w:val="15"/>
          <w:color w:val="231F20"/>
          <w:spacing w:val="11"/>
          <w:w w:val="101"/>
        </w:rPr>
        <w:t xml:space="preserve">  </w:t>
      </w:r>
      <w:r>
        <w:rPr>
          <w:sz w:val="15"/>
          <w:szCs w:val="15"/>
          <w:color w:val="231F20"/>
          <w:spacing w:val="3"/>
        </w:rPr>
        <w:t>Am</w:t>
      </w:r>
      <w:r>
        <w:rPr>
          <w:sz w:val="15"/>
          <w:szCs w:val="15"/>
          <w:color w:val="231F20"/>
          <w:spacing w:val="16"/>
          <w:w w:val="101"/>
        </w:rPr>
        <w:t xml:space="preserve">  </w:t>
      </w:r>
      <w:r>
        <w:rPr>
          <w:sz w:val="15"/>
          <w:szCs w:val="15"/>
          <w:color w:val="231F20"/>
          <w:spacing w:val="3"/>
        </w:rPr>
        <w:t>Coll</w:t>
      </w:r>
      <w:r>
        <w:rPr>
          <w:sz w:val="15"/>
          <w:szCs w:val="15"/>
          <w:color w:val="231F20"/>
          <w:spacing w:val="15"/>
          <w:w w:val="102"/>
        </w:rPr>
        <w:t xml:space="preserve">  </w:t>
      </w:r>
      <w:r>
        <w:rPr>
          <w:sz w:val="15"/>
          <w:szCs w:val="15"/>
          <w:color w:val="231F20"/>
          <w:spacing w:val="3"/>
        </w:rPr>
        <w:t>Ca</w:t>
      </w:r>
      <w:r>
        <w:rPr>
          <w:sz w:val="15"/>
          <w:szCs w:val="15"/>
          <w:color w:val="231F20"/>
          <w:spacing w:val="2"/>
        </w:rPr>
        <w:t>rdiol,</w:t>
      </w:r>
      <w:r>
        <w:rPr>
          <w:sz w:val="15"/>
          <w:szCs w:val="15"/>
          <w:color w:val="231F20"/>
        </w:rPr>
        <w:t xml:space="preserve"> </w:t>
      </w:r>
      <w:r>
        <w:rPr>
          <w:sz w:val="15"/>
          <w:szCs w:val="15"/>
          <w:color w:val="231F20"/>
          <w:spacing w:val="4"/>
        </w:rPr>
        <w:t>2012,</w:t>
      </w:r>
      <w:r>
        <w:rPr>
          <w:sz w:val="15"/>
          <w:szCs w:val="15"/>
          <w:color w:val="231F20"/>
          <w:spacing w:val="16"/>
          <w:w w:val="101"/>
        </w:rPr>
        <w:t xml:space="preserve"> </w:t>
      </w:r>
      <w:r>
        <w:rPr>
          <w:sz w:val="15"/>
          <w:szCs w:val="15"/>
          <w:color w:val="231F20"/>
          <w:spacing w:val="4"/>
        </w:rPr>
        <w:t>59(7):655‑662.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.2011.11.015.</w:t>
      </w:r>
    </w:p>
    <w:p>
      <w:pPr>
        <w:pStyle w:val="BodyText"/>
        <w:ind w:left="504" w:right="6" w:hanging="501"/>
        <w:spacing w:before="42" w:line="295" w:lineRule="auto"/>
        <w:rPr>
          <w:sz w:val="15"/>
          <w:szCs w:val="15"/>
        </w:rPr>
      </w:pPr>
      <w:r>
        <w:rPr>
          <w:sz w:val="15"/>
          <w:szCs w:val="15"/>
          <w:color w:val="231F20"/>
          <w:spacing w:val="9"/>
        </w:rPr>
        <w:t>[51]      </w:t>
      </w:r>
      <w:r>
        <w:rPr>
          <w:sz w:val="15"/>
          <w:szCs w:val="15"/>
          <w:color w:val="231F20"/>
        </w:rPr>
        <w:t>Shimokawa</w:t>
      </w:r>
      <w:r>
        <w:rPr>
          <w:sz w:val="15"/>
          <w:szCs w:val="15"/>
          <w:color w:val="231F20"/>
          <w:spacing w:val="9"/>
        </w:rPr>
        <w:t xml:space="preserve">  </w:t>
      </w:r>
      <w:r>
        <w:rPr>
          <w:sz w:val="15"/>
          <w:szCs w:val="15"/>
          <w:color w:val="231F20"/>
        </w:rPr>
        <w:t>H</w:t>
      </w:r>
      <w:r>
        <w:rPr>
          <w:sz w:val="15"/>
          <w:szCs w:val="15"/>
          <w:color w:val="231F20"/>
          <w:spacing w:val="9"/>
        </w:rPr>
        <w:t>.  2014</w:t>
      </w:r>
      <w:r>
        <w:rPr>
          <w:sz w:val="15"/>
          <w:szCs w:val="15"/>
          <w:color w:val="231F20"/>
          <w:spacing w:val="17"/>
          <w:w w:val="102"/>
        </w:rPr>
        <w:t xml:space="preserve"> </w:t>
      </w:r>
      <w:r>
        <w:rPr>
          <w:sz w:val="15"/>
          <w:szCs w:val="15"/>
          <w:color w:val="231F20"/>
        </w:rPr>
        <w:t>Williams</w:t>
      </w:r>
      <w:r>
        <w:rPr>
          <w:sz w:val="15"/>
          <w:szCs w:val="15"/>
          <w:color w:val="231F20"/>
          <w:spacing w:val="24"/>
          <w:w w:val="102"/>
        </w:rPr>
        <w:t xml:space="preserve"> </w:t>
      </w:r>
      <w:r>
        <w:rPr>
          <w:sz w:val="15"/>
          <w:szCs w:val="15"/>
          <w:color w:val="231F20"/>
        </w:rPr>
        <w:t>Harvey</w:t>
      </w:r>
      <w:r>
        <w:rPr>
          <w:sz w:val="15"/>
          <w:szCs w:val="15"/>
          <w:color w:val="231F20"/>
          <w:spacing w:val="20"/>
          <w:w w:val="102"/>
        </w:rPr>
        <w:t xml:space="preserve"> </w:t>
      </w:r>
      <w:r>
        <w:rPr>
          <w:sz w:val="15"/>
          <w:szCs w:val="15"/>
          <w:color w:val="231F20"/>
        </w:rPr>
        <w:t>lecture</w:t>
      </w:r>
      <w:r>
        <w:rPr>
          <w:sz w:val="15"/>
          <w:szCs w:val="15"/>
          <w:color w:val="231F20"/>
          <w:spacing w:val="9"/>
        </w:rPr>
        <w:t>:</w:t>
      </w:r>
      <w:r>
        <w:rPr>
          <w:sz w:val="15"/>
          <w:szCs w:val="15"/>
          <w:color w:val="231F20"/>
          <w:spacing w:val="21"/>
          <w:w w:val="102"/>
        </w:rPr>
        <w:t xml:space="preserve"> </w:t>
      </w:r>
      <w:r>
        <w:rPr>
          <w:sz w:val="15"/>
          <w:szCs w:val="15"/>
          <w:color w:val="231F20"/>
        </w:rPr>
        <w:t>importance </w:t>
      </w:r>
      <w:r>
        <w:rPr>
          <w:sz w:val="15"/>
          <w:szCs w:val="15"/>
          <w:color w:val="231F20"/>
          <w:spacing w:val="4"/>
        </w:rPr>
        <w:t>of   coronary   vasomotion   abnormalities‑from   b</w:t>
      </w:r>
      <w:r>
        <w:rPr>
          <w:sz w:val="15"/>
          <w:szCs w:val="15"/>
          <w:color w:val="231F20"/>
          <w:spacing w:val="3"/>
        </w:rPr>
        <w:t>ench   to</w:t>
      </w:r>
      <w:r>
        <w:rPr>
          <w:sz w:val="15"/>
          <w:szCs w:val="15"/>
          <w:color w:val="231F20"/>
        </w:rPr>
        <w:t xml:space="preserve"> </w:t>
      </w:r>
      <w:r>
        <w:rPr>
          <w:sz w:val="15"/>
          <w:szCs w:val="15"/>
          <w:color w:val="231F20"/>
        </w:rPr>
        <w:t>bedside</w:t>
      </w:r>
      <w:r>
        <w:rPr>
          <w:sz w:val="15"/>
          <w:szCs w:val="15"/>
          <w:color w:val="231F20"/>
          <w:spacing w:val="4"/>
        </w:rPr>
        <w:t>[J].</w:t>
      </w:r>
      <w:r>
        <w:rPr>
          <w:sz w:val="15"/>
          <w:szCs w:val="15"/>
          <w:color w:val="231F20"/>
          <w:spacing w:val="20"/>
          <w:w w:val="102"/>
        </w:rPr>
        <w:t xml:space="preserve">  </w:t>
      </w:r>
      <w:r>
        <w:rPr>
          <w:sz w:val="15"/>
          <w:szCs w:val="15"/>
          <w:color w:val="231F20"/>
        </w:rPr>
        <w:t>Eur</w:t>
      </w:r>
      <w:r>
        <w:rPr>
          <w:sz w:val="15"/>
          <w:szCs w:val="15"/>
          <w:color w:val="231F20"/>
          <w:spacing w:val="12"/>
        </w:rPr>
        <w:t xml:space="preserve">  </w:t>
      </w:r>
      <w:r>
        <w:rPr>
          <w:sz w:val="15"/>
          <w:szCs w:val="15"/>
          <w:color w:val="231F20"/>
        </w:rPr>
        <w:t>Heart</w:t>
      </w:r>
      <w:r>
        <w:rPr>
          <w:sz w:val="15"/>
          <w:szCs w:val="15"/>
          <w:color w:val="231F20"/>
          <w:spacing w:val="4"/>
        </w:rPr>
        <w:t xml:space="preserve">  </w:t>
      </w:r>
      <w:r>
        <w:rPr>
          <w:sz w:val="15"/>
          <w:szCs w:val="15"/>
          <w:color w:val="231F20"/>
        </w:rPr>
        <w:t>J</w:t>
      </w:r>
      <w:r>
        <w:rPr>
          <w:sz w:val="15"/>
          <w:szCs w:val="15"/>
          <w:color w:val="231F20"/>
          <w:spacing w:val="4"/>
        </w:rPr>
        <w:t>,</w:t>
      </w:r>
      <w:r>
        <w:rPr>
          <w:sz w:val="15"/>
          <w:szCs w:val="15"/>
          <w:color w:val="231F20"/>
          <w:spacing w:val="12"/>
        </w:rPr>
        <w:t xml:space="preserve">  </w:t>
      </w:r>
      <w:r>
        <w:rPr>
          <w:sz w:val="15"/>
          <w:szCs w:val="15"/>
          <w:color w:val="231F20"/>
          <w:spacing w:val="4"/>
        </w:rPr>
        <w:t>2014,   35(45):</w:t>
      </w:r>
      <w:r>
        <w:rPr>
          <w:sz w:val="15"/>
          <w:szCs w:val="15"/>
          <w:color w:val="231F20"/>
          <w:spacing w:val="23"/>
        </w:rPr>
        <w:t xml:space="preserve"> </w:t>
      </w:r>
      <w:r>
        <w:rPr>
          <w:sz w:val="15"/>
          <w:szCs w:val="15"/>
          <w:color w:val="231F20"/>
          <w:spacing w:val="4"/>
        </w:rPr>
        <w:t>3180‑3193.</w:t>
      </w:r>
      <w:r>
        <w:rPr>
          <w:sz w:val="15"/>
          <w:szCs w:val="15"/>
          <w:color w:val="231F20"/>
          <w:spacing w:val="11"/>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8"/>
        </w:rPr>
        <w:t>10.</w:t>
      </w:r>
      <w:r>
        <w:rPr>
          <w:sz w:val="15"/>
          <w:szCs w:val="15"/>
          <w:color w:val="231F20"/>
          <w:spacing w:val="-17"/>
        </w:rPr>
        <w:t xml:space="preserve"> </w:t>
      </w:r>
      <w:r>
        <w:rPr>
          <w:sz w:val="15"/>
          <w:szCs w:val="15"/>
          <w:color w:val="231F20"/>
          <w:spacing w:val="8"/>
        </w:rPr>
        <w:t>1093/</w:t>
      </w:r>
      <w:r>
        <w:rPr>
          <w:sz w:val="15"/>
          <w:szCs w:val="15"/>
          <w:color w:val="231F20"/>
        </w:rPr>
        <w:t>eurheartj</w:t>
      </w:r>
      <w:r>
        <w:rPr>
          <w:sz w:val="15"/>
          <w:szCs w:val="15"/>
          <w:color w:val="231F20"/>
          <w:spacing w:val="8"/>
        </w:rPr>
        <w:t>/</w:t>
      </w:r>
      <w:r>
        <w:rPr>
          <w:sz w:val="15"/>
          <w:szCs w:val="15"/>
          <w:color w:val="231F20"/>
        </w:rPr>
        <w:t>ehu</w:t>
      </w:r>
      <w:r>
        <w:rPr>
          <w:sz w:val="15"/>
          <w:szCs w:val="15"/>
          <w:color w:val="231F20"/>
          <w:spacing w:val="8"/>
        </w:rPr>
        <w:t>427.</w:t>
      </w:r>
    </w:p>
    <w:p>
      <w:pPr>
        <w:pStyle w:val="BodyText"/>
        <w:ind w:left="508" w:right="6" w:hanging="505"/>
        <w:spacing w:before="41" w:line="300" w:lineRule="auto"/>
        <w:rPr>
          <w:sz w:val="15"/>
          <w:szCs w:val="15"/>
        </w:rPr>
      </w:pPr>
      <w:r>
        <w:rPr>
          <w:sz w:val="15"/>
          <w:szCs w:val="15"/>
          <w:color w:val="231F20"/>
          <w:spacing w:val="2"/>
        </w:rPr>
        <w:t>[52]       </w:t>
      </w:r>
      <w:r>
        <w:rPr>
          <w:sz w:val="15"/>
          <w:szCs w:val="15"/>
          <w:color w:val="231F20"/>
        </w:rPr>
        <w:t>Odaka</w:t>
      </w:r>
      <w:r>
        <w:rPr>
          <w:sz w:val="15"/>
          <w:szCs w:val="15"/>
          <w:color w:val="231F20"/>
          <w:spacing w:val="2"/>
        </w:rPr>
        <w:t xml:space="preserve">    </w:t>
      </w:r>
      <w:r>
        <w:rPr>
          <w:sz w:val="15"/>
          <w:szCs w:val="15"/>
          <w:color w:val="231F20"/>
        </w:rPr>
        <w:t>Y</w:t>
      </w:r>
      <w:r>
        <w:rPr>
          <w:sz w:val="15"/>
          <w:szCs w:val="15"/>
          <w:color w:val="231F20"/>
          <w:spacing w:val="2"/>
        </w:rPr>
        <w:t>,    </w:t>
      </w:r>
      <w:r>
        <w:rPr>
          <w:sz w:val="15"/>
          <w:szCs w:val="15"/>
          <w:color w:val="231F20"/>
        </w:rPr>
        <w:t>Takahashi</w:t>
      </w:r>
      <w:r>
        <w:rPr>
          <w:sz w:val="15"/>
          <w:szCs w:val="15"/>
          <w:color w:val="231F20"/>
          <w:spacing w:val="2"/>
        </w:rPr>
        <w:t xml:space="preserve">     </w:t>
      </w:r>
      <w:r>
        <w:rPr>
          <w:sz w:val="15"/>
          <w:szCs w:val="15"/>
          <w:color w:val="231F20"/>
        </w:rPr>
        <w:t>J</w:t>
      </w:r>
      <w:r>
        <w:rPr>
          <w:sz w:val="15"/>
          <w:szCs w:val="15"/>
          <w:color w:val="231F20"/>
          <w:spacing w:val="2"/>
        </w:rPr>
        <w:t>,    </w:t>
      </w:r>
      <w:r>
        <w:rPr>
          <w:sz w:val="15"/>
          <w:szCs w:val="15"/>
          <w:color w:val="231F20"/>
        </w:rPr>
        <w:t>Tsuburaya</w:t>
      </w:r>
      <w:r>
        <w:rPr>
          <w:sz w:val="15"/>
          <w:szCs w:val="15"/>
          <w:color w:val="231F20"/>
          <w:spacing w:val="2"/>
        </w:rPr>
        <w:t xml:space="preserve">    </w:t>
      </w:r>
      <w:r>
        <w:rPr>
          <w:sz w:val="15"/>
          <w:szCs w:val="15"/>
          <w:color w:val="231F20"/>
        </w:rPr>
        <w:t>R</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Plasma</w:t>
      </w:r>
      <w:r>
        <w:rPr>
          <w:sz w:val="15"/>
          <w:szCs w:val="15"/>
          <w:color w:val="231F20"/>
          <w:spacing w:val="12"/>
          <w:w w:val="102"/>
        </w:rPr>
        <w:t xml:space="preserve"> </w:t>
      </w:r>
      <w:r>
        <w:rPr>
          <w:sz w:val="15"/>
          <w:szCs w:val="15"/>
          <w:color w:val="231F20"/>
          <w:spacing w:val="3"/>
        </w:rPr>
        <w:t>concentration   of   serotonin   is</w:t>
      </w:r>
      <w:r>
        <w:rPr>
          <w:sz w:val="15"/>
          <w:szCs w:val="15"/>
          <w:color w:val="231F20"/>
          <w:spacing w:val="9"/>
        </w:rPr>
        <w:t xml:space="preserve">   </w:t>
      </w:r>
      <w:r>
        <w:rPr>
          <w:sz w:val="15"/>
          <w:szCs w:val="15"/>
          <w:color w:val="231F20"/>
          <w:spacing w:val="3"/>
        </w:rPr>
        <w:t>a</w:t>
      </w:r>
      <w:r>
        <w:rPr>
          <w:sz w:val="15"/>
          <w:szCs w:val="15"/>
          <w:color w:val="231F20"/>
          <w:spacing w:val="5"/>
        </w:rPr>
        <w:t xml:space="preserve">   </w:t>
      </w:r>
      <w:r>
        <w:rPr>
          <w:sz w:val="15"/>
          <w:szCs w:val="15"/>
          <w:color w:val="231F20"/>
          <w:spacing w:val="3"/>
        </w:rPr>
        <w:t>novel</w:t>
      </w:r>
      <w:r>
        <w:rPr>
          <w:sz w:val="15"/>
          <w:szCs w:val="15"/>
          <w:color w:val="231F20"/>
          <w:spacing w:val="4"/>
        </w:rPr>
        <w:t xml:space="preserve">   </w:t>
      </w:r>
      <w:r>
        <w:rPr>
          <w:sz w:val="15"/>
          <w:szCs w:val="15"/>
          <w:color w:val="231F20"/>
          <w:spacing w:val="3"/>
        </w:rPr>
        <w:t>biomarker</w:t>
      </w:r>
      <w:r>
        <w:rPr>
          <w:sz w:val="15"/>
          <w:szCs w:val="15"/>
          <w:color w:val="231F20"/>
          <w:spacing w:val="5"/>
        </w:rPr>
        <w:t xml:space="preserve">   </w:t>
      </w:r>
      <w:r>
        <w:rPr>
          <w:sz w:val="15"/>
          <w:szCs w:val="15"/>
          <w:color w:val="231F20"/>
          <w:spacing w:val="3"/>
        </w:rPr>
        <w:t>for</w:t>
      </w:r>
      <w:r>
        <w:rPr>
          <w:sz w:val="15"/>
          <w:szCs w:val="15"/>
          <w:color w:val="231F20"/>
          <w:spacing w:val="1"/>
        </w:rPr>
        <w:t xml:space="preserve"> </w:t>
      </w:r>
      <w:r>
        <w:rPr>
          <w:sz w:val="15"/>
          <w:szCs w:val="15"/>
          <w:color w:val="231F20"/>
          <w:spacing w:val="3"/>
        </w:rPr>
        <w:t>coronary   microvascular    dysfunction   in    patients   with</w:t>
      </w:r>
      <w:r>
        <w:rPr>
          <w:sz w:val="15"/>
          <w:szCs w:val="15"/>
          <w:color w:val="231F20"/>
          <w:spacing w:val="17"/>
        </w:rPr>
        <w:t xml:space="preserve"> </w:t>
      </w:r>
      <w:r>
        <w:rPr>
          <w:sz w:val="15"/>
          <w:szCs w:val="15"/>
          <w:color w:val="231F20"/>
          <w:spacing w:val="3"/>
        </w:rPr>
        <w:t>suspected</w:t>
      </w:r>
      <w:r>
        <w:rPr>
          <w:sz w:val="15"/>
          <w:szCs w:val="15"/>
          <w:color w:val="231F20"/>
          <w:spacing w:val="48"/>
          <w:w w:val="101"/>
        </w:rPr>
        <w:t xml:space="preserve"> </w:t>
      </w:r>
      <w:r>
        <w:rPr>
          <w:sz w:val="15"/>
          <w:szCs w:val="15"/>
          <w:color w:val="231F20"/>
          <w:spacing w:val="3"/>
        </w:rPr>
        <w:t>angina</w:t>
      </w:r>
      <w:r>
        <w:rPr>
          <w:sz w:val="15"/>
          <w:szCs w:val="15"/>
          <w:color w:val="231F20"/>
          <w:spacing w:val="30"/>
        </w:rPr>
        <w:t xml:space="preserve"> </w:t>
      </w:r>
      <w:r>
        <w:rPr>
          <w:sz w:val="15"/>
          <w:szCs w:val="15"/>
          <w:color w:val="231F20"/>
          <w:spacing w:val="3"/>
        </w:rPr>
        <w:t>and</w:t>
      </w:r>
      <w:r>
        <w:rPr>
          <w:sz w:val="15"/>
          <w:szCs w:val="15"/>
          <w:color w:val="231F20"/>
          <w:spacing w:val="29"/>
          <w:w w:val="102"/>
        </w:rPr>
        <w:t xml:space="preserve"> </w:t>
      </w:r>
      <w:r>
        <w:rPr>
          <w:sz w:val="15"/>
          <w:szCs w:val="15"/>
          <w:color w:val="231F20"/>
          <w:spacing w:val="3"/>
        </w:rPr>
        <w:t>unobstructive</w:t>
      </w:r>
      <w:r>
        <w:rPr>
          <w:sz w:val="15"/>
          <w:szCs w:val="15"/>
          <w:color w:val="231F20"/>
          <w:spacing w:val="31"/>
          <w:w w:val="102"/>
        </w:rPr>
        <w:t xml:space="preserve"> </w:t>
      </w:r>
      <w:r>
        <w:rPr>
          <w:sz w:val="15"/>
          <w:szCs w:val="15"/>
          <w:color w:val="231F20"/>
          <w:spacing w:val="3"/>
        </w:rPr>
        <w:t>coronary</w:t>
      </w:r>
      <w:r>
        <w:rPr>
          <w:sz w:val="15"/>
          <w:szCs w:val="15"/>
          <w:color w:val="231F20"/>
          <w:spacing w:val="30"/>
        </w:rPr>
        <w:t xml:space="preserve"> </w:t>
      </w:r>
      <w:r>
        <w:rPr>
          <w:sz w:val="15"/>
          <w:szCs w:val="15"/>
          <w:color w:val="231F20"/>
          <w:spacing w:val="3"/>
        </w:rPr>
        <w:t>arteries[J].</w:t>
      </w:r>
      <w:r>
        <w:rPr>
          <w:sz w:val="15"/>
          <w:szCs w:val="15"/>
          <w:color w:val="231F20"/>
        </w:rPr>
        <w:t xml:space="preserve"> </w:t>
      </w:r>
      <w:r>
        <w:rPr>
          <w:sz w:val="15"/>
          <w:szCs w:val="15"/>
          <w:color w:val="231F20"/>
        </w:rPr>
        <w:t>Eur</w:t>
      </w:r>
      <w:r>
        <w:rPr>
          <w:sz w:val="15"/>
          <w:szCs w:val="15"/>
          <w:color w:val="231F20"/>
          <w:spacing w:val="3"/>
        </w:rPr>
        <w:t xml:space="preserve">    </w:t>
      </w:r>
      <w:r>
        <w:rPr>
          <w:sz w:val="15"/>
          <w:szCs w:val="15"/>
          <w:color w:val="231F20"/>
        </w:rPr>
        <w:t>Heart</w:t>
      </w:r>
      <w:r>
        <w:rPr>
          <w:sz w:val="15"/>
          <w:szCs w:val="15"/>
          <w:color w:val="231F20"/>
          <w:spacing w:val="11"/>
        </w:rPr>
        <w:t xml:space="preserve">   </w:t>
      </w:r>
      <w:r>
        <w:rPr>
          <w:sz w:val="15"/>
          <w:szCs w:val="15"/>
          <w:color w:val="231F20"/>
        </w:rPr>
        <w:t>J</w:t>
      </w:r>
      <w:r>
        <w:rPr>
          <w:sz w:val="15"/>
          <w:szCs w:val="15"/>
          <w:color w:val="231F20"/>
          <w:spacing w:val="3"/>
        </w:rPr>
        <w:t>,    2017,    38(7):   489‑496.    </w:t>
      </w:r>
      <w:r>
        <w:rPr>
          <w:sz w:val="15"/>
          <w:szCs w:val="15"/>
          <w:color w:val="231F20"/>
        </w:rPr>
        <w:t>DOI</w:t>
      </w:r>
      <w:r>
        <w:rPr>
          <w:sz w:val="15"/>
          <w:szCs w:val="15"/>
          <w:color w:val="231F20"/>
          <w:spacing w:val="3"/>
        </w:rPr>
        <w:t>:    1</w:t>
      </w:r>
      <w:r>
        <w:rPr>
          <w:sz w:val="15"/>
          <w:szCs w:val="15"/>
          <w:color w:val="231F20"/>
          <w:spacing w:val="2"/>
        </w:rPr>
        <w:t>0.</w:t>
      </w:r>
      <w:r>
        <w:rPr>
          <w:sz w:val="15"/>
          <w:szCs w:val="15"/>
          <w:color w:val="231F20"/>
          <w:spacing w:val="-19"/>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5"/>
        </w:rPr>
        <w:t>/</w:t>
      </w:r>
      <w:r>
        <w:rPr>
          <w:sz w:val="15"/>
          <w:szCs w:val="15"/>
          <w:color w:val="231F20"/>
        </w:rPr>
        <w:t>ehw</w:t>
      </w:r>
      <w:r>
        <w:rPr>
          <w:sz w:val="15"/>
          <w:szCs w:val="15"/>
          <w:color w:val="231F20"/>
          <w:spacing w:val="15"/>
        </w:rPr>
        <w:t>448.</w:t>
      </w:r>
    </w:p>
    <w:p>
      <w:pPr>
        <w:pStyle w:val="BodyText"/>
        <w:ind w:left="503" w:right="7" w:hanging="501"/>
        <w:spacing w:before="41" w:line="295" w:lineRule="auto"/>
        <w:rPr>
          <w:sz w:val="15"/>
          <w:szCs w:val="15"/>
        </w:rPr>
      </w:pPr>
      <w:r>
        <w:rPr>
          <w:sz w:val="15"/>
          <w:szCs w:val="15"/>
          <w:color w:val="231F20"/>
          <w:spacing w:val="4"/>
        </w:rPr>
        <w:t>[53]</w:t>
      </w:r>
      <w:r>
        <w:rPr>
          <w:sz w:val="15"/>
          <w:szCs w:val="15"/>
          <w:color w:val="231F20"/>
        </w:rPr>
        <w:t xml:space="preserve">       Corban</w:t>
      </w:r>
      <w:r>
        <w:rPr>
          <w:sz w:val="15"/>
          <w:szCs w:val="15"/>
          <w:color w:val="231F20"/>
          <w:spacing w:val="4"/>
        </w:rPr>
        <w:t xml:space="preserve">   </w:t>
      </w:r>
      <w:r>
        <w:rPr>
          <w:sz w:val="15"/>
          <w:szCs w:val="15"/>
          <w:color w:val="231F20"/>
        </w:rPr>
        <w:t>MT</w:t>
      </w:r>
      <w:r>
        <w:rPr>
          <w:sz w:val="15"/>
          <w:szCs w:val="15"/>
          <w:color w:val="231F20"/>
          <w:spacing w:val="4"/>
        </w:rPr>
        <w:t>,    </w:t>
      </w:r>
      <w:r>
        <w:rPr>
          <w:sz w:val="15"/>
          <w:szCs w:val="15"/>
          <w:color w:val="231F20"/>
        </w:rPr>
        <w:t>Lerman</w:t>
      </w:r>
      <w:r>
        <w:rPr>
          <w:sz w:val="15"/>
          <w:szCs w:val="15"/>
          <w:color w:val="231F20"/>
          <w:spacing w:val="4"/>
        </w:rPr>
        <w:t xml:space="preserve">   </w:t>
      </w:r>
      <w:r>
        <w:rPr>
          <w:sz w:val="15"/>
          <w:szCs w:val="15"/>
          <w:color w:val="231F20"/>
        </w:rPr>
        <w:t>LO</w:t>
      </w:r>
      <w:r>
        <w:rPr>
          <w:sz w:val="15"/>
          <w:szCs w:val="15"/>
          <w:color w:val="231F20"/>
          <w:spacing w:val="4"/>
        </w:rPr>
        <w:t>,    </w:t>
      </w:r>
      <w:r>
        <w:rPr>
          <w:sz w:val="15"/>
          <w:szCs w:val="15"/>
          <w:color w:val="231F20"/>
        </w:rPr>
        <w:t>Lerman</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Endothelin</w:t>
      </w:r>
      <w:r>
        <w:rPr>
          <w:sz w:val="15"/>
          <w:szCs w:val="15"/>
          <w:color w:val="231F20"/>
          <w:spacing w:val="3"/>
        </w:rPr>
        <w:t>‑1    </w:t>
      </w:r>
      <w:r>
        <w:rPr>
          <w:sz w:val="15"/>
          <w:szCs w:val="15"/>
          <w:color w:val="231F20"/>
        </w:rPr>
        <w:t>in</w:t>
      </w:r>
      <w:r>
        <w:rPr>
          <w:sz w:val="15"/>
          <w:szCs w:val="15"/>
          <w:color w:val="231F20"/>
          <w:spacing w:val="6"/>
        </w:rPr>
        <w:t xml:space="preserve"> </w:t>
      </w:r>
      <w:r>
        <w:rPr>
          <w:sz w:val="15"/>
          <w:szCs w:val="15"/>
          <w:color w:val="231F20"/>
          <w:spacing w:val="4"/>
        </w:rPr>
        <w:t>coronary   microvasc</w:t>
      </w:r>
      <w:r>
        <w:rPr>
          <w:sz w:val="15"/>
          <w:szCs w:val="15"/>
          <w:color w:val="231F20"/>
          <w:spacing w:val="3"/>
        </w:rPr>
        <w:t>ular</w:t>
      </w:r>
      <w:r>
        <w:rPr>
          <w:sz w:val="15"/>
          <w:szCs w:val="15"/>
          <w:color w:val="231F20"/>
          <w:spacing w:val="7"/>
        </w:rPr>
        <w:t xml:space="preserve">   </w:t>
      </w:r>
      <w:r>
        <w:rPr>
          <w:sz w:val="15"/>
          <w:szCs w:val="15"/>
          <w:color w:val="231F20"/>
          <w:spacing w:val="3"/>
        </w:rPr>
        <w:t>dysfunction:   a    potential   new</w:t>
      </w:r>
      <w:r>
        <w:rPr>
          <w:sz w:val="15"/>
          <w:szCs w:val="15"/>
          <w:color w:val="231F20"/>
        </w:rPr>
        <w:t xml:space="preserve"> </w:t>
      </w:r>
      <w:r>
        <w:rPr>
          <w:sz w:val="15"/>
          <w:szCs w:val="15"/>
          <w:color w:val="231F20"/>
        </w:rPr>
        <w:t>therapeutic</w:t>
      </w:r>
      <w:r>
        <w:rPr>
          <w:sz w:val="15"/>
          <w:szCs w:val="15"/>
          <w:color w:val="231F20"/>
          <w:spacing w:val="8"/>
        </w:rPr>
        <w:t xml:space="preserve">   </w:t>
      </w:r>
      <w:r>
        <w:rPr>
          <w:sz w:val="15"/>
          <w:szCs w:val="15"/>
          <w:color w:val="231F20"/>
        </w:rPr>
        <w:t>target</w:t>
      </w:r>
      <w:r>
        <w:rPr>
          <w:sz w:val="15"/>
          <w:szCs w:val="15"/>
          <w:color w:val="231F20"/>
          <w:spacing w:val="7"/>
        </w:rPr>
        <w:t xml:space="preserve">   </w:t>
      </w:r>
      <w:r>
        <w:rPr>
          <w:sz w:val="15"/>
          <w:szCs w:val="15"/>
          <w:color w:val="231F20"/>
        </w:rPr>
        <w:t>once</w:t>
      </w:r>
      <w:r>
        <w:rPr>
          <w:sz w:val="15"/>
          <w:szCs w:val="15"/>
          <w:color w:val="231F20"/>
          <w:spacing w:val="7"/>
        </w:rPr>
        <w:t xml:space="preserve">   </w:t>
      </w:r>
      <w:r>
        <w:rPr>
          <w:sz w:val="15"/>
          <w:szCs w:val="15"/>
          <w:color w:val="231F20"/>
        </w:rPr>
        <w:t>again</w:t>
      </w:r>
      <w:r>
        <w:rPr>
          <w:sz w:val="15"/>
          <w:szCs w:val="15"/>
          <w:color w:val="231F20"/>
          <w:spacing w:val="8"/>
        </w:rPr>
        <w:t>[J].</w:t>
      </w:r>
      <w:r>
        <w:rPr>
          <w:sz w:val="15"/>
          <w:szCs w:val="15"/>
          <w:color w:val="231F20"/>
          <w:spacing w:val="7"/>
        </w:rPr>
        <w:t xml:space="preserve">   </w:t>
      </w:r>
      <w:r>
        <w:rPr>
          <w:sz w:val="15"/>
          <w:szCs w:val="15"/>
          <w:color w:val="231F20"/>
        </w:rPr>
        <w:t>Eur</w:t>
      </w:r>
      <w:r>
        <w:rPr>
          <w:sz w:val="15"/>
          <w:szCs w:val="15"/>
          <w:color w:val="231F20"/>
          <w:spacing w:val="8"/>
          <w:w w:val="102"/>
        </w:rPr>
        <w:t xml:space="preserve">   </w:t>
      </w:r>
      <w:r>
        <w:rPr>
          <w:sz w:val="15"/>
          <w:szCs w:val="15"/>
          <w:color w:val="231F20"/>
        </w:rPr>
        <w:t>Heart</w:t>
      </w:r>
      <w:r>
        <w:rPr>
          <w:sz w:val="15"/>
          <w:szCs w:val="15"/>
          <w:color w:val="231F20"/>
          <w:spacing w:val="8"/>
        </w:rPr>
        <w:t xml:space="preserve">   </w:t>
      </w:r>
      <w:r>
        <w:rPr>
          <w:sz w:val="15"/>
          <w:szCs w:val="15"/>
          <w:color w:val="231F20"/>
        </w:rPr>
        <w:t>J</w:t>
      </w:r>
      <w:r>
        <w:rPr>
          <w:sz w:val="15"/>
          <w:szCs w:val="15"/>
          <w:color w:val="231F20"/>
          <w:spacing w:val="8"/>
        </w:rPr>
        <w:t>,    2020,</w:t>
      </w:r>
      <w:r>
        <w:rPr>
          <w:sz w:val="15"/>
          <w:szCs w:val="15"/>
          <w:color w:val="231F20"/>
        </w:rPr>
        <w:t xml:space="preserve"> </w:t>
      </w:r>
      <w:r>
        <w:rPr>
          <w:sz w:val="15"/>
          <w:szCs w:val="15"/>
          <w:color w:val="231F20"/>
          <w:spacing w:val="6"/>
        </w:rPr>
        <w:t>41(34):3252‑3254.</w:t>
      </w:r>
      <w:r>
        <w:rPr>
          <w:sz w:val="15"/>
          <w:szCs w:val="15"/>
          <w:color w:val="231F20"/>
          <w:spacing w:val="12"/>
          <w:w w:val="10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ehz</w:t>
      </w:r>
      <w:r>
        <w:rPr>
          <w:sz w:val="15"/>
          <w:szCs w:val="15"/>
          <w:color w:val="231F20"/>
          <w:spacing w:val="5"/>
        </w:rPr>
        <w:t>954.</w:t>
      </w:r>
    </w:p>
    <w:p>
      <w:pPr>
        <w:pStyle w:val="BodyText"/>
        <w:ind w:left="506" w:right="7" w:hanging="504"/>
        <w:spacing w:before="43" w:line="290" w:lineRule="auto"/>
        <w:rPr>
          <w:sz w:val="15"/>
          <w:szCs w:val="15"/>
        </w:rPr>
      </w:pPr>
      <w:r>
        <w:rPr>
          <w:sz w:val="15"/>
          <w:szCs w:val="15"/>
          <w:color w:val="231F20"/>
          <w:spacing w:val="3"/>
        </w:rPr>
        <w:t>[54]      </w:t>
      </w:r>
      <w:r>
        <w:rPr>
          <w:sz w:val="15"/>
          <w:szCs w:val="15"/>
          <w:color w:val="231F20"/>
        </w:rPr>
        <w:t>Vancheri</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Longo</w:t>
      </w:r>
      <w:r>
        <w:rPr>
          <w:sz w:val="15"/>
          <w:szCs w:val="15"/>
          <w:color w:val="231F20"/>
          <w:spacing w:val="3"/>
        </w:rPr>
        <w:t xml:space="preserve">  </w:t>
      </w:r>
      <w:r>
        <w:rPr>
          <w:sz w:val="15"/>
          <w:szCs w:val="15"/>
          <w:color w:val="231F20"/>
          <w:spacing w:val="2"/>
        </w:rPr>
        <w:t xml:space="preserve">  </w:t>
      </w:r>
      <w:r>
        <w:rPr>
          <w:sz w:val="15"/>
          <w:szCs w:val="15"/>
          <w:color w:val="231F20"/>
        </w:rPr>
        <w:t>G</w:t>
      </w:r>
      <w:r>
        <w:rPr>
          <w:sz w:val="15"/>
          <w:szCs w:val="15"/>
          <w:color w:val="231F20"/>
          <w:spacing w:val="2"/>
        </w:rPr>
        <w:t>,     </w:t>
      </w:r>
      <w:r>
        <w:rPr>
          <w:sz w:val="15"/>
          <w:szCs w:val="15"/>
          <w:color w:val="231F20"/>
        </w:rPr>
        <w:t>Vancheri</w:t>
      </w:r>
      <w:r>
        <w:rPr>
          <w:sz w:val="15"/>
          <w:szCs w:val="15"/>
          <w:color w:val="231F20"/>
          <w:spacing w:val="2"/>
        </w:rPr>
        <w:t xml:space="preserve">    </w:t>
      </w:r>
      <w:r>
        <w:rPr>
          <w:sz w:val="15"/>
          <w:szCs w:val="15"/>
          <w:color w:val="231F20"/>
        </w:rPr>
        <w:t>S</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Coronary </w:t>
      </w:r>
      <w:r>
        <w:rPr>
          <w:sz w:val="15"/>
          <w:szCs w:val="15"/>
          <w:color w:val="231F20"/>
        </w:rPr>
        <w:t>microvascular</w:t>
      </w:r>
      <w:r>
        <w:rPr>
          <w:sz w:val="15"/>
          <w:szCs w:val="15"/>
          <w:color w:val="231F20"/>
          <w:spacing w:val="23"/>
        </w:rPr>
        <w:t xml:space="preserve"> </w:t>
      </w:r>
      <w:r>
        <w:rPr>
          <w:sz w:val="15"/>
          <w:szCs w:val="15"/>
          <w:color w:val="231F20"/>
        </w:rPr>
        <w:t>dysfunction</w:t>
      </w:r>
      <w:r>
        <w:rPr>
          <w:sz w:val="15"/>
          <w:szCs w:val="15"/>
          <w:color w:val="231F20"/>
          <w:spacing w:val="8"/>
        </w:rPr>
        <w:t>[J]. </w:t>
      </w:r>
      <w:r>
        <w:rPr>
          <w:sz w:val="15"/>
          <w:szCs w:val="15"/>
          <w:color w:val="231F20"/>
        </w:rPr>
        <w:t>J</w:t>
      </w:r>
      <w:r>
        <w:rPr>
          <w:sz w:val="15"/>
          <w:szCs w:val="15"/>
          <w:color w:val="231F20"/>
          <w:spacing w:val="17"/>
        </w:rPr>
        <w:t xml:space="preserve"> </w:t>
      </w:r>
      <w:r>
        <w:rPr>
          <w:sz w:val="15"/>
          <w:szCs w:val="15"/>
          <w:color w:val="231F20"/>
        </w:rPr>
        <w:t>Clin</w:t>
      </w:r>
      <w:r>
        <w:rPr>
          <w:sz w:val="15"/>
          <w:szCs w:val="15"/>
          <w:color w:val="231F20"/>
          <w:spacing w:val="17"/>
          <w:w w:val="102"/>
        </w:rPr>
        <w:t xml:space="preserve"> </w:t>
      </w:r>
      <w:r>
        <w:rPr>
          <w:sz w:val="15"/>
          <w:szCs w:val="15"/>
          <w:color w:val="231F20"/>
        </w:rPr>
        <w:t>Med</w:t>
      </w:r>
      <w:r>
        <w:rPr>
          <w:sz w:val="15"/>
          <w:szCs w:val="15"/>
          <w:color w:val="231F20"/>
          <w:spacing w:val="8"/>
        </w:rPr>
        <w:t>,</w:t>
      </w:r>
      <w:r>
        <w:rPr>
          <w:sz w:val="15"/>
          <w:szCs w:val="15"/>
          <w:color w:val="231F20"/>
          <w:spacing w:val="17"/>
          <w:w w:val="102"/>
        </w:rPr>
        <w:t xml:space="preserve"> </w:t>
      </w:r>
      <w:r>
        <w:rPr>
          <w:sz w:val="15"/>
          <w:szCs w:val="15"/>
          <w:color w:val="231F20"/>
          <w:spacing w:val="8"/>
        </w:rPr>
        <w:t>2020,</w:t>
      </w:r>
      <w:r>
        <w:rPr>
          <w:sz w:val="15"/>
          <w:szCs w:val="15"/>
          <w:color w:val="231F20"/>
          <w:spacing w:val="15"/>
        </w:rPr>
        <w:t xml:space="preserve"> </w:t>
      </w:r>
      <w:r>
        <w:rPr>
          <w:sz w:val="15"/>
          <w:szCs w:val="15"/>
          <w:color w:val="231F20"/>
          <w:spacing w:val="8"/>
        </w:rPr>
        <w:t>9(9):2880.</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31"/>
          <w:w w:val="101"/>
        </w:rPr>
        <w:t xml:space="preserve"> </w:t>
      </w:r>
      <w:r>
        <w:rPr>
          <w:sz w:val="15"/>
          <w:szCs w:val="15"/>
          <w:color w:val="231F20"/>
          <w:spacing w:val="5"/>
        </w:rPr>
        <w:t>10.3390/</w:t>
      </w:r>
      <w:r>
        <w:rPr>
          <w:sz w:val="15"/>
          <w:szCs w:val="15"/>
          <w:color w:val="231F20"/>
        </w:rPr>
        <w:t>jcm</w:t>
      </w:r>
      <w:r>
        <w:rPr>
          <w:sz w:val="15"/>
          <w:szCs w:val="15"/>
          <w:color w:val="231F20"/>
          <w:spacing w:val="5"/>
        </w:rPr>
        <w:t>9092880.</w:t>
      </w:r>
    </w:p>
    <w:p>
      <w:pPr>
        <w:pStyle w:val="BodyText"/>
        <w:ind w:left="506" w:right="7" w:hanging="504"/>
        <w:spacing w:before="41" w:line="298" w:lineRule="auto"/>
        <w:rPr>
          <w:sz w:val="15"/>
          <w:szCs w:val="15"/>
        </w:rPr>
      </w:pPr>
      <w:r>
        <w:rPr>
          <w:sz w:val="15"/>
          <w:szCs w:val="15"/>
          <w:color w:val="231F20"/>
          <w:spacing w:val="6"/>
        </w:rPr>
        <w:t>[55]</w:t>
      </w:r>
      <w:r>
        <w:rPr>
          <w:sz w:val="15"/>
          <w:szCs w:val="15"/>
          <w:color w:val="231F20"/>
          <w:spacing w:val="1"/>
        </w:rPr>
        <w:t xml:space="preserve">       </w:t>
      </w:r>
      <w:r>
        <w:rPr>
          <w:sz w:val="15"/>
          <w:szCs w:val="15"/>
          <w:color w:val="231F20"/>
        </w:rPr>
        <w:t>Mejia</w:t>
      </w:r>
      <w:r>
        <w:rPr>
          <w:sz w:val="15"/>
          <w:szCs w:val="15"/>
          <w:color w:val="231F20"/>
          <w:spacing w:val="6"/>
        </w:rPr>
        <w:t>‑</w:t>
      </w:r>
      <w:r>
        <w:rPr>
          <w:sz w:val="15"/>
          <w:szCs w:val="15"/>
          <w:color w:val="231F20"/>
        </w:rPr>
        <w:t>Renteria</w:t>
      </w:r>
      <w:r>
        <w:rPr>
          <w:sz w:val="15"/>
          <w:szCs w:val="15"/>
          <w:color w:val="231F20"/>
          <w:spacing w:val="6"/>
        </w:rPr>
        <w:t xml:space="preserve">    </w:t>
      </w:r>
      <w:r>
        <w:rPr>
          <w:sz w:val="15"/>
          <w:szCs w:val="15"/>
          <w:color w:val="231F20"/>
        </w:rPr>
        <w:t>H</w:t>
      </w:r>
      <w:r>
        <w:rPr>
          <w:sz w:val="15"/>
          <w:szCs w:val="15"/>
          <w:color w:val="231F20"/>
          <w:spacing w:val="6"/>
        </w:rPr>
        <w:t>,</w:t>
      </w:r>
      <w:r>
        <w:rPr>
          <w:sz w:val="15"/>
          <w:szCs w:val="15"/>
          <w:color w:val="231F20"/>
          <w:spacing w:val="1"/>
        </w:rPr>
        <w:t xml:space="preserve">    </w:t>
      </w:r>
      <w:r>
        <w:rPr>
          <w:sz w:val="15"/>
          <w:szCs w:val="15"/>
          <w:color w:val="231F20"/>
        </w:rPr>
        <w:t>Travieso</w:t>
      </w:r>
      <w:r>
        <w:rPr>
          <w:sz w:val="15"/>
          <w:szCs w:val="15"/>
          <w:color w:val="231F20"/>
          <w:spacing w:val="11"/>
        </w:rPr>
        <w:t xml:space="preserve">   </w:t>
      </w:r>
      <w:r>
        <w:rPr>
          <w:sz w:val="15"/>
          <w:szCs w:val="15"/>
          <w:color w:val="231F20"/>
        </w:rPr>
        <w:t>A</w:t>
      </w:r>
      <w:r>
        <w:rPr>
          <w:sz w:val="15"/>
          <w:szCs w:val="15"/>
          <w:color w:val="231F20"/>
          <w:spacing w:val="6"/>
        </w:rPr>
        <w:t>,    </w:t>
      </w:r>
      <w:r>
        <w:rPr>
          <w:sz w:val="15"/>
          <w:szCs w:val="15"/>
          <w:color w:val="231F20"/>
        </w:rPr>
        <w:t>Mat</w:t>
      </w:r>
      <w:r>
        <w:rPr>
          <w:sz w:val="15"/>
          <w:szCs w:val="15"/>
          <w:color w:val="231F20"/>
          <w:spacing w:val="6"/>
        </w:rPr>
        <w:t>í</w:t>
      </w:r>
      <w:r>
        <w:rPr>
          <w:sz w:val="15"/>
          <w:szCs w:val="15"/>
          <w:color w:val="231F20"/>
        </w:rPr>
        <w:t>as</w:t>
      </w:r>
      <w:r>
        <w:rPr>
          <w:sz w:val="15"/>
          <w:szCs w:val="15"/>
          <w:color w:val="231F20"/>
          <w:spacing w:val="6"/>
        </w:rPr>
        <w:t>‑</w:t>
      </w:r>
      <w:r>
        <w:rPr>
          <w:sz w:val="15"/>
          <w:szCs w:val="15"/>
          <w:color w:val="231F20"/>
        </w:rPr>
        <w:t>Guiu    JA</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rPr>
        <w:t xml:space="preserve"> </w:t>
      </w:r>
      <w:r>
        <w:rPr>
          <w:sz w:val="15"/>
          <w:szCs w:val="15"/>
          <w:color w:val="231F20"/>
          <w:spacing w:val="3"/>
        </w:rPr>
        <w:t>Coronary</w:t>
      </w:r>
      <w:r>
        <w:rPr>
          <w:sz w:val="15"/>
          <w:szCs w:val="15"/>
          <w:color w:val="231F20"/>
          <w:spacing w:val="21"/>
        </w:rPr>
        <w:t xml:space="preserve">  </w:t>
      </w:r>
      <w:r>
        <w:rPr>
          <w:sz w:val="15"/>
          <w:szCs w:val="15"/>
          <w:color w:val="231F20"/>
          <w:spacing w:val="3"/>
        </w:rPr>
        <w:t>microvascular</w:t>
      </w:r>
      <w:r>
        <w:rPr>
          <w:sz w:val="15"/>
          <w:szCs w:val="15"/>
          <w:color w:val="231F20"/>
          <w:spacing w:val="14"/>
        </w:rPr>
        <w:t xml:space="preserve">  </w:t>
      </w:r>
      <w:r>
        <w:rPr>
          <w:sz w:val="15"/>
          <w:szCs w:val="15"/>
          <w:color w:val="231F20"/>
          <w:spacing w:val="3"/>
        </w:rPr>
        <w:t>dysfunction</w:t>
      </w:r>
      <w:r>
        <w:rPr>
          <w:sz w:val="15"/>
          <w:szCs w:val="15"/>
          <w:color w:val="231F20"/>
          <w:spacing w:val="13"/>
          <w:w w:val="102"/>
        </w:rPr>
        <w:t xml:space="preserve">  </w:t>
      </w:r>
      <w:r>
        <w:rPr>
          <w:sz w:val="15"/>
          <w:szCs w:val="15"/>
          <w:color w:val="231F20"/>
          <w:spacing w:val="3"/>
        </w:rPr>
        <w:t>is</w:t>
      </w:r>
      <w:r>
        <w:rPr>
          <w:sz w:val="15"/>
          <w:szCs w:val="15"/>
          <w:color w:val="231F20"/>
          <w:spacing w:val="13"/>
          <w:w w:val="101"/>
        </w:rPr>
        <w:t xml:space="preserve">  </w:t>
      </w:r>
      <w:r>
        <w:rPr>
          <w:sz w:val="15"/>
          <w:szCs w:val="15"/>
          <w:color w:val="231F20"/>
          <w:spacing w:val="3"/>
        </w:rPr>
        <w:t>associated</w:t>
      </w:r>
      <w:r>
        <w:rPr>
          <w:sz w:val="15"/>
          <w:szCs w:val="15"/>
          <w:color w:val="231F20"/>
          <w:spacing w:val="11"/>
          <w:w w:val="101"/>
        </w:rPr>
        <w:t xml:space="preserve">  </w:t>
      </w:r>
      <w:r>
        <w:rPr>
          <w:sz w:val="15"/>
          <w:szCs w:val="15"/>
          <w:color w:val="231F20"/>
          <w:spacing w:val="3"/>
        </w:rPr>
        <w:t>with</w:t>
      </w:r>
      <w:r>
        <w:rPr>
          <w:sz w:val="15"/>
          <w:szCs w:val="15"/>
          <w:color w:val="231F20"/>
        </w:rPr>
        <w:t xml:space="preserve"> </w:t>
      </w:r>
      <w:r>
        <w:rPr>
          <w:sz w:val="15"/>
          <w:szCs w:val="15"/>
          <w:color w:val="231F20"/>
          <w:spacing w:val="4"/>
        </w:rPr>
        <w:t>impaired    cognitiv</w:t>
      </w:r>
      <w:r>
        <w:rPr>
          <w:sz w:val="15"/>
          <w:szCs w:val="15"/>
          <w:color w:val="231F20"/>
          <w:spacing w:val="3"/>
        </w:rPr>
        <w:t>e     function:     the    Cerebral‑Coronary</w:t>
      </w:r>
      <w:r>
        <w:rPr>
          <w:sz w:val="15"/>
          <w:szCs w:val="15"/>
          <w:color w:val="231F20"/>
        </w:rPr>
        <w:t xml:space="preserve"> </w:t>
      </w:r>
      <w:r>
        <w:rPr>
          <w:sz w:val="15"/>
          <w:szCs w:val="15"/>
          <w:color w:val="231F20"/>
        </w:rPr>
        <w:t>Connection</w:t>
      </w:r>
      <w:r>
        <w:rPr>
          <w:sz w:val="15"/>
          <w:szCs w:val="15"/>
          <w:color w:val="231F20"/>
          <w:spacing w:val="34"/>
        </w:rPr>
        <w:t xml:space="preserve"> </w:t>
      </w:r>
      <w:r>
        <w:rPr>
          <w:sz w:val="15"/>
          <w:szCs w:val="15"/>
          <w:color w:val="231F20"/>
        </w:rPr>
        <w:t>study</w:t>
      </w:r>
      <w:r>
        <w:rPr>
          <w:sz w:val="15"/>
          <w:szCs w:val="15"/>
          <w:color w:val="231F20"/>
          <w:spacing w:val="32"/>
        </w:rPr>
        <w:t xml:space="preserve"> </w:t>
      </w:r>
      <w:r>
        <w:rPr>
          <w:sz w:val="15"/>
          <w:szCs w:val="15"/>
          <w:color w:val="231F20"/>
          <w:spacing w:val="7"/>
        </w:rPr>
        <w:t>(C3</w:t>
      </w:r>
      <w:r>
        <w:rPr>
          <w:sz w:val="15"/>
          <w:szCs w:val="15"/>
          <w:color w:val="231F20"/>
          <w:spacing w:val="25"/>
          <w:w w:val="102"/>
        </w:rPr>
        <w:t xml:space="preserve"> </w:t>
      </w:r>
      <w:r>
        <w:rPr>
          <w:sz w:val="15"/>
          <w:szCs w:val="15"/>
          <w:color w:val="231F20"/>
        </w:rPr>
        <w:t>study</w:t>
      </w:r>
      <w:r>
        <w:rPr>
          <w:sz w:val="15"/>
          <w:szCs w:val="15"/>
          <w:color w:val="231F20"/>
          <w:spacing w:val="7"/>
        </w:rPr>
        <w:t>)[J].</w:t>
      </w:r>
      <w:r>
        <w:rPr>
          <w:sz w:val="15"/>
          <w:szCs w:val="15"/>
          <w:color w:val="231F20"/>
          <w:spacing w:val="27"/>
        </w:rPr>
        <w:t xml:space="preserve"> </w:t>
      </w:r>
      <w:r>
        <w:rPr>
          <w:sz w:val="15"/>
          <w:szCs w:val="15"/>
          <w:color w:val="231F20"/>
        </w:rPr>
        <w:t>Eur</w:t>
      </w:r>
      <w:r>
        <w:rPr>
          <w:sz w:val="15"/>
          <w:szCs w:val="15"/>
          <w:color w:val="231F20"/>
          <w:spacing w:val="27"/>
          <w:w w:val="101"/>
        </w:rPr>
        <w:t xml:space="preserve"> </w:t>
      </w:r>
      <w:r>
        <w:rPr>
          <w:sz w:val="15"/>
          <w:szCs w:val="15"/>
          <w:color w:val="231F20"/>
        </w:rPr>
        <w:t>Heart</w:t>
      </w:r>
      <w:r>
        <w:rPr>
          <w:sz w:val="15"/>
          <w:szCs w:val="15"/>
          <w:color w:val="231F20"/>
          <w:spacing w:val="19"/>
        </w:rPr>
        <w:t xml:space="preserve"> </w:t>
      </w:r>
      <w:r>
        <w:rPr>
          <w:sz w:val="15"/>
          <w:szCs w:val="15"/>
          <w:color w:val="231F20"/>
        </w:rPr>
        <w:t>J</w:t>
      </w:r>
      <w:r>
        <w:rPr>
          <w:sz w:val="15"/>
          <w:szCs w:val="15"/>
          <w:color w:val="231F20"/>
          <w:spacing w:val="7"/>
        </w:rPr>
        <w:t>,</w:t>
      </w:r>
      <w:r>
        <w:rPr>
          <w:sz w:val="15"/>
          <w:szCs w:val="15"/>
          <w:color w:val="231F20"/>
          <w:spacing w:val="27"/>
          <w:w w:val="101"/>
        </w:rPr>
        <w:t xml:space="preserve"> </w:t>
      </w:r>
      <w:r>
        <w:rPr>
          <w:sz w:val="15"/>
          <w:szCs w:val="15"/>
          <w:color w:val="231F20"/>
          <w:spacing w:val="7"/>
        </w:rPr>
        <w:t>2023,</w:t>
      </w:r>
      <w:r>
        <w:rPr>
          <w:sz w:val="15"/>
          <w:szCs w:val="15"/>
          <w:color w:val="231F20"/>
          <w:spacing w:val="23"/>
          <w:w w:val="101"/>
        </w:rPr>
        <w:t xml:space="preserve"> </w:t>
      </w:r>
      <w:r>
        <w:rPr>
          <w:sz w:val="15"/>
          <w:szCs w:val="15"/>
          <w:color w:val="231F20"/>
          <w:spacing w:val="7"/>
        </w:rPr>
        <w:t>44(2):</w:t>
      </w:r>
      <w:r>
        <w:rPr>
          <w:sz w:val="15"/>
          <w:szCs w:val="15"/>
          <w:color w:val="231F20"/>
        </w:rPr>
        <w:t xml:space="preserve"> </w:t>
      </w:r>
      <w:r>
        <w:rPr>
          <w:sz w:val="15"/>
          <w:szCs w:val="15"/>
          <w:color w:val="231F20"/>
          <w:spacing w:val="6"/>
        </w:rPr>
        <w:t>113‑125.</w:t>
      </w:r>
      <w:r>
        <w:rPr>
          <w:sz w:val="15"/>
          <w:szCs w:val="15"/>
          <w:color w:val="231F20"/>
          <w:spacing w:val="20"/>
          <w:w w:val="10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ehac</w:t>
      </w:r>
      <w:r>
        <w:rPr>
          <w:sz w:val="15"/>
          <w:szCs w:val="15"/>
          <w:color w:val="231F20"/>
          <w:spacing w:val="6"/>
        </w:rPr>
        <w:t>521.</w:t>
      </w:r>
    </w:p>
    <w:p>
      <w:pPr>
        <w:pStyle w:val="BodyText"/>
        <w:ind w:left="505" w:right="8" w:hanging="503"/>
        <w:spacing w:before="40" w:line="306" w:lineRule="auto"/>
        <w:rPr>
          <w:sz w:val="15"/>
          <w:szCs w:val="15"/>
        </w:rPr>
      </w:pPr>
      <w:r>
        <w:rPr>
          <w:sz w:val="15"/>
          <w:szCs w:val="15"/>
          <w:color w:val="231F20"/>
          <w:spacing w:val="4"/>
        </w:rPr>
        <w:t>[56]      </w:t>
      </w:r>
      <w:r>
        <w:rPr>
          <w:sz w:val="15"/>
          <w:szCs w:val="15"/>
          <w:color w:val="231F20"/>
        </w:rPr>
        <w:t>Webb</w:t>
      </w:r>
      <w:r>
        <w:rPr>
          <w:sz w:val="15"/>
          <w:szCs w:val="15"/>
          <w:color w:val="231F20"/>
          <w:spacing w:val="4"/>
        </w:rPr>
        <w:t xml:space="preserve">    </w:t>
      </w:r>
      <w:r>
        <w:rPr>
          <w:sz w:val="15"/>
          <w:szCs w:val="15"/>
          <w:color w:val="231F20"/>
        </w:rPr>
        <w:t>CM</w:t>
      </w:r>
      <w:r>
        <w:rPr>
          <w:sz w:val="15"/>
          <w:szCs w:val="15"/>
          <w:color w:val="231F20"/>
          <w:spacing w:val="4"/>
        </w:rPr>
        <w:t>,    </w:t>
      </w:r>
      <w:r>
        <w:rPr>
          <w:sz w:val="15"/>
          <w:szCs w:val="15"/>
          <w:color w:val="231F20"/>
        </w:rPr>
        <w:t>Collins</w:t>
      </w:r>
      <w:r>
        <w:rPr>
          <w:sz w:val="15"/>
          <w:szCs w:val="15"/>
          <w:color w:val="231F20"/>
          <w:spacing w:val="4"/>
        </w:rPr>
        <w:t xml:space="preserve">    </w:t>
      </w:r>
      <w:r>
        <w:rPr>
          <w:sz w:val="15"/>
          <w:szCs w:val="15"/>
          <w:color w:val="231F20"/>
        </w:rPr>
        <w:t>P</w:t>
      </w:r>
      <w:r>
        <w:rPr>
          <w:sz w:val="15"/>
          <w:szCs w:val="15"/>
          <w:color w:val="231F20"/>
          <w:spacing w:val="3"/>
        </w:rPr>
        <w:t>,</w:t>
      </w:r>
      <w:r>
        <w:rPr>
          <w:sz w:val="15"/>
          <w:szCs w:val="15"/>
          <w:color w:val="231F20"/>
          <w:spacing w:val="9"/>
          <w:w w:val="102"/>
        </w:rPr>
        <w:t xml:space="preserve">   </w:t>
      </w:r>
      <w:r>
        <w:rPr>
          <w:sz w:val="15"/>
          <w:szCs w:val="15"/>
          <w:color w:val="231F20"/>
        </w:rPr>
        <w:t>Di</w:t>
      </w:r>
      <w:r>
        <w:rPr>
          <w:sz w:val="15"/>
          <w:szCs w:val="15"/>
          <w:color w:val="231F20"/>
          <w:spacing w:val="9"/>
          <w:w w:val="102"/>
        </w:rPr>
        <w:t xml:space="preserve">   </w:t>
      </w:r>
      <w:r>
        <w:rPr>
          <w:sz w:val="15"/>
          <w:szCs w:val="15"/>
          <w:color w:val="231F20"/>
        </w:rPr>
        <w:t>Mario</w:t>
      </w:r>
      <w:r>
        <w:rPr>
          <w:sz w:val="15"/>
          <w:szCs w:val="15"/>
          <w:color w:val="231F20"/>
          <w:spacing w:val="3"/>
        </w:rPr>
        <w:t xml:space="preserve">    </w:t>
      </w:r>
      <w:r>
        <w:rPr>
          <w:sz w:val="15"/>
          <w:szCs w:val="15"/>
          <w:color w:val="231F20"/>
        </w:rPr>
        <w:t>C</w:t>
      </w:r>
      <w:r>
        <w:rPr>
          <w:sz w:val="15"/>
          <w:szCs w:val="15"/>
          <w:color w:val="231F20"/>
          <w:spacing w:val="3"/>
        </w:rPr>
        <w:t>.</w:t>
      </w:r>
      <w:r>
        <w:rPr>
          <w:sz w:val="15"/>
          <w:szCs w:val="15"/>
          <w:color w:val="231F20"/>
          <w:spacing w:val="9"/>
          <w:w w:val="102"/>
        </w:rPr>
        <w:t xml:space="preserve">   </w:t>
      </w:r>
      <w:r>
        <w:rPr>
          <w:sz w:val="15"/>
          <w:szCs w:val="15"/>
          <w:color w:val="231F20"/>
        </w:rPr>
        <w:t>Normal</w:t>
      </w:r>
      <w:r>
        <w:rPr>
          <w:sz w:val="15"/>
          <w:szCs w:val="15"/>
          <w:color w:val="231F20"/>
          <w:spacing w:val="3"/>
        </w:rPr>
        <w:t xml:space="preserve">   </w:t>
      </w:r>
      <w:r>
        <w:rPr>
          <w:sz w:val="15"/>
          <w:szCs w:val="15"/>
          <w:color w:val="231F20"/>
        </w:rPr>
        <w:t>coronary </w:t>
      </w:r>
      <w:r>
        <w:rPr>
          <w:sz w:val="15"/>
          <w:szCs w:val="15"/>
          <w:color w:val="231F20"/>
          <w:spacing w:val="4"/>
        </w:rPr>
        <w:t>physiology</w:t>
      </w:r>
      <w:r>
        <w:rPr>
          <w:sz w:val="15"/>
          <w:szCs w:val="15"/>
          <w:color w:val="231F20"/>
          <w:spacing w:val="17"/>
        </w:rPr>
        <w:t xml:space="preserve"> </w:t>
      </w:r>
      <w:r>
        <w:rPr>
          <w:sz w:val="15"/>
          <w:szCs w:val="15"/>
          <w:color w:val="231F20"/>
          <w:spacing w:val="4"/>
        </w:rPr>
        <w:t>assessed</w:t>
      </w:r>
      <w:r>
        <w:rPr>
          <w:sz w:val="15"/>
          <w:szCs w:val="15"/>
          <w:color w:val="231F20"/>
          <w:spacing w:val="15"/>
        </w:rPr>
        <w:t xml:space="preserve"> </w:t>
      </w:r>
      <w:r>
        <w:rPr>
          <w:sz w:val="15"/>
          <w:szCs w:val="15"/>
          <w:color w:val="231F20"/>
          <w:spacing w:val="4"/>
        </w:rPr>
        <w:t>by</w:t>
      </w:r>
      <w:r>
        <w:rPr>
          <w:sz w:val="15"/>
          <w:szCs w:val="15"/>
          <w:color w:val="231F20"/>
          <w:spacing w:val="17"/>
          <w:w w:val="102"/>
        </w:rPr>
        <w:t xml:space="preserve"> </w:t>
      </w:r>
      <w:r>
        <w:rPr>
          <w:sz w:val="15"/>
          <w:szCs w:val="15"/>
          <w:color w:val="231F20"/>
          <w:spacing w:val="4"/>
        </w:rPr>
        <w:t>int</w:t>
      </w:r>
      <w:r>
        <w:rPr>
          <w:sz w:val="15"/>
          <w:szCs w:val="15"/>
          <w:color w:val="231F20"/>
          <w:spacing w:val="3"/>
        </w:rPr>
        <w:t>racoronary</w:t>
      </w:r>
      <w:r>
        <w:rPr>
          <w:sz w:val="15"/>
          <w:szCs w:val="15"/>
          <w:color w:val="231F20"/>
          <w:spacing w:val="20"/>
        </w:rPr>
        <w:t xml:space="preserve"> </w:t>
      </w:r>
      <w:r>
        <w:rPr>
          <w:sz w:val="15"/>
          <w:szCs w:val="15"/>
          <w:color w:val="231F20"/>
          <w:spacing w:val="3"/>
        </w:rPr>
        <w:t>Doppler</w:t>
      </w:r>
      <w:r>
        <w:rPr>
          <w:sz w:val="15"/>
          <w:szCs w:val="15"/>
          <w:color w:val="231F20"/>
          <w:spacing w:val="16"/>
          <w:w w:val="102"/>
        </w:rPr>
        <w:t xml:space="preserve"> </w:t>
      </w:r>
      <w:r>
        <w:rPr>
          <w:sz w:val="15"/>
          <w:szCs w:val="15"/>
          <w:color w:val="231F20"/>
          <w:spacing w:val="3"/>
        </w:rPr>
        <w:t>ultrasound</w:t>
      </w:r>
      <w:r>
        <w:rPr>
          <w:sz w:val="15"/>
          <w:szCs w:val="15"/>
          <w:color w:val="231F20"/>
        </w:rPr>
        <w:t xml:space="preserve"> </w:t>
      </w:r>
      <w:r>
        <w:rPr>
          <w:sz w:val="15"/>
          <w:szCs w:val="15"/>
          <w:color w:val="231F20"/>
          <w:spacing w:val="2"/>
        </w:rPr>
        <w:t>[J].       </w:t>
      </w:r>
      <w:r>
        <w:rPr>
          <w:sz w:val="15"/>
          <w:szCs w:val="15"/>
          <w:color w:val="231F20"/>
        </w:rPr>
        <w:t>Herz</w:t>
      </w:r>
      <w:r>
        <w:rPr>
          <w:sz w:val="15"/>
          <w:szCs w:val="15"/>
          <w:color w:val="231F20"/>
          <w:spacing w:val="2"/>
        </w:rPr>
        <w:t>,</w:t>
      </w:r>
      <w:r>
        <w:rPr>
          <w:sz w:val="15"/>
          <w:szCs w:val="15"/>
          <w:color w:val="231F20"/>
          <w:spacing w:val="1"/>
        </w:rPr>
        <w:t xml:space="preserve">       </w:t>
      </w:r>
      <w:r>
        <w:rPr>
          <w:sz w:val="15"/>
          <w:szCs w:val="15"/>
          <w:color w:val="231F20"/>
          <w:spacing w:val="2"/>
        </w:rPr>
        <w:t>2005,</w:t>
      </w:r>
      <w:r>
        <w:rPr>
          <w:sz w:val="15"/>
          <w:szCs w:val="15"/>
          <w:color w:val="231F20"/>
        </w:rPr>
        <w:t xml:space="preserve">       </w:t>
      </w:r>
      <w:r>
        <w:rPr>
          <w:sz w:val="15"/>
          <w:szCs w:val="15"/>
          <w:color w:val="231F20"/>
          <w:spacing w:val="2"/>
        </w:rPr>
        <w:t>30(1):</w:t>
      </w:r>
      <w:r>
        <w:rPr>
          <w:sz w:val="15"/>
          <w:szCs w:val="15"/>
          <w:color w:val="231F20"/>
          <w:spacing w:val="6"/>
        </w:rPr>
        <w:t xml:space="preserve">     </w:t>
      </w:r>
      <w:r>
        <w:rPr>
          <w:sz w:val="15"/>
          <w:szCs w:val="15"/>
          <w:color w:val="231F20"/>
          <w:spacing w:val="2"/>
        </w:rPr>
        <w:t>8‑16.</w:t>
      </w:r>
      <w:r>
        <w:rPr>
          <w:sz w:val="15"/>
          <w:szCs w:val="15"/>
          <w:color w:val="231F20"/>
        </w:rPr>
        <w:t xml:space="preserve">       DOI</w:t>
      </w:r>
      <w:r>
        <w:rPr>
          <w:sz w:val="15"/>
          <w:szCs w:val="15"/>
          <w:color w:val="231F20"/>
          <w:spacing w:val="2"/>
        </w:rPr>
        <w:t>:</w:t>
      </w:r>
      <w:r>
        <w:rPr>
          <w:sz w:val="15"/>
          <w:szCs w:val="15"/>
          <w:color w:val="231F20"/>
          <w:spacing w:val="1"/>
        </w:rPr>
        <w:t xml:space="preserve">       </w:t>
      </w:r>
      <w:r>
        <w:rPr>
          <w:sz w:val="15"/>
          <w:szCs w:val="15"/>
          <w:color w:val="231F20"/>
          <w:spacing w:val="2"/>
        </w:rPr>
        <w:t>10.</w:t>
      </w:r>
      <w:r>
        <w:rPr>
          <w:sz w:val="15"/>
          <w:szCs w:val="15"/>
          <w:color w:val="231F20"/>
          <w:spacing w:val="-16"/>
        </w:rPr>
        <w:t xml:space="preserve"> </w:t>
      </w:r>
      <w:r>
        <w:rPr>
          <w:sz w:val="15"/>
          <w:szCs w:val="15"/>
          <w:color w:val="231F20"/>
          <w:spacing w:val="2"/>
        </w:rPr>
        <w:t>1007/</w:t>
      </w:r>
      <w:r>
        <w:rPr>
          <w:sz w:val="15"/>
          <w:szCs w:val="15"/>
          <w:color w:val="231F20"/>
        </w:rPr>
        <w:t xml:space="preserve"> </w:t>
      </w:r>
      <w:r>
        <w:rPr>
          <w:sz w:val="15"/>
          <w:szCs w:val="15"/>
          <w:color w:val="231F20"/>
          <w:spacing w:val="4"/>
        </w:rPr>
        <w:t>s00059‑005‑2647‑z.</w:t>
      </w:r>
    </w:p>
    <w:p>
      <w:pPr>
        <w:pStyle w:val="BodyText"/>
        <w:ind w:left="507" w:right="8" w:hanging="506"/>
        <w:spacing w:before="12" w:line="295" w:lineRule="auto"/>
        <w:rPr>
          <w:sz w:val="15"/>
          <w:szCs w:val="15"/>
        </w:rPr>
      </w:pPr>
      <w:r>
        <w:rPr>
          <w:sz w:val="15"/>
          <w:szCs w:val="15"/>
          <w:color w:val="231F20"/>
          <w:spacing w:val="3"/>
        </w:rPr>
        <w:t>[57]      McGuinness</w:t>
      </w:r>
      <w:r>
        <w:rPr>
          <w:sz w:val="15"/>
          <w:szCs w:val="15"/>
          <w:color w:val="231F20"/>
          <w:spacing w:val="36"/>
          <w:w w:val="101"/>
        </w:rPr>
        <w:t xml:space="preserve"> </w:t>
      </w:r>
      <w:r>
        <w:rPr>
          <w:sz w:val="15"/>
          <w:szCs w:val="15"/>
          <w:color w:val="231F20"/>
          <w:spacing w:val="3"/>
        </w:rPr>
        <w:t>ME,</w:t>
      </w:r>
      <w:r>
        <w:rPr>
          <w:sz w:val="15"/>
          <w:szCs w:val="15"/>
          <w:color w:val="231F20"/>
          <w:spacing w:val="15"/>
        </w:rPr>
        <w:t xml:space="preserve"> </w:t>
      </w:r>
      <w:r>
        <w:rPr>
          <w:sz w:val="15"/>
          <w:szCs w:val="15"/>
          <w:color w:val="231F20"/>
          <w:spacing w:val="3"/>
        </w:rPr>
        <w:t>Talbert</w:t>
      </w:r>
      <w:r>
        <w:rPr>
          <w:sz w:val="15"/>
          <w:szCs w:val="15"/>
          <w:color w:val="231F20"/>
          <w:spacing w:val="19"/>
        </w:rPr>
        <w:t xml:space="preserve"> </w:t>
      </w:r>
      <w:r>
        <w:rPr>
          <w:sz w:val="15"/>
          <w:szCs w:val="15"/>
          <w:color w:val="231F20"/>
          <w:spacing w:val="3"/>
        </w:rPr>
        <w:t>RL.</w:t>
      </w:r>
      <w:r>
        <w:rPr>
          <w:sz w:val="15"/>
          <w:szCs w:val="15"/>
          <w:color w:val="231F20"/>
          <w:spacing w:val="19"/>
          <w:w w:val="101"/>
        </w:rPr>
        <w:t xml:space="preserve"> </w:t>
      </w:r>
      <w:r>
        <w:rPr>
          <w:sz w:val="15"/>
          <w:szCs w:val="15"/>
          <w:color w:val="231F20"/>
          <w:spacing w:val="3"/>
        </w:rPr>
        <w:t>Pharmacologic</w:t>
      </w:r>
      <w:r>
        <w:rPr>
          <w:sz w:val="15"/>
          <w:szCs w:val="15"/>
          <w:color w:val="231F20"/>
          <w:spacing w:val="18"/>
          <w:w w:val="101"/>
        </w:rPr>
        <w:t xml:space="preserve"> </w:t>
      </w:r>
      <w:r>
        <w:rPr>
          <w:sz w:val="15"/>
          <w:szCs w:val="15"/>
          <w:color w:val="231F20"/>
          <w:spacing w:val="3"/>
        </w:rPr>
        <w:t>stress</w:t>
      </w:r>
      <w:r>
        <w:rPr>
          <w:sz w:val="15"/>
          <w:szCs w:val="15"/>
          <w:color w:val="231F20"/>
          <w:spacing w:val="13"/>
          <w:w w:val="102"/>
        </w:rPr>
        <w:t xml:space="preserve"> </w:t>
      </w:r>
      <w:r>
        <w:rPr>
          <w:sz w:val="15"/>
          <w:szCs w:val="15"/>
          <w:color w:val="231F20"/>
          <w:spacing w:val="3"/>
        </w:rPr>
        <w:t>testing:</w:t>
      </w:r>
      <w:r>
        <w:rPr>
          <w:sz w:val="15"/>
          <w:szCs w:val="15"/>
          <w:color w:val="231F20"/>
        </w:rPr>
        <w:t xml:space="preserve"> </w:t>
      </w:r>
      <w:r>
        <w:rPr>
          <w:sz w:val="15"/>
          <w:szCs w:val="15"/>
          <w:color w:val="231F20"/>
        </w:rPr>
        <w:t>experience</w:t>
      </w:r>
      <w:r>
        <w:rPr>
          <w:sz w:val="15"/>
          <w:szCs w:val="15"/>
          <w:color w:val="231F20"/>
          <w:spacing w:val="7"/>
        </w:rPr>
        <w:t xml:space="preserve">       </w:t>
      </w:r>
      <w:r>
        <w:rPr>
          <w:sz w:val="15"/>
          <w:szCs w:val="15"/>
          <w:color w:val="231F20"/>
        </w:rPr>
        <w:t>with</w:t>
      </w:r>
      <w:r>
        <w:rPr>
          <w:sz w:val="15"/>
          <w:szCs w:val="15"/>
          <w:color w:val="231F20"/>
          <w:spacing w:val="7"/>
        </w:rPr>
        <w:t xml:space="preserve">       </w:t>
      </w:r>
      <w:r>
        <w:rPr>
          <w:sz w:val="15"/>
          <w:szCs w:val="15"/>
          <w:color w:val="231F20"/>
        </w:rPr>
        <w:t>dipyridamole</w:t>
      </w:r>
      <w:r>
        <w:rPr>
          <w:sz w:val="15"/>
          <w:szCs w:val="15"/>
          <w:color w:val="231F20"/>
          <w:spacing w:val="7"/>
        </w:rPr>
        <w:t>,       </w:t>
      </w:r>
      <w:r>
        <w:rPr>
          <w:sz w:val="15"/>
          <w:szCs w:val="15"/>
          <w:color w:val="231F20"/>
        </w:rPr>
        <w:t>adenosine</w:t>
      </w:r>
      <w:r>
        <w:rPr>
          <w:sz w:val="15"/>
          <w:szCs w:val="15"/>
          <w:color w:val="231F20"/>
          <w:spacing w:val="7"/>
        </w:rPr>
        <w:t>,       </w:t>
      </w:r>
      <w:r>
        <w:rPr>
          <w:sz w:val="15"/>
          <w:szCs w:val="15"/>
          <w:color w:val="231F20"/>
        </w:rPr>
        <w:t>and</w:t>
      </w:r>
      <w:r>
        <w:rPr>
          <w:sz w:val="15"/>
          <w:szCs w:val="15"/>
          <w:color w:val="231F20"/>
          <w:spacing w:val="9"/>
        </w:rPr>
        <w:t xml:space="preserve"> </w:t>
      </w:r>
      <w:r>
        <w:rPr>
          <w:sz w:val="15"/>
          <w:szCs w:val="15"/>
          <w:color w:val="231F20"/>
        </w:rPr>
        <w:t>dobutamine</w:t>
      </w:r>
      <w:r>
        <w:rPr>
          <w:sz w:val="15"/>
          <w:szCs w:val="15"/>
          <w:color w:val="231F20"/>
          <w:spacing w:val="5"/>
        </w:rPr>
        <w:t>[J].</w:t>
      </w:r>
      <w:r>
        <w:rPr>
          <w:sz w:val="15"/>
          <w:szCs w:val="15"/>
          <w:color w:val="231F20"/>
          <w:spacing w:val="34"/>
          <w:w w:val="102"/>
        </w:rPr>
        <w:t xml:space="preserve"> </w:t>
      </w:r>
      <w:r>
        <w:rPr>
          <w:sz w:val="15"/>
          <w:szCs w:val="15"/>
          <w:color w:val="231F20"/>
        </w:rPr>
        <w:t>Am</w:t>
      </w:r>
      <w:r>
        <w:rPr>
          <w:sz w:val="15"/>
          <w:szCs w:val="15"/>
          <w:color w:val="231F20"/>
          <w:spacing w:val="31"/>
        </w:rPr>
        <w:t xml:space="preserve"> </w:t>
      </w:r>
      <w:r>
        <w:rPr>
          <w:sz w:val="15"/>
          <w:szCs w:val="15"/>
          <w:color w:val="231F20"/>
        </w:rPr>
        <w:t>J</w:t>
      </w:r>
      <w:r>
        <w:rPr>
          <w:sz w:val="15"/>
          <w:szCs w:val="15"/>
          <w:color w:val="231F20"/>
          <w:spacing w:val="5"/>
        </w:rPr>
        <w:t xml:space="preserve">  </w:t>
      </w:r>
      <w:r>
        <w:rPr>
          <w:sz w:val="15"/>
          <w:szCs w:val="15"/>
          <w:color w:val="231F20"/>
        </w:rPr>
        <w:t>Hosp</w:t>
      </w:r>
      <w:r>
        <w:rPr>
          <w:sz w:val="15"/>
          <w:szCs w:val="15"/>
          <w:color w:val="231F20"/>
          <w:spacing w:val="5"/>
        </w:rPr>
        <w:t xml:space="preserve">  </w:t>
      </w:r>
      <w:r>
        <w:rPr>
          <w:sz w:val="15"/>
          <w:szCs w:val="15"/>
          <w:color w:val="231F20"/>
        </w:rPr>
        <w:t>Pharm</w:t>
      </w:r>
      <w:r>
        <w:rPr>
          <w:sz w:val="15"/>
          <w:szCs w:val="15"/>
          <w:color w:val="231F20"/>
          <w:spacing w:val="5"/>
        </w:rPr>
        <w:t>,  1994,  51(3): 328‑346;</w:t>
      </w:r>
      <w:r>
        <w:rPr>
          <w:sz w:val="15"/>
          <w:szCs w:val="15"/>
          <w:color w:val="231F20"/>
        </w:rPr>
        <w:t xml:space="preserve"> </w:t>
      </w:r>
      <w:r>
        <w:rPr>
          <w:sz w:val="15"/>
          <w:szCs w:val="15"/>
          <w:color w:val="231F20"/>
        </w:rPr>
        <w:t>quiz</w:t>
      </w:r>
      <w:r>
        <w:rPr>
          <w:sz w:val="15"/>
          <w:szCs w:val="15"/>
          <w:color w:val="231F20"/>
          <w:spacing w:val="9"/>
          <w:w w:val="101"/>
        </w:rPr>
        <w:t xml:space="preserve"> </w:t>
      </w:r>
      <w:r>
        <w:rPr>
          <w:sz w:val="15"/>
          <w:szCs w:val="15"/>
          <w:color w:val="231F20"/>
          <w:spacing w:val="5"/>
        </w:rPr>
        <w:t>404‑405.</w:t>
      </w:r>
    </w:p>
    <w:p>
      <w:pPr>
        <w:pStyle w:val="BodyText"/>
        <w:ind w:left="505" w:right="8" w:hanging="504"/>
        <w:spacing w:before="40" w:line="290" w:lineRule="auto"/>
        <w:rPr>
          <w:sz w:val="15"/>
          <w:szCs w:val="15"/>
        </w:rPr>
      </w:pPr>
      <w:r>
        <w:rPr>
          <w:sz w:val="15"/>
          <w:szCs w:val="15"/>
          <w:color w:val="231F20"/>
          <w:spacing w:val="5"/>
        </w:rPr>
        <w:t>[58]</w:t>
      </w:r>
      <w:r>
        <w:rPr>
          <w:sz w:val="15"/>
          <w:szCs w:val="15"/>
          <w:color w:val="231F20"/>
        </w:rPr>
        <w:t xml:space="preserve">       Chareonthaitawee</w:t>
      </w:r>
      <w:r>
        <w:rPr>
          <w:sz w:val="15"/>
          <w:szCs w:val="15"/>
          <w:color w:val="231F20"/>
          <w:spacing w:val="11"/>
          <w:w w:val="101"/>
        </w:rPr>
        <w:t xml:space="preserve">   </w:t>
      </w:r>
      <w:r>
        <w:rPr>
          <w:sz w:val="15"/>
          <w:szCs w:val="15"/>
          <w:color w:val="231F20"/>
        </w:rPr>
        <w:t>P</w:t>
      </w:r>
      <w:r>
        <w:rPr>
          <w:sz w:val="15"/>
          <w:szCs w:val="15"/>
          <w:color w:val="231F20"/>
          <w:spacing w:val="5"/>
        </w:rPr>
        <w:t>,   </w:t>
      </w:r>
      <w:r>
        <w:rPr>
          <w:sz w:val="15"/>
          <w:szCs w:val="15"/>
          <w:color w:val="231F20"/>
        </w:rPr>
        <w:t>Kaufmann</w:t>
      </w:r>
      <w:r>
        <w:rPr>
          <w:sz w:val="15"/>
          <w:szCs w:val="15"/>
          <w:color w:val="231F20"/>
          <w:spacing w:val="5"/>
        </w:rPr>
        <w:t xml:space="preserve">    </w:t>
      </w:r>
      <w:r>
        <w:rPr>
          <w:sz w:val="15"/>
          <w:szCs w:val="15"/>
          <w:color w:val="231F20"/>
        </w:rPr>
        <w:t>PA</w:t>
      </w:r>
      <w:r>
        <w:rPr>
          <w:sz w:val="15"/>
          <w:szCs w:val="15"/>
          <w:color w:val="231F20"/>
          <w:spacing w:val="5"/>
        </w:rPr>
        <w:t>,    </w:t>
      </w:r>
      <w:r>
        <w:rPr>
          <w:sz w:val="15"/>
          <w:szCs w:val="15"/>
          <w:color w:val="231F20"/>
        </w:rPr>
        <w:t>Rimoldi</w:t>
      </w:r>
      <w:r>
        <w:rPr>
          <w:sz w:val="15"/>
          <w:szCs w:val="15"/>
          <w:color w:val="231F20"/>
          <w:spacing w:val="5"/>
        </w:rPr>
        <w:t xml:space="preserve">    </w:t>
      </w:r>
      <w:r>
        <w:rPr>
          <w:sz w:val="15"/>
          <w:szCs w:val="15"/>
          <w:color w:val="231F20"/>
        </w:rPr>
        <w:t>O</w:t>
      </w:r>
      <w:r>
        <w:rPr>
          <w:sz w:val="15"/>
          <w:szCs w:val="15"/>
          <w:color w:val="231F20"/>
          <w:spacing w:val="5"/>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5"/>
        </w:rPr>
        <w:t>.</w:t>
      </w:r>
      <w:r>
        <w:rPr>
          <w:sz w:val="15"/>
          <w:szCs w:val="15"/>
          <w:color w:val="231F20"/>
        </w:rPr>
        <w:t xml:space="preserve"> </w:t>
      </w:r>
      <w:r>
        <w:rPr>
          <w:sz w:val="15"/>
          <w:szCs w:val="15"/>
          <w:color w:val="231F20"/>
          <w:spacing w:val="4"/>
        </w:rPr>
        <w:t>Heterogeneity</w:t>
      </w:r>
      <w:r>
        <w:rPr>
          <w:sz w:val="15"/>
          <w:szCs w:val="15"/>
          <w:color w:val="231F20"/>
          <w:spacing w:val="19"/>
          <w:w w:val="101"/>
        </w:rPr>
        <w:t xml:space="preserve"> </w:t>
      </w:r>
      <w:r>
        <w:rPr>
          <w:sz w:val="15"/>
          <w:szCs w:val="15"/>
          <w:color w:val="231F20"/>
          <w:spacing w:val="4"/>
        </w:rPr>
        <w:t>of resting</w:t>
      </w:r>
      <w:r>
        <w:rPr>
          <w:sz w:val="15"/>
          <w:szCs w:val="15"/>
          <w:color w:val="231F20"/>
          <w:spacing w:val="17"/>
          <w:w w:val="102"/>
        </w:rPr>
        <w:t xml:space="preserve"> </w:t>
      </w:r>
      <w:r>
        <w:rPr>
          <w:sz w:val="15"/>
          <w:szCs w:val="15"/>
          <w:color w:val="231F20"/>
          <w:spacing w:val="4"/>
        </w:rPr>
        <w:t>and</w:t>
      </w:r>
      <w:r>
        <w:rPr>
          <w:sz w:val="15"/>
          <w:szCs w:val="15"/>
          <w:color w:val="231F20"/>
          <w:spacing w:val="16"/>
          <w:w w:val="102"/>
        </w:rPr>
        <w:t xml:space="preserve"> </w:t>
      </w:r>
      <w:r>
        <w:rPr>
          <w:sz w:val="15"/>
          <w:szCs w:val="15"/>
          <w:color w:val="231F20"/>
          <w:spacing w:val="4"/>
        </w:rPr>
        <w:t>h</w:t>
      </w:r>
      <w:r>
        <w:rPr>
          <w:sz w:val="15"/>
          <w:szCs w:val="15"/>
          <w:color w:val="231F20"/>
          <w:spacing w:val="3"/>
        </w:rPr>
        <w:t>yperemic</w:t>
      </w:r>
      <w:r>
        <w:rPr>
          <w:sz w:val="15"/>
          <w:szCs w:val="15"/>
          <w:color w:val="231F20"/>
          <w:spacing w:val="17"/>
          <w:w w:val="102"/>
        </w:rPr>
        <w:t xml:space="preserve"> </w:t>
      </w:r>
      <w:r>
        <w:rPr>
          <w:sz w:val="15"/>
          <w:szCs w:val="15"/>
          <w:color w:val="231F20"/>
          <w:spacing w:val="3"/>
        </w:rPr>
        <w:t>myocardial</w:t>
      </w:r>
      <w:r>
        <w:rPr>
          <w:sz w:val="15"/>
          <w:szCs w:val="15"/>
          <w:color w:val="231F20"/>
          <w:spacing w:val="14"/>
          <w:w w:val="101"/>
        </w:rPr>
        <w:t xml:space="preserve"> </w:t>
      </w:r>
      <w:r>
        <w:rPr>
          <w:sz w:val="15"/>
          <w:szCs w:val="15"/>
          <w:color w:val="231F20"/>
          <w:spacing w:val="3"/>
        </w:rPr>
        <w:t>blood</w:t>
      </w:r>
      <w:r>
        <w:rPr>
          <w:sz w:val="15"/>
          <w:szCs w:val="15"/>
          <w:color w:val="231F20"/>
        </w:rPr>
        <w:t xml:space="preserve"> </w:t>
      </w:r>
      <w:r>
        <w:rPr>
          <w:sz w:val="15"/>
          <w:szCs w:val="15"/>
          <w:color w:val="231F20"/>
        </w:rPr>
        <w:t>flow</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healthy</w:t>
      </w:r>
      <w:r>
        <w:rPr>
          <w:sz w:val="15"/>
          <w:szCs w:val="15"/>
          <w:color w:val="231F20"/>
          <w:spacing w:val="6"/>
        </w:rPr>
        <w:t xml:space="preserve">  </w:t>
      </w:r>
      <w:r>
        <w:rPr>
          <w:sz w:val="15"/>
          <w:szCs w:val="15"/>
          <w:color w:val="231F20"/>
        </w:rPr>
        <w:t>humans</w:t>
      </w:r>
      <w:r>
        <w:rPr>
          <w:sz w:val="15"/>
          <w:szCs w:val="15"/>
          <w:color w:val="231F20"/>
          <w:spacing w:val="6"/>
        </w:rPr>
        <w:t>[J].  </w:t>
      </w:r>
      <w:r>
        <w:rPr>
          <w:sz w:val="15"/>
          <w:szCs w:val="15"/>
          <w:color w:val="231F20"/>
        </w:rPr>
        <w:t>Cardiovasc</w:t>
      </w:r>
      <w:r>
        <w:rPr>
          <w:sz w:val="15"/>
          <w:szCs w:val="15"/>
          <w:color w:val="231F20"/>
          <w:spacing w:val="6"/>
        </w:rPr>
        <w:t xml:space="preserve">  </w:t>
      </w:r>
      <w:r>
        <w:rPr>
          <w:sz w:val="15"/>
          <w:szCs w:val="15"/>
          <w:color w:val="231F20"/>
        </w:rPr>
        <w:t>Res</w:t>
      </w:r>
      <w:r>
        <w:rPr>
          <w:sz w:val="15"/>
          <w:szCs w:val="15"/>
          <w:color w:val="231F20"/>
          <w:spacing w:val="6"/>
        </w:rPr>
        <w:t>,  2001,</w:t>
      </w:r>
      <w:r>
        <w:rPr>
          <w:sz w:val="15"/>
          <w:szCs w:val="15"/>
          <w:color w:val="231F20"/>
          <w:spacing w:val="9"/>
        </w:rPr>
        <w:t xml:space="preserve">  </w:t>
      </w:r>
      <w:r>
        <w:rPr>
          <w:sz w:val="15"/>
          <w:szCs w:val="15"/>
          <w:color w:val="231F20"/>
          <w:spacing w:val="6"/>
        </w:rPr>
        <w:t>50(1):</w:t>
      </w:r>
    </w:p>
    <w:p>
      <w:pPr>
        <w:spacing w:line="290" w:lineRule="auto"/>
        <w:sectPr>
          <w:type w:val="continuous"/>
          <w:pgSz w:w="12246" w:h="16498"/>
          <w:pgMar w:top="1221" w:right="1297" w:bottom="0" w:left="819" w:header="979" w:footer="0" w:gutter="0"/>
          <w:cols w:equalWidth="0" w:num="2">
            <w:col w:w="5553" w:space="100"/>
            <w:col w:w="4477" w:space="0"/>
          </w:cols>
        </w:sectPr>
        <w:rPr>
          <w:sz w:val="15"/>
          <w:szCs w:val="15"/>
        </w:rPr>
      </w:pPr>
    </w:p>
    <w:p>
      <w:pPr>
        <w:spacing w:before="57"/>
        <w:rPr/>
      </w:pPr>
      <w:r>
        <w:pict>
          <v:shape id="_x0000_s188" style="position:absolute;margin-left:65.1968pt;margin-top:59.6563pt;mso-position-vertical-relative:page;mso-position-horizontal-relative:page;width:295.65pt;height:0.4pt;z-index:252254208;" o:allowincell="f" filled="false" strokecolor="#231F20" strokeweight="0.37pt" coordsize="5912,8" coordorigin="0,0" path="m0,3l5912,3e">
            <v:stroke joinstyle="miter" miterlimit="4"/>
          </v:shape>
        </w:pict>
      </w:r>
      <w:r/>
    </w:p>
    <w:p>
      <w:pPr>
        <w:sectPr>
          <w:headerReference w:type="default" r:id="rId34"/>
          <w:pgSz w:w="12246" w:h="16498"/>
          <w:pgMar w:top="1221" w:right="1265" w:bottom="0" w:left="819" w:header="979" w:footer="0" w:gutter="0"/>
          <w:cols w:equalWidth="0" w:num="1">
            <w:col w:w="10160" w:space="0"/>
          </w:cols>
        </w:sectPr>
        <w:rPr/>
      </w:pPr>
    </w:p>
    <w:p>
      <w:pPr>
        <w:pStyle w:val="BodyText"/>
        <w:ind w:left="1066"/>
        <w:spacing w:before="36" w:line="184" w:lineRule="exact"/>
        <w:rPr>
          <w:sz w:val="15"/>
          <w:szCs w:val="15"/>
        </w:rPr>
      </w:pPr>
      <w:r>
        <w:rPr>
          <w:sz w:val="15"/>
          <w:szCs w:val="15"/>
          <w:color w:val="231F20"/>
          <w:spacing w:val="4"/>
          <w:position w:val="2"/>
        </w:rPr>
        <w:t>151‑161.</w:t>
      </w:r>
      <w:r>
        <w:rPr>
          <w:sz w:val="15"/>
          <w:szCs w:val="15"/>
          <w:color w:val="231F20"/>
          <w:spacing w:val="16"/>
          <w:position w:val="2"/>
        </w:rPr>
        <w:t xml:space="preserve"> </w:t>
      </w:r>
      <w:r>
        <w:rPr>
          <w:sz w:val="15"/>
          <w:szCs w:val="15"/>
          <w:color w:val="231F20"/>
          <w:position w:val="2"/>
        </w:rPr>
        <w:t>DOI</w:t>
      </w:r>
      <w:r>
        <w:rPr>
          <w:sz w:val="15"/>
          <w:szCs w:val="15"/>
          <w:color w:val="231F20"/>
          <w:spacing w:val="4"/>
          <w:position w:val="2"/>
        </w:rPr>
        <w:t>:</w:t>
      </w:r>
      <w:r>
        <w:rPr>
          <w:sz w:val="15"/>
          <w:szCs w:val="15"/>
          <w:color w:val="231F20"/>
          <w:spacing w:val="16"/>
          <w:w w:val="102"/>
          <w:position w:val="2"/>
        </w:rPr>
        <w:t xml:space="preserve"> </w:t>
      </w:r>
      <w:r>
        <w:rPr>
          <w:sz w:val="15"/>
          <w:szCs w:val="15"/>
          <w:color w:val="231F20"/>
          <w:spacing w:val="4"/>
          <w:position w:val="2"/>
        </w:rPr>
        <w:t>10.</w:t>
      </w:r>
      <w:r>
        <w:rPr>
          <w:sz w:val="15"/>
          <w:szCs w:val="15"/>
          <w:color w:val="231F20"/>
          <w:spacing w:val="-19"/>
          <w:position w:val="2"/>
        </w:rPr>
        <w:t xml:space="preserve"> </w:t>
      </w:r>
      <w:r>
        <w:rPr>
          <w:sz w:val="15"/>
          <w:szCs w:val="15"/>
          <w:color w:val="231F20"/>
          <w:spacing w:val="4"/>
          <w:position w:val="2"/>
        </w:rPr>
        <w:t>1016/s0008‑6363(01)00202‑4.</w:t>
      </w:r>
    </w:p>
    <w:p>
      <w:pPr>
        <w:pStyle w:val="BodyText"/>
        <w:ind w:left="1055" w:right="532" w:hanging="501"/>
        <w:spacing w:before="42" w:line="295" w:lineRule="auto"/>
        <w:rPr>
          <w:sz w:val="15"/>
          <w:szCs w:val="15"/>
        </w:rPr>
      </w:pPr>
      <w:r>
        <w:rPr>
          <w:sz w:val="15"/>
          <w:szCs w:val="15"/>
          <w:color w:val="231F20"/>
          <w:spacing w:val="11"/>
        </w:rPr>
        <w:t>[59]      </w:t>
      </w:r>
      <w:r>
        <w:rPr>
          <w:sz w:val="15"/>
          <w:szCs w:val="15"/>
          <w:color w:val="231F20"/>
        </w:rPr>
        <w:t>JCS</w:t>
      </w:r>
      <w:r>
        <w:rPr>
          <w:sz w:val="15"/>
          <w:szCs w:val="15"/>
          <w:color w:val="231F20"/>
          <w:spacing w:val="15"/>
          <w:w w:val="101"/>
        </w:rPr>
        <w:t xml:space="preserve">  </w:t>
      </w:r>
      <w:r>
        <w:rPr>
          <w:sz w:val="15"/>
          <w:szCs w:val="15"/>
          <w:color w:val="231F20"/>
        </w:rPr>
        <w:t>Joint</w:t>
      </w:r>
      <w:r>
        <w:rPr>
          <w:sz w:val="15"/>
          <w:szCs w:val="15"/>
          <w:color w:val="231F20"/>
          <w:spacing w:val="8"/>
        </w:rPr>
        <w:t xml:space="preserve">  </w:t>
      </w:r>
      <w:r>
        <w:rPr>
          <w:sz w:val="15"/>
          <w:szCs w:val="15"/>
          <w:color w:val="231F20"/>
        </w:rPr>
        <w:t>Working</w:t>
      </w:r>
      <w:r>
        <w:rPr>
          <w:sz w:val="15"/>
          <w:szCs w:val="15"/>
          <w:color w:val="231F20"/>
          <w:spacing w:val="11"/>
        </w:rPr>
        <w:t xml:space="preserve">   </w:t>
      </w:r>
      <w:r>
        <w:rPr>
          <w:sz w:val="15"/>
          <w:szCs w:val="15"/>
          <w:color w:val="231F20"/>
        </w:rPr>
        <w:t>Group</w:t>
      </w:r>
      <w:r>
        <w:rPr>
          <w:sz w:val="15"/>
          <w:szCs w:val="15"/>
          <w:color w:val="231F20"/>
          <w:spacing w:val="11"/>
        </w:rPr>
        <w:t>.</w:t>
      </w:r>
      <w:r>
        <w:rPr>
          <w:sz w:val="15"/>
          <w:szCs w:val="15"/>
          <w:color w:val="231F20"/>
          <w:spacing w:val="12"/>
          <w:w w:val="101"/>
        </w:rPr>
        <w:t xml:space="preserve">  </w:t>
      </w:r>
      <w:r>
        <w:rPr>
          <w:sz w:val="15"/>
          <w:szCs w:val="15"/>
          <w:color w:val="231F20"/>
        </w:rPr>
        <w:t>Guidelines</w:t>
      </w:r>
      <w:r>
        <w:rPr>
          <w:sz w:val="15"/>
          <w:szCs w:val="15"/>
          <w:color w:val="231F20"/>
          <w:spacing w:val="11"/>
        </w:rPr>
        <w:t xml:space="preserve">  </w:t>
      </w:r>
      <w:r>
        <w:rPr>
          <w:sz w:val="15"/>
          <w:szCs w:val="15"/>
          <w:color w:val="231F20"/>
        </w:rPr>
        <w:t>for</w:t>
      </w:r>
      <w:r>
        <w:rPr>
          <w:sz w:val="15"/>
          <w:szCs w:val="15"/>
          <w:color w:val="231F20"/>
          <w:spacing w:val="12"/>
        </w:rPr>
        <w:t xml:space="preserve">  </w:t>
      </w:r>
      <w:r>
        <w:rPr>
          <w:sz w:val="15"/>
          <w:szCs w:val="15"/>
          <w:color w:val="231F20"/>
        </w:rPr>
        <w:t>diagnosis</w:t>
      </w:r>
      <w:r>
        <w:rPr>
          <w:sz w:val="15"/>
          <w:szCs w:val="15"/>
          <w:color w:val="231F20"/>
          <w:spacing w:val="11"/>
        </w:rPr>
        <w:t xml:space="preserve">  </w:t>
      </w:r>
      <w:r>
        <w:rPr>
          <w:sz w:val="15"/>
          <w:szCs w:val="15"/>
          <w:color w:val="231F20"/>
        </w:rPr>
        <w:t>and </w:t>
      </w:r>
      <w:r>
        <w:rPr>
          <w:sz w:val="15"/>
          <w:szCs w:val="15"/>
          <w:color w:val="231F20"/>
          <w:spacing w:val="4"/>
        </w:rPr>
        <w:t>treatment</w:t>
      </w:r>
      <w:r>
        <w:rPr>
          <w:sz w:val="15"/>
          <w:szCs w:val="15"/>
          <w:color w:val="231F20"/>
          <w:spacing w:val="1"/>
        </w:rPr>
        <w:t xml:space="preserve">  </w:t>
      </w:r>
      <w:r>
        <w:rPr>
          <w:sz w:val="15"/>
          <w:szCs w:val="15"/>
          <w:color w:val="231F20"/>
          <w:spacing w:val="4"/>
        </w:rPr>
        <w:t>of</w:t>
      </w:r>
      <w:r>
        <w:rPr>
          <w:sz w:val="15"/>
          <w:szCs w:val="15"/>
          <w:color w:val="231F20"/>
          <w:spacing w:val="26"/>
          <w:w w:val="101"/>
        </w:rPr>
        <w:t xml:space="preserve"> </w:t>
      </w:r>
      <w:r>
        <w:rPr>
          <w:sz w:val="15"/>
          <w:szCs w:val="15"/>
          <w:color w:val="231F20"/>
          <w:spacing w:val="4"/>
        </w:rPr>
        <w:t>patients</w:t>
      </w:r>
      <w:r>
        <w:rPr>
          <w:sz w:val="15"/>
          <w:szCs w:val="15"/>
          <w:color w:val="231F20"/>
          <w:spacing w:val="31"/>
        </w:rPr>
        <w:t xml:space="preserve"> </w:t>
      </w:r>
      <w:r>
        <w:rPr>
          <w:sz w:val="15"/>
          <w:szCs w:val="15"/>
          <w:color w:val="231F20"/>
          <w:spacing w:val="4"/>
        </w:rPr>
        <w:t>with</w:t>
      </w:r>
      <w:r>
        <w:rPr>
          <w:sz w:val="15"/>
          <w:szCs w:val="15"/>
          <w:color w:val="231F20"/>
          <w:spacing w:val="31"/>
        </w:rPr>
        <w:t xml:space="preserve"> </w:t>
      </w:r>
      <w:r>
        <w:rPr>
          <w:sz w:val="15"/>
          <w:szCs w:val="15"/>
          <w:color w:val="231F20"/>
          <w:spacing w:val="4"/>
        </w:rPr>
        <w:t>vasospastic</w:t>
      </w:r>
      <w:r>
        <w:rPr>
          <w:sz w:val="15"/>
          <w:szCs w:val="15"/>
          <w:color w:val="231F20"/>
          <w:spacing w:val="1"/>
        </w:rPr>
        <w:t xml:space="preserve">  </w:t>
      </w:r>
      <w:r>
        <w:rPr>
          <w:sz w:val="15"/>
          <w:szCs w:val="15"/>
          <w:color w:val="231F20"/>
          <w:spacing w:val="3"/>
        </w:rPr>
        <w:t>angina  (coronary</w:t>
      </w:r>
      <w:r>
        <w:rPr>
          <w:sz w:val="15"/>
          <w:szCs w:val="15"/>
          <w:color w:val="231F20"/>
        </w:rPr>
        <w:t xml:space="preserve"> </w:t>
      </w:r>
      <w:r>
        <w:rPr>
          <w:sz w:val="15"/>
          <w:szCs w:val="15"/>
          <w:color w:val="231F20"/>
        </w:rPr>
        <w:t>spastic</w:t>
      </w:r>
      <w:r>
        <w:rPr>
          <w:sz w:val="15"/>
          <w:szCs w:val="15"/>
          <w:color w:val="231F20"/>
          <w:spacing w:val="23"/>
          <w:w w:val="101"/>
        </w:rPr>
        <w:t xml:space="preserve"> </w:t>
      </w:r>
      <w:r>
        <w:rPr>
          <w:sz w:val="15"/>
          <w:szCs w:val="15"/>
          <w:color w:val="231F20"/>
        </w:rPr>
        <w:t>angina</w:t>
      </w:r>
      <w:r>
        <w:rPr>
          <w:sz w:val="15"/>
          <w:szCs w:val="15"/>
          <w:color w:val="231F20"/>
          <w:spacing w:val="8"/>
        </w:rPr>
        <w:t>)</w:t>
      </w:r>
      <w:r>
        <w:rPr>
          <w:sz w:val="15"/>
          <w:szCs w:val="15"/>
          <w:color w:val="231F20"/>
          <w:spacing w:val="30"/>
          <w:w w:val="101"/>
        </w:rPr>
        <w:t xml:space="preserve"> </w:t>
      </w:r>
      <w:r>
        <w:rPr>
          <w:sz w:val="15"/>
          <w:szCs w:val="15"/>
          <w:color w:val="231F20"/>
          <w:spacing w:val="8"/>
        </w:rPr>
        <w:t>(</w:t>
      </w:r>
      <w:r>
        <w:rPr>
          <w:sz w:val="15"/>
          <w:szCs w:val="15"/>
          <w:color w:val="231F20"/>
        </w:rPr>
        <w:t>JCS</w:t>
      </w:r>
      <w:r>
        <w:rPr>
          <w:sz w:val="15"/>
          <w:szCs w:val="15"/>
          <w:color w:val="231F20"/>
          <w:spacing w:val="26"/>
          <w:w w:val="102"/>
        </w:rPr>
        <w:t xml:space="preserve"> </w:t>
      </w:r>
      <w:r>
        <w:rPr>
          <w:sz w:val="15"/>
          <w:szCs w:val="15"/>
          <w:color w:val="231F20"/>
          <w:spacing w:val="8"/>
        </w:rPr>
        <w:t>2008):</w:t>
      </w:r>
      <w:r>
        <w:rPr>
          <w:sz w:val="15"/>
          <w:szCs w:val="15"/>
          <w:color w:val="231F20"/>
          <w:spacing w:val="23"/>
          <w:w w:val="102"/>
        </w:rPr>
        <w:t xml:space="preserve"> </w:t>
      </w:r>
      <w:r>
        <w:rPr>
          <w:sz w:val="15"/>
          <w:szCs w:val="15"/>
          <w:color w:val="231F20"/>
        </w:rPr>
        <w:t>digest</w:t>
      </w:r>
      <w:r>
        <w:rPr>
          <w:sz w:val="15"/>
          <w:szCs w:val="15"/>
          <w:color w:val="231F20"/>
          <w:spacing w:val="16"/>
          <w:w w:val="102"/>
        </w:rPr>
        <w:t xml:space="preserve"> </w:t>
      </w:r>
      <w:r>
        <w:rPr>
          <w:sz w:val="15"/>
          <w:szCs w:val="15"/>
          <w:color w:val="231F20"/>
        </w:rPr>
        <w:t>version</w:t>
      </w:r>
      <w:r>
        <w:rPr>
          <w:sz w:val="15"/>
          <w:szCs w:val="15"/>
          <w:color w:val="231F20"/>
          <w:spacing w:val="8"/>
        </w:rPr>
        <w:t>[J].</w:t>
      </w:r>
      <w:r>
        <w:rPr>
          <w:sz w:val="15"/>
          <w:szCs w:val="15"/>
          <w:color w:val="231F20"/>
          <w:spacing w:val="24"/>
          <w:w w:val="102"/>
        </w:rPr>
        <w:t xml:space="preserve"> </w:t>
      </w:r>
      <w:r>
        <w:rPr>
          <w:sz w:val="15"/>
          <w:szCs w:val="15"/>
          <w:color w:val="231F20"/>
        </w:rPr>
        <w:t>Circ</w:t>
      </w:r>
      <w:r>
        <w:rPr>
          <w:sz w:val="15"/>
          <w:szCs w:val="15"/>
          <w:color w:val="231F20"/>
          <w:spacing w:val="18"/>
          <w:w w:val="103"/>
        </w:rPr>
        <w:t xml:space="preserve"> </w:t>
      </w:r>
      <w:r>
        <w:rPr>
          <w:sz w:val="15"/>
          <w:szCs w:val="15"/>
          <w:color w:val="231F20"/>
        </w:rPr>
        <w:t>J</w:t>
      </w:r>
      <w:r>
        <w:rPr>
          <w:sz w:val="15"/>
          <w:szCs w:val="15"/>
          <w:color w:val="231F20"/>
          <w:spacing w:val="8"/>
        </w:rPr>
        <w:t>,</w:t>
      </w:r>
      <w:r>
        <w:rPr>
          <w:sz w:val="15"/>
          <w:szCs w:val="15"/>
          <w:color w:val="231F20"/>
          <w:spacing w:val="25"/>
          <w:w w:val="101"/>
        </w:rPr>
        <w:t xml:space="preserve"> </w:t>
      </w:r>
      <w:r>
        <w:rPr>
          <w:sz w:val="15"/>
          <w:szCs w:val="15"/>
          <w:color w:val="231F20"/>
          <w:spacing w:val="8"/>
        </w:rPr>
        <w:t>2010,</w:t>
      </w:r>
      <w:r>
        <w:rPr>
          <w:sz w:val="15"/>
          <w:szCs w:val="15"/>
          <w:color w:val="231F20"/>
        </w:rPr>
        <w:t xml:space="preserve"> </w:t>
      </w:r>
      <w:r>
        <w:rPr>
          <w:sz w:val="15"/>
          <w:szCs w:val="15"/>
          <w:color w:val="231F20"/>
          <w:spacing w:val="5"/>
        </w:rPr>
        <w:t>74(8):1745‑1762.</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1253/</w:t>
      </w:r>
      <w:r>
        <w:rPr>
          <w:sz w:val="15"/>
          <w:szCs w:val="15"/>
          <w:color w:val="231F20"/>
        </w:rPr>
        <w:t>circj</w:t>
      </w:r>
      <w:r>
        <w:rPr>
          <w:sz w:val="15"/>
          <w:szCs w:val="15"/>
          <w:color w:val="231F20"/>
          <w:spacing w:val="5"/>
        </w:rPr>
        <w:t>.</w:t>
      </w:r>
      <w:r>
        <w:rPr>
          <w:sz w:val="15"/>
          <w:szCs w:val="15"/>
          <w:color w:val="231F20"/>
        </w:rPr>
        <w:t>cj</w:t>
      </w:r>
      <w:r>
        <w:rPr>
          <w:sz w:val="15"/>
          <w:szCs w:val="15"/>
          <w:color w:val="231F20"/>
          <w:spacing w:val="5"/>
        </w:rPr>
        <w:t>‑1</w:t>
      </w:r>
      <w:r>
        <w:rPr>
          <w:sz w:val="15"/>
          <w:szCs w:val="15"/>
          <w:color w:val="231F20"/>
          <w:spacing w:val="4"/>
        </w:rPr>
        <w:t>0‑74‑0802.</w:t>
      </w:r>
    </w:p>
    <w:p>
      <w:pPr>
        <w:pStyle w:val="BodyText"/>
        <w:ind w:left="1051" w:right="524" w:hanging="498"/>
        <w:spacing w:before="41" w:line="298" w:lineRule="auto"/>
        <w:rPr>
          <w:sz w:val="15"/>
          <w:szCs w:val="15"/>
        </w:rPr>
      </w:pPr>
      <w:r>
        <w:rPr>
          <w:sz w:val="15"/>
          <w:szCs w:val="15"/>
          <w:color w:val="231F20"/>
          <w:spacing w:val="12"/>
        </w:rPr>
        <w:t>[60]</w:t>
      </w:r>
      <w:r>
        <w:rPr>
          <w:sz w:val="15"/>
          <w:szCs w:val="15"/>
          <w:color w:val="231F20"/>
        </w:rPr>
        <w:t xml:space="preserve">       Del</w:t>
      </w:r>
      <w:r>
        <w:rPr>
          <w:sz w:val="15"/>
          <w:szCs w:val="15"/>
          <w:color w:val="231F20"/>
          <w:spacing w:val="12"/>
        </w:rPr>
        <w:t xml:space="preserve">  </w:t>
      </w:r>
      <w:r>
        <w:rPr>
          <w:sz w:val="15"/>
          <w:szCs w:val="15"/>
          <w:color w:val="231F20"/>
        </w:rPr>
        <w:t>Buono</w:t>
      </w:r>
      <w:r>
        <w:rPr>
          <w:sz w:val="15"/>
          <w:szCs w:val="15"/>
          <w:color w:val="231F20"/>
          <w:spacing w:val="12"/>
        </w:rPr>
        <w:t xml:space="preserve">  </w:t>
      </w:r>
      <w:r>
        <w:rPr>
          <w:sz w:val="15"/>
          <w:szCs w:val="15"/>
          <w:color w:val="231F20"/>
        </w:rPr>
        <w:t>MG</w:t>
      </w:r>
      <w:r>
        <w:rPr>
          <w:sz w:val="15"/>
          <w:szCs w:val="15"/>
          <w:color w:val="231F20"/>
          <w:spacing w:val="12"/>
        </w:rPr>
        <w:t>,  </w:t>
      </w:r>
      <w:r>
        <w:rPr>
          <w:sz w:val="15"/>
          <w:szCs w:val="15"/>
          <w:color w:val="231F20"/>
        </w:rPr>
        <w:t>Montone</w:t>
      </w:r>
      <w:r>
        <w:rPr>
          <w:sz w:val="15"/>
          <w:szCs w:val="15"/>
          <w:color w:val="231F20"/>
          <w:spacing w:val="9"/>
          <w:w w:val="101"/>
        </w:rPr>
        <w:t xml:space="preserve">  </w:t>
      </w:r>
      <w:r>
        <w:rPr>
          <w:sz w:val="15"/>
          <w:szCs w:val="15"/>
          <w:color w:val="231F20"/>
        </w:rPr>
        <w:t>RA</w:t>
      </w:r>
      <w:r>
        <w:rPr>
          <w:sz w:val="15"/>
          <w:szCs w:val="15"/>
          <w:color w:val="231F20"/>
          <w:spacing w:val="12"/>
        </w:rPr>
        <w:t>,</w:t>
      </w:r>
      <w:r>
        <w:rPr>
          <w:sz w:val="15"/>
          <w:szCs w:val="15"/>
          <w:color w:val="231F20"/>
          <w:spacing w:val="9"/>
        </w:rPr>
        <w:t xml:space="preserve">  </w:t>
      </w:r>
      <w:r>
        <w:rPr>
          <w:sz w:val="15"/>
          <w:szCs w:val="15"/>
          <w:color w:val="231F20"/>
        </w:rPr>
        <w:t>Camilli</w:t>
      </w:r>
      <w:r>
        <w:rPr>
          <w:sz w:val="15"/>
          <w:szCs w:val="15"/>
          <w:color w:val="231F20"/>
          <w:spacing w:val="9"/>
        </w:rPr>
        <w:t xml:space="preserve">  </w:t>
      </w:r>
      <w:r>
        <w:rPr>
          <w:sz w:val="15"/>
          <w:szCs w:val="15"/>
          <w:color w:val="231F20"/>
        </w:rPr>
        <w:t>M</w:t>
      </w:r>
      <w:r>
        <w:rPr>
          <w:sz w:val="15"/>
          <w:szCs w:val="15"/>
          <w:color w:val="231F20"/>
          <w:spacing w:val="12"/>
        </w:rPr>
        <w:t>,</w:t>
      </w:r>
      <w:r>
        <w:rPr>
          <w:sz w:val="15"/>
          <w:szCs w:val="15"/>
          <w:color w:val="231F20"/>
          <w:spacing w:val="8"/>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2"/>
        </w:rPr>
        <w:t>.</w:t>
      </w:r>
      <w:r>
        <w:rPr>
          <w:sz w:val="15"/>
          <w:szCs w:val="15"/>
          <w:color w:val="231F20"/>
          <w:spacing w:val="8"/>
          <w:w w:val="102"/>
        </w:rPr>
        <w:t xml:space="preserve">  </w:t>
      </w:r>
      <w:r>
        <w:rPr>
          <w:sz w:val="15"/>
          <w:szCs w:val="15"/>
          <w:color w:val="231F20"/>
        </w:rPr>
        <w:t>Coronary </w:t>
      </w:r>
      <w:r>
        <w:rPr>
          <w:sz w:val="15"/>
          <w:szCs w:val="15"/>
          <w:color w:val="231F20"/>
        </w:rPr>
        <w:t>microvascular</w:t>
      </w:r>
      <w:r>
        <w:rPr>
          <w:sz w:val="15"/>
          <w:szCs w:val="15"/>
          <w:color w:val="231F20"/>
          <w:spacing w:val="8"/>
        </w:rPr>
        <w:t xml:space="preserve">    </w:t>
      </w:r>
      <w:r>
        <w:rPr>
          <w:sz w:val="15"/>
          <w:szCs w:val="15"/>
          <w:color w:val="231F20"/>
        </w:rPr>
        <w:t>dysfunction</w:t>
      </w:r>
      <w:r>
        <w:rPr>
          <w:sz w:val="15"/>
          <w:szCs w:val="15"/>
          <w:color w:val="231F20"/>
          <w:spacing w:val="8"/>
        </w:rPr>
        <w:t xml:space="preserve">     </w:t>
      </w:r>
      <w:r>
        <w:rPr>
          <w:sz w:val="15"/>
          <w:szCs w:val="15"/>
          <w:color w:val="231F20"/>
        </w:rPr>
        <w:t>across</w:t>
      </w:r>
      <w:r>
        <w:rPr>
          <w:sz w:val="15"/>
          <w:szCs w:val="15"/>
          <w:color w:val="231F20"/>
          <w:spacing w:val="8"/>
        </w:rPr>
        <w:t xml:space="preserve">    </w:t>
      </w:r>
      <w:r>
        <w:rPr>
          <w:sz w:val="15"/>
          <w:szCs w:val="15"/>
          <w:color w:val="231F20"/>
        </w:rPr>
        <w:t>the</w:t>
      </w:r>
      <w:r>
        <w:rPr>
          <w:sz w:val="15"/>
          <w:szCs w:val="15"/>
          <w:color w:val="231F20"/>
          <w:spacing w:val="8"/>
        </w:rPr>
        <w:t xml:space="preserve">     </w:t>
      </w:r>
      <w:r>
        <w:rPr>
          <w:sz w:val="15"/>
          <w:szCs w:val="15"/>
          <w:color w:val="231F20"/>
        </w:rPr>
        <w:t>spectrum</w:t>
      </w:r>
      <w:r>
        <w:rPr>
          <w:sz w:val="15"/>
          <w:szCs w:val="15"/>
          <w:color w:val="231F20"/>
          <w:spacing w:val="8"/>
        </w:rPr>
        <w:t xml:space="preserve">     </w:t>
      </w:r>
      <w:r>
        <w:rPr>
          <w:sz w:val="15"/>
          <w:szCs w:val="15"/>
          <w:color w:val="231F20"/>
        </w:rPr>
        <w:t>of</w:t>
      </w:r>
      <w:r>
        <w:rPr>
          <w:sz w:val="15"/>
          <w:szCs w:val="15"/>
          <w:color w:val="231F20"/>
          <w:spacing w:val="12"/>
          <w:w w:val="101"/>
        </w:rPr>
        <w:t xml:space="preserve"> </w:t>
      </w:r>
      <w:r>
        <w:rPr>
          <w:sz w:val="15"/>
          <w:szCs w:val="15"/>
          <w:color w:val="231F20"/>
          <w:spacing w:val="3"/>
        </w:rPr>
        <w:t>cardiovascular</w:t>
      </w:r>
      <w:r>
        <w:rPr>
          <w:sz w:val="15"/>
          <w:szCs w:val="15"/>
          <w:color w:val="231F20"/>
          <w:spacing w:val="49"/>
        </w:rPr>
        <w:t xml:space="preserve"> </w:t>
      </w:r>
      <w:r>
        <w:rPr>
          <w:sz w:val="15"/>
          <w:szCs w:val="15"/>
          <w:color w:val="231F20"/>
          <w:spacing w:val="3"/>
        </w:rPr>
        <w:t>diseases:</w:t>
      </w:r>
      <w:r>
        <w:rPr>
          <w:sz w:val="15"/>
          <w:szCs w:val="15"/>
          <w:color w:val="231F20"/>
          <w:spacing w:val="25"/>
          <w:w w:val="101"/>
        </w:rPr>
        <w:t xml:space="preserve"> </w:t>
      </w:r>
      <w:r>
        <w:rPr>
          <w:sz w:val="15"/>
          <w:szCs w:val="15"/>
          <w:color w:val="231F20"/>
          <w:spacing w:val="3"/>
        </w:rPr>
        <w:t>JACC</w:t>
      </w:r>
      <w:r>
        <w:rPr>
          <w:sz w:val="15"/>
          <w:szCs w:val="15"/>
          <w:color w:val="231F20"/>
          <w:spacing w:val="31"/>
          <w:w w:val="101"/>
        </w:rPr>
        <w:t xml:space="preserve"> </w:t>
      </w:r>
      <w:r>
        <w:rPr>
          <w:sz w:val="15"/>
          <w:szCs w:val="15"/>
          <w:color w:val="231F20"/>
          <w:spacing w:val="3"/>
        </w:rPr>
        <w:t>state‑of‑the‑art</w:t>
      </w:r>
      <w:r>
        <w:rPr>
          <w:sz w:val="15"/>
          <w:szCs w:val="15"/>
          <w:color w:val="231F20"/>
          <w:spacing w:val="29"/>
        </w:rPr>
        <w:t xml:space="preserve"> </w:t>
      </w:r>
      <w:r>
        <w:rPr>
          <w:sz w:val="15"/>
          <w:szCs w:val="15"/>
          <w:color w:val="231F20"/>
          <w:spacing w:val="3"/>
        </w:rPr>
        <w:t>review[J].</w:t>
      </w:r>
      <w:r>
        <w:rPr>
          <w:sz w:val="15"/>
          <w:szCs w:val="15"/>
          <w:color w:val="231F20"/>
          <w:spacing w:val="25"/>
          <w:w w:val="102"/>
        </w:rPr>
        <w:t xml:space="preserve"> </w:t>
      </w:r>
      <w:r>
        <w:rPr>
          <w:sz w:val="15"/>
          <w:szCs w:val="15"/>
          <w:color w:val="231F20"/>
          <w:spacing w:val="3"/>
        </w:rPr>
        <w:t>J</w:t>
      </w:r>
      <w:r>
        <w:rPr>
          <w:sz w:val="15"/>
          <w:szCs w:val="15"/>
          <w:color w:val="231F20"/>
        </w:rPr>
        <w:t xml:space="preserve"> </w:t>
      </w:r>
      <w:r>
        <w:rPr>
          <w:sz w:val="15"/>
          <w:szCs w:val="15"/>
          <w:color w:val="231F20"/>
        </w:rPr>
        <w:t>Am</w:t>
      </w:r>
      <w:r>
        <w:rPr>
          <w:sz w:val="15"/>
          <w:szCs w:val="15"/>
          <w:color w:val="231F20"/>
          <w:spacing w:val="28"/>
          <w:w w:val="102"/>
        </w:rPr>
        <w:t xml:space="preserve"> </w:t>
      </w:r>
      <w:r>
        <w:rPr>
          <w:sz w:val="15"/>
          <w:szCs w:val="15"/>
          <w:color w:val="231F20"/>
        </w:rPr>
        <w:t>Coll</w:t>
      </w:r>
      <w:r>
        <w:rPr>
          <w:sz w:val="15"/>
          <w:szCs w:val="15"/>
          <w:color w:val="231F20"/>
          <w:spacing w:val="14"/>
        </w:rPr>
        <w:t xml:space="preserve"> </w:t>
      </w:r>
      <w:r>
        <w:rPr>
          <w:sz w:val="15"/>
          <w:szCs w:val="15"/>
          <w:color w:val="231F20"/>
        </w:rPr>
        <w:t>Cardiol</w:t>
      </w:r>
      <w:r>
        <w:rPr>
          <w:sz w:val="15"/>
          <w:szCs w:val="15"/>
          <w:color w:val="231F20"/>
          <w:spacing w:val="4"/>
        </w:rPr>
        <w:t>,</w:t>
      </w:r>
      <w:r>
        <w:rPr>
          <w:sz w:val="15"/>
          <w:szCs w:val="15"/>
          <w:color w:val="231F20"/>
          <w:spacing w:val="14"/>
          <w:w w:val="102"/>
        </w:rPr>
        <w:t xml:space="preserve"> </w:t>
      </w:r>
      <w:r>
        <w:rPr>
          <w:sz w:val="15"/>
          <w:szCs w:val="15"/>
          <w:color w:val="231F20"/>
          <w:spacing w:val="4"/>
        </w:rPr>
        <w:t>2021,</w:t>
      </w:r>
      <w:r>
        <w:rPr>
          <w:sz w:val="15"/>
          <w:szCs w:val="15"/>
          <w:color w:val="231F20"/>
          <w:spacing w:val="16"/>
        </w:rPr>
        <w:t xml:space="preserve"> </w:t>
      </w:r>
      <w:r>
        <w:rPr>
          <w:sz w:val="15"/>
          <w:szCs w:val="15"/>
          <w:color w:val="231F20"/>
          <w:spacing w:val="4"/>
        </w:rPr>
        <w:t>78(13):1352‑1371.</w:t>
      </w:r>
      <w:r>
        <w:rPr>
          <w:sz w:val="15"/>
          <w:szCs w:val="15"/>
          <w:color w:val="231F20"/>
          <w:spacing w:val="13"/>
          <w:w w:val="102"/>
        </w:rPr>
        <w:t xml:space="preserve"> </w:t>
      </w:r>
      <w:r>
        <w:rPr>
          <w:sz w:val="15"/>
          <w:szCs w:val="15"/>
          <w:color w:val="231F20"/>
        </w:rPr>
        <w:t>DOI</w:t>
      </w:r>
      <w:r>
        <w:rPr>
          <w:sz w:val="15"/>
          <w:szCs w:val="15"/>
          <w:color w:val="231F20"/>
          <w:spacing w:val="4"/>
        </w:rPr>
        <w:t>:</w:t>
      </w:r>
      <w:r>
        <w:rPr>
          <w:sz w:val="15"/>
          <w:szCs w:val="15"/>
          <w:color w:val="231F20"/>
          <w:spacing w:val="18"/>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jacc</w:t>
      </w:r>
      <w:r>
        <w:rPr>
          <w:sz w:val="15"/>
          <w:szCs w:val="15"/>
          <w:color w:val="231F20"/>
          <w:spacing w:val="5"/>
        </w:rPr>
        <w:t>.2021.07.042.</w:t>
      </w:r>
    </w:p>
    <w:p>
      <w:pPr>
        <w:pStyle w:val="BodyText"/>
        <w:ind w:left="1052" w:right="533" w:hanging="499"/>
        <w:spacing w:before="41" w:line="219" w:lineRule="auto"/>
        <w:rPr>
          <w:sz w:val="15"/>
          <w:szCs w:val="15"/>
        </w:rPr>
      </w:pPr>
      <w:r>
        <w:rPr>
          <w:sz w:val="15"/>
          <w:szCs w:val="15"/>
          <w:color w:val="231F20"/>
          <w:spacing w:val="8"/>
        </w:rPr>
        <w:t>[61]       </w:t>
      </w:r>
      <w:r>
        <w:rPr>
          <w:rFonts w:ascii="Microsoft YaHei" w:hAnsi="Microsoft YaHei" w:eastAsia="Microsoft YaHei" w:cs="Microsoft YaHei"/>
          <w:sz w:val="15"/>
          <w:szCs w:val="15"/>
          <w:color w:val="231F20"/>
          <w:spacing w:val="8"/>
        </w:rPr>
        <w:t>中华医学会心血管</w:t>
      </w:r>
      <w:r>
        <w:rPr>
          <w:rFonts w:ascii="Microsoft YaHei" w:hAnsi="Microsoft YaHei" w:eastAsia="Microsoft YaHei" w:cs="Microsoft YaHei"/>
          <w:sz w:val="15"/>
          <w:szCs w:val="15"/>
          <w:color w:val="231F20"/>
          <w:spacing w:val="7"/>
        </w:rPr>
        <w:t>病学分会</w:t>
      </w:r>
      <w:r>
        <w:rPr>
          <w:sz w:val="15"/>
          <w:szCs w:val="15"/>
          <w:color w:val="231F20"/>
          <w:spacing w:val="7"/>
        </w:rPr>
        <w:t>,</w:t>
      </w:r>
      <w:r>
        <w:rPr>
          <w:sz w:val="15"/>
          <w:szCs w:val="15"/>
          <w:color w:val="231F20"/>
          <w:spacing w:val="24"/>
          <w:w w:val="101"/>
        </w:rPr>
        <w:t xml:space="preserve"> </w:t>
      </w:r>
      <w:r>
        <w:rPr>
          <w:rFonts w:ascii="Microsoft YaHei" w:hAnsi="Microsoft YaHei" w:eastAsia="Microsoft YaHei" w:cs="Microsoft YaHei"/>
          <w:sz w:val="15"/>
          <w:szCs w:val="15"/>
          <w:color w:val="231F20"/>
          <w:spacing w:val="7"/>
        </w:rPr>
        <w:t>中华心血管病杂志编辑委员</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会</w:t>
      </w:r>
      <w:r>
        <w:rPr>
          <w:rFonts w:ascii="Microsoft YaHei" w:hAnsi="Microsoft YaHei" w:eastAsia="Microsoft YaHei" w:cs="Microsoft YaHei"/>
          <w:sz w:val="15"/>
          <w:szCs w:val="15"/>
          <w:color w:val="231F20"/>
          <w:spacing w:val="1"/>
        </w:rPr>
        <w:t xml:space="preserve"> </w:t>
      </w:r>
      <w:r>
        <w:rPr>
          <w:sz w:val="15"/>
          <w:szCs w:val="15"/>
          <w:color w:val="231F20"/>
          <w:spacing w:val="10"/>
        </w:rPr>
        <w:t>.</w:t>
      </w:r>
      <w:r>
        <w:rPr>
          <w:sz w:val="15"/>
          <w:szCs w:val="15"/>
          <w:color w:val="231F20"/>
          <w:spacing w:val="14"/>
          <w:w w:val="101"/>
        </w:rPr>
        <w:t xml:space="preserve"> </w:t>
      </w:r>
      <w:r>
        <w:rPr>
          <w:sz w:val="15"/>
          <w:szCs w:val="15"/>
          <w:color w:val="231F20"/>
        </w:rPr>
        <w:t>ST</w:t>
      </w:r>
      <w:r>
        <w:rPr>
          <w:sz w:val="15"/>
          <w:szCs w:val="15"/>
          <w:color w:val="231F20"/>
          <w:spacing w:val="-6"/>
        </w:rPr>
        <w:t xml:space="preserve"> </w:t>
      </w:r>
      <w:r>
        <w:rPr>
          <w:rFonts w:ascii="Microsoft YaHei" w:hAnsi="Microsoft YaHei" w:eastAsia="Microsoft YaHei" w:cs="Microsoft YaHei"/>
          <w:sz w:val="15"/>
          <w:szCs w:val="15"/>
          <w:color w:val="231F20"/>
          <w:spacing w:val="10"/>
        </w:rPr>
        <w:t>段抬高型心肌梗死患者急诊</w:t>
      </w:r>
      <w:r>
        <w:rPr>
          <w:rFonts w:ascii="Microsoft YaHei" w:hAnsi="Microsoft YaHei" w:eastAsia="Microsoft YaHei" w:cs="Microsoft YaHei"/>
          <w:sz w:val="15"/>
          <w:szCs w:val="15"/>
          <w:color w:val="231F20"/>
          <w:spacing w:val="-10"/>
        </w:rPr>
        <w:t xml:space="preserve"> </w:t>
      </w:r>
      <w:r>
        <w:rPr>
          <w:sz w:val="15"/>
          <w:szCs w:val="15"/>
          <w:color w:val="231F20"/>
        </w:rPr>
        <w:t>PCI</w:t>
      </w:r>
      <w:r>
        <w:rPr>
          <w:sz w:val="15"/>
          <w:szCs w:val="15"/>
          <w:color w:val="231F20"/>
          <w:spacing w:val="-7"/>
        </w:rPr>
        <w:t xml:space="preserve"> </w:t>
      </w:r>
      <w:r>
        <w:rPr>
          <w:rFonts w:ascii="Microsoft YaHei" w:hAnsi="Microsoft YaHei" w:eastAsia="Microsoft YaHei" w:cs="Microsoft YaHei"/>
          <w:sz w:val="15"/>
          <w:szCs w:val="15"/>
          <w:color w:val="231F20"/>
          <w:spacing w:val="10"/>
        </w:rPr>
        <w:t>微循环保护策略中</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国专家共识</w:t>
      </w:r>
      <w:r>
        <w:rPr>
          <w:sz w:val="15"/>
          <w:szCs w:val="15"/>
          <w:color w:val="231F20"/>
          <w:spacing w:val="8"/>
        </w:rPr>
        <w:t>[J].</w:t>
      </w:r>
      <w:r>
        <w:rPr>
          <w:sz w:val="15"/>
          <w:szCs w:val="15"/>
          <w:color w:val="231F20"/>
          <w:spacing w:val="29"/>
        </w:rPr>
        <w:t xml:space="preserve"> </w:t>
      </w:r>
      <w:r>
        <w:rPr>
          <w:rFonts w:ascii="Microsoft YaHei" w:hAnsi="Microsoft YaHei" w:eastAsia="Microsoft YaHei" w:cs="Microsoft YaHei"/>
          <w:sz w:val="15"/>
          <w:szCs w:val="15"/>
          <w:color w:val="231F20"/>
          <w:spacing w:val="8"/>
        </w:rPr>
        <w:t>中华心血管病杂志</w:t>
      </w:r>
      <w:r>
        <w:rPr>
          <w:sz w:val="15"/>
          <w:szCs w:val="15"/>
          <w:color w:val="231F20"/>
          <w:spacing w:val="8"/>
        </w:rPr>
        <w:t>,</w:t>
      </w:r>
      <w:r>
        <w:rPr>
          <w:sz w:val="15"/>
          <w:szCs w:val="15"/>
          <w:color w:val="231F20"/>
          <w:spacing w:val="20"/>
        </w:rPr>
        <w:t xml:space="preserve"> </w:t>
      </w:r>
      <w:r>
        <w:rPr>
          <w:sz w:val="15"/>
          <w:szCs w:val="15"/>
          <w:color w:val="231F20"/>
          <w:spacing w:val="8"/>
        </w:rPr>
        <w:t>2022,</w:t>
      </w:r>
      <w:r>
        <w:rPr>
          <w:sz w:val="15"/>
          <w:szCs w:val="15"/>
          <w:color w:val="231F20"/>
          <w:spacing w:val="21"/>
          <w:w w:val="101"/>
        </w:rPr>
        <w:t xml:space="preserve"> </w:t>
      </w:r>
      <w:r>
        <w:rPr>
          <w:sz w:val="15"/>
          <w:szCs w:val="15"/>
          <w:color w:val="231F20"/>
          <w:spacing w:val="8"/>
        </w:rPr>
        <w:t>50(3):</w:t>
      </w:r>
      <w:r>
        <w:rPr>
          <w:sz w:val="15"/>
          <w:szCs w:val="15"/>
          <w:color w:val="231F20"/>
          <w:spacing w:val="7"/>
        </w:rPr>
        <w:t>221‑230.</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20"/>
          <w:w w:val="102"/>
        </w:rPr>
        <w:t xml:space="preserve"> </w:t>
      </w:r>
      <w:r>
        <w:rPr>
          <w:sz w:val="15"/>
          <w:szCs w:val="15"/>
          <w:color w:val="231F20"/>
          <w:spacing w:val="5"/>
        </w:rPr>
        <w:t>10.3760/</w:t>
      </w:r>
      <w:r>
        <w:rPr>
          <w:sz w:val="15"/>
          <w:szCs w:val="15"/>
          <w:color w:val="231F20"/>
        </w:rPr>
        <w:t>cma</w:t>
      </w:r>
      <w:r>
        <w:rPr>
          <w:sz w:val="15"/>
          <w:szCs w:val="15"/>
          <w:color w:val="231F20"/>
          <w:spacing w:val="5"/>
        </w:rPr>
        <w:t>.j.</w:t>
      </w:r>
      <w:r>
        <w:rPr>
          <w:sz w:val="15"/>
          <w:szCs w:val="15"/>
          <w:color w:val="231F20"/>
        </w:rPr>
        <w:t>cn</w:t>
      </w:r>
      <w:r>
        <w:rPr>
          <w:sz w:val="15"/>
          <w:szCs w:val="15"/>
          <w:color w:val="231F20"/>
          <w:spacing w:val="-18"/>
        </w:rPr>
        <w:t xml:space="preserve"> </w:t>
      </w:r>
      <w:r>
        <w:rPr>
          <w:sz w:val="15"/>
          <w:szCs w:val="15"/>
          <w:color w:val="231F20"/>
          <w:spacing w:val="5"/>
        </w:rPr>
        <w:t>112148‑20211112‑00987.</w:t>
      </w:r>
    </w:p>
    <w:p>
      <w:pPr>
        <w:pStyle w:val="BodyText"/>
        <w:ind w:left="1052" w:right="533" w:hanging="500"/>
        <w:spacing w:before="40" w:line="222" w:lineRule="auto"/>
        <w:rPr>
          <w:sz w:val="15"/>
          <w:szCs w:val="15"/>
        </w:rPr>
      </w:pPr>
      <w:r>
        <w:rPr>
          <w:sz w:val="15"/>
          <w:szCs w:val="15"/>
          <w:color w:val="231F20"/>
          <w:spacing w:val="7"/>
        </w:rPr>
        <w:t>[62]       </w:t>
      </w:r>
      <w:r>
        <w:rPr>
          <w:rFonts w:ascii="Microsoft YaHei" w:hAnsi="Microsoft YaHei" w:eastAsia="Microsoft YaHei" w:cs="Microsoft YaHei"/>
          <w:sz w:val="15"/>
          <w:szCs w:val="15"/>
          <w:color w:val="231F20"/>
          <w:spacing w:val="7"/>
        </w:rPr>
        <w:t>中国老年医学学会心血管病</w:t>
      </w:r>
      <w:r>
        <w:rPr>
          <w:rFonts w:ascii="Microsoft YaHei" w:hAnsi="Microsoft YaHei" w:eastAsia="Microsoft YaHei" w:cs="Microsoft YaHei"/>
          <w:sz w:val="15"/>
          <w:szCs w:val="15"/>
          <w:color w:val="231F20"/>
          <w:spacing w:val="6"/>
        </w:rPr>
        <w:t>分会</w:t>
      </w:r>
      <w:r>
        <w:rPr>
          <w:rFonts w:ascii="Microsoft YaHei" w:hAnsi="Microsoft YaHei" w:eastAsia="Microsoft YaHei" w:cs="Microsoft YaHei"/>
          <w:sz w:val="15"/>
          <w:szCs w:val="15"/>
          <w:color w:val="231F20"/>
          <w:spacing w:val="-11"/>
        </w:rPr>
        <w:t xml:space="preserve"> </w:t>
      </w:r>
      <w:r>
        <w:rPr>
          <w:sz w:val="15"/>
          <w:szCs w:val="15"/>
          <w:color w:val="231F20"/>
          <w:spacing w:val="6"/>
        </w:rPr>
        <w:t>.</w:t>
      </w:r>
      <w:r>
        <w:rPr>
          <w:sz w:val="15"/>
          <w:szCs w:val="15"/>
          <w:color w:val="231F20"/>
          <w:spacing w:val="23"/>
          <w:w w:val="102"/>
        </w:rPr>
        <w:t xml:space="preserve"> </w:t>
      </w:r>
      <w:r>
        <w:rPr>
          <w:rFonts w:ascii="Microsoft YaHei" w:hAnsi="Microsoft YaHei" w:eastAsia="Microsoft YaHei" w:cs="Microsoft YaHei"/>
          <w:sz w:val="15"/>
          <w:szCs w:val="15"/>
          <w:color w:val="231F20"/>
          <w:spacing w:val="6"/>
        </w:rPr>
        <w:t>中国多学科微血管疾病</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诊</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1"/>
        </w:rPr>
        <w:t>断</w:t>
      </w:r>
      <w:r>
        <w:rPr>
          <w:rFonts w:ascii="Microsoft YaHei" w:hAnsi="Microsoft YaHei" w:eastAsia="Microsoft YaHei" w:cs="Microsoft YaHei"/>
          <w:sz w:val="15"/>
          <w:szCs w:val="15"/>
          <w:color w:val="231F20"/>
          <w:spacing w:val="-15"/>
        </w:rPr>
        <w:t xml:space="preserve"> </w:t>
      </w:r>
      <w:r>
        <w:rPr>
          <w:rFonts w:ascii="Microsoft YaHei" w:hAnsi="Microsoft YaHei" w:eastAsia="Microsoft YaHei" w:cs="Microsoft YaHei"/>
          <w:sz w:val="15"/>
          <w:szCs w:val="15"/>
          <w:color w:val="231F20"/>
          <w:spacing w:val="1"/>
        </w:rPr>
        <w:t>与</w:t>
      </w:r>
      <w:r>
        <w:rPr>
          <w:rFonts w:ascii="Microsoft YaHei" w:hAnsi="Microsoft YaHei" w:eastAsia="Microsoft YaHei" w:cs="Microsoft YaHei"/>
          <w:sz w:val="15"/>
          <w:szCs w:val="15"/>
          <w:color w:val="231F20"/>
          <w:spacing w:val="-18"/>
        </w:rPr>
        <w:t xml:space="preserve"> </w:t>
      </w:r>
      <w:r>
        <w:rPr>
          <w:rFonts w:ascii="Microsoft YaHei" w:hAnsi="Microsoft YaHei" w:eastAsia="Microsoft YaHei" w:cs="Microsoft YaHei"/>
          <w:sz w:val="15"/>
          <w:szCs w:val="15"/>
          <w:color w:val="231F20"/>
          <w:spacing w:val="1"/>
        </w:rPr>
        <w:t>治</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疗</w:t>
      </w:r>
      <w:r>
        <w:rPr>
          <w:rFonts w:ascii="Microsoft YaHei" w:hAnsi="Microsoft YaHei" w:eastAsia="Microsoft YaHei" w:cs="Microsoft YaHei"/>
          <w:sz w:val="15"/>
          <w:szCs w:val="15"/>
          <w:color w:val="231F20"/>
          <w:spacing w:val="-20"/>
        </w:rPr>
        <w:t xml:space="preserve"> </w:t>
      </w:r>
      <w:r>
        <w:rPr>
          <w:rFonts w:ascii="Microsoft YaHei" w:hAnsi="Microsoft YaHei" w:eastAsia="Microsoft YaHei" w:cs="Microsoft YaHei"/>
          <w:sz w:val="15"/>
          <w:szCs w:val="15"/>
          <w:color w:val="231F20"/>
          <w:spacing w:val="1"/>
        </w:rPr>
        <w:t>专</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家</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共</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识 </w:t>
      </w:r>
      <w:r>
        <w:rPr>
          <w:sz w:val="15"/>
          <w:szCs w:val="15"/>
          <w:color w:val="231F20"/>
          <w:spacing w:val="1"/>
        </w:rPr>
        <w:t>[J].  </w:t>
      </w:r>
      <w:r>
        <w:rPr>
          <w:rFonts w:ascii="Microsoft YaHei" w:hAnsi="Microsoft YaHei" w:eastAsia="Microsoft YaHei" w:cs="Microsoft YaHei"/>
          <w:sz w:val="15"/>
          <w:szCs w:val="15"/>
          <w:color w:val="231F20"/>
          <w:spacing w:val="1"/>
        </w:rPr>
        <w:t>中 国</w:t>
      </w:r>
      <w:r>
        <w:rPr>
          <w:rFonts w:ascii="Microsoft YaHei" w:hAnsi="Microsoft YaHei" w:eastAsia="Microsoft YaHei" w:cs="Microsoft YaHei"/>
          <w:sz w:val="15"/>
          <w:szCs w:val="15"/>
          <w:color w:val="231F20"/>
          <w:spacing w:val="-21"/>
        </w:rPr>
        <w:t xml:space="preserve"> </w:t>
      </w:r>
      <w:r>
        <w:rPr>
          <w:rFonts w:ascii="Microsoft YaHei" w:hAnsi="Microsoft YaHei" w:eastAsia="Microsoft YaHei" w:cs="Microsoft YaHei"/>
          <w:sz w:val="15"/>
          <w:szCs w:val="15"/>
          <w:color w:val="231F20"/>
          <w:spacing w:val="1"/>
        </w:rPr>
        <w:t>循</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
        </w:rPr>
        <w:t>环</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杂</w:t>
      </w:r>
      <w:r>
        <w:rPr>
          <w:rFonts w:ascii="Microsoft YaHei" w:hAnsi="Microsoft YaHei" w:eastAsia="Microsoft YaHei" w:cs="Microsoft YaHei"/>
          <w:sz w:val="15"/>
          <w:szCs w:val="15"/>
          <w:color w:val="231F20"/>
          <w:spacing w:val="-19"/>
        </w:rPr>
        <w:t xml:space="preserve"> </w:t>
      </w:r>
      <w:r>
        <w:rPr>
          <w:rFonts w:ascii="Microsoft YaHei" w:hAnsi="Microsoft YaHei" w:eastAsia="Microsoft YaHei" w:cs="Microsoft YaHei"/>
          <w:sz w:val="15"/>
          <w:szCs w:val="15"/>
          <w:color w:val="231F20"/>
          <w:spacing w:val="1"/>
        </w:rPr>
        <w:t>志</w:t>
      </w:r>
      <w:r>
        <w:rPr>
          <w:rFonts w:ascii="Microsoft YaHei" w:hAnsi="Microsoft YaHei" w:eastAsia="Microsoft YaHei" w:cs="Microsoft YaHei"/>
          <w:sz w:val="15"/>
          <w:szCs w:val="15"/>
          <w:color w:val="231F20"/>
          <w:spacing w:val="-21"/>
        </w:rPr>
        <w:t xml:space="preserve"> </w:t>
      </w:r>
      <w:r>
        <w:rPr>
          <w:sz w:val="15"/>
          <w:szCs w:val="15"/>
          <w:color w:val="231F20"/>
          <w:spacing w:val="1"/>
        </w:rPr>
        <w:t>,</w:t>
      </w:r>
      <w:r>
        <w:rPr>
          <w:sz w:val="15"/>
          <w:szCs w:val="15"/>
          <w:color w:val="231F20"/>
          <w:spacing w:val="31"/>
          <w:w w:val="102"/>
        </w:rPr>
        <w:t xml:space="preserve"> </w:t>
      </w:r>
      <w:r>
        <w:rPr>
          <w:sz w:val="15"/>
          <w:szCs w:val="15"/>
          <w:color w:val="231F20"/>
          <w:spacing w:val="1"/>
        </w:rPr>
        <w:t>2020,</w:t>
      </w:r>
      <w:r>
        <w:rPr>
          <w:sz w:val="15"/>
          <w:szCs w:val="15"/>
          <w:color w:val="231F20"/>
          <w:spacing w:val="32"/>
        </w:rPr>
        <w:t xml:space="preserve"> </w:t>
      </w:r>
      <w:r>
        <w:rPr>
          <w:sz w:val="15"/>
          <w:szCs w:val="15"/>
          <w:color w:val="231F20"/>
          <w:spacing w:val="1"/>
        </w:rPr>
        <w:t>35(12):</w:t>
      </w:r>
      <w:r>
        <w:rPr>
          <w:sz w:val="15"/>
          <w:szCs w:val="15"/>
          <w:color w:val="231F20"/>
        </w:rPr>
        <w:t xml:space="preserve"> </w:t>
      </w:r>
      <w:r>
        <w:rPr>
          <w:sz w:val="15"/>
          <w:szCs w:val="15"/>
          <w:color w:val="231F20"/>
          <w:spacing w:val="5"/>
        </w:rPr>
        <w:t>1149‑1165.</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10.3969/j.</w:t>
      </w:r>
      <w:r>
        <w:rPr>
          <w:sz w:val="15"/>
          <w:szCs w:val="15"/>
          <w:color w:val="231F20"/>
        </w:rPr>
        <w:t>issn</w:t>
      </w:r>
      <w:r>
        <w:rPr>
          <w:sz w:val="15"/>
          <w:szCs w:val="15"/>
          <w:color w:val="231F20"/>
          <w:spacing w:val="5"/>
        </w:rPr>
        <w:t>.1000‑3614.2</w:t>
      </w:r>
      <w:r>
        <w:rPr>
          <w:sz w:val="15"/>
          <w:szCs w:val="15"/>
          <w:color w:val="231F20"/>
          <w:spacing w:val="4"/>
        </w:rPr>
        <w:t>020.12.001.</w:t>
      </w:r>
    </w:p>
    <w:p>
      <w:pPr>
        <w:pStyle w:val="BodyText"/>
        <w:ind w:left="1053" w:right="525" w:hanging="501"/>
        <w:spacing w:before="43" w:line="301" w:lineRule="auto"/>
        <w:rPr>
          <w:sz w:val="15"/>
          <w:szCs w:val="15"/>
        </w:rPr>
      </w:pPr>
      <w:r>
        <w:rPr>
          <w:sz w:val="15"/>
          <w:szCs w:val="15"/>
          <w:color w:val="231F20"/>
          <w:spacing w:val="4"/>
        </w:rPr>
        <w:t>[63]</w:t>
      </w:r>
      <w:r>
        <w:rPr>
          <w:sz w:val="15"/>
          <w:szCs w:val="15"/>
          <w:color w:val="231F20"/>
        </w:rPr>
        <w:t xml:space="preserve">       Lethen</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P</w:t>
      </w:r>
      <w:r>
        <w:rPr>
          <w:sz w:val="15"/>
          <w:szCs w:val="15"/>
          <w:color w:val="231F20"/>
          <w:spacing w:val="6"/>
        </w:rPr>
        <w:t xml:space="preserve">   </w:t>
      </w:r>
      <w:r>
        <w:rPr>
          <w:sz w:val="15"/>
          <w:szCs w:val="15"/>
          <w:color w:val="231F20"/>
        </w:rPr>
        <w:t>Tries</w:t>
      </w:r>
      <w:r>
        <w:rPr>
          <w:sz w:val="15"/>
          <w:szCs w:val="15"/>
          <w:color w:val="231F20"/>
          <w:spacing w:val="4"/>
        </w:rPr>
        <w:t xml:space="preserve">    </w:t>
      </w:r>
      <w:r>
        <w:rPr>
          <w:sz w:val="15"/>
          <w:szCs w:val="15"/>
          <w:color w:val="231F20"/>
        </w:rPr>
        <w:t>H</w:t>
      </w:r>
      <w:r>
        <w:rPr>
          <w:sz w:val="15"/>
          <w:szCs w:val="15"/>
          <w:color w:val="231F20"/>
          <w:spacing w:val="4"/>
        </w:rPr>
        <w:t>,   </w:t>
      </w:r>
      <w:r>
        <w:rPr>
          <w:sz w:val="15"/>
          <w:szCs w:val="15"/>
          <w:color w:val="231F20"/>
        </w:rPr>
        <w:t>Kersting</w:t>
      </w:r>
      <w:r>
        <w:rPr>
          <w:sz w:val="15"/>
          <w:szCs w:val="15"/>
          <w:color w:val="231F20"/>
          <w:spacing w:val="3"/>
        </w:rPr>
        <w:t xml:space="preserve">   </w:t>
      </w:r>
      <w:r>
        <w:rPr>
          <w:sz w:val="15"/>
          <w:szCs w:val="15"/>
          <w:color w:val="231F20"/>
        </w:rPr>
        <w:t>S</w:t>
      </w:r>
      <w:r>
        <w:rPr>
          <w:sz w:val="15"/>
          <w:szCs w:val="15"/>
          <w:color w:val="231F20"/>
          <w:spacing w:val="3"/>
        </w:rPr>
        <w:t>,</w:t>
      </w:r>
      <w:r>
        <w:rPr>
          <w:sz w:val="15"/>
          <w:szCs w:val="15"/>
          <w:color w:val="231F20"/>
          <w:spacing w:val="4"/>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3"/>
        </w:rPr>
        <w:t>.   </w:t>
      </w:r>
      <w:r>
        <w:rPr>
          <w:sz w:val="15"/>
          <w:szCs w:val="15"/>
          <w:color w:val="231F20"/>
        </w:rPr>
        <w:t>Validation</w:t>
      </w:r>
      <w:r>
        <w:rPr>
          <w:sz w:val="15"/>
          <w:szCs w:val="15"/>
          <w:color w:val="231F20"/>
          <w:spacing w:val="3"/>
        </w:rPr>
        <w:t xml:space="preserve">    </w:t>
      </w:r>
      <w:r>
        <w:rPr>
          <w:sz w:val="15"/>
          <w:szCs w:val="15"/>
          <w:color w:val="231F20"/>
        </w:rPr>
        <w:t>of </w:t>
      </w:r>
      <w:r>
        <w:rPr>
          <w:sz w:val="15"/>
          <w:szCs w:val="15"/>
          <w:color w:val="231F20"/>
          <w:spacing w:val="3"/>
        </w:rPr>
        <w:t>noninvasive</w:t>
      </w:r>
      <w:r>
        <w:rPr>
          <w:sz w:val="15"/>
          <w:szCs w:val="15"/>
          <w:color w:val="231F20"/>
          <w:spacing w:val="37"/>
          <w:w w:val="101"/>
        </w:rPr>
        <w:t xml:space="preserve"> </w:t>
      </w:r>
      <w:r>
        <w:rPr>
          <w:sz w:val="15"/>
          <w:szCs w:val="15"/>
          <w:color w:val="231F20"/>
          <w:spacing w:val="3"/>
        </w:rPr>
        <w:t>assessment</w:t>
      </w:r>
      <w:r>
        <w:rPr>
          <w:sz w:val="15"/>
          <w:szCs w:val="15"/>
          <w:color w:val="231F20"/>
          <w:spacing w:val="20"/>
        </w:rPr>
        <w:t xml:space="preserve"> </w:t>
      </w:r>
      <w:r>
        <w:rPr>
          <w:sz w:val="15"/>
          <w:szCs w:val="15"/>
          <w:color w:val="231F20"/>
          <w:spacing w:val="3"/>
        </w:rPr>
        <w:t>of</w:t>
      </w:r>
      <w:r>
        <w:rPr>
          <w:sz w:val="15"/>
          <w:szCs w:val="15"/>
          <w:color w:val="231F20"/>
          <w:spacing w:val="12"/>
        </w:rPr>
        <w:t xml:space="preserve"> </w:t>
      </w:r>
      <w:r>
        <w:rPr>
          <w:sz w:val="15"/>
          <w:szCs w:val="15"/>
          <w:color w:val="231F20"/>
          <w:spacing w:val="3"/>
        </w:rPr>
        <w:t>coronary</w:t>
      </w:r>
      <w:r>
        <w:rPr>
          <w:sz w:val="15"/>
          <w:szCs w:val="15"/>
          <w:color w:val="231F20"/>
          <w:spacing w:val="19"/>
          <w:w w:val="102"/>
        </w:rPr>
        <w:t xml:space="preserve"> </w:t>
      </w:r>
      <w:r>
        <w:rPr>
          <w:sz w:val="15"/>
          <w:szCs w:val="15"/>
          <w:color w:val="231F20"/>
          <w:spacing w:val="3"/>
        </w:rPr>
        <w:t>flow</w:t>
      </w:r>
      <w:r>
        <w:rPr>
          <w:sz w:val="15"/>
          <w:szCs w:val="15"/>
          <w:color w:val="231F20"/>
          <w:spacing w:val="16"/>
          <w:w w:val="101"/>
        </w:rPr>
        <w:t xml:space="preserve"> </w:t>
      </w:r>
      <w:r>
        <w:rPr>
          <w:sz w:val="15"/>
          <w:szCs w:val="15"/>
          <w:color w:val="231F20"/>
          <w:spacing w:val="3"/>
        </w:rPr>
        <w:t>velocity</w:t>
      </w:r>
      <w:r>
        <w:rPr>
          <w:sz w:val="15"/>
          <w:szCs w:val="15"/>
          <w:color w:val="231F20"/>
          <w:spacing w:val="20"/>
        </w:rPr>
        <w:t xml:space="preserve"> </w:t>
      </w:r>
      <w:r>
        <w:rPr>
          <w:sz w:val="15"/>
          <w:szCs w:val="15"/>
          <w:color w:val="231F20"/>
          <w:spacing w:val="3"/>
        </w:rPr>
        <w:t>reserve</w:t>
      </w:r>
      <w:r>
        <w:rPr>
          <w:sz w:val="15"/>
          <w:szCs w:val="15"/>
          <w:color w:val="231F20"/>
        </w:rPr>
        <w:t xml:space="preserve"> </w:t>
      </w:r>
      <w:r>
        <w:rPr>
          <w:sz w:val="15"/>
          <w:szCs w:val="15"/>
          <w:color w:val="231F20"/>
        </w:rPr>
        <w:t>in</w:t>
      </w:r>
      <w:r>
        <w:rPr>
          <w:sz w:val="15"/>
          <w:szCs w:val="15"/>
          <w:color w:val="231F20"/>
          <w:spacing w:val="5"/>
        </w:rPr>
        <w:t xml:space="preserve">     </w:t>
      </w:r>
      <w:r>
        <w:rPr>
          <w:sz w:val="15"/>
          <w:szCs w:val="15"/>
          <w:color w:val="231F20"/>
        </w:rPr>
        <w:t>the</w:t>
      </w:r>
      <w:r>
        <w:rPr>
          <w:sz w:val="15"/>
          <w:szCs w:val="15"/>
          <w:color w:val="231F20"/>
          <w:spacing w:val="5"/>
        </w:rPr>
        <w:t xml:space="preserve">     </w:t>
      </w:r>
      <w:r>
        <w:rPr>
          <w:sz w:val="15"/>
          <w:szCs w:val="15"/>
          <w:color w:val="231F20"/>
        </w:rPr>
        <w:t>right</w:t>
      </w:r>
      <w:r>
        <w:rPr>
          <w:sz w:val="15"/>
          <w:szCs w:val="15"/>
          <w:color w:val="231F20"/>
          <w:spacing w:val="5"/>
        </w:rPr>
        <w:t xml:space="preserve">     </w:t>
      </w:r>
      <w:r>
        <w:rPr>
          <w:sz w:val="15"/>
          <w:szCs w:val="15"/>
          <w:color w:val="231F20"/>
        </w:rPr>
        <w:t>coronary</w:t>
      </w:r>
      <w:r>
        <w:rPr>
          <w:sz w:val="15"/>
          <w:szCs w:val="15"/>
          <w:color w:val="231F20"/>
          <w:spacing w:val="5"/>
        </w:rPr>
        <w:t xml:space="preserve">     </w:t>
      </w:r>
      <w:r>
        <w:rPr>
          <w:sz w:val="15"/>
          <w:szCs w:val="15"/>
          <w:color w:val="231F20"/>
        </w:rPr>
        <w:t>artery</w:t>
      </w:r>
      <w:r>
        <w:rPr>
          <w:sz w:val="15"/>
          <w:szCs w:val="15"/>
          <w:color w:val="231F20"/>
          <w:spacing w:val="5"/>
        </w:rPr>
        <w:t>.     </w:t>
      </w:r>
      <w:r>
        <w:rPr>
          <w:sz w:val="15"/>
          <w:szCs w:val="15"/>
          <w:color w:val="231F20"/>
        </w:rPr>
        <w:t>A</w:t>
      </w:r>
      <w:r>
        <w:rPr>
          <w:sz w:val="15"/>
          <w:szCs w:val="15"/>
          <w:color w:val="231F20"/>
          <w:spacing w:val="5"/>
        </w:rPr>
        <w:t xml:space="preserve">     </w:t>
      </w:r>
      <w:r>
        <w:rPr>
          <w:sz w:val="15"/>
          <w:szCs w:val="15"/>
          <w:color w:val="231F20"/>
        </w:rPr>
        <w:t>comparison</w:t>
      </w:r>
      <w:r>
        <w:rPr>
          <w:sz w:val="15"/>
          <w:szCs w:val="15"/>
          <w:color w:val="231F20"/>
          <w:spacing w:val="5"/>
        </w:rPr>
        <w:t xml:space="preserve">     </w:t>
      </w:r>
      <w:r>
        <w:rPr>
          <w:sz w:val="15"/>
          <w:szCs w:val="15"/>
          <w:color w:val="231F20"/>
        </w:rPr>
        <w:t>of</w:t>
      </w:r>
      <w:r>
        <w:rPr>
          <w:sz w:val="15"/>
          <w:szCs w:val="15"/>
          <w:color w:val="231F20"/>
          <w:spacing w:val="6"/>
        </w:rPr>
        <w:t xml:space="preserve"> </w:t>
      </w:r>
      <w:r>
        <w:rPr>
          <w:sz w:val="15"/>
          <w:szCs w:val="15"/>
          <w:color w:val="231F20"/>
        </w:rPr>
        <w:t>transthoracic</w:t>
      </w:r>
      <w:r>
        <w:rPr>
          <w:sz w:val="15"/>
          <w:szCs w:val="15"/>
          <w:color w:val="231F20"/>
          <w:spacing w:val="8"/>
        </w:rPr>
        <w:t xml:space="preserve">          </w:t>
      </w:r>
      <w:r>
        <w:rPr>
          <w:sz w:val="15"/>
          <w:szCs w:val="15"/>
          <w:color w:val="231F20"/>
        </w:rPr>
        <w:t>echocardiographic</w:t>
      </w:r>
      <w:r>
        <w:rPr>
          <w:sz w:val="15"/>
          <w:szCs w:val="15"/>
          <w:color w:val="231F20"/>
          <w:spacing w:val="8"/>
        </w:rPr>
        <w:t xml:space="preserve">          </w:t>
      </w:r>
      <w:r>
        <w:rPr>
          <w:sz w:val="15"/>
          <w:szCs w:val="15"/>
          <w:color w:val="231F20"/>
        </w:rPr>
        <w:t>results</w:t>
      </w:r>
      <w:r>
        <w:rPr>
          <w:sz w:val="15"/>
          <w:szCs w:val="15"/>
          <w:color w:val="231F20"/>
          <w:spacing w:val="8"/>
        </w:rPr>
        <w:t xml:space="preserve">   </w:t>
      </w:r>
      <w:r>
        <w:rPr>
          <w:sz w:val="15"/>
          <w:szCs w:val="15"/>
          <w:color w:val="231F20"/>
          <w:spacing w:val="7"/>
        </w:rPr>
        <w:t xml:space="preserve">      </w:t>
      </w:r>
      <w:r>
        <w:rPr>
          <w:sz w:val="15"/>
          <w:szCs w:val="15"/>
          <w:color w:val="231F20"/>
        </w:rPr>
        <w:t>with </w:t>
      </w:r>
      <w:r>
        <w:rPr>
          <w:sz w:val="15"/>
          <w:szCs w:val="15"/>
          <w:color w:val="231F20"/>
          <w:spacing w:val="3"/>
        </w:rPr>
        <w:t>intracoronary</w:t>
      </w:r>
      <w:r>
        <w:rPr>
          <w:sz w:val="15"/>
          <w:szCs w:val="15"/>
          <w:color w:val="231F20"/>
          <w:spacing w:val="12"/>
          <w:w w:val="101"/>
        </w:rPr>
        <w:t xml:space="preserve">  </w:t>
      </w:r>
      <w:r>
        <w:rPr>
          <w:sz w:val="15"/>
          <w:szCs w:val="15"/>
          <w:color w:val="231F20"/>
          <w:spacing w:val="3"/>
        </w:rPr>
        <w:t>Doppler</w:t>
      </w:r>
      <w:r>
        <w:rPr>
          <w:sz w:val="15"/>
          <w:szCs w:val="15"/>
          <w:color w:val="231F20"/>
          <w:spacing w:val="10"/>
          <w:w w:val="102"/>
        </w:rPr>
        <w:t xml:space="preserve">  </w:t>
      </w:r>
      <w:r>
        <w:rPr>
          <w:sz w:val="15"/>
          <w:szCs w:val="15"/>
          <w:color w:val="231F20"/>
          <w:spacing w:val="3"/>
        </w:rPr>
        <w:t>flow  wire   measurements</w:t>
      </w:r>
      <w:r>
        <w:rPr>
          <w:sz w:val="15"/>
          <w:szCs w:val="15"/>
          <w:color w:val="231F20"/>
          <w:spacing w:val="-14"/>
        </w:rPr>
        <w:t xml:space="preserve"> </w:t>
      </w:r>
      <w:r>
        <w:rPr>
          <w:sz w:val="15"/>
          <w:szCs w:val="15"/>
          <w:color w:val="231F20"/>
          <w:spacing w:val="3"/>
        </w:rPr>
        <w:t>[J].</w:t>
      </w:r>
      <w:r>
        <w:rPr>
          <w:sz w:val="15"/>
          <w:szCs w:val="15"/>
          <w:color w:val="231F20"/>
          <w:spacing w:val="12"/>
          <w:w w:val="101"/>
        </w:rPr>
        <w:t xml:space="preserve">  </w:t>
      </w:r>
      <w:r>
        <w:rPr>
          <w:sz w:val="15"/>
          <w:szCs w:val="15"/>
          <w:color w:val="231F20"/>
          <w:spacing w:val="3"/>
        </w:rPr>
        <w:t>Eur</w:t>
      </w:r>
      <w:r>
        <w:rPr>
          <w:sz w:val="15"/>
          <w:szCs w:val="15"/>
          <w:color w:val="231F20"/>
        </w:rPr>
        <w:t xml:space="preserve">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w:t>
      </w:r>
      <w:r>
        <w:rPr>
          <w:sz w:val="15"/>
          <w:szCs w:val="15"/>
          <w:color w:val="231F20"/>
          <w:spacing w:val="6"/>
        </w:rPr>
        <w:t xml:space="preserve">    </w:t>
      </w:r>
      <w:r>
        <w:rPr>
          <w:sz w:val="15"/>
          <w:szCs w:val="15"/>
          <w:color w:val="231F20"/>
          <w:spacing w:val="3"/>
        </w:rPr>
        <w:t>2003,</w:t>
      </w:r>
      <w:r>
        <w:rPr>
          <w:sz w:val="15"/>
          <w:szCs w:val="15"/>
          <w:color w:val="231F20"/>
          <w:spacing w:val="7"/>
        </w:rPr>
        <w:t xml:space="preserve">    </w:t>
      </w:r>
      <w:r>
        <w:rPr>
          <w:sz w:val="15"/>
          <w:szCs w:val="15"/>
          <w:color w:val="231F20"/>
          <w:spacing w:val="3"/>
        </w:rPr>
        <w:t>24(17):    1567‑1575.    </w:t>
      </w:r>
      <w:r>
        <w:rPr>
          <w:sz w:val="15"/>
          <w:szCs w:val="15"/>
          <w:color w:val="231F20"/>
        </w:rPr>
        <w:t>DOI</w:t>
      </w:r>
      <w:r>
        <w:rPr>
          <w:sz w:val="15"/>
          <w:szCs w:val="15"/>
          <w:color w:val="231F20"/>
          <w:spacing w:val="3"/>
        </w:rPr>
        <w:t>:     10.</w:t>
      </w:r>
      <w:r>
        <w:rPr>
          <w:sz w:val="15"/>
          <w:szCs w:val="15"/>
          <w:color w:val="231F20"/>
          <w:spacing w:val="-17"/>
        </w:rPr>
        <w:t xml:space="preserve"> </w:t>
      </w:r>
      <w:r>
        <w:rPr>
          <w:sz w:val="15"/>
          <w:szCs w:val="15"/>
          <w:color w:val="231F20"/>
          <w:spacing w:val="3"/>
        </w:rPr>
        <w:t>1016/</w:t>
      </w:r>
      <w:r>
        <w:rPr>
          <w:sz w:val="15"/>
          <w:szCs w:val="15"/>
          <w:color w:val="231F20"/>
        </w:rPr>
        <w:t xml:space="preserve"> </w:t>
      </w:r>
      <w:r>
        <w:rPr>
          <w:sz w:val="15"/>
          <w:szCs w:val="15"/>
          <w:color w:val="231F20"/>
          <w:spacing w:val="5"/>
        </w:rPr>
        <w:t>s0195‑668x(03)00284‑7.</w:t>
      </w:r>
    </w:p>
    <w:p>
      <w:pPr>
        <w:pStyle w:val="BodyText"/>
        <w:ind w:left="1050" w:right="535" w:hanging="499"/>
        <w:spacing w:before="41" w:line="307" w:lineRule="auto"/>
        <w:rPr>
          <w:sz w:val="15"/>
          <w:szCs w:val="15"/>
        </w:rPr>
      </w:pPr>
      <w:r>
        <w:rPr>
          <w:sz w:val="15"/>
          <w:szCs w:val="15"/>
          <w:color w:val="231F20"/>
          <w:spacing w:val="4"/>
        </w:rPr>
        <w:t>[64]      </w:t>
      </w:r>
      <w:r>
        <w:rPr>
          <w:sz w:val="15"/>
          <w:szCs w:val="15"/>
          <w:color w:val="231F20"/>
        </w:rPr>
        <w:t>Vegsundv</w:t>
      </w:r>
      <w:r>
        <w:rPr>
          <w:sz w:val="15"/>
          <w:szCs w:val="15"/>
          <w:color w:val="231F20"/>
          <w:spacing w:val="4"/>
        </w:rPr>
        <w:t>å</w:t>
      </w:r>
      <w:r>
        <w:rPr>
          <w:sz w:val="15"/>
          <w:szCs w:val="15"/>
          <w:color w:val="231F20"/>
        </w:rPr>
        <w:t>g</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Holte</w:t>
      </w:r>
      <w:r>
        <w:rPr>
          <w:sz w:val="15"/>
          <w:szCs w:val="15"/>
          <w:color w:val="231F20"/>
          <w:spacing w:val="4"/>
        </w:rPr>
        <w:t xml:space="preserve">   </w:t>
      </w:r>
      <w:r>
        <w:rPr>
          <w:sz w:val="15"/>
          <w:szCs w:val="15"/>
          <w:color w:val="231F20"/>
        </w:rPr>
        <w:t>E</w:t>
      </w:r>
      <w:r>
        <w:rPr>
          <w:sz w:val="15"/>
          <w:szCs w:val="15"/>
          <w:color w:val="231F20"/>
          <w:spacing w:val="4"/>
        </w:rPr>
        <w:t>,</w:t>
      </w:r>
      <w:r>
        <w:rPr>
          <w:sz w:val="15"/>
          <w:szCs w:val="15"/>
          <w:color w:val="231F20"/>
          <w:spacing w:val="12"/>
          <w:w w:val="102"/>
        </w:rPr>
        <w:t xml:space="preserve">  </w:t>
      </w:r>
      <w:r>
        <w:rPr>
          <w:sz w:val="15"/>
          <w:szCs w:val="15"/>
          <w:color w:val="231F20"/>
        </w:rPr>
        <w:t>Wiseth</w:t>
      </w:r>
      <w:r>
        <w:rPr>
          <w:sz w:val="15"/>
          <w:szCs w:val="15"/>
          <w:color w:val="231F20"/>
          <w:spacing w:val="4"/>
        </w:rPr>
        <w:t xml:space="preserve"> </w:t>
      </w:r>
      <w:r>
        <w:rPr>
          <w:sz w:val="15"/>
          <w:szCs w:val="15"/>
          <w:color w:val="231F20"/>
          <w:spacing w:val="3"/>
        </w:rPr>
        <w:t xml:space="preserve">  </w:t>
      </w:r>
      <w:r>
        <w:rPr>
          <w:sz w:val="15"/>
          <w:szCs w:val="15"/>
          <w:color w:val="231F20"/>
        </w:rPr>
        <w:t>R</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Coronary</w:t>
      </w:r>
      <w:r>
        <w:rPr>
          <w:sz w:val="15"/>
          <w:szCs w:val="15"/>
          <w:color w:val="231F20"/>
          <w:spacing w:val="3"/>
        </w:rPr>
        <w:t xml:space="preserve">   </w:t>
      </w:r>
      <w:r>
        <w:rPr>
          <w:sz w:val="15"/>
          <w:szCs w:val="15"/>
          <w:color w:val="231F20"/>
        </w:rPr>
        <w:t>flow </w:t>
      </w:r>
      <w:r>
        <w:rPr>
          <w:sz w:val="15"/>
          <w:szCs w:val="15"/>
          <w:color w:val="231F20"/>
          <w:spacing w:val="3"/>
        </w:rPr>
        <w:t>velocity   reserve   in   the   three   main   coronary</w:t>
      </w:r>
      <w:r>
        <w:rPr>
          <w:sz w:val="15"/>
          <w:szCs w:val="15"/>
          <w:color w:val="231F20"/>
          <w:spacing w:val="5"/>
        </w:rPr>
        <w:t xml:space="preserve">   </w:t>
      </w:r>
      <w:r>
        <w:rPr>
          <w:sz w:val="15"/>
          <w:szCs w:val="15"/>
          <w:color w:val="231F20"/>
          <w:spacing w:val="3"/>
        </w:rPr>
        <w:t>arteries</w:t>
      </w:r>
      <w:r>
        <w:rPr>
          <w:sz w:val="15"/>
          <w:szCs w:val="15"/>
          <w:color w:val="231F20"/>
        </w:rPr>
        <w:t xml:space="preserve"> </w:t>
      </w:r>
      <w:r>
        <w:rPr>
          <w:sz w:val="15"/>
          <w:szCs w:val="15"/>
          <w:color w:val="231F20"/>
          <w:spacing w:val="3"/>
        </w:rPr>
        <w:t>assessed</w:t>
      </w:r>
      <w:r>
        <w:rPr>
          <w:sz w:val="15"/>
          <w:szCs w:val="15"/>
          <w:color w:val="231F20"/>
          <w:spacing w:val="29"/>
          <w:w w:val="102"/>
        </w:rPr>
        <w:t xml:space="preserve"> </w:t>
      </w:r>
      <w:r>
        <w:rPr>
          <w:sz w:val="15"/>
          <w:szCs w:val="15"/>
          <w:color w:val="231F20"/>
          <w:spacing w:val="3"/>
        </w:rPr>
        <w:t>with</w:t>
      </w:r>
      <w:r>
        <w:rPr>
          <w:sz w:val="15"/>
          <w:szCs w:val="15"/>
          <w:color w:val="231F20"/>
          <w:spacing w:val="13"/>
        </w:rPr>
        <w:t xml:space="preserve"> </w:t>
      </w:r>
      <w:r>
        <w:rPr>
          <w:sz w:val="15"/>
          <w:szCs w:val="15"/>
          <w:color w:val="231F20"/>
          <w:spacing w:val="3"/>
        </w:rPr>
        <w:t>transthoracic</w:t>
      </w:r>
      <w:r>
        <w:rPr>
          <w:sz w:val="15"/>
          <w:szCs w:val="15"/>
          <w:color w:val="231F20"/>
          <w:spacing w:val="19"/>
        </w:rPr>
        <w:t xml:space="preserve"> </w:t>
      </w:r>
      <w:r>
        <w:rPr>
          <w:sz w:val="15"/>
          <w:szCs w:val="15"/>
          <w:color w:val="231F20"/>
          <w:spacing w:val="3"/>
        </w:rPr>
        <w:t>Doppler:</w:t>
      </w:r>
      <w:r>
        <w:rPr>
          <w:sz w:val="15"/>
          <w:szCs w:val="15"/>
          <w:color w:val="231F20"/>
          <w:spacing w:val="15"/>
          <w:w w:val="102"/>
        </w:rPr>
        <w:t xml:space="preserve"> </w:t>
      </w:r>
      <w:r>
        <w:rPr>
          <w:sz w:val="15"/>
          <w:szCs w:val="15"/>
          <w:color w:val="231F20"/>
          <w:spacing w:val="3"/>
        </w:rPr>
        <w:t>a</w:t>
      </w:r>
      <w:r>
        <w:rPr>
          <w:sz w:val="15"/>
          <w:szCs w:val="15"/>
          <w:color w:val="231F20"/>
          <w:spacing w:val="18"/>
        </w:rPr>
        <w:t xml:space="preserve"> </w:t>
      </w:r>
      <w:r>
        <w:rPr>
          <w:sz w:val="15"/>
          <w:szCs w:val="15"/>
          <w:color w:val="231F20"/>
          <w:spacing w:val="3"/>
        </w:rPr>
        <w:t>comparative</w:t>
      </w:r>
      <w:r>
        <w:rPr>
          <w:sz w:val="15"/>
          <w:szCs w:val="15"/>
          <w:color w:val="231F20"/>
          <w:spacing w:val="17"/>
          <w:w w:val="101"/>
        </w:rPr>
        <w:t xml:space="preserve"> </w:t>
      </w:r>
      <w:r>
        <w:rPr>
          <w:sz w:val="15"/>
          <w:szCs w:val="15"/>
          <w:color w:val="231F20"/>
          <w:spacing w:val="3"/>
        </w:rPr>
        <w:t>study</w:t>
      </w:r>
      <w:r>
        <w:rPr>
          <w:sz w:val="15"/>
          <w:szCs w:val="15"/>
          <w:color w:val="231F20"/>
        </w:rPr>
        <w:t xml:space="preserve"> </w:t>
      </w:r>
      <w:r>
        <w:rPr>
          <w:sz w:val="15"/>
          <w:szCs w:val="15"/>
          <w:color w:val="231F20"/>
        </w:rPr>
        <w:t>with</w:t>
      </w:r>
      <w:r>
        <w:rPr>
          <w:sz w:val="15"/>
          <w:szCs w:val="15"/>
          <w:color w:val="231F20"/>
          <w:spacing w:val="7"/>
        </w:rPr>
        <w:t xml:space="preserve">   </w:t>
      </w:r>
      <w:r>
        <w:rPr>
          <w:sz w:val="15"/>
          <w:szCs w:val="15"/>
          <w:color w:val="231F20"/>
        </w:rPr>
        <w:t>quantitative</w:t>
      </w:r>
      <w:r>
        <w:rPr>
          <w:sz w:val="15"/>
          <w:szCs w:val="15"/>
          <w:color w:val="231F20"/>
          <w:spacing w:val="7"/>
        </w:rPr>
        <w:t xml:space="preserve">   </w:t>
      </w:r>
      <w:r>
        <w:rPr>
          <w:sz w:val="15"/>
          <w:szCs w:val="15"/>
          <w:color w:val="231F20"/>
        </w:rPr>
        <w:t>coronary</w:t>
      </w:r>
      <w:r>
        <w:rPr>
          <w:sz w:val="15"/>
          <w:szCs w:val="15"/>
          <w:color w:val="231F20"/>
          <w:spacing w:val="7"/>
        </w:rPr>
        <w:t xml:space="preserve">    </w:t>
      </w:r>
      <w:r>
        <w:rPr>
          <w:sz w:val="15"/>
          <w:szCs w:val="15"/>
          <w:color w:val="231F20"/>
        </w:rPr>
        <w:t>angiography</w:t>
      </w:r>
      <w:r>
        <w:rPr>
          <w:sz w:val="15"/>
          <w:szCs w:val="15"/>
          <w:color w:val="231F20"/>
          <w:spacing w:val="7"/>
        </w:rPr>
        <w:t>[J].   </w:t>
      </w:r>
      <w:r>
        <w:rPr>
          <w:sz w:val="15"/>
          <w:szCs w:val="15"/>
          <w:color w:val="231F20"/>
        </w:rPr>
        <w:t>J</w:t>
      </w:r>
      <w:r>
        <w:rPr>
          <w:sz w:val="15"/>
          <w:szCs w:val="15"/>
          <w:color w:val="231F20"/>
          <w:spacing w:val="7"/>
        </w:rPr>
        <w:t xml:space="preserve">   </w:t>
      </w:r>
      <w:r>
        <w:rPr>
          <w:sz w:val="15"/>
          <w:szCs w:val="15"/>
          <w:color w:val="231F20"/>
        </w:rPr>
        <w:t>Am</w:t>
      </w:r>
      <w:r>
        <w:rPr>
          <w:sz w:val="15"/>
          <w:szCs w:val="15"/>
          <w:color w:val="231F20"/>
          <w:spacing w:val="7"/>
        </w:rPr>
        <w:t xml:space="preserve">    </w:t>
      </w:r>
      <w:r>
        <w:rPr>
          <w:sz w:val="15"/>
          <w:szCs w:val="15"/>
          <w:color w:val="231F20"/>
        </w:rPr>
        <w:t>Soc</w:t>
      </w:r>
      <w:r>
        <w:rPr>
          <w:sz w:val="15"/>
          <w:szCs w:val="15"/>
          <w:color w:val="231F20"/>
          <w:spacing w:val="13"/>
        </w:rPr>
        <w:t xml:space="preserve"> </w:t>
      </w:r>
      <w:r>
        <w:rPr>
          <w:sz w:val="15"/>
          <w:szCs w:val="15"/>
          <w:color w:val="231F20"/>
        </w:rPr>
        <w:t>Echocardiogr</w:t>
      </w:r>
      <w:r>
        <w:rPr>
          <w:sz w:val="15"/>
          <w:szCs w:val="15"/>
          <w:color w:val="231F20"/>
          <w:spacing w:val="4"/>
        </w:rPr>
        <w:t>,</w:t>
      </w:r>
      <w:r>
        <w:rPr>
          <w:sz w:val="15"/>
          <w:szCs w:val="15"/>
          <w:color w:val="231F20"/>
        </w:rPr>
        <w:t xml:space="preserve">    </w:t>
      </w:r>
      <w:r>
        <w:rPr>
          <w:sz w:val="15"/>
          <w:szCs w:val="15"/>
          <w:color w:val="231F20"/>
          <w:spacing w:val="4"/>
        </w:rPr>
        <w:t>2011,</w:t>
      </w:r>
      <w:r>
        <w:rPr>
          <w:sz w:val="15"/>
          <w:szCs w:val="15"/>
          <w:color w:val="231F20"/>
          <w:spacing w:val="1"/>
        </w:rPr>
        <w:t xml:space="preserve">    </w:t>
      </w:r>
      <w:r>
        <w:rPr>
          <w:sz w:val="15"/>
          <w:szCs w:val="15"/>
          <w:color w:val="231F20"/>
          <w:spacing w:val="4"/>
        </w:rPr>
        <w:t>24(7):</w:t>
      </w:r>
      <w:r>
        <w:rPr>
          <w:sz w:val="15"/>
          <w:szCs w:val="15"/>
          <w:color w:val="231F20"/>
        </w:rPr>
        <w:t xml:space="preserve">   </w:t>
      </w:r>
      <w:r>
        <w:rPr>
          <w:sz w:val="15"/>
          <w:szCs w:val="15"/>
          <w:color w:val="231F20"/>
          <w:spacing w:val="4"/>
        </w:rPr>
        <w:t>758‑767</w:t>
      </w:r>
      <w:r>
        <w:rPr>
          <w:sz w:val="15"/>
          <w:szCs w:val="15"/>
          <w:color w:val="231F20"/>
          <w:spacing w:val="3"/>
        </w:rPr>
        <w:t>.</w:t>
      </w:r>
      <w:r>
        <w:rPr>
          <w:sz w:val="15"/>
          <w:szCs w:val="15"/>
          <w:color w:val="231F20"/>
        </w:rPr>
        <w:t xml:space="preserve">    DOI</w:t>
      </w:r>
      <w:r>
        <w:rPr>
          <w:sz w:val="15"/>
          <w:szCs w:val="15"/>
          <w:color w:val="231F20"/>
          <w:spacing w:val="3"/>
        </w:rPr>
        <w:t>:    10.</w:t>
      </w:r>
      <w:r>
        <w:rPr>
          <w:sz w:val="15"/>
          <w:szCs w:val="15"/>
          <w:color w:val="231F20"/>
          <w:spacing w:val="-16"/>
        </w:rPr>
        <w:t xml:space="preserve"> </w:t>
      </w:r>
      <w:r>
        <w:rPr>
          <w:sz w:val="15"/>
          <w:szCs w:val="15"/>
          <w:color w:val="231F20"/>
          <w:spacing w:val="3"/>
        </w:rPr>
        <w:t>1016/j.</w:t>
      </w:r>
      <w:r>
        <w:rPr>
          <w:sz w:val="15"/>
          <w:szCs w:val="15"/>
          <w:color w:val="231F20"/>
        </w:rPr>
        <w:t xml:space="preserve"> </w:t>
      </w:r>
      <w:r>
        <w:rPr>
          <w:sz w:val="15"/>
          <w:szCs w:val="15"/>
          <w:color w:val="231F20"/>
        </w:rPr>
        <w:t>echo</w:t>
      </w:r>
      <w:r>
        <w:rPr>
          <w:sz w:val="15"/>
          <w:szCs w:val="15"/>
          <w:color w:val="231F20"/>
          <w:spacing w:val="5"/>
        </w:rPr>
        <w:t>.2011.03.010.</w:t>
      </w:r>
    </w:p>
    <w:p>
      <w:pPr>
        <w:pStyle w:val="BodyText"/>
        <w:ind w:left="1054" w:right="535" w:hanging="504"/>
        <w:spacing w:before="11" w:line="290" w:lineRule="auto"/>
        <w:rPr>
          <w:sz w:val="15"/>
          <w:szCs w:val="15"/>
        </w:rPr>
      </w:pPr>
      <w:r>
        <w:rPr>
          <w:sz w:val="15"/>
          <w:szCs w:val="15"/>
          <w:color w:val="231F20"/>
          <w:spacing w:val="4"/>
        </w:rPr>
        <w:t>[65]</w:t>
      </w:r>
      <w:r>
        <w:rPr>
          <w:sz w:val="15"/>
          <w:szCs w:val="15"/>
          <w:color w:val="231F20"/>
          <w:spacing w:val="2"/>
        </w:rPr>
        <w:t xml:space="preserve">       </w:t>
      </w:r>
      <w:r>
        <w:rPr>
          <w:sz w:val="15"/>
          <w:szCs w:val="15"/>
          <w:color w:val="231F20"/>
        </w:rPr>
        <w:t>Ong</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Safdar</w:t>
      </w:r>
      <w:r>
        <w:rPr>
          <w:sz w:val="15"/>
          <w:szCs w:val="15"/>
          <w:color w:val="231F20"/>
          <w:spacing w:val="4"/>
        </w:rPr>
        <w:t xml:space="preserve">   </w:t>
      </w:r>
      <w:r>
        <w:rPr>
          <w:sz w:val="15"/>
          <w:szCs w:val="15"/>
          <w:color w:val="231F20"/>
        </w:rPr>
        <w:t>B</w:t>
      </w:r>
      <w:r>
        <w:rPr>
          <w:sz w:val="15"/>
          <w:szCs w:val="15"/>
          <w:color w:val="231F20"/>
          <w:spacing w:val="4"/>
        </w:rPr>
        <w:t>,</w:t>
      </w:r>
      <w:r>
        <w:rPr>
          <w:sz w:val="15"/>
          <w:szCs w:val="15"/>
          <w:color w:val="231F20"/>
        </w:rPr>
        <w:t xml:space="preserve">   Seitz</w:t>
      </w:r>
      <w:r>
        <w:rPr>
          <w:sz w:val="15"/>
          <w:szCs w:val="15"/>
          <w:color w:val="231F20"/>
          <w:spacing w:val="15"/>
        </w:rPr>
        <w:t xml:space="preserve">  </w:t>
      </w:r>
      <w:r>
        <w:rPr>
          <w:sz w:val="15"/>
          <w:szCs w:val="15"/>
          <w:color w:val="231F20"/>
        </w:rPr>
        <w:t>A</w:t>
      </w:r>
      <w:r>
        <w:rPr>
          <w:sz w:val="15"/>
          <w:szCs w:val="15"/>
          <w:color w:val="231F20"/>
          <w:spacing w:val="4"/>
        </w:rPr>
        <w:t>,</w:t>
      </w:r>
      <w:r>
        <w:rPr>
          <w:sz w:val="15"/>
          <w:szCs w:val="15"/>
          <w:color w:val="231F20"/>
        </w:rPr>
        <w:t xml:space="preserve">   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Diagnosis</w:t>
      </w:r>
      <w:r>
        <w:rPr>
          <w:sz w:val="15"/>
          <w:szCs w:val="15"/>
          <w:color w:val="231F20"/>
          <w:spacing w:val="4"/>
        </w:rPr>
        <w:t xml:space="preserve">   </w:t>
      </w:r>
      <w:r>
        <w:rPr>
          <w:sz w:val="15"/>
          <w:szCs w:val="15"/>
          <w:color w:val="231F20"/>
        </w:rPr>
        <w:t>of</w:t>
      </w:r>
      <w:r>
        <w:rPr>
          <w:sz w:val="15"/>
          <w:szCs w:val="15"/>
          <w:color w:val="231F20"/>
          <w:spacing w:val="13"/>
        </w:rPr>
        <w:t xml:space="preserve">  </w:t>
      </w:r>
      <w:r>
        <w:rPr>
          <w:sz w:val="15"/>
          <w:szCs w:val="15"/>
          <w:color w:val="231F20"/>
        </w:rPr>
        <w:t>coronary </w:t>
      </w:r>
      <w:r>
        <w:rPr>
          <w:sz w:val="15"/>
          <w:szCs w:val="15"/>
          <w:color w:val="231F20"/>
          <w:spacing w:val="3"/>
        </w:rPr>
        <w:t>microvascular</w:t>
      </w:r>
      <w:r>
        <w:rPr>
          <w:sz w:val="15"/>
          <w:szCs w:val="15"/>
          <w:color w:val="231F20"/>
          <w:spacing w:val="22"/>
        </w:rPr>
        <w:t xml:space="preserve"> </w:t>
      </w:r>
      <w:r>
        <w:rPr>
          <w:sz w:val="15"/>
          <w:szCs w:val="15"/>
          <w:color w:val="231F20"/>
          <w:spacing w:val="3"/>
        </w:rPr>
        <w:t>dysfunction</w:t>
      </w:r>
      <w:r>
        <w:rPr>
          <w:sz w:val="15"/>
          <w:szCs w:val="15"/>
          <w:color w:val="231F20"/>
          <w:spacing w:val="20"/>
        </w:rPr>
        <w:t xml:space="preserve"> </w:t>
      </w:r>
      <w:r>
        <w:rPr>
          <w:sz w:val="15"/>
          <w:szCs w:val="15"/>
          <w:color w:val="231F20"/>
          <w:spacing w:val="3"/>
        </w:rPr>
        <w:t>in</w:t>
      </w:r>
      <w:r>
        <w:rPr>
          <w:sz w:val="15"/>
          <w:szCs w:val="15"/>
          <w:color w:val="231F20"/>
          <w:spacing w:val="16"/>
          <w:w w:val="103"/>
        </w:rPr>
        <w:t xml:space="preserve"> </w:t>
      </w:r>
      <w:r>
        <w:rPr>
          <w:sz w:val="15"/>
          <w:szCs w:val="15"/>
          <w:color w:val="231F20"/>
          <w:spacing w:val="3"/>
        </w:rPr>
        <w:t>the</w:t>
      </w:r>
      <w:r>
        <w:rPr>
          <w:sz w:val="15"/>
          <w:szCs w:val="15"/>
          <w:color w:val="231F20"/>
          <w:spacing w:val="21"/>
          <w:w w:val="102"/>
        </w:rPr>
        <w:t xml:space="preserve"> </w:t>
      </w:r>
      <w:r>
        <w:rPr>
          <w:sz w:val="15"/>
          <w:szCs w:val="15"/>
          <w:color w:val="231F20"/>
          <w:spacing w:val="3"/>
        </w:rPr>
        <w:t>clinic[J].</w:t>
      </w:r>
      <w:r>
        <w:rPr>
          <w:sz w:val="15"/>
          <w:szCs w:val="15"/>
          <w:color w:val="231F20"/>
          <w:spacing w:val="22"/>
        </w:rPr>
        <w:t xml:space="preserve"> </w:t>
      </w:r>
      <w:r>
        <w:rPr>
          <w:sz w:val="15"/>
          <w:szCs w:val="15"/>
          <w:color w:val="231F20"/>
          <w:spacing w:val="3"/>
        </w:rPr>
        <w:t>Car</w:t>
      </w:r>
      <w:r>
        <w:rPr>
          <w:sz w:val="15"/>
          <w:szCs w:val="15"/>
          <w:color w:val="231F20"/>
          <w:spacing w:val="2"/>
        </w:rPr>
        <w:t>diovasc</w:t>
      </w:r>
      <w:r>
        <w:rPr>
          <w:sz w:val="15"/>
          <w:szCs w:val="15"/>
          <w:color w:val="231F20"/>
          <w:spacing w:val="22"/>
          <w:w w:val="102"/>
        </w:rPr>
        <w:t xml:space="preserve"> </w:t>
      </w:r>
      <w:r>
        <w:rPr>
          <w:sz w:val="15"/>
          <w:szCs w:val="15"/>
          <w:color w:val="231F20"/>
          <w:spacing w:val="2"/>
        </w:rPr>
        <w:t>Res,</w:t>
      </w:r>
      <w:r>
        <w:rPr>
          <w:sz w:val="15"/>
          <w:szCs w:val="15"/>
          <w:color w:val="231F20"/>
        </w:rPr>
        <w:t xml:space="preserve"> </w:t>
      </w:r>
      <w:r>
        <w:rPr>
          <w:sz w:val="15"/>
          <w:szCs w:val="15"/>
          <w:color w:val="231F20"/>
          <w:spacing w:val="4"/>
        </w:rPr>
        <w:t>2020,</w:t>
      </w:r>
      <w:r>
        <w:rPr>
          <w:sz w:val="15"/>
          <w:szCs w:val="15"/>
          <w:color w:val="231F20"/>
          <w:spacing w:val="31"/>
          <w:w w:val="102"/>
        </w:rPr>
        <w:t xml:space="preserve"> </w:t>
      </w:r>
      <w:r>
        <w:rPr>
          <w:sz w:val="15"/>
          <w:szCs w:val="15"/>
          <w:color w:val="231F20"/>
          <w:spacing w:val="4"/>
        </w:rPr>
        <w:t>116(4):841‑855.</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cvr</w:t>
      </w:r>
      <w:r>
        <w:rPr>
          <w:sz w:val="15"/>
          <w:szCs w:val="15"/>
          <w:color w:val="231F20"/>
          <w:spacing w:val="4"/>
        </w:rPr>
        <w:t>/</w:t>
      </w:r>
      <w:r>
        <w:rPr>
          <w:sz w:val="15"/>
          <w:szCs w:val="15"/>
          <w:color w:val="231F20"/>
        </w:rPr>
        <w:t>cvz</w:t>
      </w:r>
      <w:r>
        <w:rPr>
          <w:sz w:val="15"/>
          <w:szCs w:val="15"/>
          <w:color w:val="231F20"/>
          <w:spacing w:val="4"/>
        </w:rPr>
        <w:t>339.</w:t>
      </w:r>
    </w:p>
    <w:p>
      <w:pPr>
        <w:pStyle w:val="BodyText"/>
        <w:ind w:left="1049" w:right="527" w:hanging="499"/>
        <w:spacing w:before="42" w:line="298" w:lineRule="auto"/>
        <w:rPr>
          <w:sz w:val="15"/>
          <w:szCs w:val="15"/>
        </w:rPr>
      </w:pPr>
      <w:r>
        <w:rPr>
          <w:sz w:val="15"/>
          <w:szCs w:val="15"/>
          <w:color w:val="231F20"/>
          <w:spacing w:val="7"/>
        </w:rPr>
        <w:t>[66]      </w:t>
      </w:r>
      <w:r>
        <w:rPr>
          <w:sz w:val="15"/>
          <w:szCs w:val="15"/>
          <w:color w:val="231F20"/>
        </w:rPr>
        <w:t>Wei</w:t>
      </w:r>
      <w:r>
        <w:rPr>
          <w:sz w:val="15"/>
          <w:szCs w:val="15"/>
          <w:color w:val="231F20"/>
          <w:spacing w:val="7"/>
        </w:rPr>
        <w:t xml:space="preserve">  </w:t>
      </w:r>
      <w:r>
        <w:rPr>
          <w:sz w:val="15"/>
          <w:szCs w:val="15"/>
          <w:color w:val="231F20"/>
        </w:rPr>
        <w:t>K</w:t>
      </w:r>
      <w:r>
        <w:rPr>
          <w:sz w:val="15"/>
          <w:szCs w:val="15"/>
          <w:color w:val="231F20"/>
          <w:spacing w:val="7"/>
        </w:rPr>
        <w:t>,  </w:t>
      </w:r>
      <w:r>
        <w:rPr>
          <w:sz w:val="15"/>
          <w:szCs w:val="15"/>
          <w:color w:val="231F20"/>
        </w:rPr>
        <w:t>Jayaweera</w:t>
      </w:r>
      <w:r>
        <w:rPr>
          <w:sz w:val="15"/>
          <w:szCs w:val="15"/>
          <w:color w:val="231F20"/>
          <w:spacing w:val="7"/>
        </w:rPr>
        <w:t xml:space="preserve">  </w:t>
      </w:r>
      <w:r>
        <w:rPr>
          <w:sz w:val="15"/>
          <w:szCs w:val="15"/>
          <w:color w:val="231F20"/>
        </w:rPr>
        <w:t>AR</w:t>
      </w:r>
      <w:r>
        <w:rPr>
          <w:sz w:val="15"/>
          <w:szCs w:val="15"/>
          <w:color w:val="231F20"/>
          <w:spacing w:val="7"/>
        </w:rPr>
        <w:t>,  </w:t>
      </w:r>
      <w:r>
        <w:rPr>
          <w:sz w:val="15"/>
          <w:szCs w:val="15"/>
          <w:color w:val="231F20"/>
        </w:rPr>
        <w:t>Firoozan</w:t>
      </w:r>
      <w:r>
        <w:rPr>
          <w:sz w:val="15"/>
          <w:szCs w:val="15"/>
          <w:color w:val="231F20"/>
          <w:spacing w:val="7"/>
        </w:rPr>
        <w:t xml:space="preserve">  </w:t>
      </w:r>
      <w:r>
        <w:rPr>
          <w:sz w:val="15"/>
          <w:szCs w:val="15"/>
          <w:color w:val="231F20"/>
        </w:rPr>
        <w:t>S</w:t>
      </w:r>
      <w:r>
        <w:rPr>
          <w:sz w:val="15"/>
          <w:szCs w:val="15"/>
          <w:color w:val="231F20"/>
          <w:spacing w:val="7"/>
        </w:rPr>
        <w:t>, </w:t>
      </w:r>
      <w:r>
        <w:rPr>
          <w:sz w:val="15"/>
          <w:szCs w:val="15"/>
          <w:color w:val="231F20"/>
          <w:spacing w:val="6"/>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Quantification</w:t>
      </w:r>
      <w:r>
        <w:rPr>
          <w:sz w:val="15"/>
          <w:szCs w:val="15"/>
          <w:color w:val="231F20"/>
          <w:spacing w:val="3"/>
        </w:rPr>
        <w:t xml:space="preserve">  </w:t>
      </w:r>
      <w:r>
        <w:rPr>
          <w:sz w:val="15"/>
          <w:szCs w:val="15"/>
          <w:color w:val="231F20"/>
        </w:rPr>
        <w:t>of </w:t>
      </w:r>
      <w:r>
        <w:rPr>
          <w:sz w:val="15"/>
          <w:szCs w:val="15"/>
          <w:color w:val="231F20"/>
        </w:rPr>
        <w:t>myocardial</w:t>
      </w:r>
      <w:r>
        <w:rPr>
          <w:sz w:val="15"/>
          <w:szCs w:val="15"/>
          <w:color w:val="231F20"/>
          <w:spacing w:val="8"/>
        </w:rPr>
        <w:t xml:space="preserve">      </w:t>
      </w:r>
      <w:r>
        <w:rPr>
          <w:sz w:val="15"/>
          <w:szCs w:val="15"/>
          <w:color w:val="231F20"/>
        </w:rPr>
        <w:t>blood</w:t>
      </w:r>
      <w:r>
        <w:rPr>
          <w:sz w:val="15"/>
          <w:szCs w:val="15"/>
          <w:color w:val="231F20"/>
          <w:spacing w:val="8"/>
        </w:rPr>
        <w:t xml:space="preserve">      </w:t>
      </w:r>
      <w:r>
        <w:rPr>
          <w:sz w:val="15"/>
          <w:szCs w:val="15"/>
          <w:color w:val="231F20"/>
        </w:rPr>
        <w:t>flow</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ultrasound</w:t>
      </w:r>
      <w:r>
        <w:rPr>
          <w:sz w:val="15"/>
          <w:szCs w:val="15"/>
          <w:color w:val="231F20"/>
          <w:spacing w:val="8"/>
        </w:rPr>
        <w:t>‑</w:t>
      </w:r>
      <w:r>
        <w:rPr>
          <w:sz w:val="15"/>
          <w:szCs w:val="15"/>
          <w:color w:val="231F20"/>
        </w:rPr>
        <w:t>induced  </w:t>
      </w:r>
      <w:r>
        <w:rPr>
          <w:sz w:val="15"/>
          <w:szCs w:val="15"/>
          <w:color w:val="231F20"/>
          <w:spacing w:val="4"/>
        </w:rPr>
        <w:t>destruction  of</w:t>
      </w:r>
      <w:r>
        <w:rPr>
          <w:sz w:val="15"/>
          <w:szCs w:val="15"/>
          <w:color w:val="231F20"/>
          <w:spacing w:val="29"/>
          <w:w w:val="102"/>
        </w:rPr>
        <w:t xml:space="preserve"> </w:t>
      </w:r>
      <w:r>
        <w:rPr>
          <w:sz w:val="15"/>
          <w:szCs w:val="15"/>
          <w:color w:val="231F20"/>
          <w:spacing w:val="4"/>
        </w:rPr>
        <w:t>microbubbles  admin</w:t>
      </w:r>
      <w:r>
        <w:rPr>
          <w:sz w:val="15"/>
          <w:szCs w:val="15"/>
          <w:color w:val="231F20"/>
          <w:spacing w:val="3"/>
        </w:rPr>
        <w:t>istered  as  a  constant</w:t>
      </w:r>
      <w:r>
        <w:rPr>
          <w:sz w:val="15"/>
          <w:szCs w:val="15"/>
          <w:color w:val="231F20"/>
        </w:rPr>
        <w:t xml:space="preserve"> </w:t>
      </w:r>
      <w:r>
        <w:rPr>
          <w:sz w:val="15"/>
          <w:szCs w:val="15"/>
          <w:color w:val="231F20"/>
        </w:rPr>
        <w:t>venous</w:t>
      </w:r>
      <w:r>
        <w:rPr>
          <w:sz w:val="15"/>
          <w:szCs w:val="15"/>
          <w:color w:val="231F20"/>
          <w:spacing w:val="21"/>
          <w:w w:val="102"/>
        </w:rPr>
        <w:t xml:space="preserve"> </w:t>
      </w:r>
      <w:r>
        <w:rPr>
          <w:sz w:val="15"/>
          <w:szCs w:val="15"/>
          <w:color w:val="231F20"/>
        </w:rPr>
        <w:t>infusion</w:t>
      </w:r>
      <w:r>
        <w:rPr>
          <w:sz w:val="15"/>
          <w:szCs w:val="15"/>
          <w:color w:val="231F20"/>
          <w:spacing w:val="7"/>
        </w:rPr>
        <w:t>[J].</w:t>
      </w:r>
      <w:r>
        <w:rPr>
          <w:sz w:val="15"/>
          <w:szCs w:val="15"/>
          <w:color w:val="231F20"/>
          <w:spacing w:val="16"/>
          <w:w w:val="102"/>
        </w:rPr>
        <w:t xml:space="preserve"> </w:t>
      </w:r>
      <w:r>
        <w:rPr>
          <w:sz w:val="15"/>
          <w:szCs w:val="15"/>
          <w:color w:val="231F20"/>
        </w:rPr>
        <w:t>Circulation</w:t>
      </w:r>
      <w:r>
        <w:rPr>
          <w:sz w:val="15"/>
          <w:szCs w:val="15"/>
          <w:color w:val="231F20"/>
          <w:spacing w:val="7"/>
        </w:rPr>
        <w:t>,</w:t>
      </w:r>
      <w:r>
        <w:rPr>
          <w:sz w:val="15"/>
          <w:szCs w:val="15"/>
          <w:color w:val="231F20"/>
          <w:spacing w:val="21"/>
          <w:w w:val="101"/>
        </w:rPr>
        <w:t xml:space="preserve"> </w:t>
      </w:r>
      <w:r>
        <w:rPr>
          <w:sz w:val="15"/>
          <w:szCs w:val="15"/>
          <w:color w:val="231F20"/>
          <w:spacing w:val="7"/>
        </w:rPr>
        <w:t>1998,</w:t>
      </w:r>
      <w:r>
        <w:rPr>
          <w:sz w:val="15"/>
          <w:szCs w:val="15"/>
          <w:color w:val="231F20"/>
          <w:spacing w:val="15"/>
          <w:w w:val="102"/>
        </w:rPr>
        <w:t xml:space="preserve"> </w:t>
      </w:r>
      <w:r>
        <w:rPr>
          <w:sz w:val="15"/>
          <w:szCs w:val="15"/>
          <w:color w:val="231F20"/>
          <w:spacing w:val="7"/>
        </w:rPr>
        <w:t>97(5):473‑483.</w:t>
      </w:r>
      <w:r>
        <w:rPr>
          <w:sz w:val="15"/>
          <w:szCs w:val="15"/>
          <w:color w:val="231F20"/>
          <w:spacing w:val="17"/>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3"/>
        </w:rPr>
        <w:t>10.</w:t>
      </w:r>
      <w:r>
        <w:rPr>
          <w:sz w:val="15"/>
          <w:szCs w:val="15"/>
          <w:color w:val="231F20"/>
          <w:spacing w:val="-5"/>
        </w:rPr>
        <w:t xml:space="preserve"> </w:t>
      </w:r>
      <w:r>
        <w:rPr>
          <w:sz w:val="15"/>
          <w:szCs w:val="15"/>
          <w:color w:val="231F20"/>
          <w:spacing w:val="3"/>
        </w:rPr>
        <w:t>1161/01.</w:t>
      </w:r>
      <w:r>
        <w:rPr>
          <w:sz w:val="15"/>
          <w:szCs w:val="15"/>
          <w:color w:val="231F20"/>
        </w:rPr>
        <w:t>cir</w:t>
      </w:r>
      <w:r>
        <w:rPr>
          <w:sz w:val="15"/>
          <w:szCs w:val="15"/>
          <w:color w:val="231F20"/>
          <w:spacing w:val="3"/>
        </w:rPr>
        <w:t>.97.5.473.</w:t>
      </w:r>
    </w:p>
    <w:p>
      <w:pPr>
        <w:pStyle w:val="BodyText"/>
        <w:ind w:left="1052" w:right="533" w:hanging="499"/>
        <w:spacing w:before="40" w:line="298" w:lineRule="auto"/>
        <w:rPr>
          <w:sz w:val="15"/>
          <w:szCs w:val="15"/>
        </w:rPr>
      </w:pPr>
      <w:r>
        <w:rPr>
          <w:sz w:val="15"/>
          <w:szCs w:val="15"/>
          <w:color w:val="231F20"/>
          <w:spacing w:val="4"/>
        </w:rPr>
        <w:t>[67]      </w:t>
      </w:r>
      <w:r>
        <w:rPr>
          <w:sz w:val="15"/>
          <w:szCs w:val="15"/>
          <w:color w:val="231F20"/>
        </w:rPr>
        <w:t>Vogel</w:t>
      </w:r>
      <w:r>
        <w:rPr>
          <w:sz w:val="15"/>
          <w:szCs w:val="15"/>
          <w:color w:val="231F20"/>
          <w:spacing w:val="2"/>
        </w:rPr>
        <w:t xml:space="preserve">     </w:t>
      </w:r>
      <w:r>
        <w:rPr>
          <w:sz w:val="15"/>
          <w:szCs w:val="15"/>
          <w:color w:val="231F20"/>
        </w:rPr>
        <w:t>R</w:t>
      </w:r>
      <w:r>
        <w:rPr>
          <w:sz w:val="15"/>
          <w:szCs w:val="15"/>
          <w:color w:val="231F20"/>
          <w:spacing w:val="4"/>
        </w:rPr>
        <w:t>,</w:t>
      </w:r>
      <w:r>
        <w:rPr>
          <w:sz w:val="15"/>
          <w:szCs w:val="15"/>
          <w:color w:val="231F20"/>
          <w:spacing w:val="3"/>
        </w:rPr>
        <w:t xml:space="preserve">     </w:t>
      </w:r>
      <w:r>
        <w:rPr>
          <w:sz w:val="15"/>
          <w:szCs w:val="15"/>
          <w:color w:val="231F20"/>
        </w:rPr>
        <w:t>Inderm</w:t>
      </w:r>
      <w:r>
        <w:rPr>
          <w:sz w:val="15"/>
          <w:szCs w:val="15"/>
          <w:color w:val="231F20"/>
          <w:spacing w:val="4"/>
        </w:rPr>
        <w:t>ü</w:t>
      </w:r>
      <w:r>
        <w:rPr>
          <w:sz w:val="15"/>
          <w:szCs w:val="15"/>
          <w:color w:val="231F20"/>
        </w:rPr>
        <w:t>hle</w:t>
      </w:r>
      <w:r>
        <w:rPr>
          <w:sz w:val="15"/>
          <w:szCs w:val="15"/>
          <w:color w:val="231F20"/>
          <w:spacing w:val="4"/>
        </w:rPr>
        <w:t xml:space="preserve">     </w:t>
      </w:r>
      <w:r>
        <w:rPr>
          <w:sz w:val="15"/>
          <w:szCs w:val="15"/>
          <w:color w:val="231F20"/>
        </w:rPr>
        <w:t>A</w:t>
      </w:r>
      <w:r>
        <w:rPr>
          <w:sz w:val="15"/>
          <w:szCs w:val="15"/>
          <w:color w:val="231F20"/>
          <w:spacing w:val="4"/>
        </w:rPr>
        <w:t>,</w:t>
      </w:r>
      <w:r>
        <w:rPr>
          <w:sz w:val="15"/>
          <w:szCs w:val="15"/>
          <w:color w:val="231F20"/>
          <w:spacing w:val="3"/>
        </w:rPr>
        <w:t xml:space="preserve">     </w:t>
      </w:r>
      <w:r>
        <w:rPr>
          <w:sz w:val="15"/>
          <w:szCs w:val="15"/>
          <w:color w:val="231F20"/>
        </w:rPr>
        <w:t>Reinhardt</w:t>
      </w:r>
      <w:r>
        <w:rPr>
          <w:sz w:val="15"/>
          <w:szCs w:val="15"/>
          <w:color w:val="231F20"/>
          <w:spacing w:val="4"/>
        </w:rPr>
        <w:t xml:space="preserve">  </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3"/>
        </w:rPr>
        <w:t>.      </w:t>
      </w:r>
      <w:r>
        <w:rPr>
          <w:sz w:val="15"/>
          <w:szCs w:val="15"/>
          <w:color w:val="231F20"/>
        </w:rPr>
        <w:t>The </w:t>
      </w:r>
      <w:r>
        <w:rPr>
          <w:sz w:val="15"/>
          <w:szCs w:val="15"/>
          <w:color w:val="231F20"/>
        </w:rPr>
        <w:t>quantification</w:t>
      </w:r>
      <w:r>
        <w:rPr>
          <w:sz w:val="15"/>
          <w:szCs w:val="15"/>
          <w:color w:val="231F20"/>
          <w:spacing w:val="9"/>
        </w:rPr>
        <w:t xml:space="preserve">    </w:t>
      </w:r>
      <w:r>
        <w:rPr>
          <w:sz w:val="15"/>
          <w:szCs w:val="15"/>
          <w:color w:val="231F20"/>
        </w:rPr>
        <w:t>of</w:t>
      </w:r>
      <w:r>
        <w:rPr>
          <w:sz w:val="15"/>
          <w:szCs w:val="15"/>
          <w:color w:val="231F20"/>
          <w:spacing w:val="9"/>
        </w:rPr>
        <w:t xml:space="preserve">    </w:t>
      </w:r>
      <w:r>
        <w:rPr>
          <w:sz w:val="15"/>
          <w:szCs w:val="15"/>
          <w:color w:val="231F20"/>
        </w:rPr>
        <w:t>absolute</w:t>
      </w:r>
      <w:r>
        <w:rPr>
          <w:sz w:val="15"/>
          <w:szCs w:val="15"/>
          <w:color w:val="231F20"/>
          <w:spacing w:val="9"/>
        </w:rPr>
        <w:t xml:space="preserve">     </w:t>
      </w:r>
      <w:r>
        <w:rPr>
          <w:sz w:val="15"/>
          <w:szCs w:val="15"/>
          <w:color w:val="231F20"/>
        </w:rPr>
        <w:t>myocardial</w:t>
      </w:r>
      <w:r>
        <w:rPr>
          <w:sz w:val="15"/>
          <w:szCs w:val="15"/>
          <w:color w:val="231F20"/>
          <w:spacing w:val="9"/>
        </w:rPr>
        <w:t xml:space="preserve">    </w:t>
      </w:r>
      <w:r>
        <w:rPr>
          <w:sz w:val="15"/>
          <w:szCs w:val="15"/>
          <w:color w:val="231F20"/>
        </w:rPr>
        <w:t>perfusion</w:t>
      </w:r>
      <w:r>
        <w:rPr>
          <w:sz w:val="15"/>
          <w:szCs w:val="15"/>
          <w:color w:val="231F20"/>
          <w:spacing w:val="9"/>
        </w:rPr>
        <w:t xml:space="preserve">     </w:t>
      </w:r>
      <w:r>
        <w:rPr>
          <w:sz w:val="15"/>
          <w:szCs w:val="15"/>
          <w:color w:val="231F20"/>
        </w:rPr>
        <w:t>in</w:t>
      </w:r>
      <w:r>
        <w:rPr>
          <w:sz w:val="15"/>
          <w:szCs w:val="15"/>
          <w:color w:val="231F20"/>
          <w:spacing w:val="8"/>
          <w:w w:val="101"/>
        </w:rPr>
        <w:t xml:space="preserve"> </w:t>
      </w:r>
      <w:r>
        <w:rPr>
          <w:sz w:val="15"/>
          <w:szCs w:val="15"/>
          <w:color w:val="231F20"/>
          <w:spacing w:val="4"/>
        </w:rPr>
        <w:t>humans</w:t>
      </w:r>
      <w:r>
        <w:rPr>
          <w:sz w:val="15"/>
          <w:szCs w:val="15"/>
          <w:color w:val="231F20"/>
          <w:spacing w:val="1"/>
        </w:rPr>
        <w:t xml:space="preserve">   </w:t>
      </w:r>
      <w:r>
        <w:rPr>
          <w:sz w:val="15"/>
          <w:szCs w:val="15"/>
          <w:color w:val="231F20"/>
          <w:spacing w:val="4"/>
        </w:rPr>
        <w:t>by   contrast   ec</w:t>
      </w:r>
      <w:r>
        <w:rPr>
          <w:sz w:val="15"/>
          <w:szCs w:val="15"/>
          <w:color w:val="231F20"/>
          <w:spacing w:val="3"/>
        </w:rPr>
        <w:t>hocardiography:   algorithm   and</w:t>
      </w:r>
      <w:r>
        <w:rPr>
          <w:sz w:val="15"/>
          <w:szCs w:val="15"/>
          <w:color w:val="231F20"/>
          <w:spacing w:val="2"/>
        </w:rPr>
        <w:t xml:space="preserve"> </w:t>
      </w:r>
      <w:r>
        <w:rPr>
          <w:sz w:val="15"/>
          <w:szCs w:val="15"/>
          <w:color w:val="231F20"/>
        </w:rPr>
        <w:t>validation</w:t>
      </w:r>
      <w:r>
        <w:rPr>
          <w:sz w:val="15"/>
          <w:szCs w:val="15"/>
          <w:color w:val="231F20"/>
          <w:spacing w:val="7"/>
        </w:rPr>
        <w:t>[J]. </w:t>
      </w:r>
      <w:r>
        <w:rPr>
          <w:sz w:val="15"/>
          <w:szCs w:val="15"/>
          <w:color w:val="231F20"/>
        </w:rPr>
        <w:t>J</w:t>
      </w:r>
      <w:r>
        <w:rPr>
          <w:sz w:val="15"/>
          <w:szCs w:val="15"/>
          <w:color w:val="231F20"/>
          <w:spacing w:val="7"/>
        </w:rPr>
        <w:t xml:space="preserve"> </w:t>
      </w:r>
      <w:r>
        <w:rPr>
          <w:sz w:val="15"/>
          <w:szCs w:val="15"/>
          <w:color w:val="231F20"/>
        </w:rPr>
        <w:t>Am</w:t>
      </w:r>
      <w:r>
        <w:rPr>
          <w:sz w:val="15"/>
          <w:szCs w:val="15"/>
          <w:color w:val="231F20"/>
          <w:spacing w:val="19"/>
          <w:w w:val="102"/>
        </w:rPr>
        <w:t xml:space="preserve"> </w:t>
      </w:r>
      <w:r>
        <w:rPr>
          <w:sz w:val="15"/>
          <w:szCs w:val="15"/>
          <w:color w:val="231F20"/>
        </w:rPr>
        <w:t>Coll</w:t>
      </w:r>
      <w:r>
        <w:rPr>
          <w:sz w:val="15"/>
          <w:szCs w:val="15"/>
          <w:color w:val="231F20"/>
          <w:spacing w:val="16"/>
          <w:w w:val="103"/>
        </w:rPr>
        <w:t xml:space="preserve"> </w:t>
      </w:r>
      <w:r>
        <w:rPr>
          <w:sz w:val="15"/>
          <w:szCs w:val="15"/>
          <w:color w:val="231F20"/>
        </w:rPr>
        <w:t>Cardiol</w:t>
      </w:r>
      <w:r>
        <w:rPr>
          <w:sz w:val="15"/>
          <w:szCs w:val="15"/>
          <w:color w:val="231F20"/>
          <w:spacing w:val="7"/>
        </w:rPr>
        <w:t>,</w:t>
      </w:r>
      <w:r>
        <w:rPr>
          <w:sz w:val="15"/>
          <w:szCs w:val="15"/>
          <w:color w:val="231F20"/>
          <w:spacing w:val="17"/>
        </w:rPr>
        <w:t xml:space="preserve"> </w:t>
      </w:r>
      <w:r>
        <w:rPr>
          <w:sz w:val="15"/>
          <w:szCs w:val="15"/>
          <w:color w:val="231F20"/>
          <w:spacing w:val="7"/>
        </w:rPr>
        <w:t>2005,</w:t>
      </w:r>
      <w:r>
        <w:rPr>
          <w:sz w:val="15"/>
          <w:szCs w:val="15"/>
          <w:color w:val="231F20"/>
          <w:spacing w:val="13"/>
          <w:w w:val="101"/>
        </w:rPr>
        <w:t xml:space="preserve"> </w:t>
      </w:r>
      <w:r>
        <w:rPr>
          <w:sz w:val="15"/>
          <w:szCs w:val="15"/>
          <w:color w:val="231F20"/>
          <w:spacing w:val="7"/>
        </w:rPr>
        <w:t>45(5):754‑762.</w:t>
      </w:r>
      <w:r>
        <w:rPr>
          <w:sz w:val="15"/>
          <w:szCs w:val="15"/>
          <w:color w:val="231F20"/>
          <w:spacing w:val="16"/>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4"/>
        </w:rPr>
        <w:t>10.</w:t>
      </w:r>
      <w:r>
        <w:rPr>
          <w:sz w:val="15"/>
          <w:szCs w:val="15"/>
          <w:color w:val="231F20"/>
          <w:spacing w:val="-10"/>
        </w:rPr>
        <w:t xml:space="preserve"> </w:t>
      </w:r>
      <w:r>
        <w:rPr>
          <w:sz w:val="15"/>
          <w:szCs w:val="15"/>
          <w:color w:val="231F20"/>
          <w:spacing w:val="4"/>
        </w:rPr>
        <w:t>1016/j.</w:t>
      </w:r>
      <w:r>
        <w:rPr>
          <w:sz w:val="15"/>
          <w:szCs w:val="15"/>
          <w:color w:val="231F20"/>
        </w:rPr>
        <w:t>jacc</w:t>
      </w:r>
      <w:r>
        <w:rPr>
          <w:sz w:val="15"/>
          <w:szCs w:val="15"/>
          <w:color w:val="231F20"/>
          <w:spacing w:val="4"/>
        </w:rPr>
        <w:t>.2004.11.044.</w:t>
      </w:r>
    </w:p>
    <w:p>
      <w:pPr>
        <w:pStyle w:val="BodyText"/>
        <w:ind w:left="1057" w:right="533" w:hanging="504"/>
        <w:spacing w:before="43" w:line="295" w:lineRule="auto"/>
        <w:rPr>
          <w:sz w:val="15"/>
          <w:szCs w:val="15"/>
        </w:rPr>
      </w:pPr>
      <w:r>
        <w:rPr>
          <w:sz w:val="15"/>
          <w:szCs w:val="15"/>
          <w:color w:val="231F20"/>
          <w:spacing w:val="4"/>
        </w:rPr>
        <w:t>[68]      </w:t>
      </w:r>
      <w:r>
        <w:rPr>
          <w:sz w:val="15"/>
          <w:szCs w:val="15"/>
          <w:color w:val="231F20"/>
        </w:rPr>
        <w:t>Feher</w:t>
      </w:r>
      <w:r>
        <w:rPr>
          <w:sz w:val="15"/>
          <w:szCs w:val="15"/>
          <w:color w:val="231F20"/>
          <w:spacing w:val="30"/>
        </w:rPr>
        <w:t xml:space="preserve"> </w:t>
      </w:r>
      <w:r>
        <w:rPr>
          <w:sz w:val="15"/>
          <w:szCs w:val="15"/>
          <w:color w:val="231F20"/>
        </w:rPr>
        <w:t>A</w:t>
      </w:r>
      <w:r>
        <w:rPr>
          <w:sz w:val="15"/>
          <w:szCs w:val="15"/>
          <w:color w:val="231F20"/>
          <w:spacing w:val="4"/>
        </w:rPr>
        <w:t>,  </w:t>
      </w:r>
      <w:r>
        <w:rPr>
          <w:sz w:val="15"/>
          <w:szCs w:val="15"/>
          <w:color w:val="231F20"/>
        </w:rPr>
        <w:t>Chen</w:t>
      </w:r>
      <w:r>
        <w:rPr>
          <w:sz w:val="15"/>
          <w:szCs w:val="15"/>
          <w:color w:val="231F20"/>
          <w:spacing w:val="4"/>
        </w:rPr>
        <w:t xml:space="preserve">  </w:t>
      </w:r>
      <w:r>
        <w:rPr>
          <w:sz w:val="15"/>
          <w:szCs w:val="15"/>
          <w:color w:val="231F20"/>
        </w:rPr>
        <w:t>SY</w:t>
      </w:r>
      <w:r>
        <w:rPr>
          <w:sz w:val="15"/>
          <w:szCs w:val="15"/>
          <w:color w:val="231F20"/>
          <w:spacing w:val="4"/>
        </w:rPr>
        <w:t>,  </w:t>
      </w:r>
      <w:r>
        <w:rPr>
          <w:sz w:val="15"/>
          <w:szCs w:val="15"/>
          <w:color w:val="231F20"/>
        </w:rPr>
        <w:t>Bagi</w:t>
      </w:r>
      <w:r>
        <w:rPr>
          <w:sz w:val="15"/>
          <w:szCs w:val="15"/>
          <w:color w:val="231F20"/>
          <w:spacing w:val="4"/>
        </w:rPr>
        <w:t xml:space="preserve">  </w:t>
      </w:r>
      <w:r>
        <w:rPr>
          <w:sz w:val="15"/>
          <w:szCs w:val="15"/>
          <w:color w:val="231F20"/>
        </w:rPr>
        <w:t>Z</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Prevention</w:t>
      </w:r>
      <w:r>
        <w:rPr>
          <w:sz w:val="15"/>
          <w:szCs w:val="15"/>
          <w:color w:val="231F20"/>
          <w:spacing w:val="4"/>
        </w:rPr>
        <w:t xml:space="preserve">  </w:t>
      </w:r>
      <w:r>
        <w:rPr>
          <w:sz w:val="15"/>
          <w:szCs w:val="15"/>
          <w:color w:val="231F20"/>
        </w:rPr>
        <w:t>and</w:t>
      </w:r>
      <w:r>
        <w:rPr>
          <w:sz w:val="15"/>
          <w:szCs w:val="15"/>
          <w:color w:val="231F20"/>
          <w:spacing w:val="25"/>
          <w:w w:val="101"/>
        </w:rPr>
        <w:t xml:space="preserve"> </w:t>
      </w:r>
      <w:r>
        <w:rPr>
          <w:sz w:val="15"/>
          <w:szCs w:val="15"/>
          <w:color w:val="231F20"/>
        </w:rPr>
        <w:t>treatment </w:t>
      </w:r>
      <w:r>
        <w:rPr>
          <w:sz w:val="15"/>
          <w:szCs w:val="15"/>
          <w:color w:val="231F20"/>
          <w:spacing w:val="4"/>
        </w:rPr>
        <w:t>of</w:t>
      </w:r>
      <w:r>
        <w:rPr>
          <w:sz w:val="15"/>
          <w:szCs w:val="15"/>
          <w:color w:val="231F20"/>
          <w:spacing w:val="1"/>
        </w:rPr>
        <w:t xml:space="preserve">   </w:t>
      </w:r>
      <w:r>
        <w:rPr>
          <w:sz w:val="15"/>
          <w:szCs w:val="15"/>
          <w:color w:val="231F20"/>
          <w:spacing w:val="4"/>
        </w:rPr>
        <w:t>no‑reflow   phenomenon   by   targeting</w:t>
      </w:r>
      <w:r>
        <w:rPr>
          <w:sz w:val="15"/>
          <w:szCs w:val="15"/>
          <w:color w:val="231F20"/>
          <w:spacing w:val="3"/>
        </w:rPr>
        <w:t xml:space="preserve">   the</w:t>
      </w:r>
      <w:r>
        <w:rPr>
          <w:sz w:val="15"/>
          <w:szCs w:val="15"/>
          <w:color w:val="231F20"/>
          <w:spacing w:val="6"/>
        </w:rPr>
        <w:t xml:space="preserve">   </w:t>
      </w:r>
      <w:r>
        <w:rPr>
          <w:sz w:val="15"/>
          <w:szCs w:val="15"/>
          <w:color w:val="231F20"/>
          <w:spacing w:val="3"/>
        </w:rPr>
        <w:t>coronary</w:t>
      </w:r>
      <w:r>
        <w:rPr>
          <w:sz w:val="15"/>
          <w:szCs w:val="15"/>
          <w:color w:val="231F20"/>
        </w:rPr>
        <w:t xml:space="preserve"> </w:t>
      </w:r>
      <w:r>
        <w:rPr>
          <w:sz w:val="15"/>
          <w:szCs w:val="15"/>
          <w:color w:val="231F20"/>
        </w:rPr>
        <w:t>microcirculation</w:t>
      </w:r>
      <w:r>
        <w:rPr>
          <w:sz w:val="15"/>
          <w:szCs w:val="15"/>
          <w:color w:val="231F20"/>
          <w:spacing w:val="6"/>
        </w:rPr>
        <w:t>[J].   </w:t>
      </w:r>
      <w:r>
        <w:rPr>
          <w:sz w:val="15"/>
          <w:szCs w:val="15"/>
          <w:color w:val="231F20"/>
        </w:rPr>
        <w:t>Rev</w:t>
      </w:r>
      <w:r>
        <w:rPr>
          <w:sz w:val="15"/>
          <w:szCs w:val="15"/>
          <w:color w:val="231F20"/>
          <w:spacing w:val="6"/>
        </w:rPr>
        <w:t xml:space="preserve">   </w:t>
      </w:r>
      <w:r>
        <w:rPr>
          <w:sz w:val="15"/>
          <w:szCs w:val="15"/>
          <w:color w:val="231F20"/>
        </w:rPr>
        <w:t>Cardiovasc</w:t>
      </w:r>
      <w:r>
        <w:rPr>
          <w:sz w:val="15"/>
          <w:szCs w:val="15"/>
          <w:color w:val="231F20"/>
          <w:spacing w:val="6"/>
        </w:rPr>
        <w:t xml:space="preserve">   </w:t>
      </w:r>
      <w:r>
        <w:rPr>
          <w:sz w:val="15"/>
          <w:szCs w:val="15"/>
          <w:color w:val="231F20"/>
        </w:rPr>
        <w:t>Med</w:t>
      </w:r>
      <w:r>
        <w:rPr>
          <w:sz w:val="15"/>
          <w:szCs w:val="15"/>
          <w:color w:val="231F20"/>
          <w:spacing w:val="6"/>
        </w:rPr>
        <w:t>,   2014,</w:t>
      </w:r>
      <w:r>
        <w:rPr>
          <w:sz w:val="15"/>
          <w:szCs w:val="15"/>
          <w:color w:val="231F20"/>
          <w:spacing w:val="10"/>
        </w:rPr>
        <w:t xml:space="preserve">   </w:t>
      </w:r>
      <w:r>
        <w:rPr>
          <w:sz w:val="15"/>
          <w:szCs w:val="15"/>
          <w:color w:val="231F20"/>
          <w:spacing w:val="6"/>
        </w:rPr>
        <w:t>15(1):</w:t>
      </w:r>
      <w:r>
        <w:rPr>
          <w:sz w:val="15"/>
          <w:szCs w:val="15"/>
          <w:color w:val="231F20"/>
        </w:rPr>
        <w:t xml:space="preserve"> </w:t>
      </w:r>
      <w:r>
        <w:rPr>
          <w:sz w:val="15"/>
          <w:szCs w:val="15"/>
          <w:color w:val="231F20"/>
          <w:spacing w:val="5"/>
        </w:rPr>
        <w:t>38‑51.</w:t>
      </w:r>
      <w:r>
        <w:rPr>
          <w:sz w:val="15"/>
          <w:szCs w:val="15"/>
          <w:color w:val="231F20"/>
          <w:spacing w:val="17"/>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10.3909/</w:t>
      </w:r>
      <w:r>
        <w:rPr>
          <w:sz w:val="15"/>
          <w:szCs w:val="15"/>
          <w:color w:val="231F20"/>
        </w:rPr>
        <w:t>ricm</w:t>
      </w:r>
      <w:r>
        <w:rPr>
          <w:sz w:val="15"/>
          <w:szCs w:val="15"/>
          <w:color w:val="231F20"/>
          <w:spacing w:val="5"/>
        </w:rPr>
        <w:t>0699.</w:t>
      </w:r>
    </w:p>
    <w:p>
      <w:pPr>
        <w:pStyle w:val="BodyText"/>
        <w:ind w:left="1057" w:right="524" w:hanging="505"/>
        <w:spacing w:before="39" w:line="300" w:lineRule="auto"/>
        <w:rPr>
          <w:sz w:val="15"/>
          <w:szCs w:val="15"/>
        </w:rPr>
      </w:pPr>
      <w:r>
        <w:rPr>
          <w:sz w:val="15"/>
          <w:szCs w:val="15"/>
          <w:color w:val="231F20"/>
          <w:spacing w:val="3"/>
        </w:rPr>
        <w:t>[69]</w:t>
      </w:r>
      <w:r>
        <w:rPr>
          <w:sz w:val="15"/>
          <w:szCs w:val="15"/>
          <w:color w:val="231F20"/>
          <w:spacing w:val="5"/>
        </w:rPr>
        <w:t xml:space="preserve">      </w:t>
      </w:r>
      <w:r>
        <w:rPr>
          <w:sz w:val="15"/>
          <w:szCs w:val="15"/>
          <w:color w:val="231F20"/>
        </w:rPr>
        <w:t>Xie</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Dodla</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spacing w:val="2"/>
        </w:rPr>
        <w:t xml:space="preserve">   O′</w:t>
      </w:r>
      <w:r>
        <w:rPr>
          <w:sz w:val="15"/>
          <w:szCs w:val="15"/>
          <w:color w:val="231F20"/>
        </w:rPr>
        <w:t>Leary</w:t>
      </w:r>
      <w:r>
        <w:rPr>
          <w:sz w:val="15"/>
          <w:szCs w:val="15"/>
          <w:color w:val="231F20"/>
          <w:spacing w:val="2"/>
        </w:rPr>
        <w:t xml:space="preserve">     </w:t>
      </w:r>
      <w:r>
        <w:rPr>
          <w:sz w:val="15"/>
          <w:szCs w:val="15"/>
          <w:color w:val="231F20"/>
        </w:rPr>
        <w:t>E</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Detection</w:t>
      </w:r>
      <w:r>
        <w:rPr>
          <w:sz w:val="15"/>
          <w:szCs w:val="15"/>
          <w:color w:val="231F20"/>
          <w:spacing w:val="2"/>
        </w:rPr>
        <w:t xml:space="preserve">     </w:t>
      </w:r>
      <w:r>
        <w:rPr>
          <w:sz w:val="15"/>
          <w:szCs w:val="15"/>
          <w:color w:val="231F20"/>
        </w:rPr>
        <w:t>of</w:t>
      </w:r>
      <w:r>
        <w:rPr>
          <w:sz w:val="15"/>
          <w:szCs w:val="15"/>
          <w:color w:val="231F20"/>
          <w:spacing w:val="1"/>
        </w:rPr>
        <w:t xml:space="preserve"> </w:t>
      </w:r>
      <w:r>
        <w:rPr>
          <w:sz w:val="15"/>
          <w:szCs w:val="15"/>
          <w:color w:val="231F20"/>
          <w:spacing w:val="4"/>
        </w:rPr>
        <w:t>subendocardial  ischemia </w:t>
      </w:r>
      <w:r>
        <w:rPr>
          <w:sz w:val="15"/>
          <w:szCs w:val="15"/>
          <w:color w:val="231F20"/>
          <w:spacing w:val="3"/>
        </w:rPr>
        <w:t xml:space="preserve"> in  the  left  anterior  descending</w:t>
      </w:r>
      <w:r>
        <w:rPr>
          <w:sz w:val="15"/>
          <w:szCs w:val="15"/>
          <w:color w:val="231F20"/>
        </w:rPr>
        <w:t xml:space="preserve"> </w:t>
      </w:r>
      <w:r>
        <w:rPr>
          <w:sz w:val="15"/>
          <w:szCs w:val="15"/>
          <w:color w:val="231F20"/>
          <w:spacing w:val="3"/>
        </w:rPr>
        <w:t>coronary</w:t>
      </w:r>
      <w:r>
        <w:rPr>
          <w:sz w:val="15"/>
          <w:szCs w:val="15"/>
          <w:color w:val="231F20"/>
          <w:spacing w:val="2"/>
        </w:rPr>
        <w:t xml:space="preserve">    </w:t>
      </w:r>
      <w:r>
        <w:rPr>
          <w:sz w:val="15"/>
          <w:szCs w:val="15"/>
          <w:color w:val="231F20"/>
          <w:spacing w:val="3"/>
        </w:rPr>
        <w:t>artery</w:t>
      </w:r>
      <w:r>
        <w:rPr>
          <w:sz w:val="15"/>
          <w:szCs w:val="15"/>
          <w:color w:val="231F20"/>
          <w:spacing w:val="12"/>
        </w:rPr>
        <w:t xml:space="preserve">   </w:t>
      </w:r>
      <w:r>
        <w:rPr>
          <w:sz w:val="15"/>
          <w:szCs w:val="15"/>
          <w:color w:val="231F20"/>
          <w:spacing w:val="3"/>
        </w:rPr>
        <w:t>territory</w:t>
      </w:r>
      <w:r>
        <w:rPr>
          <w:sz w:val="15"/>
          <w:szCs w:val="15"/>
          <w:color w:val="231F20"/>
          <w:spacing w:val="10"/>
          <w:w w:val="102"/>
        </w:rPr>
        <w:t xml:space="preserve">   </w:t>
      </w:r>
      <w:r>
        <w:rPr>
          <w:sz w:val="15"/>
          <w:szCs w:val="15"/>
          <w:color w:val="231F20"/>
          <w:spacing w:val="3"/>
        </w:rPr>
        <w:t>with</w:t>
      </w:r>
      <w:r>
        <w:rPr>
          <w:sz w:val="15"/>
          <w:szCs w:val="15"/>
          <w:color w:val="231F20"/>
          <w:spacing w:val="1"/>
        </w:rPr>
        <w:t xml:space="preserve">    </w:t>
      </w:r>
      <w:r>
        <w:rPr>
          <w:sz w:val="15"/>
          <w:szCs w:val="15"/>
          <w:color w:val="231F20"/>
          <w:spacing w:val="3"/>
        </w:rPr>
        <w:t>real‑time</w:t>
      </w:r>
      <w:r>
        <w:rPr>
          <w:sz w:val="15"/>
          <w:szCs w:val="15"/>
          <w:color w:val="231F20"/>
          <w:spacing w:val="1"/>
        </w:rPr>
        <w:t xml:space="preserve">    </w:t>
      </w:r>
      <w:r>
        <w:rPr>
          <w:sz w:val="15"/>
          <w:szCs w:val="15"/>
          <w:color w:val="231F20"/>
          <w:spacing w:val="3"/>
        </w:rPr>
        <w:t>myocardial</w:t>
      </w:r>
      <w:r>
        <w:rPr>
          <w:sz w:val="15"/>
          <w:szCs w:val="15"/>
          <w:color w:val="231F20"/>
        </w:rPr>
        <w:t xml:space="preserve">  </w:t>
      </w:r>
      <w:r>
        <w:rPr>
          <w:sz w:val="15"/>
          <w:szCs w:val="15"/>
          <w:color w:val="231F20"/>
          <w:spacing w:val="4"/>
        </w:rPr>
        <w:t>contrast</w:t>
      </w:r>
      <w:r>
        <w:rPr>
          <w:sz w:val="15"/>
          <w:szCs w:val="15"/>
          <w:color w:val="231F20"/>
          <w:spacing w:val="10"/>
          <w:w w:val="102"/>
        </w:rPr>
        <w:t xml:space="preserve">   </w:t>
      </w:r>
      <w:r>
        <w:rPr>
          <w:sz w:val="15"/>
          <w:szCs w:val="15"/>
          <w:color w:val="231F20"/>
          <w:spacing w:val="4"/>
        </w:rPr>
        <w:t>echocardiogr</w:t>
      </w:r>
      <w:r>
        <w:rPr>
          <w:sz w:val="15"/>
          <w:szCs w:val="15"/>
          <w:color w:val="231F20"/>
          <w:spacing w:val="3"/>
        </w:rPr>
        <w:t>aphy</w:t>
      </w:r>
      <w:r>
        <w:rPr>
          <w:sz w:val="15"/>
          <w:szCs w:val="15"/>
          <w:color w:val="231F20"/>
        </w:rPr>
        <w:t xml:space="preserve">    </w:t>
      </w:r>
      <w:r>
        <w:rPr>
          <w:sz w:val="15"/>
          <w:szCs w:val="15"/>
          <w:color w:val="231F20"/>
          <w:spacing w:val="3"/>
        </w:rPr>
        <w:t>during</w:t>
      </w:r>
      <w:r>
        <w:rPr>
          <w:sz w:val="15"/>
          <w:szCs w:val="15"/>
          <w:color w:val="231F20"/>
        </w:rPr>
        <w:t xml:space="preserve">    </w:t>
      </w:r>
      <w:r>
        <w:rPr>
          <w:sz w:val="15"/>
          <w:szCs w:val="15"/>
          <w:color w:val="231F20"/>
          <w:spacing w:val="3"/>
        </w:rPr>
        <w:t>dobutamine</w:t>
      </w:r>
      <w:r>
        <w:rPr>
          <w:sz w:val="15"/>
          <w:szCs w:val="15"/>
          <w:color w:val="231F20"/>
          <w:spacing w:val="11"/>
          <w:w w:val="101"/>
        </w:rPr>
        <w:t xml:space="preserve">   </w:t>
      </w:r>
      <w:r>
        <w:rPr>
          <w:sz w:val="15"/>
          <w:szCs w:val="15"/>
          <w:color w:val="231F20"/>
          <w:spacing w:val="3"/>
        </w:rPr>
        <w:t>stress</w:t>
      </w:r>
      <w:r>
        <w:rPr>
          <w:sz w:val="15"/>
          <w:szCs w:val="15"/>
          <w:color w:val="231F20"/>
        </w:rPr>
        <w:t xml:space="preserve"> </w:t>
      </w:r>
      <w:r>
        <w:rPr>
          <w:sz w:val="15"/>
          <w:szCs w:val="15"/>
          <w:color w:val="231F20"/>
        </w:rPr>
        <w:t>echocardiography</w:t>
      </w:r>
      <w:r>
        <w:rPr>
          <w:sz w:val="15"/>
          <w:szCs w:val="15"/>
          <w:color w:val="231F20"/>
          <w:spacing w:val="9"/>
        </w:rPr>
        <w:t xml:space="preserve">   [J].   </w:t>
      </w:r>
      <w:r>
        <w:rPr>
          <w:sz w:val="15"/>
          <w:szCs w:val="15"/>
          <w:color w:val="231F20"/>
        </w:rPr>
        <w:t>JACC</w:t>
      </w:r>
      <w:r>
        <w:rPr>
          <w:sz w:val="15"/>
          <w:szCs w:val="15"/>
          <w:color w:val="231F20"/>
          <w:spacing w:val="9"/>
        </w:rPr>
        <w:t xml:space="preserve">   </w:t>
      </w:r>
      <w:r>
        <w:rPr>
          <w:sz w:val="15"/>
          <w:szCs w:val="15"/>
          <w:color w:val="231F20"/>
        </w:rPr>
        <w:t>Cardiovasc</w:t>
      </w:r>
      <w:r>
        <w:rPr>
          <w:sz w:val="15"/>
          <w:szCs w:val="15"/>
          <w:color w:val="231F20"/>
          <w:spacing w:val="4"/>
        </w:rPr>
        <w:t xml:space="preserve">   </w:t>
      </w:r>
      <w:r>
        <w:rPr>
          <w:sz w:val="15"/>
          <w:szCs w:val="15"/>
          <w:color w:val="231F20"/>
        </w:rPr>
        <w:t>Imaging</w:t>
      </w:r>
      <w:r>
        <w:rPr>
          <w:sz w:val="15"/>
          <w:szCs w:val="15"/>
          <w:color w:val="231F20"/>
          <w:spacing w:val="9"/>
        </w:rPr>
        <w:t>,</w:t>
      </w:r>
      <w:r>
        <w:rPr>
          <w:sz w:val="15"/>
          <w:szCs w:val="15"/>
          <w:color w:val="231F20"/>
          <w:spacing w:val="4"/>
        </w:rPr>
        <w:t xml:space="preserve">   </w:t>
      </w:r>
      <w:r>
        <w:rPr>
          <w:sz w:val="15"/>
          <w:szCs w:val="15"/>
          <w:color w:val="231F20"/>
          <w:spacing w:val="9"/>
        </w:rPr>
        <w:t>2008,</w:t>
      </w:r>
      <w:r>
        <w:rPr>
          <w:sz w:val="15"/>
          <w:szCs w:val="15"/>
          <w:color w:val="231F20"/>
          <w:spacing w:val="2"/>
        </w:rPr>
        <w:t xml:space="preserve"> </w:t>
      </w:r>
      <w:r>
        <w:rPr>
          <w:sz w:val="15"/>
          <w:szCs w:val="15"/>
          <w:color w:val="231F20"/>
          <w:spacing w:val="4"/>
        </w:rPr>
        <w:t>1(3):</w:t>
      </w:r>
      <w:r>
        <w:rPr>
          <w:sz w:val="15"/>
          <w:szCs w:val="15"/>
          <w:color w:val="231F20"/>
          <w:spacing w:val="13"/>
          <w:w w:val="101"/>
        </w:rPr>
        <w:t xml:space="preserve"> </w:t>
      </w:r>
      <w:r>
        <w:rPr>
          <w:sz w:val="15"/>
          <w:szCs w:val="15"/>
          <w:color w:val="231F20"/>
          <w:spacing w:val="4"/>
        </w:rPr>
        <w:t>271‑278.</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jcmg</w:t>
      </w:r>
      <w:r>
        <w:rPr>
          <w:sz w:val="15"/>
          <w:szCs w:val="15"/>
          <w:color w:val="231F20"/>
          <w:spacing w:val="4"/>
        </w:rPr>
        <w:t>.2008.02</w:t>
      </w:r>
      <w:r>
        <w:rPr>
          <w:sz w:val="15"/>
          <w:szCs w:val="15"/>
          <w:color w:val="231F20"/>
          <w:spacing w:val="3"/>
        </w:rPr>
        <w:t>.004.</w:t>
      </w:r>
    </w:p>
    <w:p>
      <w:pPr>
        <w:pStyle w:val="BodyText"/>
        <w:ind w:left="1056" w:right="533" w:hanging="504"/>
        <w:spacing w:before="41" w:line="307" w:lineRule="auto"/>
        <w:rPr>
          <w:sz w:val="15"/>
          <w:szCs w:val="15"/>
        </w:rPr>
      </w:pPr>
      <w:r>
        <w:rPr>
          <w:sz w:val="15"/>
          <w:szCs w:val="15"/>
          <w:color w:val="231F20"/>
          <w:spacing w:val="3"/>
        </w:rPr>
        <w:t>[70]</w:t>
      </w:r>
      <w:r>
        <w:rPr>
          <w:sz w:val="15"/>
          <w:szCs w:val="15"/>
          <w:color w:val="231F20"/>
        </w:rPr>
        <w:t xml:space="preserve">       Taqui</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Ferencik</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Davidson</w:t>
      </w:r>
      <w:r>
        <w:rPr>
          <w:sz w:val="15"/>
          <w:szCs w:val="15"/>
          <w:color w:val="231F20"/>
          <w:spacing w:val="3"/>
        </w:rPr>
        <w:t xml:space="preserve">     </w:t>
      </w:r>
      <w:r>
        <w:rPr>
          <w:sz w:val="15"/>
          <w:szCs w:val="15"/>
          <w:color w:val="231F20"/>
        </w:rPr>
        <w:t>BP</w:t>
      </w:r>
      <w:r>
        <w:rPr>
          <w:sz w:val="15"/>
          <w:szCs w:val="15"/>
          <w:color w:val="231F20"/>
          <w:spacing w:val="3"/>
        </w:rPr>
        <w:t>,  </w:t>
      </w:r>
      <w:r>
        <w:rPr>
          <w:sz w:val="15"/>
          <w:szCs w:val="15"/>
          <w:color w:val="231F20"/>
          <w:spacing w:val="2"/>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Coronary</w:t>
      </w:r>
      <w:r>
        <w:rPr>
          <w:sz w:val="15"/>
          <w:szCs w:val="15"/>
          <w:color w:val="231F20"/>
          <w:spacing w:val="1"/>
        </w:rPr>
        <w:t xml:space="preserve"> </w:t>
      </w:r>
      <w:r>
        <w:rPr>
          <w:sz w:val="15"/>
          <w:szCs w:val="15"/>
          <w:color w:val="231F20"/>
        </w:rPr>
        <w:t>microvascular</w:t>
      </w:r>
      <w:r>
        <w:rPr>
          <w:sz w:val="15"/>
          <w:szCs w:val="15"/>
          <w:color w:val="231F20"/>
          <w:spacing w:val="9"/>
        </w:rPr>
        <w:t xml:space="preserve">     </w:t>
      </w:r>
      <w:r>
        <w:rPr>
          <w:sz w:val="15"/>
          <w:szCs w:val="15"/>
          <w:color w:val="231F20"/>
        </w:rPr>
        <w:t>dysfunction</w:t>
      </w:r>
      <w:r>
        <w:rPr>
          <w:sz w:val="15"/>
          <w:szCs w:val="15"/>
          <w:color w:val="231F20"/>
          <w:spacing w:val="9"/>
        </w:rPr>
        <w:t xml:space="preserve">     </w:t>
      </w:r>
      <w:r>
        <w:rPr>
          <w:sz w:val="15"/>
          <w:szCs w:val="15"/>
          <w:color w:val="231F20"/>
        </w:rPr>
        <w:t>by</w:t>
      </w:r>
      <w:r>
        <w:rPr>
          <w:sz w:val="15"/>
          <w:szCs w:val="15"/>
          <w:color w:val="231F20"/>
          <w:spacing w:val="9"/>
        </w:rPr>
        <w:t xml:space="preserve">      </w:t>
      </w:r>
      <w:r>
        <w:rPr>
          <w:sz w:val="15"/>
          <w:szCs w:val="15"/>
          <w:color w:val="231F20"/>
        </w:rPr>
        <w:t>myocardial</w:t>
      </w:r>
      <w:r>
        <w:rPr>
          <w:sz w:val="15"/>
          <w:szCs w:val="15"/>
          <w:color w:val="231F20"/>
          <w:spacing w:val="9"/>
        </w:rPr>
        <w:t xml:space="preserve">     </w:t>
      </w:r>
      <w:r>
        <w:rPr>
          <w:sz w:val="15"/>
          <w:szCs w:val="15"/>
          <w:color w:val="231F20"/>
        </w:rPr>
        <w:t>contrast </w:t>
      </w:r>
      <w:r>
        <w:rPr>
          <w:sz w:val="15"/>
          <w:szCs w:val="15"/>
          <w:color w:val="231F20"/>
          <w:spacing w:val="3"/>
        </w:rPr>
        <w:t>echocardiography   in   nonelderly    patients </w:t>
      </w:r>
      <w:r>
        <w:rPr>
          <w:sz w:val="15"/>
          <w:szCs w:val="15"/>
          <w:color w:val="231F20"/>
          <w:spacing w:val="2"/>
        </w:rPr>
        <w:t xml:space="preserve">  referred    for</w:t>
      </w:r>
      <w:r>
        <w:rPr>
          <w:sz w:val="15"/>
          <w:szCs w:val="15"/>
          <w:color w:val="231F20"/>
        </w:rPr>
        <w:t xml:space="preserve"> </w:t>
      </w:r>
      <w:r>
        <w:rPr>
          <w:sz w:val="15"/>
          <w:szCs w:val="15"/>
          <w:color w:val="231F20"/>
          <w:spacing w:val="4"/>
        </w:rPr>
        <w:t>computed  tomographic</w:t>
      </w:r>
      <w:r>
        <w:rPr>
          <w:sz w:val="15"/>
          <w:szCs w:val="15"/>
          <w:color w:val="231F20"/>
          <w:spacing w:val="10"/>
          <w:w w:val="102"/>
        </w:rPr>
        <w:t xml:space="preserve">  </w:t>
      </w:r>
      <w:r>
        <w:rPr>
          <w:sz w:val="15"/>
          <w:szCs w:val="15"/>
          <w:color w:val="231F20"/>
          <w:spacing w:val="4"/>
        </w:rPr>
        <w:t>coronary</w:t>
      </w:r>
      <w:r>
        <w:rPr>
          <w:sz w:val="15"/>
          <w:szCs w:val="15"/>
          <w:color w:val="231F20"/>
          <w:spacing w:val="3"/>
        </w:rPr>
        <w:t xml:space="preserve">  angiography   [J].</w:t>
      </w:r>
      <w:r>
        <w:rPr>
          <w:sz w:val="15"/>
          <w:szCs w:val="15"/>
          <w:color w:val="231F20"/>
          <w:spacing w:val="7"/>
        </w:rPr>
        <w:t xml:space="preserve">  </w:t>
      </w:r>
      <w:r>
        <w:rPr>
          <w:sz w:val="15"/>
          <w:szCs w:val="15"/>
          <w:color w:val="231F20"/>
          <w:spacing w:val="3"/>
        </w:rPr>
        <w:t>J</w:t>
      </w:r>
      <w:r>
        <w:rPr>
          <w:sz w:val="15"/>
          <w:szCs w:val="15"/>
          <w:color w:val="231F20"/>
          <w:spacing w:val="7"/>
        </w:rPr>
        <w:t xml:space="preserve">  </w:t>
      </w:r>
      <w:r>
        <w:rPr>
          <w:sz w:val="15"/>
          <w:szCs w:val="15"/>
          <w:color w:val="231F20"/>
          <w:spacing w:val="3"/>
        </w:rPr>
        <w:t>Am</w:t>
      </w:r>
      <w:r>
        <w:rPr>
          <w:sz w:val="15"/>
          <w:szCs w:val="15"/>
          <w:color w:val="231F20"/>
        </w:rPr>
        <w:t xml:space="preserve"> </w:t>
      </w:r>
      <w:r>
        <w:rPr>
          <w:sz w:val="15"/>
          <w:szCs w:val="15"/>
          <w:color w:val="231F20"/>
        </w:rPr>
        <w:t>Soc</w:t>
      </w:r>
      <w:r>
        <w:rPr>
          <w:sz w:val="15"/>
          <w:szCs w:val="15"/>
          <w:color w:val="231F20"/>
          <w:spacing w:val="3"/>
        </w:rPr>
        <w:t xml:space="preserve">  </w:t>
      </w:r>
      <w:r>
        <w:rPr>
          <w:sz w:val="15"/>
          <w:szCs w:val="15"/>
          <w:color w:val="231F20"/>
        </w:rPr>
        <w:t>Echocardiogr</w:t>
      </w:r>
      <w:r>
        <w:rPr>
          <w:sz w:val="15"/>
          <w:szCs w:val="15"/>
          <w:color w:val="231F20"/>
          <w:spacing w:val="3"/>
        </w:rPr>
        <w:t>,  2019,  32(7):  817‑825.</w:t>
      </w:r>
      <w:r>
        <w:rPr>
          <w:sz w:val="15"/>
          <w:szCs w:val="15"/>
          <w:color w:val="231F20"/>
          <w:spacing w:val="7"/>
        </w:rPr>
        <w:t xml:space="preserve">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1016/j.</w:t>
      </w:r>
      <w:r>
        <w:rPr>
          <w:sz w:val="15"/>
          <w:szCs w:val="15"/>
          <w:color w:val="231F20"/>
        </w:rPr>
        <w:t xml:space="preserve"> </w:t>
      </w:r>
      <w:r>
        <w:rPr>
          <w:sz w:val="15"/>
          <w:szCs w:val="15"/>
          <w:color w:val="231F20"/>
        </w:rPr>
        <w:t>echo</w:t>
      </w:r>
      <w:r>
        <w:rPr>
          <w:sz w:val="15"/>
          <w:szCs w:val="15"/>
          <w:color w:val="231F20"/>
          <w:spacing w:val="5"/>
        </w:rPr>
        <w:t>.2019.03.001.</w:t>
      </w:r>
    </w:p>
    <w:p>
      <w:pPr>
        <w:pStyle w:val="BodyText"/>
        <w:ind w:left="1053" w:right="536" w:hanging="501"/>
        <w:spacing w:before="12" w:line="191" w:lineRule="auto"/>
        <w:rPr>
          <w:rFonts w:ascii="Microsoft YaHei" w:hAnsi="Microsoft YaHei" w:eastAsia="Microsoft YaHei" w:cs="Microsoft YaHei"/>
          <w:sz w:val="15"/>
          <w:szCs w:val="15"/>
        </w:rPr>
      </w:pPr>
      <w:r>
        <w:rPr>
          <w:sz w:val="15"/>
          <w:szCs w:val="15"/>
          <w:color w:val="231F20"/>
          <w:spacing w:val="8"/>
        </w:rPr>
        <w:t>[71]      </w:t>
      </w:r>
      <w:r>
        <w:rPr>
          <w:rFonts w:ascii="Microsoft YaHei" w:hAnsi="Microsoft YaHei" w:eastAsia="Microsoft YaHei" w:cs="Microsoft YaHei"/>
          <w:sz w:val="15"/>
          <w:szCs w:val="15"/>
          <w:color w:val="231F20"/>
          <w:spacing w:val="8"/>
        </w:rPr>
        <w:t>李剑明</w:t>
      </w:r>
      <w:r>
        <w:rPr>
          <w:sz w:val="15"/>
          <w:szCs w:val="15"/>
          <w:color w:val="231F20"/>
          <w:spacing w:val="8"/>
        </w:rPr>
        <w:t>, </w:t>
      </w:r>
      <w:r>
        <w:rPr>
          <w:rFonts w:ascii="Microsoft YaHei" w:hAnsi="Microsoft YaHei" w:eastAsia="Microsoft YaHei" w:cs="Microsoft YaHei"/>
          <w:sz w:val="15"/>
          <w:szCs w:val="15"/>
          <w:color w:val="231F20"/>
          <w:spacing w:val="8"/>
        </w:rPr>
        <w:t>杨敏福</w:t>
      </w:r>
      <w:r>
        <w:rPr>
          <w:sz w:val="15"/>
          <w:szCs w:val="15"/>
          <w:color w:val="231F20"/>
          <w:spacing w:val="8"/>
        </w:rPr>
        <w:t>, </w:t>
      </w:r>
      <w:r>
        <w:rPr>
          <w:rFonts w:ascii="Microsoft YaHei" w:hAnsi="Microsoft YaHei" w:eastAsia="Microsoft YaHei" w:cs="Microsoft YaHei"/>
          <w:sz w:val="15"/>
          <w:szCs w:val="15"/>
          <w:color w:val="231F20"/>
          <w:spacing w:val="8"/>
        </w:rPr>
        <w:t>何作祥</w:t>
      </w:r>
      <w:r>
        <w:rPr>
          <w:rFonts w:ascii="Microsoft YaHei" w:hAnsi="Microsoft YaHei" w:eastAsia="Microsoft YaHei" w:cs="Microsoft YaHei"/>
          <w:sz w:val="15"/>
          <w:szCs w:val="15"/>
          <w:color w:val="231F20"/>
          <w:spacing w:val="-5"/>
        </w:rPr>
        <w:t xml:space="preserve"> </w:t>
      </w:r>
      <w:r>
        <w:rPr>
          <w:sz w:val="15"/>
          <w:szCs w:val="15"/>
          <w:color w:val="231F20"/>
          <w:spacing w:val="8"/>
        </w:rPr>
        <w:t>.</w:t>
      </w:r>
      <w:r>
        <w:rPr>
          <w:sz w:val="15"/>
          <w:szCs w:val="15"/>
          <w:color w:val="231F20"/>
          <w:spacing w:val="8"/>
          <w:w w:val="101"/>
        </w:rPr>
        <w:t xml:space="preserve"> </w:t>
      </w:r>
      <w:r>
        <w:rPr>
          <w:rFonts w:ascii="Microsoft YaHei" w:hAnsi="Microsoft YaHei" w:eastAsia="Microsoft YaHei" w:cs="Microsoft YaHei"/>
          <w:sz w:val="15"/>
          <w:szCs w:val="15"/>
          <w:color w:val="231F20"/>
          <w:spacing w:val="8"/>
        </w:rPr>
        <w:t>放射性核素心肌血流定量显像在</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0"/>
        </w:rPr>
        <w:t>冠状动脉微血管功能障碍中的应用价值</w:t>
      </w:r>
      <w:r>
        <w:rPr>
          <w:sz w:val="15"/>
          <w:szCs w:val="15"/>
          <w:color w:val="231F20"/>
          <w:spacing w:val="10"/>
        </w:rPr>
        <w:t>[J].</w:t>
      </w:r>
      <w:r>
        <w:rPr>
          <w:sz w:val="15"/>
          <w:szCs w:val="15"/>
          <w:color w:val="231F20"/>
          <w:spacing w:val="25"/>
          <w:w w:val="102"/>
        </w:rPr>
        <w:t xml:space="preserve"> </w:t>
      </w:r>
      <w:r>
        <w:rPr>
          <w:rFonts w:ascii="Microsoft YaHei" w:hAnsi="Microsoft YaHei" w:eastAsia="Microsoft YaHei" w:cs="Microsoft YaHei"/>
          <w:sz w:val="15"/>
          <w:szCs w:val="15"/>
          <w:color w:val="231F20"/>
          <w:spacing w:val="10"/>
        </w:rPr>
        <w:t>中华心血管病</w:t>
      </w:r>
    </w:p>
    <w:p>
      <w:pPr>
        <w:spacing w:line="14" w:lineRule="auto"/>
        <w:rPr>
          <w:rFonts w:ascii="Arial"/>
          <w:sz w:val="2"/>
        </w:rPr>
      </w:pPr>
      <w:r>
        <w:rPr>
          <w:rFonts w:ascii="Arial" w:hAnsi="Arial" w:eastAsia="Arial" w:cs="Arial"/>
          <w:sz w:val="2"/>
          <w:szCs w:val="2"/>
        </w:rPr>
        <w:br w:type="column"/>
      </w:r>
    </w:p>
    <w:p>
      <w:pPr>
        <w:pStyle w:val="BodyText"/>
        <w:ind w:left="507" w:right="39" w:hanging="2"/>
        <w:spacing w:before="35" w:line="251" w:lineRule="auto"/>
        <w:rPr>
          <w:sz w:val="15"/>
          <w:szCs w:val="15"/>
        </w:rPr>
      </w:pPr>
      <w:r>
        <w:rPr>
          <w:rFonts w:ascii="Microsoft YaHei" w:hAnsi="Microsoft YaHei" w:eastAsia="Microsoft YaHei" w:cs="Microsoft YaHei"/>
          <w:sz w:val="15"/>
          <w:szCs w:val="15"/>
          <w:color w:val="231F20"/>
          <w:spacing w:val="3"/>
        </w:rPr>
        <w:t>杂</w:t>
      </w:r>
      <w:r>
        <w:rPr>
          <w:rFonts w:ascii="Microsoft YaHei" w:hAnsi="Microsoft YaHei" w:eastAsia="Microsoft YaHei" w:cs="Microsoft YaHei"/>
          <w:sz w:val="15"/>
          <w:szCs w:val="15"/>
          <w:color w:val="231F20"/>
          <w:spacing w:val="35"/>
        </w:rPr>
        <w:t xml:space="preserve"> </w:t>
      </w:r>
      <w:r>
        <w:rPr>
          <w:rFonts w:ascii="Microsoft YaHei" w:hAnsi="Microsoft YaHei" w:eastAsia="Microsoft YaHei" w:cs="Microsoft YaHei"/>
          <w:sz w:val="15"/>
          <w:szCs w:val="15"/>
          <w:color w:val="231F20"/>
          <w:spacing w:val="3"/>
        </w:rPr>
        <w:t>志</w:t>
      </w:r>
      <w:r>
        <w:rPr>
          <w:rFonts w:ascii="Microsoft YaHei" w:hAnsi="Microsoft YaHei" w:eastAsia="Microsoft YaHei" w:cs="Microsoft YaHei"/>
          <w:sz w:val="15"/>
          <w:szCs w:val="15"/>
          <w:color w:val="231F20"/>
          <w:spacing w:val="15"/>
        </w:rPr>
        <w:t xml:space="preserve"> </w:t>
      </w:r>
      <w:r>
        <w:rPr>
          <w:sz w:val="15"/>
          <w:szCs w:val="15"/>
          <w:color w:val="231F20"/>
          <w:spacing w:val="3"/>
        </w:rPr>
        <w:t>,</w:t>
      </w:r>
      <w:r>
        <w:rPr>
          <w:sz w:val="15"/>
          <w:szCs w:val="15"/>
          <w:color w:val="231F20"/>
        </w:rPr>
        <w:t xml:space="preserve">   </w:t>
      </w:r>
      <w:r>
        <w:rPr>
          <w:sz w:val="15"/>
          <w:szCs w:val="15"/>
          <w:color w:val="231F20"/>
          <w:spacing w:val="3"/>
        </w:rPr>
        <w:t>2020,</w:t>
      </w:r>
      <w:r>
        <w:rPr>
          <w:sz w:val="15"/>
          <w:szCs w:val="15"/>
          <w:color w:val="231F20"/>
          <w:spacing w:val="16"/>
        </w:rPr>
        <w:t xml:space="preserve">  </w:t>
      </w:r>
      <w:r>
        <w:rPr>
          <w:sz w:val="15"/>
          <w:szCs w:val="15"/>
          <w:color w:val="231F20"/>
          <w:spacing w:val="3"/>
        </w:rPr>
        <w:t>48(12):  1073‑1077.</w:t>
      </w:r>
      <w:r>
        <w:rPr>
          <w:sz w:val="15"/>
          <w:szCs w:val="15"/>
          <w:color w:val="231F20"/>
        </w:rPr>
        <w:t xml:space="preserve">   DOI</w:t>
      </w:r>
      <w:r>
        <w:rPr>
          <w:sz w:val="15"/>
          <w:szCs w:val="15"/>
          <w:color w:val="231F20"/>
          <w:spacing w:val="3"/>
        </w:rPr>
        <w:t>:   10.3760/</w:t>
      </w:r>
      <w:r>
        <w:rPr>
          <w:sz w:val="15"/>
          <w:szCs w:val="15"/>
          <w:color w:val="231F20"/>
        </w:rPr>
        <w:t>cma</w:t>
      </w:r>
      <w:r>
        <w:rPr>
          <w:sz w:val="15"/>
          <w:szCs w:val="15"/>
          <w:color w:val="231F20"/>
          <w:spacing w:val="3"/>
        </w:rPr>
        <w:t>.</w:t>
      </w:r>
      <w:r>
        <w:rPr>
          <w:sz w:val="15"/>
          <w:szCs w:val="15"/>
          <w:color w:val="231F20"/>
          <w:spacing w:val="23"/>
        </w:rPr>
        <w:t xml:space="preserve"> </w:t>
      </w:r>
      <w:r>
        <w:rPr>
          <w:sz w:val="15"/>
          <w:szCs w:val="15"/>
          <w:color w:val="231F20"/>
          <w:spacing w:val="3"/>
        </w:rPr>
        <w:t>j.</w:t>
      </w:r>
      <w:r>
        <w:rPr>
          <w:sz w:val="15"/>
          <w:szCs w:val="15"/>
          <w:color w:val="231F20"/>
        </w:rPr>
        <w:t xml:space="preserve"> </w:t>
      </w:r>
      <w:r>
        <w:rPr>
          <w:sz w:val="15"/>
          <w:szCs w:val="15"/>
          <w:color w:val="231F20"/>
        </w:rPr>
        <w:t>cn</w:t>
      </w:r>
      <w:r>
        <w:rPr>
          <w:sz w:val="15"/>
          <w:szCs w:val="15"/>
          <w:color w:val="231F20"/>
          <w:spacing w:val="-7"/>
        </w:rPr>
        <w:t xml:space="preserve"> </w:t>
      </w:r>
      <w:r>
        <w:rPr>
          <w:sz w:val="15"/>
          <w:szCs w:val="15"/>
          <w:color w:val="231F20"/>
          <w:spacing w:val="4"/>
        </w:rPr>
        <w:t>112148‑20200426‑00349.</w:t>
      </w:r>
    </w:p>
    <w:p>
      <w:pPr>
        <w:pStyle w:val="BodyText"/>
        <w:ind w:left="505" w:right="39" w:hanging="504"/>
        <w:spacing w:before="2" w:line="294" w:lineRule="auto"/>
        <w:rPr>
          <w:sz w:val="15"/>
          <w:szCs w:val="15"/>
        </w:rPr>
      </w:pPr>
      <w:r>
        <w:rPr>
          <w:sz w:val="15"/>
          <w:szCs w:val="15"/>
          <w:color w:val="231F20"/>
          <w:spacing w:val="4"/>
        </w:rPr>
        <w:t>[72]</w:t>
      </w:r>
      <w:r>
        <w:rPr>
          <w:sz w:val="15"/>
          <w:szCs w:val="15"/>
          <w:color w:val="231F20"/>
        </w:rPr>
        <w:t xml:space="preserve">       Tona    F</w:t>
      </w:r>
      <w:r>
        <w:rPr>
          <w:sz w:val="15"/>
          <w:szCs w:val="15"/>
          <w:color w:val="231F20"/>
          <w:spacing w:val="4"/>
        </w:rPr>
        <w:t>,</w:t>
      </w:r>
      <w:r>
        <w:rPr>
          <w:sz w:val="15"/>
          <w:szCs w:val="15"/>
          <w:color w:val="231F20"/>
          <w:spacing w:val="11"/>
        </w:rPr>
        <w:t xml:space="preserve">   </w:t>
      </w:r>
      <w:r>
        <w:rPr>
          <w:sz w:val="15"/>
          <w:szCs w:val="15"/>
          <w:color w:val="231F20"/>
        </w:rPr>
        <w:t>Montisci</w:t>
      </w:r>
      <w:r>
        <w:rPr>
          <w:sz w:val="15"/>
          <w:szCs w:val="15"/>
          <w:color w:val="231F20"/>
          <w:spacing w:val="10"/>
          <w:w w:val="102"/>
        </w:rPr>
        <w:t xml:space="preserve">   </w:t>
      </w:r>
      <w:r>
        <w:rPr>
          <w:sz w:val="15"/>
          <w:szCs w:val="15"/>
          <w:color w:val="231F20"/>
        </w:rPr>
        <w:t>R</w:t>
      </w:r>
      <w:r>
        <w:rPr>
          <w:sz w:val="15"/>
          <w:szCs w:val="15"/>
          <w:color w:val="231F20"/>
          <w:spacing w:val="4"/>
        </w:rPr>
        <w:t>,</w:t>
      </w:r>
      <w:r>
        <w:rPr>
          <w:sz w:val="15"/>
          <w:szCs w:val="15"/>
          <w:color w:val="231F20"/>
          <w:spacing w:val="10"/>
          <w:w w:val="102"/>
        </w:rPr>
        <w:t xml:space="preserve">   </w:t>
      </w:r>
      <w:r>
        <w:rPr>
          <w:sz w:val="15"/>
          <w:szCs w:val="15"/>
          <w:color w:val="231F20"/>
        </w:rPr>
        <w:t>Iop    L</w:t>
      </w:r>
      <w:r>
        <w:rPr>
          <w:sz w:val="15"/>
          <w:szCs w:val="15"/>
          <w:color w:val="231F20"/>
          <w:spacing w:val="4"/>
        </w:rPr>
        <w:t>,</w:t>
      </w:r>
      <w:r>
        <w:rPr>
          <w:sz w:val="15"/>
          <w:szCs w:val="15"/>
          <w:color w:val="231F20"/>
          <w:spacing w:val="10"/>
          <w:w w:val="10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Role</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rPr>
        <w:t>coronary </w:t>
      </w:r>
      <w:r>
        <w:rPr>
          <w:sz w:val="15"/>
          <w:szCs w:val="15"/>
          <w:color w:val="231F20"/>
          <w:spacing w:val="3"/>
        </w:rPr>
        <w:t>microvascular</w:t>
      </w:r>
      <w:r>
        <w:rPr>
          <w:sz w:val="15"/>
          <w:szCs w:val="15"/>
          <w:color w:val="231F20"/>
          <w:spacing w:val="25"/>
          <w:w w:val="101"/>
        </w:rPr>
        <w:t xml:space="preserve"> </w:t>
      </w:r>
      <w:r>
        <w:rPr>
          <w:sz w:val="15"/>
          <w:szCs w:val="15"/>
          <w:color w:val="231F20"/>
          <w:spacing w:val="3"/>
        </w:rPr>
        <w:t>dysfunction</w:t>
      </w:r>
      <w:r>
        <w:rPr>
          <w:sz w:val="15"/>
          <w:szCs w:val="15"/>
          <w:color w:val="231F20"/>
          <w:spacing w:val="18"/>
          <w:w w:val="102"/>
        </w:rPr>
        <w:t xml:space="preserve"> </w:t>
      </w:r>
      <w:r>
        <w:rPr>
          <w:sz w:val="15"/>
          <w:szCs w:val="15"/>
          <w:color w:val="231F20"/>
          <w:spacing w:val="3"/>
        </w:rPr>
        <w:t>in</w:t>
      </w:r>
      <w:r>
        <w:rPr>
          <w:sz w:val="15"/>
          <w:szCs w:val="15"/>
          <w:color w:val="231F20"/>
          <w:spacing w:val="17"/>
        </w:rPr>
        <w:t xml:space="preserve"> </w:t>
      </w:r>
      <w:r>
        <w:rPr>
          <w:sz w:val="15"/>
          <w:szCs w:val="15"/>
          <w:color w:val="231F20"/>
          <w:spacing w:val="3"/>
        </w:rPr>
        <w:t>heart</w:t>
      </w:r>
      <w:r>
        <w:rPr>
          <w:sz w:val="15"/>
          <w:szCs w:val="15"/>
          <w:color w:val="231F20"/>
          <w:spacing w:val="16"/>
          <w:w w:val="102"/>
        </w:rPr>
        <w:t xml:space="preserve"> </w:t>
      </w:r>
      <w:r>
        <w:rPr>
          <w:sz w:val="15"/>
          <w:szCs w:val="15"/>
          <w:color w:val="231F20"/>
          <w:spacing w:val="3"/>
        </w:rPr>
        <w:t>failure</w:t>
      </w:r>
      <w:r>
        <w:rPr>
          <w:sz w:val="15"/>
          <w:szCs w:val="15"/>
          <w:color w:val="231F20"/>
          <w:spacing w:val="14"/>
        </w:rPr>
        <w:t xml:space="preserve"> </w:t>
      </w:r>
      <w:r>
        <w:rPr>
          <w:sz w:val="15"/>
          <w:szCs w:val="15"/>
          <w:color w:val="231F20"/>
          <w:spacing w:val="3"/>
        </w:rPr>
        <w:t>with</w:t>
      </w:r>
      <w:r>
        <w:rPr>
          <w:sz w:val="15"/>
          <w:szCs w:val="15"/>
          <w:color w:val="231F20"/>
          <w:spacing w:val="17"/>
          <w:w w:val="102"/>
        </w:rPr>
        <w:t xml:space="preserve"> </w:t>
      </w:r>
      <w:r>
        <w:rPr>
          <w:sz w:val="15"/>
          <w:szCs w:val="15"/>
          <w:color w:val="231F20"/>
          <w:spacing w:val="3"/>
        </w:rPr>
        <w:t>preserved</w:t>
      </w:r>
      <w:r>
        <w:rPr>
          <w:sz w:val="15"/>
          <w:szCs w:val="15"/>
          <w:color w:val="231F20"/>
        </w:rPr>
        <w:t xml:space="preserve"> </w:t>
      </w:r>
      <w:r>
        <w:rPr>
          <w:sz w:val="15"/>
          <w:szCs w:val="15"/>
          <w:color w:val="231F20"/>
        </w:rPr>
        <w:t>ejection</w:t>
      </w:r>
      <w:r>
        <w:rPr>
          <w:sz w:val="15"/>
          <w:szCs w:val="15"/>
          <w:color w:val="231F20"/>
          <w:spacing w:val="6"/>
        </w:rPr>
        <w:t xml:space="preserve">   </w:t>
      </w:r>
      <w:r>
        <w:rPr>
          <w:sz w:val="15"/>
          <w:szCs w:val="15"/>
          <w:color w:val="231F20"/>
        </w:rPr>
        <w:t>fraction</w:t>
      </w:r>
      <w:r>
        <w:rPr>
          <w:sz w:val="15"/>
          <w:szCs w:val="15"/>
          <w:color w:val="231F20"/>
          <w:spacing w:val="5"/>
        </w:rPr>
        <w:t>[J].</w:t>
      </w:r>
      <w:r>
        <w:rPr>
          <w:sz w:val="15"/>
          <w:szCs w:val="15"/>
          <w:color w:val="231F20"/>
          <w:spacing w:val="1"/>
        </w:rPr>
        <w:t xml:space="preserve">   </w:t>
      </w:r>
      <w:r>
        <w:rPr>
          <w:sz w:val="15"/>
          <w:szCs w:val="15"/>
          <w:color w:val="231F20"/>
        </w:rPr>
        <w:t>Rev</w:t>
      </w:r>
      <w:r>
        <w:rPr>
          <w:sz w:val="15"/>
          <w:szCs w:val="15"/>
          <w:color w:val="231F20"/>
          <w:spacing w:val="5"/>
        </w:rPr>
        <w:t xml:space="preserve">   </w:t>
      </w:r>
      <w:r>
        <w:rPr>
          <w:sz w:val="15"/>
          <w:szCs w:val="15"/>
          <w:color w:val="231F20"/>
        </w:rPr>
        <w:t>Cardiovasc</w:t>
      </w:r>
      <w:r>
        <w:rPr>
          <w:sz w:val="15"/>
          <w:szCs w:val="15"/>
          <w:color w:val="231F20"/>
          <w:spacing w:val="1"/>
        </w:rPr>
        <w:t xml:space="preserve">   </w:t>
      </w:r>
      <w:r>
        <w:rPr>
          <w:sz w:val="15"/>
          <w:szCs w:val="15"/>
          <w:color w:val="231F20"/>
        </w:rPr>
        <w:t>Med</w:t>
      </w:r>
      <w:r>
        <w:rPr>
          <w:sz w:val="15"/>
          <w:szCs w:val="15"/>
          <w:color w:val="231F20"/>
          <w:spacing w:val="5"/>
        </w:rPr>
        <w:t>,   2021,   22(1):</w:t>
      </w:r>
      <w:r>
        <w:rPr>
          <w:sz w:val="15"/>
          <w:szCs w:val="15"/>
          <w:color w:val="231F20"/>
          <w:spacing w:val="2"/>
        </w:rPr>
        <w:t xml:space="preserve"> </w:t>
      </w:r>
      <w:r>
        <w:rPr>
          <w:sz w:val="15"/>
          <w:szCs w:val="15"/>
          <w:color w:val="231F20"/>
          <w:spacing w:val="4"/>
        </w:rPr>
        <w:t>97‑104.</w:t>
      </w:r>
      <w:r>
        <w:rPr>
          <w:sz w:val="15"/>
          <w:szCs w:val="15"/>
          <w:color w:val="231F20"/>
          <w:spacing w:val="26"/>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10.31083/j.</w:t>
      </w:r>
      <w:r>
        <w:rPr>
          <w:sz w:val="15"/>
          <w:szCs w:val="15"/>
          <w:color w:val="231F20"/>
        </w:rPr>
        <w:t>rcm</w:t>
      </w:r>
      <w:r>
        <w:rPr>
          <w:sz w:val="15"/>
          <w:szCs w:val="15"/>
          <w:color w:val="231F20"/>
          <w:spacing w:val="4"/>
        </w:rPr>
        <w:t>.2021.01.277.</w:t>
      </w:r>
    </w:p>
    <w:p>
      <w:pPr>
        <w:pStyle w:val="BodyText"/>
        <w:ind w:left="498" w:right="40" w:hanging="498"/>
        <w:spacing w:before="41" w:line="295" w:lineRule="auto"/>
        <w:rPr>
          <w:sz w:val="15"/>
          <w:szCs w:val="15"/>
        </w:rPr>
      </w:pPr>
      <w:r>
        <w:rPr>
          <w:sz w:val="15"/>
          <w:szCs w:val="15"/>
          <w:color w:val="231F20"/>
          <w:spacing w:val="11"/>
        </w:rPr>
        <w:t>[73]      </w:t>
      </w:r>
      <w:r>
        <w:rPr>
          <w:sz w:val="15"/>
          <w:szCs w:val="15"/>
          <w:color w:val="231F20"/>
        </w:rPr>
        <w:t>Liu</w:t>
      </w:r>
      <w:r>
        <w:rPr>
          <w:sz w:val="15"/>
          <w:szCs w:val="15"/>
          <w:color w:val="231F20"/>
          <w:spacing w:val="9"/>
        </w:rPr>
        <w:t xml:space="preserve">  </w:t>
      </w:r>
      <w:r>
        <w:rPr>
          <w:sz w:val="15"/>
          <w:szCs w:val="15"/>
          <w:color w:val="231F20"/>
        </w:rPr>
        <w:t>C</w:t>
      </w:r>
      <w:r>
        <w:rPr>
          <w:sz w:val="15"/>
          <w:szCs w:val="15"/>
          <w:color w:val="231F20"/>
          <w:spacing w:val="11"/>
        </w:rPr>
        <w:t>,</w:t>
      </w:r>
      <w:r>
        <w:rPr>
          <w:sz w:val="15"/>
          <w:szCs w:val="15"/>
          <w:color w:val="231F20"/>
          <w:spacing w:val="6"/>
        </w:rPr>
        <w:t xml:space="preserve">  </w:t>
      </w:r>
      <w:r>
        <w:rPr>
          <w:sz w:val="15"/>
          <w:szCs w:val="15"/>
          <w:color w:val="231F20"/>
        </w:rPr>
        <w:t>Sinusas</w:t>
      </w:r>
      <w:r>
        <w:rPr>
          <w:sz w:val="15"/>
          <w:szCs w:val="15"/>
          <w:color w:val="231F20"/>
          <w:spacing w:val="11"/>
        </w:rPr>
        <w:t xml:space="preserve">  </w:t>
      </w:r>
      <w:r>
        <w:rPr>
          <w:sz w:val="15"/>
          <w:szCs w:val="15"/>
          <w:color w:val="231F20"/>
        </w:rPr>
        <w:t>AJ</w:t>
      </w:r>
      <w:r>
        <w:rPr>
          <w:sz w:val="15"/>
          <w:szCs w:val="15"/>
          <w:color w:val="231F20"/>
          <w:spacing w:val="11"/>
        </w:rPr>
        <w:t>.</w:t>
      </w:r>
      <w:r>
        <w:rPr>
          <w:sz w:val="15"/>
          <w:szCs w:val="15"/>
          <w:color w:val="231F20"/>
          <w:spacing w:val="6"/>
        </w:rPr>
        <w:t xml:space="preserve">  </w:t>
      </w:r>
      <w:r>
        <w:rPr>
          <w:sz w:val="15"/>
          <w:szCs w:val="15"/>
          <w:color w:val="231F20"/>
        </w:rPr>
        <w:t>Is</w:t>
      </w:r>
      <w:r>
        <w:rPr>
          <w:sz w:val="15"/>
          <w:szCs w:val="15"/>
          <w:color w:val="231F20"/>
          <w:spacing w:val="5"/>
        </w:rPr>
        <w:t xml:space="preserve">  </w:t>
      </w:r>
      <w:r>
        <w:rPr>
          <w:sz w:val="15"/>
          <w:szCs w:val="15"/>
          <w:color w:val="231F20"/>
        </w:rPr>
        <w:t>assessment</w:t>
      </w:r>
      <w:r>
        <w:rPr>
          <w:sz w:val="15"/>
          <w:szCs w:val="15"/>
          <w:color w:val="231F20"/>
          <w:spacing w:val="5"/>
        </w:rPr>
        <w:t xml:space="preserve">  </w:t>
      </w:r>
      <w:r>
        <w:rPr>
          <w:sz w:val="15"/>
          <w:szCs w:val="15"/>
          <w:color w:val="231F20"/>
        </w:rPr>
        <w:t>of</w:t>
      </w:r>
      <w:r>
        <w:rPr>
          <w:sz w:val="15"/>
          <w:szCs w:val="15"/>
          <w:color w:val="231F20"/>
          <w:spacing w:val="11"/>
        </w:rPr>
        <w:t xml:space="preserve">  </w:t>
      </w:r>
      <w:r>
        <w:rPr>
          <w:sz w:val="15"/>
          <w:szCs w:val="15"/>
          <w:color w:val="231F20"/>
        </w:rPr>
        <w:t>absolute</w:t>
      </w:r>
      <w:r>
        <w:rPr>
          <w:sz w:val="15"/>
          <w:szCs w:val="15"/>
          <w:color w:val="231F20"/>
          <w:spacing w:val="5"/>
        </w:rPr>
        <w:t xml:space="preserve">  </w:t>
      </w:r>
      <w:r>
        <w:rPr>
          <w:sz w:val="15"/>
          <w:szCs w:val="15"/>
          <w:color w:val="231F20"/>
        </w:rPr>
        <w:t>myocardial</w:t>
      </w:r>
      <w:r>
        <w:rPr>
          <w:sz w:val="15"/>
          <w:szCs w:val="15"/>
          <w:color w:val="231F20"/>
          <w:spacing w:val="1"/>
        </w:rPr>
        <w:t xml:space="preserve"> </w:t>
      </w:r>
      <w:r>
        <w:rPr>
          <w:sz w:val="15"/>
          <w:szCs w:val="15"/>
          <w:color w:val="231F20"/>
          <w:spacing w:val="3"/>
        </w:rPr>
        <w:t>perfusion  with  SPECT</w:t>
      </w:r>
      <w:r>
        <w:rPr>
          <w:sz w:val="15"/>
          <w:szCs w:val="15"/>
          <w:color w:val="231F20"/>
          <w:spacing w:val="12"/>
          <w:w w:val="101"/>
        </w:rPr>
        <w:t xml:space="preserve">  </w:t>
      </w:r>
      <w:r>
        <w:rPr>
          <w:sz w:val="15"/>
          <w:szCs w:val="15"/>
          <w:color w:val="231F20"/>
          <w:spacing w:val="3"/>
        </w:rPr>
        <w:t>ready</w:t>
      </w:r>
      <w:r>
        <w:rPr>
          <w:sz w:val="15"/>
          <w:szCs w:val="15"/>
          <w:color w:val="231F20"/>
          <w:spacing w:val="7"/>
        </w:rPr>
        <w:t xml:space="preserve">  </w:t>
      </w:r>
      <w:r>
        <w:rPr>
          <w:sz w:val="15"/>
          <w:szCs w:val="15"/>
          <w:color w:val="231F20"/>
          <w:spacing w:val="3"/>
        </w:rPr>
        <w:t>for</w:t>
      </w:r>
      <w:r>
        <w:rPr>
          <w:sz w:val="15"/>
          <w:szCs w:val="15"/>
          <w:color w:val="231F20"/>
          <w:spacing w:val="7"/>
        </w:rPr>
        <w:t xml:space="preserve">  </w:t>
      </w:r>
      <w:r>
        <w:rPr>
          <w:sz w:val="15"/>
          <w:szCs w:val="15"/>
          <w:color w:val="231F20"/>
          <w:spacing w:val="3"/>
        </w:rPr>
        <w:t>prime</w:t>
      </w:r>
      <w:r>
        <w:rPr>
          <w:sz w:val="15"/>
          <w:szCs w:val="15"/>
          <w:color w:val="231F20"/>
          <w:spacing w:val="6"/>
        </w:rPr>
        <w:t xml:space="preserve">  </w:t>
      </w:r>
      <w:r>
        <w:rPr>
          <w:sz w:val="15"/>
          <w:szCs w:val="15"/>
          <w:color w:val="231F20"/>
          <w:spacing w:val="3"/>
        </w:rPr>
        <w:t>time?</w:t>
      </w:r>
      <w:r>
        <w:rPr>
          <w:sz w:val="15"/>
          <w:szCs w:val="15"/>
          <w:color w:val="231F20"/>
          <w:spacing w:val="25"/>
          <w:w w:val="102"/>
        </w:rPr>
        <w:t xml:space="preserve"> </w:t>
      </w:r>
      <w:r>
        <w:rPr>
          <w:sz w:val="15"/>
          <w:szCs w:val="15"/>
          <w:color w:val="231F20"/>
          <w:spacing w:val="3"/>
        </w:rPr>
        <w:t>[J].</w:t>
      </w:r>
      <w:r>
        <w:rPr>
          <w:sz w:val="15"/>
          <w:szCs w:val="15"/>
          <w:color w:val="231F20"/>
          <w:spacing w:val="5"/>
        </w:rPr>
        <w:t xml:space="preserve">  </w:t>
      </w:r>
      <w:r>
        <w:rPr>
          <w:sz w:val="15"/>
          <w:szCs w:val="15"/>
          <w:color w:val="231F20"/>
          <w:spacing w:val="3"/>
        </w:rPr>
        <w:t>J</w:t>
      </w:r>
      <w:r>
        <w:rPr>
          <w:sz w:val="15"/>
          <w:szCs w:val="15"/>
          <w:color w:val="231F20"/>
          <w:spacing w:val="8"/>
          <w:w w:val="102"/>
        </w:rPr>
        <w:t xml:space="preserve">  </w:t>
      </w:r>
      <w:r>
        <w:rPr>
          <w:sz w:val="15"/>
          <w:szCs w:val="15"/>
          <w:color w:val="231F20"/>
          <w:spacing w:val="3"/>
        </w:rPr>
        <w:t>Nucl</w:t>
      </w:r>
      <w:r>
        <w:rPr>
          <w:sz w:val="15"/>
          <w:szCs w:val="15"/>
          <w:color w:val="231F20"/>
        </w:rPr>
        <w:t xml:space="preserve"> </w:t>
      </w:r>
      <w:r>
        <w:rPr>
          <w:sz w:val="15"/>
          <w:szCs w:val="15"/>
          <w:color w:val="231F20"/>
        </w:rPr>
        <w:t>Med</w:t>
      </w:r>
      <w:r>
        <w:rPr>
          <w:sz w:val="15"/>
          <w:szCs w:val="15"/>
          <w:color w:val="231F20"/>
          <w:spacing w:val="3"/>
        </w:rPr>
        <w:t>,      2014,      55(10):     1573‑1575.      </w:t>
      </w:r>
      <w:r>
        <w:rPr>
          <w:sz w:val="15"/>
          <w:szCs w:val="15"/>
          <w:color w:val="231F20"/>
        </w:rPr>
        <w:t>DOI</w:t>
      </w:r>
      <w:r>
        <w:rPr>
          <w:sz w:val="15"/>
          <w:szCs w:val="15"/>
          <w:color w:val="231F20"/>
          <w:spacing w:val="3"/>
        </w:rPr>
        <w:t>:       </w:t>
      </w:r>
      <w:r>
        <w:rPr>
          <w:sz w:val="15"/>
          <w:szCs w:val="15"/>
          <w:color w:val="231F20"/>
          <w:spacing w:val="2"/>
        </w:rPr>
        <w:t>10.2967/</w:t>
      </w:r>
      <w:r>
        <w:rPr>
          <w:sz w:val="15"/>
          <w:szCs w:val="15"/>
          <w:color w:val="231F20"/>
          <w:spacing w:val="4"/>
        </w:rPr>
        <w:t xml:space="preserve"> </w:t>
      </w:r>
      <w:r>
        <w:rPr>
          <w:sz w:val="15"/>
          <w:szCs w:val="15"/>
          <w:color w:val="231F20"/>
        </w:rPr>
        <w:t>jnumed</w:t>
      </w:r>
      <w:r>
        <w:rPr>
          <w:sz w:val="15"/>
          <w:szCs w:val="15"/>
          <w:color w:val="231F20"/>
          <w:spacing w:val="7"/>
        </w:rPr>
        <w:t>.114.144550.</w:t>
      </w:r>
    </w:p>
    <w:p>
      <w:pPr>
        <w:pStyle w:val="BodyText"/>
        <w:ind w:left="504" w:right="40" w:hanging="504"/>
        <w:spacing w:before="41" w:line="298" w:lineRule="auto"/>
        <w:rPr>
          <w:sz w:val="15"/>
          <w:szCs w:val="15"/>
        </w:rPr>
      </w:pPr>
      <w:r>
        <w:rPr>
          <w:sz w:val="15"/>
          <w:szCs w:val="15"/>
          <w:color w:val="231F20"/>
          <w:spacing w:val="5"/>
        </w:rPr>
        <w:t>[74]</w:t>
      </w:r>
      <w:r>
        <w:rPr>
          <w:sz w:val="15"/>
          <w:szCs w:val="15"/>
          <w:color w:val="231F20"/>
        </w:rPr>
        <w:t xml:space="preserve">       Zavadovsky</w:t>
      </w:r>
      <w:r>
        <w:rPr>
          <w:sz w:val="15"/>
          <w:szCs w:val="15"/>
          <w:color w:val="231F20"/>
          <w:spacing w:val="5"/>
        </w:rPr>
        <w:t xml:space="preserve">   </w:t>
      </w:r>
      <w:r>
        <w:rPr>
          <w:sz w:val="15"/>
          <w:szCs w:val="15"/>
          <w:color w:val="231F20"/>
        </w:rPr>
        <w:t>KV</w:t>
      </w:r>
      <w:r>
        <w:rPr>
          <w:sz w:val="15"/>
          <w:szCs w:val="15"/>
          <w:color w:val="231F20"/>
          <w:spacing w:val="5"/>
        </w:rPr>
        <w:t>,   </w:t>
      </w:r>
      <w:r>
        <w:rPr>
          <w:sz w:val="15"/>
          <w:szCs w:val="15"/>
          <w:color w:val="231F20"/>
        </w:rPr>
        <w:t>Mochula</w:t>
      </w:r>
      <w:r>
        <w:rPr>
          <w:sz w:val="15"/>
          <w:szCs w:val="15"/>
          <w:color w:val="231F20"/>
          <w:spacing w:val="4"/>
        </w:rPr>
        <w:t xml:space="preserve">   </w:t>
      </w:r>
      <w:r>
        <w:rPr>
          <w:sz w:val="15"/>
          <w:szCs w:val="15"/>
          <w:color w:val="231F20"/>
        </w:rPr>
        <w:t>AV</w:t>
      </w:r>
      <w:r>
        <w:rPr>
          <w:sz w:val="15"/>
          <w:szCs w:val="15"/>
          <w:color w:val="231F20"/>
          <w:spacing w:val="5"/>
        </w:rPr>
        <w:t>,    </w:t>
      </w:r>
      <w:r>
        <w:rPr>
          <w:sz w:val="15"/>
          <w:szCs w:val="15"/>
          <w:color w:val="231F20"/>
        </w:rPr>
        <w:t>Maltseva</w:t>
      </w:r>
      <w:r>
        <w:rPr>
          <w:sz w:val="15"/>
          <w:szCs w:val="15"/>
          <w:color w:val="231F20"/>
          <w:spacing w:val="5"/>
        </w:rPr>
        <w:t xml:space="preserve">   </w:t>
      </w:r>
      <w:r>
        <w:rPr>
          <w:sz w:val="15"/>
          <w:szCs w:val="15"/>
          <w:color w:val="231F20"/>
        </w:rPr>
        <w:t>AN</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4"/>
        </w:rPr>
        <w:t>.   </w:t>
      </w:r>
      <w:r>
        <w:rPr>
          <w:sz w:val="15"/>
          <w:szCs w:val="15"/>
          <w:color w:val="231F20"/>
        </w:rPr>
        <w:t>The </w:t>
      </w:r>
      <w:r>
        <w:rPr>
          <w:sz w:val="15"/>
          <w:szCs w:val="15"/>
          <w:color w:val="231F20"/>
          <w:spacing w:val="3"/>
        </w:rPr>
        <w:t>current</w:t>
      </w:r>
      <w:r>
        <w:rPr>
          <w:sz w:val="15"/>
          <w:szCs w:val="15"/>
          <w:color w:val="231F20"/>
          <w:spacing w:val="1"/>
        </w:rPr>
        <w:t xml:space="preserve">  </w:t>
      </w:r>
      <w:r>
        <w:rPr>
          <w:sz w:val="15"/>
          <w:szCs w:val="15"/>
          <w:color w:val="231F20"/>
          <w:spacing w:val="3"/>
        </w:rPr>
        <w:t>status  of</w:t>
      </w:r>
      <w:r>
        <w:rPr>
          <w:sz w:val="15"/>
          <w:szCs w:val="15"/>
          <w:color w:val="231F20"/>
          <w:spacing w:val="29"/>
          <w:w w:val="101"/>
        </w:rPr>
        <w:t xml:space="preserve"> </w:t>
      </w:r>
      <w:r>
        <w:rPr>
          <w:sz w:val="15"/>
          <w:szCs w:val="15"/>
          <w:color w:val="231F20"/>
          <w:spacing w:val="3"/>
        </w:rPr>
        <w:t>CZT  SPECT  myocardial  bloo</w:t>
      </w:r>
      <w:r>
        <w:rPr>
          <w:sz w:val="15"/>
          <w:szCs w:val="15"/>
          <w:color w:val="231F20"/>
          <w:spacing w:val="2"/>
        </w:rPr>
        <w:t>d  flow  and</w:t>
      </w:r>
      <w:r>
        <w:rPr>
          <w:sz w:val="15"/>
          <w:szCs w:val="15"/>
          <w:color w:val="231F20"/>
        </w:rPr>
        <w:t xml:space="preserve"> </w:t>
      </w:r>
      <w:r>
        <w:rPr>
          <w:sz w:val="15"/>
          <w:szCs w:val="15"/>
          <w:color w:val="231F20"/>
          <w:spacing w:val="3"/>
        </w:rPr>
        <w:t>reserve</w:t>
      </w:r>
      <w:r>
        <w:rPr>
          <w:sz w:val="15"/>
          <w:szCs w:val="15"/>
          <w:color w:val="231F20"/>
        </w:rPr>
        <w:t xml:space="preserve">   </w:t>
      </w:r>
      <w:r>
        <w:rPr>
          <w:sz w:val="15"/>
          <w:szCs w:val="15"/>
          <w:color w:val="231F20"/>
          <w:spacing w:val="3"/>
        </w:rPr>
        <w:t>assessment:</w:t>
      </w:r>
      <w:r>
        <w:rPr>
          <w:sz w:val="15"/>
          <w:szCs w:val="15"/>
          <w:color w:val="231F20"/>
          <w:spacing w:val="16"/>
          <w:w w:val="101"/>
        </w:rPr>
        <w:t xml:space="preserve">  </w:t>
      </w:r>
      <w:r>
        <w:rPr>
          <w:sz w:val="15"/>
          <w:szCs w:val="15"/>
          <w:color w:val="231F20"/>
          <w:spacing w:val="3"/>
        </w:rPr>
        <w:t>tips</w:t>
      </w:r>
      <w:r>
        <w:rPr>
          <w:sz w:val="15"/>
          <w:szCs w:val="15"/>
          <w:color w:val="231F20"/>
        </w:rPr>
        <w:t xml:space="preserve">   </w:t>
      </w:r>
      <w:r>
        <w:rPr>
          <w:sz w:val="15"/>
          <w:szCs w:val="15"/>
          <w:color w:val="231F20"/>
          <w:spacing w:val="3"/>
        </w:rPr>
        <w:t>and</w:t>
      </w:r>
      <w:r>
        <w:rPr>
          <w:sz w:val="15"/>
          <w:szCs w:val="15"/>
          <w:color w:val="231F20"/>
          <w:spacing w:val="16"/>
          <w:w w:val="101"/>
        </w:rPr>
        <w:t xml:space="preserve">  </w:t>
      </w:r>
      <w:r>
        <w:rPr>
          <w:sz w:val="15"/>
          <w:szCs w:val="15"/>
          <w:color w:val="231F20"/>
          <w:spacing w:val="3"/>
        </w:rPr>
        <w:t>tricks[J].</w:t>
      </w:r>
      <w:r>
        <w:rPr>
          <w:sz w:val="15"/>
          <w:szCs w:val="15"/>
          <w:color w:val="231F20"/>
          <w:spacing w:val="14"/>
          <w:w w:val="102"/>
        </w:rPr>
        <w:t xml:space="preserve">  </w:t>
      </w:r>
      <w:r>
        <w:rPr>
          <w:sz w:val="15"/>
          <w:szCs w:val="15"/>
          <w:color w:val="231F20"/>
          <w:spacing w:val="3"/>
        </w:rPr>
        <w:t>J</w:t>
      </w:r>
      <w:r>
        <w:rPr>
          <w:sz w:val="15"/>
          <w:szCs w:val="15"/>
          <w:color w:val="231F20"/>
          <w:spacing w:val="1"/>
        </w:rPr>
        <w:t xml:space="preserve">   </w:t>
      </w:r>
      <w:r>
        <w:rPr>
          <w:sz w:val="15"/>
          <w:szCs w:val="15"/>
          <w:color w:val="231F20"/>
          <w:spacing w:val="3"/>
        </w:rPr>
        <w:t>Nucl</w:t>
      </w:r>
      <w:r>
        <w:rPr>
          <w:sz w:val="15"/>
          <w:szCs w:val="15"/>
          <w:color w:val="231F20"/>
          <w:spacing w:val="1"/>
        </w:rPr>
        <w:t xml:space="preserve">   </w:t>
      </w:r>
      <w:r>
        <w:rPr>
          <w:sz w:val="15"/>
          <w:szCs w:val="15"/>
          <w:color w:val="231F20"/>
          <w:spacing w:val="3"/>
        </w:rPr>
        <w:t>Cardiol,</w:t>
      </w:r>
      <w:r>
        <w:rPr>
          <w:sz w:val="15"/>
          <w:szCs w:val="15"/>
          <w:color w:val="231F20"/>
          <w:spacing w:val="1"/>
        </w:rPr>
        <w:t xml:space="preserve"> </w:t>
      </w:r>
      <w:r>
        <w:rPr>
          <w:sz w:val="15"/>
          <w:szCs w:val="15"/>
          <w:color w:val="231F20"/>
          <w:spacing w:val="3"/>
        </w:rPr>
        <w:t>2022,</w:t>
      </w:r>
      <w:r>
        <w:rPr>
          <w:sz w:val="15"/>
          <w:szCs w:val="15"/>
          <w:color w:val="231F20"/>
        </w:rPr>
        <w:t xml:space="preserve">           </w:t>
      </w:r>
      <w:r>
        <w:rPr>
          <w:sz w:val="15"/>
          <w:szCs w:val="15"/>
          <w:color w:val="231F20"/>
          <w:spacing w:val="3"/>
        </w:rPr>
        <w:t>29(6):</w:t>
      </w:r>
      <w:r>
        <w:rPr>
          <w:sz w:val="15"/>
          <w:szCs w:val="15"/>
          <w:color w:val="231F20"/>
          <w:spacing w:val="1"/>
        </w:rPr>
        <w:t xml:space="preserve">          </w:t>
      </w:r>
      <w:r>
        <w:rPr>
          <w:sz w:val="15"/>
          <w:szCs w:val="15"/>
          <w:color w:val="231F20"/>
          <w:spacing w:val="3"/>
        </w:rPr>
        <w:t>3137‑3151.</w:t>
      </w:r>
      <w:r>
        <w:rPr>
          <w:sz w:val="15"/>
          <w:szCs w:val="15"/>
          <w:color w:val="231F20"/>
          <w:spacing w:val="1"/>
        </w:rPr>
        <w:t xml:space="preserve">           </w:t>
      </w:r>
      <w:r>
        <w:rPr>
          <w:sz w:val="15"/>
          <w:szCs w:val="15"/>
          <w:color w:val="231F20"/>
        </w:rPr>
        <w:t>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6"/>
        </w:rPr>
        <w:t xml:space="preserve"> </w:t>
      </w:r>
      <w:r>
        <w:rPr>
          <w:sz w:val="15"/>
          <w:szCs w:val="15"/>
          <w:color w:val="231F20"/>
          <w:spacing w:val="3"/>
        </w:rPr>
        <w:t>1007/</w:t>
      </w:r>
      <w:r>
        <w:rPr>
          <w:sz w:val="15"/>
          <w:szCs w:val="15"/>
          <w:color w:val="231F20"/>
        </w:rPr>
        <w:t xml:space="preserve"> </w:t>
      </w:r>
      <w:r>
        <w:rPr>
          <w:sz w:val="15"/>
          <w:szCs w:val="15"/>
          <w:color w:val="231F20"/>
          <w:spacing w:val="4"/>
        </w:rPr>
        <w:t>s12350‑021‑02620‑y.</w:t>
      </w:r>
    </w:p>
    <w:p>
      <w:pPr>
        <w:pStyle w:val="BodyText"/>
        <w:ind w:left="505" w:right="32" w:hanging="505"/>
        <w:spacing w:before="41" w:line="300" w:lineRule="auto"/>
        <w:rPr>
          <w:sz w:val="15"/>
          <w:szCs w:val="15"/>
        </w:rPr>
      </w:pPr>
      <w:r>
        <w:rPr>
          <w:sz w:val="15"/>
          <w:szCs w:val="15"/>
          <w:color w:val="231F20"/>
          <w:spacing w:val="6"/>
        </w:rPr>
        <w:t>[75]      </w:t>
      </w:r>
      <w:r>
        <w:rPr>
          <w:sz w:val="15"/>
          <w:szCs w:val="15"/>
          <w:color w:val="231F20"/>
        </w:rPr>
        <w:t>Brainin</w:t>
      </w:r>
      <w:r>
        <w:rPr>
          <w:sz w:val="15"/>
          <w:szCs w:val="15"/>
          <w:color w:val="231F20"/>
          <w:spacing w:val="2"/>
        </w:rPr>
        <w:t xml:space="preserve">  </w:t>
      </w:r>
      <w:r>
        <w:rPr>
          <w:sz w:val="15"/>
          <w:szCs w:val="15"/>
          <w:color w:val="231F20"/>
        </w:rPr>
        <w:t>P</w:t>
      </w:r>
      <w:r>
        <w:rPr>
          <w:sz w:val="15"/>
          <w:szCs w:val="15"/>
          <w:color w:val="231F20"/>
          <w:spacing w:val="6"/>
        </w:rPr>
        <w:t>,</w:t>
      </w:r>
      <w:r>
        <w:rPr>
          <w:sz w:val="15"/>
          <w:szCs w:val="15"/>
          <w:color w:val="231F20"/>
          <w:spacing w:val="1"/>
        </w:rPr>
        <w:t xml:space="preserve">  </w:t>
      </w:r>
      <w:r>
        <w:rPr>
          <w:sz w:val="15"/>
          <w:szCs w:val="15"/>
          <w:color w:val="231F20"/>
        </w:rPr>
        <w:t>Frestad</w:t>
      </w:r>
      <w:r>
        <w:rPr>
          <w:sz w:val="15"/>
          <w:szCs w:val="15"/>
          <w:color w:val="231F20"/>
          <w:spacing w:val="2"/>
        </w:rPr>
        <w:t xml:space="preserve">  </w:t>
      </w:r>
      <w:r>
        <w:rPr>
          <w:sz w:val="15"/>
          <w:szCs w:val="15"/>
          <w:color w:val="231F20"/>
        </w:rPr>
        <w:t>D</w:t>
      </w:r>
      <w:r>
        <w:rPr>
          <w:sz w:val="15"/>
          <w:szCs w:val="15"/>
          <w:color w:val="231F20"/>
          <w:spacing w:val="6"/>
        </w:rPr>
        <w:t>,</w:t>
      </w:r>
      <w:r>
        <w:rPr>
          <w:sz w:val="15"/>
          <w:szCs w:val="15"/>
          <w:color w:val="231F20"/>
          <w:spacing w:val="1"/>
        </w:rPr>
        <w:t xml:space="preserve">  </w:t>
      </w:r>
      <w:r>
        <w:rPr>
          <w:sz w:val="15"/>
          <w:szCs w:val="15"/>
          <w:color w:val="231F20"/>
        </w:rPr>
        <w:t>Prescott</w:t>
      </w:r>
      <w:r>
        <w:rPr>
          <w:sz w:val="15"/>
          <w:szCs w:val="15"/>
          <w:color w:val="231F20"/>
          <w:spacing w:val="6"/>
        </w:rPr>
        <w:t xml:space="preserve">  </w:t>
      </w:r>
      <w:r>
        <w:rPr>
          <w:sz w:val="15"/>
          <w:szCs w:val="15"/>
          <w:color w:val="231F20"/>
        </w:rPr>
        <w:t>E</w:t>
      </w:r>
      <w:r>
        <w:rPr>
          <w:sz w:val="15"/>
          <w:szCs w:val="15"/>
          <w:color w:val="231F20"/>
          <w:spacing w:val="6"/>
        </w:rPr>
        <w:t>.  </w:t>
      </w:r>
      <w:r>
        <w:rPr>
          <w:sz w:val="15"/>
          <w:szCs w:val="15"/>
          <w:color w:val="231F20"/>
        </w:rPr>
        <w:t>The</w:t>
      </w:r>
      <w:r>
        <w:rPr>
          <w:sz w:val="15"/>
          <w:szCs w:val="15"/>
          <w:color w:val="231F20"/>
          <w:spacing w:val="6"/>
        </w:rPr>
        <w:t xml:space="preserve">  </w:t>
      </w:r>
      <w:r>
        <w:rPr>
          <w:sz w:val="15"/>
          <w:szCs w:val="15"/>
          <w:color w:val="231F20"/>
        </w:rPr>
        <w:t>prognostic</w:t>
      </w:r>
      <w:r>
        <w:rPr>
          <w:sz w:val="15"/>
          <w:szCs w:val="15"/>
          <w:color w:val="231F20"/>
          <w:spacing w:val="6"/>
        </w:rPr>
        <w:t xml:space="preserve"> </w:t>
      </w:r>
      <w:r>
        <w:rPr>
          <w:sz w:val="15"/>
          <w:szCs w:val="15"/>
          <w:color w:val="231F20"/>
          <w:spacing w:val="5"/>
        </w:rPr>
        <w:t xml:space="preserve"> </w:t>
      </w:r>
      <w:r>
        <w:rPr>
          <w:sz w:val="15"/>
          <w:szCs w:val="15"/>
          <w:color w:val="231F20"/>
        </w:rPr>
        <w:t>value</w:t>
      </w:r>
      <w:r>
        <w:rPr>
          <w:sz w:val="15"/>
          <w:szCs w:val="15"/>
          <w:color w:val="231F20"/>
          <w:spacing w:val="5"/>
        </w:rPr>
        <w:t xml:space="preserve">  </w:t>
      </w:r>
      <w:r>
        <w:rPr>
          <w:sz w:val="15"/>
          <w:szCs w:val="15"/>
          <w:color w:val="231F20"/>
        </w:rPr>
        <w:t>of</w:t>
      </w:r>
      <w:r>
        <w:rPr>
          <w:sz w:val="15"/>
          <w:szCs w:val="15"/>
          <w:color w:val="231F20"/>
          <w:spacing w:val="1"/>
        </w:rPr>
        <w:t xml:space="preserve"> </w:t>
      </w:r>
      <w:r>
        <w:rPr>
          <w:sz w:val="15"/>
          <w:szCs w:val="15"/>
          <w:color w:val="231F20"/>
          <w:spacing w:val="3"/>
        </w:rPr>
        <w:t>coronary</w:t>
      </w:r>
      <w:r>
        <w:rPr>
          <w:sz w:val="15"/>
          <w:szCs w:val="15"/>
          <w:color w:val="231F20"/>
          <w:spacing w:val="19"/>
        </w:rPr>
        <w:t xml:space="preserve">  </w:t>
      </w:r>
      <w:r>
        <w:rPr>
          <w:sz w:val="15"/>
          <w:szCs w:val="15"/>
          <w:color w:val="231F20"/>
          <w:spacing w:val="3"/>
        </w:rPr>
        <w:t>endothelial</w:t>
      </w:r>
      <w:r>
        <w:rPr>
          <w:sz w:val="15"/>
          <w:szCs w:val="15"/>
          <w:color w:val="231F20"/>
          <w:spacing w:val="12"/>
          <w:w w:val="101"/>
        </w:rPr>
        <w:t xml:space="preserve">  </w:t>
      </w:r>
      <w:r>
        <w:rPr>
          <w:sz w:val="15"/>
          <w:szCs w:val="15"/>
          <w:color w:val="231F20"/>
          <w:spacing w:val="3"/>
        </w:rPr>
        <w:t>and</w:t>
      </w:r>
      <w:r>
        <w:rPr>
          <w:sz w:val="15"/>
          <w:szCs w:val="15"/>
          <w:color w:val="231F20"/>
          <w:spacing w:val="13"/>
          <w:w w:val="101"/>
        </w:rPr>
        <w:t xml:space="preserve">  </w:t>
      </w:r>
      <w:r>
        <w:rPr>
          <w:sz w:val="15"/>
          <w:szCs w:val="15"/>
          <w:color w:val="231F20"/>
          <w:spacing w:val="3"/>
        </w:rPr>
        <w:t>microvascular</w:t>
      </w:r>
      <w:r>
        <w:rPr>
          <w:sz w:val="15"/>
          <w:szCs w:val="15"/>
          <w:color w:val="231F20"/>
          <w:spacing w:val="13"/>
          <w:w w:val="102"/>
        </w:rPr>
        <w:t xml:space="preserve">  </w:t>
      </w:r>
      <w:r>
        <w:rPr>
          <w:sz w:val="15"/>
          <w:szCs w:val="15"/>
          <w:color w:val="231F20"/>
          <w:spacing w:val="3"/>
        </w:rPr>
        <w:t>dysfunction</w:t>
      </w:r>
      <w:r>
        <w:rPr>
          <w:sz w:val="15"/>
          <w:szCs w:val="15"/>
          <w:color w:val="231F20"/>
          <w:spacing w:val="13"/>
        </w:rPr>
        <w:t xml:space="preserve">  </w:t>
      </w:r>
      <w:r>
        <w:rPr>
          <w:sz w:val="15"/>
          <w:szCs w:val="15"/>
          <w:color w:val="231F20"/>
          <w:spacing w:val="3"/>
        </w:rPr>
        <w:t>in</w:t>
      </w:r>
      <w:r>
        <w:rPr>
          <w:sz w:val="15"/>
          <w:szCs w:val="15"/>
          <w:color w:val="231F20"/>
        </w:rPr>
        <w:t xml:space="preserve"> </w:t>
      </w:r>
      <w:r>
        <w:rPr>
          <w:sz w:val="15"/>
          <w:szCs w:val="15"/>
          <w:color w:val="231F20"/>
          <w:spacing w:val="3"/>
        </w:rPr>
        <w:t>subjects</w:t>
      </w:r>
      <w:r>
        <w:rPr>
          <w:sz w:val="15"/>
          <w:szCs w:val="15"/>
          <w:color w:val="231F20"/>
          <w:spacing w:val="36"/>
          <w:w w:val="101"/>
        </w:rPr>
        <w:t xml:space="preserve"> </w:t>
      </w:r>
      <w:r>
        <w:rPr>
          <w:sz w:val="15"/>
          <w:szCs w:val="15"/>
          <w:color w:val="231F20"/>
          <w:spacing w:val="3"/>
        </w:rPr>
        <w:t>with</w:t>
      </w:r>
      <w:r>
        <w:rPr>
          <w:sz w:val="15"/>
          <w:szCs w:val="15"/>
          <w:color w:val="231F20"/>
          <w:spacing w:val="29"/>
        </w:rPr>
        <w:t xml:space="preserve"> </w:t>
      </w:r>
      <w:r>
        <w:rPr>
          <w:sz w:val="15"/>
          <w:szCs w:val="15"/>
          <w:color w:val="231F20"/>
          <w:spacing w:val="3"/>
        </w:rPr>
        <w:t>normal</w:t>
      </w:r>
      <w:r>
        <w:rPr>
          <w:sz w:val="15"/>
          <w:szCs w:val="15"/>
          <w:color w:val="231F20"/>
          <w:spacing w:val="30"/>
        </w:rPr>
        <w:t xml:space="preserve"> </w:t>
      </w:r>
      <w:r>
        <w:rPr>
          <w:sz w:val="15"/>
          <w:szCs w:val="15"/>
          <w:color w:val="231F20"/>
          <w:spacing w:val="3"/>
        </w:rPr>
        <w:t>or</w:t>
      </w:r>
      <w:r>
        <w:rPr>
          <w:sz w:val="15"/>
          <w:szCs w:val="15"/>
          <w:color w:val="231F20"/>
          <w:spacing w:val="29"/>
        </w:rPr>
        <w:t xml:space="preserve"> </w:t>
      </w:r>
      <w:r>
        <w:rPr>
          <w:sz w:val="15"/>
          <w:szCs w:val="15"/>
          <w:color w:val="231F20"/>
          <w:spacing w:val="3"/>
        </w:rPr>
        <w:t>non‑obstructive</w:t>
      </w:r>
      <w:r>
        <w:rPr>
          <w:sz w:val="15"/>
          <w:szCs w:val="15"/>
          <w:color w:val="231F20"/>
          <w:spacing w:val="30"/>
          <w:w w:val="102"/>
        </w:rPr>
        <w:t xml:space="preserve"> </w:t>
      </w:r>
      <w:r>
        <w:rPr>
          <w:sz w:val="15"/>
          <w:szCs w:val="15"/>
          <w:color w:val="231F20"/>
          <w:spacing w:val="3"/>
        </w:rPr>
        <w:t>coronary</w:t>
      </w:r>
      <w:r>
        <w:rPr>
          <w:sz w:val="15"/>
          <w:szCs w:val="15"/>
          <w:color w:val="231F20"/>
          <w:spacing w:val="28"/>
          <w:w w:val="101"/>
        </w:rPr>
        <w:t xml:space="preserve"> </w:t>
      </w:r>
      <w:r>
        <w:rPr>
          <w:sz w:val="15"/>
          <w:szCs w:val="15"/>
          <w:color w:val="231F20"/>
          <w:spacing w:val="3"/>
        </w:rPr>
        <w:t>artery</w:t>
      </w:r>
      <w:r>
        <w:rPr>
          <w:sz w:val="15"/>
          <w:szCs w:val="15"/>
          <w:color w:val="231F20"/>
        </w:rPr>
        <w:t xml:space="preserve">  </w:t>
      </w:r>
      <w:r>
        <w:rPr>
          <w:sz w:val="15"/>
          <w:szCs w:val="15"/>
          <w:color w:val="231F20"/>
          <w:spacing w:val="4"/>
        </w:rPr>
        <w:t>disease:  a  systema</w:t>
      </w:r>
      <w:r>
        <w:rPr>
          <w:sz w:val="15"/>
          <w:szCs w:val="15"/>
          <w:color w:val="231F20"/>
          <w:spacing w:val="3"/>
        </w:rPr>
        <w:t>tic</w:t>
      </w:r>
      <w:r>
        <w:rPr>
          <w:sz w:val="15"/>
          <w:szCs w:val="15"/>
          <w:color w:val="231F20"/>
          <w:spacing w:val="7"/>
        </w:rPr>
        <w:t xml:space="preserve">  </w:t>
      </w:r>
      <w:r>
        <w:rPr>
          <w:sz w:val="15"/>
          <w:szCs w:val="15"/>
          <w:color w:val="231F20"/>
          <w:spacing w:val="3"/>
        </w:rPr>
        <w:t>review</w:t>
      </w:r>
      <w:r>
        <w:rPr>
          <w:sz w:val="15"/>
          <w:szCs w:val="15"/>
          <w:color w:val="231F20"/>
          <w:spacing w:val="8"/>
          <w:w w:val="101"/>
        </w:rPr>
        <w:t xml:space="preserve">  </w:t>
      </w:r>
      <w:r>
        <w:rPr>
          <w:sz w:val="15"/>
          <w:szCs w:val="15"/>
          <w:color w:val="231F20"/>
          <w:spacing w:val="3"/>
        </w:rPr>
        <w:t>and</w:t>
      </w:r>
      <w:r>
        <w:rPr>
          <w:sz w:val="15"/>
          <w:szCs w:val="15"/>
          <w:color w:val="231F20"/>
          <w:spacing w:val="7"/>
        </w:rPr>
        <w:t xml:space="preserve">  </w:t>
      </w:r>
      <w:r>
        <w:rPr>
          <w:sz w:val="15"/>
          <w:szCs w:val="15"/>
          <w:color w:val="231F20"/>
          <w:spacing w:val="3"/>
        </w:rPr>
        <w:t>meta‑analysis[J].</w:t>
      </w:r>
      <w:r>
        <w:rPr>
          <w:sz w:val="15"/>
          <w:szCs w:val="15"/>
          <w:color w:val="231F20"/>
          <w:spacing w:val="9"/>
        </w:rPr>
        <w:t xml:space="preserve">  </w:t>
      </w:r>
      <w:r>
        <w:rPr>
          <w:sz w:val="15"/>
          <w:szCs w:val="15"/>
          <w:color w:val="231F20"/>
          <w:spacing w:val="3"/>
        </w:rPr>
        <w:t>Int  J</w:t>
      </w:r>
      <w:r>
        <w:rPr>
          <w:sz w:val="15"/>
          <w:szCs w:val="15"/>
          <w:color w:val="231F20"/>
        </w:rPr>
        <w:t xml:space="preserve"> </w:t>
      </w:r>
      <w:r>
        <w:rPr>
          <w:sz w:val="15"/>
          <w:szCs w:val="15"/>
          <w:color w:val="231F20"/>
        </w:rPr>
        <w:t>Cardiol</w:t>
      </w:r>
      <w:r>
        <w:rPr>
          <w:sz w:val="15"/>
          <w:szCs w:val="15"/>
          <w:color w:val="231F20"/>
          <w:spacing w:val="3"/>
        </w:rPr>
        <w:t>,</w:t>
      </w:r>
      <w:r>
        <w:rPr>
          <w:sz w:val="15"/>
          <w:szCs w:val="15"/>
          <w:color w:val="231F20"/>
        </w:rPr>
        <w:t xml:space="preserve">         </w:t>
      </w:r>
      <w:r>
        <w:rPr>
          <w:sz w:val="15"/>
          <w:szCs w:val="15"/>
          <w:color w:val="231F20"/>
          <w:spacing w:val="3"/>
        </w:rPr>
        <w:t>2018,</w:t>
      </w:r>
      <w:r>
        <w:rPr>
          <w:sz w:val="15"/>
          <w:szCs w:val="15"/>
          <w:color w:val="231F20"/>
          <w:spacing w:val="1"/>
        </w:rPr>
        <w:t xml:space="preserve">         </w:t>
      </w:r>
      <w:r>
        <w:rPr>
          <w:sz w:val="15"/>
          <w:szCs w:val="15"/>
          <w:color w:val="231F20"/>
          <w:spacing w:val="3"/>
        </w:rPr>
        <w:t>254:</w:t>
      </w:r>
      <w:r>
        <w:rPr>
          <w:sz w:val="15"/>
          <w:szCs w:val="15"/>
          <w:color w:val="231F20"/>
          <w:spacing w:val="1"/>
        </w:rPr>
        <w:t xml:space="preserve">         </w:t>
      </w:r>
      <w:r>
        <w:rPr>
          <w:sz w:val="15"/>
          <w:szCs w:val="15"/>
          <w:color w:val="231F20"/>
          <w:spacing w:val="3"/>
        </w:rPr>
        <w:t>1‑9.</w:t>
      </w:r>
      <w:r>
        <w:rPr>
          <w:sz w:val="15"/>
          <w:szCs w:val="15"/>
          <w:color w:val="231F20"/>
        </w:rPr>
        <w:t xml:space="preserve">         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1"/>
        </w:rPr>
        <w:t xml:space="preserve"> </w:t>
      </w:r>
      <w:r>
        <w:rPr>
          <w:sz w:val="15"/>
          <w:szCs w:val="15"/>
          <w:color w:val="231F20"/>
          <w:spacing w:val="3"/>
        </w:rPr>
        <w:t>1016/j.</w:t>
      </w:r>
      <w:r>
        <w:rPr>
          <w:sz w:val="15"/>
          <w:szCs w:val="15"/>
          <w:color w:val="231F20"/>
        </w:rPr>
        <w:t xml:space="preserve"> </w:t>
      </w:r>
      <w:r>
        <w:rPr>
          <w:sz w:val="15"/>
          <w:szCs w:val="15"/>
          <w:color w:val="231F20"/>
        </w:rPr>
        <w:t>ijcard</w:t>
      </w:r>
      <w:r>
        <w:rPr>
          <w:sz w:val="15"/>
          <w:szCs w:val="15"/>
          <w:color w:val="231F20"/>
          <w:spacing w:val="5"/>
        </w:rPr>
        <w:t>.2017.10.052.</w:t>
      </w:r>
    </w:p>
    <w:p>
      <w:pPr>
        <w:pStyle w:val="BodyText"/>
        <w:ind w:left="508" w:right="37" w:hanging="505"/>
        <w:spacing w:before="42" w:line="298" w:lineRule="auto"/>
        <w:rPr>
          <w:sz w:val="15"/>
          <w:szCs w:val="15"/>
        </w:rPr>
      </w:pPr>
      <w:r>
        <w:rPr>
          <w:sz w:val="15"/>
          <w:szCs w:val="15"/>
          <w:color w:val="231F20"/>
          <w:spacing w:val="9"/>
        </w:rPr>
        <w:t>[76]      </w:t>
      </w:r>
      <w:r>
        <w:rPr>
          <w:sz w:val="15"/>
          <w:szCs w:val="15"/>
          <w:color w:val="231F20"/>
        </w:rPr>
        <w:t>Shah</w:t>
      </w:r>
      <w:r>
        <w:rPr>
          <w:sz w:val="15"/>
          <w:szCs w:val="15"/>
          <w:color w:val="231F20"/>
          <w:spacing w:val="12"/>
        </w:rPr>
        <w:t xml:space="preserve">  </w:t>
      </w:r>
      <w:r>
        <w:rPr>
          <w:sz w:val="15"/>
          <w:szCs w:val="15"/>
          <w:color w:val="231F20"/>
        </w:rPr>
        <w:t>NR</w:t>
      </w:r>
      <w:r>
        <w:rPr>
          <w:sz w:val="15"/>
          <w:szCs w:val="15"/>
          <w:color w:val="231F20"/>
          <w:spacing w:val="9"/>
        </w:rPr>
        <w:t>,</w:t>
      </w:r>
      <w:r>
        <w:rPr>
          <w:sz w:val="15"/>
          <w:szCs w:val="15"/>
          <w:color w:val="231F20"/>
          <w:spacing w:val="5"/>
        </w:rPr>
        <w:t xml:space="preserve">  </w:t>
      </w:r>
      <w:r>
        <w:rPr>
          <w:sz w:val="15"/>
          <w:szCs w:val="15"/>
          <w:color w:val="231F20"/>
        </w:rPr>
        <w:t>Cheezum</w:t>
      </w:r>
      <w:r>
        <w:rPr>
          <w:sz w:val="15"/>
          <w:szCs w:val="15"/>
          <w:color w:val="231F20"/>
          <w:spacing w:val="6"/>
        </w:rPr>
        <w:t xml:space="preserve">  </w:t>
      </w:r>
      <w:r>
        <w:rPr>
          <w:sz w:val="15"/>
          <w:szCs w:val="15"/>
          <w:color w:val="231F20"/>
        </w:rPr>
        <w:t>MK</w:t>
      </w:r>
      <w:r>
        <w:rPr>
          <w:sz w:val="15"/>
          <w:szCs w:val="15"/>
          <w:color w:val="231F20"/>
          <w:spacing w:val="9"/>
        </w:rPr>
        <w:t>,</w:t>
      </w:r>
      <w:r>
        <w:rPr>
          <w:sz w:val="15"/>
          <w:szCs w:val="15"/>
          <w:color w:val="231F20"/>
          <w:spacing w:val="2"/>
        </w:rPr>
        <w:t xml:space="preserve">  </w:t>
      </w:r>
      <w:r>
        <w:rPr>
          <w:sz w:val="15"/>
          <w:szCs w:val="15"/>
          <w:color w:val="231F20"/>
        </w:rPr>
        <w:t>Veeranna</w:t>
      </w:r>
      <w:r>
        <w:rPr>
          <w:sz w:val="15"/>
          <w:szCs w:val="15"/>
          <w:color w:val="231F20"/>
          <w:spacing w:val="2"/>
        </w:rPr>
        <w:t xml:space="preserve">  </w:t>
      </w:r>
      <w:r>
        <w:rPr>
          <w:sz w:val="15"/>
          <w:szCs w:val="15"/>
          <w:color w:val="231F20"/>
        </w:rPr>
        <w:t>V</w:t>
      </w:r>
      <w:r>
        <w:rPr>
          <w:sz w:val="15"/>
          <w:szCs w:val="15"/>
          <w:color w:val="231F20"/>
          <w:spacing w:val="9"/>
        </w:rPr>
        <w:t>,</w:t>
      </w:r>
      <w:r>
        <w:rPr>
          <w:sz w:val="15"/>
          <w:szCs w:val="15"/>
          <w:color w:val="231F20"/>
          <w:spacing w:val="5"/>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5"/>
        </w:rPr>
        <w:t xml:space="preserve">  </w:t>
      </w:r>
      <w:r>
        <w:rPr>
          <w:sz w:val="15"/>
          <w:szCs w:val="15"/>
          <w:color w:val="231F20"/>
        </w:rPr>
        <w:t>Ranolazine</w:t>
      </w:r>
      <w:r>
        <w:rPr>
          <w:sz w:val="15"/>
          <w:szCs w:val="15"/>
          <w:color w:val="231F20"/>
          <w:spacing w:val="4"/>
        </w:rPr>
        <w:t xml:space="preserve">  </w:t>
      </w:r>
      <w:r>
        <w:rPr>
          <w:sz w:val="15"/>
          <w:szCs w:val="15"/>
          <w:color w:val="231F20"/>
        </w:rPr>
        <w:t>in</w:t>
      </w:r>
      <w:r>
        <w:rPr>
          <w:sz w:val="15"/>
          <w:szCs w:val="15"/>
          <w:color w:val="231F20"/>
          <w:spacing w:val="1"/>
        </w:rPr>
        <w:t xml:space="preserve"> </w:t>
      </w:r>
      <w:r>
        <w:rPr>
          <w:sz w:val="15"/>
          <w:szCs w:val="15"/>
          <w:color w:val="231F20"/>
        </w:rPr>
        <w:t>symptomatic</w:t>
      </w:r>
      <w:r>
        <w:rPr>
          <w:sz w:val="15"/>
          <w:szCs w:val="15"/>
          <w:color w:val="231F20"/>
          <w:spacing w:val="9"/>
        </w:rPr>
        <w:t xml:space="preserve">     </w:t>
      </w:r>
      <w:r>
        <w:rPr>
          <w:sz w:val="15"/>
          <w:szCs w:val="15"/>
          <w:color w:val="231F20"/>
        </w:rPr>
        <w:t>diabetic</w:t>
      </w:r>
      <w:r>
        <w:rPr>
          <w:sz w:val="15"/>
          <w:szCs w:val="15"/>
          <w:color w:val="231F20"/>
          <w:spacing w:val="9"/>
        </w:rPr>
        <w:t xml:space="preserve">     </w:t>
      </w:r>
      <w:r>
        <w:rPr>
          <w:sz w:val="15"/>
          <w:szCs w:val="15"/>
          <w:color w:val="231F20"/>
        </w:rPr>
        <w:t>patients</w:t>
      </w:r>
      <w:r>
        <w:rPr>
          <w:sz w:val="15"/>
          <w:szCs w:val="15"/>
          <w:color w:val="231F20"/>
          <w:spacing w:val="9"/>
        </w:rPr>
        <w:t xml:space="preserve">     </w:t>
      </w:r>
      <w:r>
        <w:rPr>
          <w:sz w:val="15"/>
          <w:szCs w:val="15"/>
          <w:color w:val="231F20"/>
        </w:rPr>
        <w:t>without</w:t>
      </w:r>
      <w:r>
        <w:rPr>
          <w:sz w:val="15"/>
          <w:szCs w:val="15"/>
          <w:color w:val="231F20"/>
          <w:spacing w:val="9"/>
        </w:rPr>
        <w:t xml:space="preserve">     </w:t>
      </w:r>
      <w:r>
        <w:rPr>
          <w:sz w:val="15"/>
          <w:szCs w:val="15"/>
          <w:color w:val="231F20"/>
        </w:rPr>
        <w:t>obstructive</w:t>
      </w:r>
      <w:r>
        <w:rPr>
          <w:sz w:val="15"/>
          <w:szCs w:val="15"/>
          <w:color w:val="231F20"/>
          <w:spacing w:val="14"/>
          <w:w w:val="102"/>
        </w:rPr>
        <w:t xml:space="preserve"> </w:t>
      </w:r>
      <w:r>
        <w:rPr>
          <w:sz w:val="15"/>
          <w:szCs w:val="15"/>
          <w:color w:val="231F20"/>
          <w:spacing w:val="3"/>
        </w:rPr>
        <w:t>coronary</w:t>
      </w:r>
      <w:r>
        <w:rPr>
          <w:sz w:val="15"/>
          <w:szCs w:val="15"/>
          <w:color w:val="231F20"/>
          <w:spacing w:val="18"/>
        </w:rPr>
        <w:t xml:space="preserve">  </w:t>
      </w:r>
      <w:r>
        <w:rPr>
          <w:sz w:val="15"/>
          <w:szCs w:val="15"/>
          <w:color w:val="231F20"/>
          <w:spacing w:val="3"/>
        </w:rPr>
        <w:t>artery</w:t>
      </w:r>
      <w:r>
        <w:rPr>
          <w:sz w:val="15"/>
          <w:szCs w:val="15"/>
          <w:color w:val="231F20"/>
          <w:spacing w:val="14"/>
          <w:w w:val="102"/>
        </w:rPr>
        <w:t xml:space="preserve">  </w:t>
      </w:r>
      <w:r>
        <w:rPr>
          <w:sz w:val="15"/>
          <w:szCs w:val="15"/>
          <w:color w:val="231F20"/>
          <w:spacing w:val="3"/>
        </w:rPr>
        <w:t>disease:</w:t>
      </w:r>
      <w:r>
        <w:rPr>
          <w:sz w:val="15"/>
          <w:szCs w:val="15"/>
          <w:color w:val="231F20"/>
          <w:spacing w:val="13"/>
          <w:w w:val="101"/>
        </w:rPr>
        <w:t xml:space="preserve">  </w:t>
      </w:r>
      <w:r>
        <w:rPr>
          <w:sz w:val="15"/>
          <w:szCs w:val="15"/>
          <w:color w:val="231F20"/>
          <w:spacing w:val="3"/>
        </w:rPr>
        <w:t>impact</w:t>
      </w:r>
      <w:r>
        <w:rPr>
          <w:sz w:val="15"/>
          <w:szCs w:val="15"/>
          <w:color w:val="231F20"/>
          <w:spacing w:val="14"/>
        </w:rPr>
        <w:t xml:space="preserve">  </w:t>
      </w:r>
      <w:r>
        <w:rPr>
          <w:sz w:val="15"/>
          <w:szCs w:val="15"/>
          <w:color w:val="231F20"/>
          <w:spacing w:val="3"/>
        </w:rPr>
        <w:t>on</w:t>
      </w:r>
      <w:r>
        <w:rPr>
          <w:sz w:val="15"/>
          <w:szCs w:val="15"/>
          <w:color w:val="231F20"/>
          <w:spacing w:val="14"/>
        </w:rPr>
        <w:t xml:space="preserve">  </w:t>
      </w:r>
      <w:r>
        <w:rPr>
          <w:sz w:val="15"/>
          <w:szCs w:val="15"/>
          <w:color w:val="231F20"/>
          <w:spacing w:val="3"/>
        </w:rPr>
        <w:t>microvascular</w:t>
      </w:r>
      <w:r>
        <w:rPr>
          <w:sz w:val="15"/>
          <w:szCs w:val="15"/>
          <w:color w:val="231F20"/>
          <w:spacing w:val="13"/>
          <w:w w:val="102"/>
        </w:rPr>
        <w:t xml:space="preserve">  </w:t>
      </w:r>
      <w:r>
        <w:rPr>
          <w:sz w:val="15"/>
          <w:szCs w:val="15"/>
          <w:color w:val="231F20"/>
          <w:spacing w:val="3"/>
        </w:rPr>
        <w:t>and</w:t>
      </w:r>
      <w:r>
        <w:rPr>
          <w:sz w:val="15"/>
          <w:szCs w:val="15"/>
          <w:color w:val="231F20"/>
        </w:rPr>
        <w:t xml:space="preserve"> </w:t>
      </w:r>
      <w:r>
        <w:rPr>
          <w:sz w:val="15"/>
          <w:szCs w:val="15"/>
          <w:color w:val="231F20"/>
        </w:rPr>
        <w:t>diastolic</w:t>
      </w:r>
      <w:r>
        <w:rPr>
          <w:sz w:val="15"/>
          <w:szCs w:val="15"/>
          <w:color w:val="231F20"/>
          <w:spacing w:val="6"/>
        </w:rPr>
        <w:t xml:space="preserve">   </w:t>
      </w:r>
      <w:r>
        <w:rPr>
          <w:sz w:val="15"/>
          <w:szCs w:val="15"/>
          <w:color w:val="231F20"/>
        </w:rPr>
        <w:t>function</w:t>
      </w:r>
      <w:r>
        <w:rPr>
          <w:sz w:val="15"/>
          <w:szCs w:val="15"/>
          <w:color w:val="231F20"/>
          <w:spacing w:val="6"/>
        </w:rPr>
        <w:t>[J].</w:t>
      </w:r>
      <w:r>
        <w:rPr>
          <w:sz w:val="15"/>
          <w:szCs w:val="15"/>
          <w:color w:val="231F20"/>
          <w:spacing w:val="8"/>
        </w:rPr>
        <w:t xml:space="preserve">   </w:t>
      </w:r>
      <w:r>
        <w:rPr>
          <w:sz w:val="15"/>
          <w:szCs w:val="15"/>
          <w:color w:val="231F20"/>
        </w:rPr>
        <w:t>J</w:t>
      </w:r>
      <w:r>
        <w:rPr>
          <w:sz w:val="15"/>
          <w:szCs w:val="15"/>
          <w:color w:val="231F20"/>
          <w:spacing w:val="6"/>
        </w:rPr>
        <w:t xml:space="preserve">   </w:t>
      </w:r>
      <w:r>
        <w:rPr>
          <w:sz w:val="15"/>
          <w:szCs w:val="15"/>
          <w:color w:val="231F20"/>
        </w:rPr>
        <w:t>Am</w:t>
      </w:r>
      <w:r>
        <w:rPr>
          <w:sz w:val="15"/>
          <w:szCs w:val="15"/>
          <w:color w:val="231F20"/>
          <w:spacing w:val="6"/>
        </w:rPr>
        <w:t xml:space="preserve">    </w:t>
      </w:r>
      <w:r>
        <w:rPr>
          <w:sz w:val="15"/>
          <w:szCs w:val="15"/>
          <w:color w:val="231F20"/>
        </w:rPr>
        <w:t>Heart</w:t>
      </w:r>
      <w:r>
        <w:rPr>
          <w:sz w:val="15"/>
          <w:szCs w:val="15"/>
          <w:color w:val="231F20"/>
          <w:spacing w:val="6"/>
        </w:rPr>
        <w:t xml:space="preserve">   </w:t>
      </w:r>
      <w:r>
        <w:rPr>
          <w:sz w:val="15"/>
          <w:szCs w:val="15"/>
          <w:color w:val="231F20"/>
        </w:rPr>
        <w:t>Assoc</w:t>
      </w:r>
      <w:r>
        <w:rPr>
          <w:sz w:val="15"/>
          <w:szCs w:val="15"/>
          <w:color w:val="231F20"/>
          <w:spacing w:val="6"/>
        </w:rPr>
        <w:t>,    2017,   6(5):</w:t>
      </w:r>
      <w:r>
        <w:rPr>
          <w:sz w:val="15"/>
          <w:szCs w:val="15"/>
          <w:color w:val="231F20"/>
        </w:rPr>
        <w:t xml:space="preserve"> </w:t>
      </w:r>
      <w:r>
        <w:rPr>
          <w:sz w:val="15"/>
          <w:szCs w:val="15"/>
          <w:color w:val="231F20"/>
          <w:spacing w:val="4"/>
        </w:rPr>
        <w:t>e005027.</w:t>
      </w:r>
      <w:r>
        <w:rPr>
          <w:sz w:val="15"/>
          <w:szCs w:val="15"/>
          <w:color w:val="231F20"/>
          <w:spacing w:val="22"/>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JAHA</w:t>
      </w:r>
      <w:r>
        <w:rPr>
          <w:sz w:val="15"/>
          <w:szCs w:val="15"/>
          <w:color w:val="231F20"/>
          <w:spacing w:val="4"/>
        </w:rPr>
        <w:t>.116.005027.</w:t>
      </w:r>
    </w:p>
    <w:p>
      <w:pPr>
        <w:pStyle w:val="BodyText"/>
        <w:ind w:left="506" w:right="38" w:hanging="504"/>
        <w:spacing w:before="41" w:line="298" w:lineRule="auto"/>
        <w:rPr>
          <w:sz w:val="15"/>
          <w:szCs w:val="15"/>
        </w:rPr>
      </w:pPr>
      <w:r>
        <w:rPr>
          <w:sz w:val="15"/>
          <w:szCs w:val="15"/>
          <w:color w:val="231F20"/>
          <w:spacing w:val="11"/>
        </w:rPr>
        <w:t>[77]      </w:t>
      </w:r>
      <w:r>
        <w:rPr>
          <w:sz w:val="15"/>
          <w:szCs w:val="15"/>
          <w:color w:val="231F20"/>
        </w:rPr>
        <w:t>Klein</w:t>
      </w:r>
      <w:r>
        <w:rPr>
          <w:sz w:val="15"/>
          <w:szCs w:val="15"/>
          <w:color w:val="231F20"/>
          <w:spacing w:val="13"/>
          <w:w w:val="102"/>
        </w:rPr>
        <w:t xml:space="preserve">  </w:t>
      </w:r>
      <w:r>
        <w:rPr>
          <w:sz w:val="15"/>
          <w:szCs w:val="15"/>
          <w:color w:val="231F20"/>
        </w:rPr>
        <w:t>R</w:t>
      </w:r>
      <w:r>
        <w:rPr>
          <w:sz w:val="15"/>
          <w:szCs w:val="15"/>
          <w:color w:val="231F20"/>
          <w:spacing w:val="11"/>
        </w:rPr>
        <w:t>,</w:t>
      </w:r>
      <w:r>
        <w:rPr>
          <w:sz w:val="15"/>
          <w:szCs w:val="15"/>
          <w:color w:val="231F20"/>
          <w:spacing w:val="7"/>
        </w:rPr>
        <w:t xml:space="preserve">  </w:t>
      </w:r>
      <w:r>
        <w:rPr>
          <w:sz w:val="15"/>
          <w:szCs w:val="15"/>
          <w:color w:val="231F20"/>
        </w:rPr>
        <w:t>Ocneanu</w:t>
      </w:r>
      <w:r>
        <w:rPr>
          <w:sz w:val="15"/>
          <w:szCs w:val="15"/>
          <w:color w:val="231F20"/>
          <w:spacing w:val="3"/>
        </w:rPr>
        <w:t xml:space="preserve">  </w:t>
      </w:r>
      <w:r>
        <w:rPr>
          <w:sz w:val="15"/>
          <w:szCs w:val="15"/>
          <w:color w:val="231F20"/>
        </w:rPr>
        <w:t>A</w:t>
      </w:r>
      <w:r>
        <w:rPr>
          <w:sz w:val="15"/>
          <w:szCs w:val="15"/>
          <w:color w:val="231F20"/>
          <w:spacing w:val="11"/>
        </w:rPr>
        <w:t>,</w:t>
      </w:r>
      <w:r>
        <w:rPr>
          <w:sz w:val="15"/>
          <w:szCs w:val="15"/>
          <w:color w:val="231F20"/>
          <w:spacing w:val="8"/>
        </w:rPr>
        <w:t xml:space="preserve">  </w:t>
      </w:r>
      <w:r>
        <w:rPr>
          <w:sz w:val="15"/>
          <w:szCs w:val="15"/>
          <w:color w:val="231F20"/>
        </w:rPr>
        <w:t>Renaud</w:t>
      </w:r>
      <w:r>
        <w:rPr>
          <w:sz w:val="15"/>
          <w:szCs w:val="15"/>
          <w:color w:val="231F20"/>
          <w:spacing w:val="4"/>
        </w:rPr>
        <w:t xml:space="preserve">  </w:t>
      </w:r>
      <w:r>
        <w:rPr>
          <w:sz w:val="15"/>
          <w:szCs w:val="15"/>
          <w:color w:val="231F20"/>
        </w:rPr>
        <w:t>JM</w:t>
      </w:r>
      <w:r>
        <w:rPr>
          <w:sz w:val="15"/>
          <w:szCs w:val="15"/>
          <w:color w:val="231F20"/>
          <w:spacing w:val="11"/>
        </w:rPr>
        <w:t>,</w:t>
      </w:r>
      <w:r>
        <w:rPr>
          <w:sz w:val="15"/>
          <w:szCs w:val="15"/>
          <w:color w:val="231F20"/>
          <w:spacing w:val="6"/>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1"/>
        </w:rPr>
        <w:t>.</w:t>
      </w:r>
      <w:r>
        <w:rPr>
          <w:sz w:val="15"/>
          <w:szCs w:val="15"/>
          <w:color w:val="231F20"/>
          <w:spacing w:val="7"/>
        </w:rPr>
        <w:t xml:space="preserve">  </w:t>
      </w:r>
      <w:r>
        <w:rPr>
          <w:sz w:val="15"/>
          <w:szCs w:val="15"/>
          <w:color w:val="231F20"/>
        </w:rPr>
        <w:t>Consistent</w:t>
      </w:r>
      <w:r>
        <w:rPr>
          <w:sz w:val="15"/>
          <w:szCs w:val="15"/>
          <w:color w:val="231F20"/>
          <w:spacing w:val="4"/>
        </w:rPr>
        <w:t xml:space="preserve">  </w:t>
      </w:r>
      <w:r>
        <w:rPr>
          <w:sz w:val="15"/>
          <w:szCs w:val="15"/>
          <w:color w:val="231F20"/>
        </w:rPr>
        <w:t>tracer </w:t>
      </w:r>
      <w:r>
        <w:rPr>
          <w:sz w:val="15"/>
          <w:szCs w:val="15"/>
          <w:color w:val="231F20"/>
          <w:spacing w:val="4"/>
        </w:rPr>
        <w:t>administration  profile  improv</w:t>
      </w:r>
      <w:r>
        <w:rPr>
          <w:sz w:val="15"/>
          <w:szCs w:val="15"/>
          <w:color w:val="231F20"/>
          <w:spacing w:val="3"/>
        </w:rPr>
        <w:t>es  test‑retest</w:t>
      </w:r>
      <w:r>
        <w:rPr>
          <w:sz w:val="15"/>
          <w:szCs w:val="15"/>
          <w:color w:val="231F20"/>
          <w:spacing w:val="6"/>
        </w:rPr>
        <w:t xml:space="preserve">  </w:t>
      </w:r>
      <w:r>
        <w:rPr>
          <w:sz w:val="15"/>
          <w:szCs w:val="15"/>
          <w:color w:val="231F20"/>
          <w:spacing w:val="3"/>
        </w:rPr>
        <w:t>repeatability</w:t>
      </w:r>
      <w:r>
        <w:rPr>
          <w:sz w:val="15"/>
          <w:szCs w:val="15"/>
          <w:color w:val="231F20"/>
          <w:spacing w:val="1"/>
        </w:rPr>
        <w:t xml:space="preserve"> </w:t>
      </w:r>
      <w:r>
        <w:rPr>
          <w:sz w:val="15"/>
          <w:szCs w:val="15"/>
          <w:color w:val="231F20"/>
        </w:rPr>
        <w:t>of</w:t>
      </w:r>
      <w:r>
        <w:rPr>
          <w:sz w:val="15"/>
          <w:szCs w:val="15"/>
          <w:color w:val="231F20"/>
          <w:spacing w:val="5"/>
        </w:rPr>
        <w:t xml:space="preserve">   </w:t>
      </w:r>
      <w:r>
        <w:rPr>
          <w:sz w:val="15"/>
          <w:szCs w:val="15"/>
          <w:color w:val="231F20"/>
        </w:rPr>
        <w:t>myocardial</w:t>
      </w:r>
      <w:r>
        <w:rPr>
          <w:sz w:val="15"/>
          <w:szCs w:val="15"/>
          <w:color w:val="231F20"/>
          <w:spacing w:val="10"/>
        </w:rPr>
        <w:t xml:space="preserve">   </w:t>
      </w:r>
      <w:r>
        <w:rPr>
          <w:sz w:val="15"/>
          <w:szCs w:val="15"/>
          <w:color w:val="231F20"/>
        </w:rPr>
        <w:t>blood</w:t>
      </w:r>
      <w:r>
        <w:rPr>
          <w:sz w:val="15"/>
          <w:szCs w:val="15"/>
          <w:color w:val="231F20"/>
          <w:spacing w:val="10"/>
        </w:rPr>
        <w:t xml:space="preserve">   </w:t>
      </w:r>
      <w:r>
        <w:rPr>
          <w:sz w:val="15"/>
          <w:szCs w:val="15"/>
          <w:color w:val="231F20"/>
        </w:rPr>
        <w:t>flow</w:t>
      </w:r>
      <w:r>
        <w:rPr>
          <w:sz w:val="15"/>
          <w:szCs w:val="15"/>
          <w:color w:val="231F20"/>
          <w:spacing w:val="10"/>
        </w:rPr>
        <w:t xml:space="preserve">   </w:t>
      </w:r>
      <w:r>
        <w:rPr>
          <w:sz w:val="15"/>
          <w:szCs w:val="15"/>
          <w:color w:val="231F20"/>
        </w:rPr>
        <w:t>quantification</w:t>
      </w:r>
      <w:r>
        <w:rPr>
          <w:sz w:val="15"/>
          <w:szCs w:val="15"/>
          <w:color w:val="231F20"/>
          <w:spacing w:val="3"/>
        </w:rPr>
        <w:t xml:space="preserve">   </w:t>
      </w:r>
      <w:r>
        <w:rPr>
          <w:sz w:val="15"/>
          <w:szCs w:val="15"/>
          <w:color w:val="231F20"/>
        </w:rPr>
        <w:t>with</w:t>
      </w:r>
      <w:r>
        <w:rPr>
          <w:sz w:val="15"/>
          <w:szCs w:val="15"/>
          <w:color w:val="231F20"/>
          <w:spacing w:val="10"/>
        </w:rPr>
        <w:t xml:space="preserve">    (82)</w:t>
      </w:r>
      <w:r>
        <w:rPr>
          <w:sz w:val="15"/>
          <w:szCs w:val="15"/>
          <w:color w:val="231F20"/>
        </w:rPr>
        <w:t>Rb</w:t>
      </w:r>
      <w:r>
        <w:rPr>
          <w:sz w:val="15"/>
          <w:szCs w:val="15"/>
          <w:color w:val="231F20"/>
          <w:spacing w:val="1"/>
        </w:rPr>
        <w:t xml:space="preserve"> </w:t>
      </w:r>
      <w:r>
        <w:rPr>
          <w:sz w:val="15"/>
          <w:szCs w:val="15"/>
          <w:color w:val="231F20"/>
        </w:rPr>
        <w:t>dynamic</w:t>
      </w:r>
      <w:r>
        <w:rPr>
          <w:sz w:val="15"/>
          <w:szCs w:val="15"/>
          <w:color w:val="231F20"/>
          <w:spacing w:val="5"/>
        </w:rPr>
        <w:t xml:space="preserve">   </w:t>
      </w:r>
      <w:r>
        <w:rPr>
          <w:sz w:val="15"/>
          <w:szCs w:val="15"/>
          <w:color w:val="231F20"/>
        </w:rPr>
        <w:t>PET</w:t>
      </w:r>
      <w:r>
        <w:rPr>
          <w:sz w:val="15"/>
          <w:szCs w:val="15"/>
          <w:color w:val="231F20"/>
          <w:spacing w:val="5"/>
        </w:rPr>
        <w:t xml:space="preserve">   </w:t>
      </w:r>
      <w:r>
        <w:rPr>
          <w:sz w:val="15"/>
          <w:szCs w:val="15"/>
          <w:color w:val="231F20"/>
        </w:rPr>
        <w:t>imaging</w:t>
      </w:r>
      <w:r>
        <w:rPr>
          <w:sz w:val="15"/>
          <w:szCs w:val="15"/>
          <w:color w:val="231F20"/>
          <w:spacing w:val="5"/>
        </w:rPr>
        <w:t>[J].</w:t>
      </w:r>
      <w:r>
        <w:rPr>
          <w:sz w:val="15"/>
          <w:szCs w:val="15"/>
          <w:color w:val="231F20"/>
          <w:spacing w:val="16"/>
        </w:rPr>
        <w:t xml:space="preserve">  </w:t>
      </w:r>
      <w:r>
        <w:rPr>
          <w:sz w:val="15"/>
          <w:szCs w:val="15"/>
          <w:color w:val="231F20"/>
        </w:rPr>
        <w:t>J</w:t>
      </w:r>
      <w:r>
        <w:rPr>
          <w:sz w:val="15"/>
          <w:szCs w:val="15"/>
          <w:color w:val="231F20"/>
          <w:spacing w:val="5"/>
        </w:rPr>
        <w:t xml:space="preserve">   </w:t>
      </w:r>
      <w:r>
        <w:rPr>
          <w:sz w:val="15"/>
          <w:szCs w:val="15"/>
          <w:color w:val="231F20"/>
        </w:rPr>
        <w:t>Nucl</w:t>
      </w:r>
      <w:r>
        <w:rPr>
          <w:sz w:val="15"/>
          <w:szCs w:val="15"/>
          <w:color w:val="231F20"/>
          <w:spacing w:val="5"/>
        </w:rPr>
        <w:t xml:space="preserve">   </w:t>
      </w:r>
      <w:r>
        <w:rPr>
          <w:sz w:val="15"/>
          <w:szCs w:val="15"/>
          <w:color w:val="231F20"/>
        </w:rPr>
        <w:t>Cardiol</w:t>
      </w:r>
      <w:r>
        <w:rPr>
          <w:sz w:val="15"/>
          <w:szCs w:val="15"/>
          <w:color w:val="231F20"/>
          <w:spacing w:val="5"/>
        </w:rPr>
        <w:t>,   2018,   </w:t>
      </w:r>
      <w:r>
        <w:rPr>
          <w:sz w:val="15"/>
          <w:szCs w:val="15"/>
          <w:color w:val="231F20"/>
          <w:spacing w:val="4"/>
        </w:rPr>
        <w:t>25(3):</w:t>
      </w:r>
      <w:r>
        <w:rPr>
          <w:sz w:val="15"/>
          <w:szCs w:val="15"/>
          <w:color w:val="231F20"/>
        </w:rPr>
        <w:t xml:space="preserve"> </w:t>
      </w:r>
      <w:r>
        <w:rPr>
          <w:sz w:val="15"/>
          <w:szCs w:val="15"/>
          <w:color w:val="231F20"/>
          <w:spacing w:val="4"/>
        </w:rPr>
        <w:t>929‑941.</w:t>
      </w:r>
      <w:r>
        <w:rPr>
          <w:sz w:val="15"/>
          <w:szCs w:val="15"/>
          <w:color w:val="231F20"/>
          <w:spacing w:val="18"/>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1007/s12350‑016‑0698‑6.</w:t>
      </w:r>
    </w:p>
    <w:p>
      <w:pPr>
        <w:pStyle w:val="BodyText"/>
        <w:ind w:left="507" w:right="29" w:hanging="504"/>
        <w:spacing w:before="40" w:line="306" w:lineRule="auto"/>
        <w:rPr>
          <w:sz w:val="15"/>
          <w:szCs w:val="15"/>
        </w:rPr>
      </w:pPr>
      <w:r>
        <w:rPr>
          <w:sz w:val="15"/>
          <w:szCs w:val="15"/>
          <w:color w:val="231F20"/>
          <w:spacing w:val="11"/>
        </w:rPr>
        <w:t>[78]      </w:t>
      </w:r>
      <w:r>
        <w:rPr>
          <w:sz w:val="15"/>
          <w:szCs w:val="15"/>
          <w:color w:val="231F20"/>
        </w:rPr>
        <w:t>Bergmann</w:t>
      </w:r>
      <w:r>
        <w:rPr>
          <w:sz w:val="15"/>
          <w:szCs w:val="15"/>
          <w:color w:val="231F20"/>
          <w:spacing w:val="10"/>
        </w:rPr>
        <w:t xml:space="preserve">  </w:t>
      </w:r>
      <w:r>
        <w:rPr>
          <w:sz w:val="15"/>
          <w:szCs w:val="15"/>
          <w:color w:val="231F20"/>
        </w:rPr>
        <w:t>SR</w:t>
      </w:r>
      <w:r>
        <w:rPr>
          <w:sz w:val="15"/>
          <w:szCs w:val="15"/>
          <w:color w:val="231F20"/>
          <w:spacing w:val="11"/>
        </w:rPr>
        <w:t>,</w:t>
      </w:r>
      <w:r>
        <w:rPr>
          <w:sz w:val="15"/>
          <w:szCs w:val="15"/>
          <w:color w:val="231F20"/>
          <w:spacing w:val="8"/>
        </w:rPr>
        <w:t xml:space="preserve">  </w:t>
      </w:r>
      <w:r>
        <w:rPr>
          <w:sz w:val="15"/>
          <w:szCs w:val="15"/>
          <w:color w:val="231F20"/>
        </w:rPr>
        <w:t>Fox</w:t>
      </w:r>
      <w:r>
        <w:rPr>
          <w:sz w:val="15"/>
          <w:szCs w:val="15"/>
          <w:color w:val="231F20"/>
          <w:spacing w:val="8"/>
        </w:rPr>
        <w:t xml:space="preserve">  </w:t>
      </w:r>
      <w:r>
        <w:rPr>
          <w:sz w:val="15"/>
          <w:szCs w:val="15"/>
          <w:color w:val="231F20"/>
        </w:rPr>
        <w:t>KA</w:t>
      </w:r>
      <w:r>
        <w:rPr>
          <w:sz w:val="15"/>
          <w:szCs w:val="15"/>
          <w:color w:val="231F20"/>
          <w:spacing w:val="11"/>
        </w:rPr>
        <w:t>,</w:t>
      </w:r>
      <w:r>
        <w:rPr>
          <w:sz w:val="15"/>
          <w:szCs w:val="15"/>
          <w:color w:val="231F20"/>
          <w:spacing w:val="7"/>
        </w:rPr>
        <w:t xml:space="preserve">  </w:t>
      </w:r>
      <w:r>
        <w:rPr>
          <w:sz w:val="15"/>
          <w:szCs w:val="15"/>
          <w:color w:val="231F20"/>
        </w:rPr>
        <w:t>Rand</w:t>
      </w:r>
      <w:r>
        <w:rPr>
          <w:sz w:val="15"/>
          <w:szCs w:val="15"/>
          <w:color w:val="231F20"/>
          <w:spacing w:val="4"/>
        </w:rPr>
        <w:t xml:space="preserve">  </w:t>
      </w:r>
      <w:r>
        <w:rPr>
          <w:sz w:val="15"/>
          <w:szCs w:val="15"/>
          <w:color w:val="231F20"/>
        </w:rPr>
        <w:t>AL</w:t>
      </w:r>
      <w:r>
        <w:rPr>
          <w:sz w:val="15"/>
          <w:szCs w:val="15"/>
          <w:color w:val="231F20"/>
          <w:spacing w:val="11"/>
        </w:rPr>
        <w:t>,</w:t>
      </w:r>
      <w:r>
        <w:rPr>
          <w:sz w:val="15"/>
          <w:szCs w:val="15"/>
          <w:color w:val="231F20"/>
          <w:spacing w:val="7"/>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1"/>
        </w:rPr>
        <w:t>.</w:t>
      </w:r>
      <w:r>
        <w:rPr>
          <w:sz w:val="15"/>
          <w:szCs w:val="15"/>
          <w:color w:val="231F20"/>
          <w:spacing w:val="7"/>
        </w:rPr>
        <w:t xml:space="preserve">  </w:t>
      </w:r>
      <w:r>
        <w:rPr>
          <w:sz w:val="15"/>
          <w:szCs w:val="15"/>
          <w:color w:val="231F20"/>
        </w:rPr>
        <w:t>Quantification</w:t>
      </w:r>
      <w:r>
        <w:rPr>
          <w:sz w:val="15"/>
          <w:szCs w:val="15"/>
          <w:color w:val="231F20"/>
          <w:spacing w:val="8"/>
          <w:w w:val="101"/>
        </w:rPr>
        <w:t xml:space="preserve">  </w:t>
      </w:r>
      <w:r>
        <w:rPr>
          <w:sz w:val="15"/>
          <w:szCs w:val="15"/>
          <w:color w:val="231F20"/>
        </w:rPr>
        <w:t>of </w:t>
      </w:r>
      <w:r>
        <w:rPr>
          <w:sz w:val="15"/>
          <w:szCs w:val="15"/>
          <w:color w:val="231F20"/>
        </w:rPr>
        <w:t>regional</w:t>
      </w:r>
      <w:r>
        <w:rPr>
          <w:sz w:val="15"/>
          <w:szCs w:val="15"/>
          <w:color w:val="231F20"/>
          <w:spacing w:val="17"/>
        </w:rPr>
        <w:t xml:space="preserve">  </w:t>
      </w:r>
      <w:r>
        <w:rPr>
          <w:sz w:val="15"/>
          <w:szCs w:val="15"/>
          <w:color w:val="231F20"/>
        </w:rPr>
        <w:t>myocardial</w:t>
      </w:r>
      <w:r>
        <w:rPr>
          <w:sz w:val="15"/>
          <w:szCs w:val="15"/>
          <w:color w:val="231F20"/>
          <w:spacing w:val="7"/>
        </w:rPr>
        <w:t xml:space="preserve">  </w:t>
      </w:r>
      <w:r>
        <w:rPr>
          <w:sz w:val="15"/>
          <w:szCs w:val="15"/>
          <w:color w:val="231F20"/>
        </w:rPr>
        <w:t>blood</w:t>
      </w:r>
      <w:r>
        <w:rPr>
          <w:sz w:val="15"/>
          <w:szCs w:val="15"/>
          <w:color w:val="231F20"/>
          <w:spacing w:val="10"/>
          <w:w w:val="102"/>
        </w:rPr>
        <w:t xml:space="preserve">  </w:t>
      </w:r>
      <w:r>
        <w:rPr>
          <w:sz w:val="15"/>
          <w:szCs w:val="15"/>
          <w:color w:val="231F20"/>
        </w:rPr>
        <w:t>flow</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vivo</w:t>
      </w:r>
      <w:r>
        <w:rPr>
          <w:sz w:val="15"/>
          <w:szCs w:val="15"/>
          <w:color w:val="231F20"/>
          <w:spacing w:val="7"/>
        </w:rPr>
        <w:t xml:space="preserve">  </w:t>
      </w:r>
      <w:r>
        <w:rPr>
          <w:sz w:val="15"/>
          <w:szCs w:val="15"/>
          <w:color w:val="231F20"/>
        </w:rPr>
        <w:t>with</w:t>
      </w:r>
      <w:r>
        <w:rPr>
          <w:sz w:val="15"/>
          <w:szCs w:val="15"/>
          <w:color w:val="231F20"/>
          <w:spacing w:val="7"/>
        </w:rPr>
        <w:t xml:space="preserve">   </w:t>
      </w:r>
      <w:r>
        <w:rPr>
          <w:sz w:val="15"/>
          <w:szCs w:val="15"/>
          <w:color w:val="231F20"/>
        </w:rPr>
        <w:t>H</w:t>
      </w:r>
      <w:r>
        <w:rPr>
          <w:sz w:val="15"/>
          <w:szCs w:val="15"/>
          <w:color w:val="231F20"/>
          <w:spacing w:val="7"/>
        </w:rPr>
        <w:t>215O</w:t>
      </w:r>
      <w:r>
        <w:rPr>
          <w:sz w:val="15"/>
          <w:szCs w:val="15"/>
          <w:color w:val="231F20"/>
          <w:spacing w:val="-14"/>
        </w:rPr>
        <w:t xml:space="preserve"> </w:t>
      </w:r>
      <w:r>
        <w:rPr>
          <w:sz w:val="15"/>
          <w:szCs w:val="15"/>
          <w:color w:val="231F20"/>
          <w:spacing w:val="7"/>
        </w:rPr>
        <w:t>[J].</w:t>
      </w:r>
      <w:r>
        <w:rPr>
          <w:sz w:val="15"/>
          <w:szCs w:val="15"/>
          <w:color w:val="231F20"/>
        </w:rPr>
        <w:t xml:space="preserve"> </w:t>
      </w:r>
      <w:r>
        <w:rPr>
          <w:sz w:val="15"/>
          <w:szCs w:val="15"/>
          <w:color w:val="231F20"/>
        </w:rPr>
        <w:t>Circulation</w:t>
      </w:r>
      <w:r>
        <w:rPr>
          <w:sz w:val="15"/>
          <w:szCs w:val="15"/>
          <w:color w:val="231F20"/>
          <w:spacing w:val="3"/>
        </w:rPr>
        <w:t>,    1984,    70(4):   724‑733.</w:t>
      </w:r>
      <w:r>
        <w:rPr>
          <w:sz w:val="15"/>
          <w:szCs w:val="15"/>
          <w:color w:val="231F20"/>
          <w:spacing w:val="2"/>
        </w:rPr>
        <w:t xml:space="preserve">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1161/01.</w:t>
      </w:r>
      <w:r>
        <w:rPr>
          <w:sz w:val="15"/>
          <w:szCs w:val="15"/>
          <w:color w:val="231F20"/>
        </w:rPr>
        <w:t xml:space="preserve"> </w:t>
      </w:r>
      <w:r>
        <w:rPr>
          <w:sz w:val="15"/>
          <w:szCs w:val="15"/>
          <w:color w:val="231F20"/>
        </w:rPr>
        <w:t>cir</w:t>
      </w:r>
      <w:r>
        <w:rPr>
          <w:sz w:val="15"/>
          <w:szCs w:val="15"/>
          <w:color w:val="231F20"/>
          <w:spacing w:val="2"/>
        </w:rPr>
        <w:t>.70.4.724.</w:t>
      </w:r>
    </w:p>
    <w:p>
      <w:pPr>
        <w:pStyle w:val="BodyText"/>
        <w:ind w:left="503" w:right="37" w:hanging="501"/>
        <w:spacing w:before="10" w:line="298" w:lineRule="auto"/>
        <w:rPr>
          <w:sz w:val="15"/>
          <w:szCs w:val="15"/>
        </w:rPr>
      </w:pPr>
      <w:r>
        <w:rPr>
          <w:sz w:val="15"/>
          <w:szCs w:val="15"/>
          <w:color w:val="231F20"/>
          <w:spacing w:val="4"/>
        </w:rPr>
        <w:t>[79]</w:t>
      </w:r>
      <w:r>
        <w:rPr>
          <w:sz w:val="15"/>
          <w:szCs w:val="15"/>
          <w:color w:val="231F20"/>
        </w:rPr>
        <w:t xml:space="preserve">       Bol</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Melin</w:t>
      </w:r>
      <w:r>
        <w:rPr>
          <w:sz w:val="15"/>
          <w:szCs w:val="15"/>
          <w:color w:val="231F20"/>
          <w:spacing w:val="4"/>
        </w:rPr>
        <w:t xml:space="preserve">    </w:t>
      </w:r>
      <w:r>
        <w:rPr>
          <w:sz w:val="15"/>
          <w:szCs w:val="15"/>
          <w:color w:val="231F20"/>
        </w:rPr>
        <w:t>JA</w:t>
      </w:r>
      <w:r>
        <w:rPr>
          <w:sz w:val="15"/>
          <w:szCs w:val="15"/>
          <w:color w:val="231F20"/>
          <w:spacing w:val="4"/>
        </w:rPr>
        <w:t>,     </w:t>
      </w:r>
      <w:r>
        <w:rPr>
          <w:sz w:val="15"/>
          <w:szCs w:val="15"/>
          <w:color w:val="231F20"/>
        </w:rPr>
        <w:t>Vanoverschelde</w:t>
      </w:r>
      <w:r>
        <w:rPr>
          <w:sz w:val="15"/>
          <w:szCs w:val="15"/>
          <w:color w:val="231F20"/>
          <w:spacing w:val="4"/>
        </w:rPr>
        <w:t xml:space="preserve">    </w:t>
      </w:r>
      <w:r>
        <w:rPr>
          <w:sz w:val="15"/>
          <w:szCs w:val="15"/>
          <w:color w:val="231F20"/>
        </w:rPr>
        <w:t>JL</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3"/>
        </w:rPr>
        <w:t>.     </w:t>
      </w:r>
      <w:r>
        <w:rPr>
          <w:sz w:val="15"/>
          <w:szCs w:val="15"/>
          <w:color w:val="231F20"/>
        </w:rPr>
        <w:t>Direct</w:t>
      </w:r>
      <w:r>
        <w:rPr>
          <w:sz w:val="15"/>
          <w:szCs w:val="15"/>
          <w:color w:val="231F20"/>
          <w:spacing w:val="6"/>
        </w:rPr>
        <w:t xml:space="preserve"> </w:t>
      </w:r>
      <w:r>
        <w:rPr>
          <w:sz w:val="15"/>
          <w:szCs w:val="15"/>
          <w:color w:val="231F20"/>
        </w:rPr>
        <w:t>comparison</w:t>
      </w:r>
      <w:r>
        <w:rPr>
          <w:sz w:val="15"/>
          <w:szCs w:val="15"/>
          <w:color w:val="231F20"/>
          <w:spacing w:val="3"/>
        </w:rPr>
        <w:t xml:space="preserve">  </w:t>
      </w:r>
      <w:r>
        <w:rPr>
          <w:sz w:val="15"/>
          <w:szCs w:val="15"/>
          <w:color w:val="231F20"/>
        </w:rPr>
        <w:t>of</w:t>
      </w:r>
      <w:r>
        <w:rPr>
          <w:sz w:val="15"/>
          <w:szCs w:val="15"/>
          <w:color w:val="231F20"/>
          <w:spacing w:val="33"/>
        </w:rPr>
        <w:t xml:space="preserve"> </w:t>
      </w:r>
      <w:r>
        <w:rPr>
          <w:sz w:val="15"/>
          <w:szCs w:val="15"/>
          <w:color w:val="231F20"/>
          <w:spacing w:val="12"/>
        </w:rPr>
        <w:t>[13N]</w:t>
      </w:r>
      <w:r>
        <w:rPr>
          <w:sz w:val="15"/>
          <w:szCs w:val="15"/>
          <w:color w:val="231F20"/>
        </w:rPr>
        <w:t>ammonia</w:t>
      </w:r>
      <w:r>
        <w:rPr>
          <w:sz w:val="15"/>
          <w:szCs w:val="15"/>
          <w:color w:val="231F20"/>
          <w:spacing w:val="31"/>
          <w:w w:val="102"/>
        </w:rPr>
        <w:t xml:space="preserve"> </w:t>
      </w:r>
      <w:r>
        <w:rPr>
          <w:sz w:val="15"/>
          <w:szCs w:val="15"/>
          <w:color w:val="231F20"/>
        </w:rPr>
        <w:t>and</w:t>
      </w:r>
      <w:r>
        <w:rPr>
          <w:sz w:val="15"/>
          <w:szCs w:val="15"/>
          <w:color w:val="231F20"/>
          <w:spacing w:val="12"/>
        </w:rPr>
        <w:t xml:space="preserve">  [15O]</w:t>
      </w:r>
      <w:r>
        <w:rPr>
          <w:sz w:val="15"/>
          <w:szCs w:val="15"/>
          <w:color w:val="231F20"/>
        </w:rPr>
        <w:t>water</w:t>
      </w:r>
      <w:r>
        <w:rPr>
          <w:sz w:val="15"/>
          <w:szCs w:val="15"/>
          <w:color w:val="231F20"/>
          <w:spacing w:val="12"/>
        </w:rPr>
        <w:t xml:space="preserve">  </w:t>
      </w:r>
      <w:r>
        <w:rPr>
          <w:sz w:val="15"/>
          <w:szCs w:val="15"/>
          <w:color w:val="231F20"/>
        </w:rPr>
        <w:t>estimates </w:t>
      </w:r>
      <w:r>
        <w:rPr>
          <w:sz w:val="15"/>
          <w:szCs w:val="15"/>
          <w:color w:val="231F20"/>
          <w:spacing w:val="4"/>
        </w:rPr>
        <w:t>of  perfusion  with  quantification</w:t>
      </w:r>
      <w:r>
        <w:rPr>
          <w:sz w:val="15"/>
          <w:szCs w:val="15"/>
          <w:color w:val="231F20"/>
          <w:spacing w:val="10"/>
        </w:rPr>
        <w:t xml:space="preserve">  </w:t>
      </w:r>
      <w:r>
        <w:rPr>
          <w:sz w:val="15"/>
          <w:szCs w:val="15"/>
          <w:color w:val="231F20"/>
          <w:spacing w:val="4"/>
        </w:rPr>
        <w:t>of  regional</w:t>
      </w:r>
      <w:r>
        <w:rPr>
          <w:sz w:val="15"/>
          <w:szCs w:val="15"/>
          <w:color w:val="231F20"/>
          <w:spacing w:val="8"/>
          <w:w w:val="102"/>
        </w:rPr>
        <w:t xml:space="preserve">  </w:t>
      </w:r>
      <w:r>
        <w:rPr>
          <w:sz w:val="15"/>
          <w:szCs w:val="15"/>
          <w:color w:val="231F20"/>
          <w:spacing w:val="4"/>
        </w:rPr>
        <w:t>myocard</w:t>
      </w:r>
      <w:r>
        <w:rPr>
          <w:sz w:val="15"/>
          <w:szCs w:val="15"/>
          <w:color w:val="231F20"/>
          <w:spacing w:val="3"/>
        </w:rPr>
        <w:t>ial</w:t>
      </w:r>
      <w:r>
        <w:rPr>
          <w:sz w:val="15"/>
          <w:szCs w:val="15"/>
          <w:color w:val="231F20"/>
        </w:rPr>
        <w:t xml:space="preserve"> </w:t>
      </w:r>
      <w:r>
        <w:rPr>
          <w:sz w:val="15"/>
          <w:szCs w:val="15"/>
          <w:color w:val="231F20"/>
        </w:rPr>
        <w:t>blood</w:t>
      </w:r>
      <w:r>
        <w:rPr>
          <w:sz w:val="15"/>
          <w:szCs w:val="15"/>
          <w:color w:val="231F20"/>
          <w:spacing w:val="7"/>
        </w:rPr>
        <w:t xml:space="preserve">  </w:t>
      </w:r>
      <w:r>
        <w:rPr>
          <w:sz w:val="15"/>
          <w:szCs w:val="15"/>
          <w:color w:val="231F20"/>
        </w:rPr>
        <w:t>flow</w:t>
      </w:r>
      <w:r>
        <w:rPr>
          <w:sz w:val="15"/>
          <w:szCs w:val="15"/>
          <w:color w:val="231F20"/>
          <w:spacing w:val="7"/>
        </w:rPr>
        <w:t xml:space="preserve">  </w:t>
      </w:r>
      <w:r>
        <w:rPr>
          <w:sz w:val="15"/>
          <w:szCs w:val="15"/>
          <w:color w:val="231F20"/>
        </w:rPr>
        <w:t>by</w:t>
      </w:r>
      <w:r>
        <w:rPr>
          <w:sz w:val="15"/>
          <w:szCs w:val="15"/>
          <w:color w:val="231F20"/>
          <w:spacing w:val="7"/>
        </w:rPr>
        <w:t xml:space="preserve">  </w:t>
      </w:r>
      <w:r>
        <w:rPr>
          <w:sz w:val="15"/>
          <w:szCs w:val="15"/>
          <w:color w:val="231F20"/>
        </w:rPr>
        <w:t>microspheres</w:t>
      </w:r>
      <w:r>
        <w:rPr>
          <w:sz w:val="15"/>
          <w:szCs w:val="15"/>
          <w:color w:val="231F20"/>
          <w:spacing w:val="7"/>
        </w:rPr>
        <w:t>[J].  </w:t>
      </w:r>
      <w:r>
        <w:rPr>
          <w:sz w:val="15"/>
          <w:szCs w:val="15"/>
          <w:color w:val="231F20"/>
        </w:rPr>
        <w:t>Circulation</w:t>
      </w:r>
      <w:r>
        <w:rPr>
          <w:sz w:val="15"/>
          <w:szCs w:val="15"/>
          <w:color w:val="231F20"/>
          <w:spacing w:val="7"/>
        </w:rPr>
        <w:t>,  1993,  87(2):</w:t>
      </w:r>
      <w:r>
        <w:rPr>
          <w:sz w:val="15"/>
          <w:szCs w:val="15"/>
          <w:color w:val="231F20"/>
          <w:spacing w:val="2"/>
        </w:rPr>
        <w:t xml:space="preserve"> </w:t>
      </w:r>
      <w:r>
        <w:rPr>
          <w:sz w:val="15"/>
          <w:szCs w:val="15"/>
          <w:color w:val="231F20"/>
          <w:spacing w:val="3"/>
        </w:rPr>
        <w:t>512‑525.</w:t>
      </w:r>
      <w:r>
        <w:rPr>
          <w:sz w:val="15"/>
          <w:szCs w:val="15"/>
          <w:color w:val="231F20"/>
          <w:spacing w:val="25"/>
          <w:w w:val="102"/>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1161/01.</w:t>
      </w:r>
      <w:r>
        <w:rPr>
          <w:sz w:val="15"/>
          <w:szCs w:val="15"/>
          <w:color w:val="231F20"/>
        </w:rPr>
        <w:t>cir</w:t>
      </w:r>
      <w:r>
        <w:rPr>
          <w:sz w:val="15"/>
          <w:szCs w:val="15"/>
          <w:color w:val="231F20"/>
          <w:spacing w:val="3"/>
        </w:rPr>
        <w:t>.87.2.512.</w:t>
      </w:r>
    </w:p>
    <w:p>
      <w:pPr>
        <w:pStyle w:val="BodyText"/>
        <w:ind w:left="507" w:right="39" w:hanging="506"/>
        <w:spacing w:before="42" w:line="290" w:lineRule="auto"/>
        <w:rPr>
          <w:sz w:val="15"/>
          <w:szCs w:val="15"/>
        </w:rPr>
      </w:pPr>
      <w:r>
        <w:rPr>
          <w:sz w:val="15"/>
          <w:szCs w:val="15"/>
          <w:color w:val="231F20"/>
          <w:spacing w:val="10"/>
        </w:rPr>
        <w:t>[80]</w:t>
      </w:r>
      <w:r>
        <w:rPr>
          <w:sz w:val="15"/>
          <w:szCs w:val="15"/>
          <w:color w:val="231F20"/>
          <w:spacing w:val="2"/>
        </w:rPr>
        <w:t xml:space="preserve">       </w:t>
      </w:r>
      <w:r>
        <w:rPr>
          <w:sz w:val="15"/>
          <w:szCs w:val="15"/>
          <w:color w:val="231F20"/>
        </w:rPr>
        <w:t>Fonti</w:t>
      </w:r>
      <w:r>
        <w:rPr>
          <w:sz w:val="15"/>
          <w:szCs w:val="15"/>
          <w:color w:val="231F20"/>
          <w:spacing w:val="10"/>
        </w:rPr>
        <w:t xml:space="preserve">  </w:t>
      </w:r>
      <w:r>
        <w:rPr>
          <w:sz w:val="15"/>
          <w:szCs w:val="15"/>
          <w:color w:val="231F20"/>
        </w:rPr>
        <w:t>R</w:t>
      </w:r>
      <w:r>
        <w:rPr>
          <w:sz w:val="15"/>
          <w:szCs w:val="15"/>
          <w:color w:val="231F20"/>
          <w:spacing w:val="10"/>
        </w:rPr>
        <w:t>,  </w:t>
      </w:r>
      <w:r>
        <w:rPr>
          <w:sz w:val="15"/>
          <w:szCs w:val="15"/>
          <w:color w:val="231F20"/>
        </w:rPr>
        <w:t>Conson</w:t>
      </w:r>
      <w:r>
        <w:rPr>
          <w:sz w:val="15"/>
          <w:szCs w:val="15"/>
          <w:color w:val="231F20"/>
          <w:spacing w:val="8"/>
          <w:w w:val="102"/>
        </w:rPr>
        <w:t xml:space="preserve">  </w:t>
      </w:r>
      <w:r>
        <w:rPr>
          <w:sz w:val="15"/>
          <w:szCs w:val="15"/>
          <w:color w:val="231F20"/>
        </w:rPr>
        <w:t>M</w:t>
      </w:r>
      <w:r>
        <w:rPr>
          <w:sz w:val="15"/>
          <w:szCs w:val="15"/>
          <w:color w:val="231F20"/>
          <w:spacing w:val="10"/>
        </w:rPr>
        <w:t>,</w:t>
      </w:r>
      <w:r>
        <w:rPr>
          <w:sz w:val="15"/>
          <w:szCs w:val="15"/>
          <w:color w:val="231F20"/>
          <w:spacing w:val="8"/>
        </w:rPr>
        <w:t xml:space="preserve">  </w:t>
      </w:r>
      <w:r>
        <w:rPr>
          <w:sz w:val="15"/>
          <w:szCs w:val="15"/>
          <w:color w:val="231F20"/>
        </w:rPr>
        <w:t>Del</w:t>
      </w:r>
      <w:r>
        <w:rPr>
          <w:sz w:val="15"/>
          <w:szCs w:val="15"/>
          <w:color w:val="231F20"/>
          <w:spacing w:val="4"/>
        </w:rPr>
        <w:t xml:space="preserve">  </w:t>
      </w:r>
      <w:r>
        <w:rPr>
          <w:sz w:val="15"/>
          <w:szCs w:val="15"/>
          <w:color w:val="231F20"/>
        </w:rPr>
        <w:t>Vecchio</w:t>
      </w:r>
      <w:r>
        <w:rPr>
          <w:sz w:val="15"/>
          <w:szCs w:val="15"/>
          <w:color w:val="231F20"/>
          <w:spacing w:val="8"/>
          <w:w w:val="102"/>
        </w:rPr>
        <w:t xml:space="preserve">  </w:t>
      </w:r>
      <w:r>
        <w:rPr>
          <w:sz w:val="15"/>
          <w:szCs w:val="15"/>
          <w:color w:val="231F20"/>
        </w:rPr>
        <w:t>S</w:t>
      </w:r>
      <w:r>
        <w:rPr>
          <w:sz w:val="15"/>
          <w:szCs w:val="15"/>
          <w:color w:val="231F20"/>
          <w:spacing w:val="10"/>
        </w:rPr>
        <w:t>.</w:t>
      </w:r>
      <w:r>
        <w:rPr>
          <w:sz w:val="15"/>
          <w:szCs w:val="15"/>
          <w:color w:val="231F20"/>
          <w:spacing w:val="8"/>
        </w:rPr>
        <w:t xml:space="preserve">  </w:t>
      </w:r>
      <w:r>
        <w:rPr>
          <w:sz w:val="15"/>
          <w:szCs w:val="15"/>
          <w:color w:val="231F20"/>
        </w:rPr>
        <w:t>PET</w:t>
      </w:r>
      <w:r>
        <w:rPr>
          <w:sz w:val="15"/>
          <w:szCs w:val="15"/>
          <w:color w:val="231F20"/>
          <w:spacing w:val="10"/>
        </w:rPr>
        <w:t>/</w:t>
      </w:r>
      <w:r>
        <w:rPr>
          <w:sz w:val="15"/>
          <w:szCs w:val="15"/>
          <w:color w:val="231F20"/>
        </w:rPr>
        <w:t>CT</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radiation</w:t>
      </w:r>
      <w:r>
        <w:rPr>
          <w:sz w:val="15"/>
          <w:szCs w:val="15"/>
          <w:color w:val="231F20"/>
          <w:spacing w:val="1"/>
        </w:rPr>
        <w:t xml:space="preserve"> </w:t>
      </w:r>
      <w:r>
        <w:rPr>
          <w:sz w:val="15"/>
          <w:szCs w:val="15"/>
          <w:color w:val="231F20"/>
        </w:rPr>
        <w:t>oncology</w:t>
      </w:r>
      <w:r>
        <w:rPr>
          <w:sz w:val="15"/>
          <w:szCs w:val="15"/>
          <w:color w:val="231F20"/>
          <w:spacing w:val="5"/>
        </w:rPr>
        <w:t>[J].   </w:t>
      </w:r>
      <w:r>
        <w:rPr>
          <w:sz w:val="15"/>
          <w:szCs w:val="15"/>
          <w:color w:val="231F20"/>
        </w:rPr>
        <w:t>Semin</w:t>
      </w:r>
      <w:r>
        <w:rPr>
          <w:sz w:val="15"/>
          <w:szCs w:val="15"/>
          <w:color w:val="231F20"/>
          <w:spacing w:val="5"/>
        </w:rPr>
        <w:t xml:space="preserve">   </w:t>
      </w:r>
      <w:r>
        <w:rPr>
          <w:sz w:val="15"/>
          <w:szCs w:val="15"/>
          <w:color w:val="231F20"/>
        </w:rPr>
        <w:t>Oncol</w:t>
      </w:r>
      <w:r>
        <w:rPr>
          <w:sz w:val="15"/>
          <w:szCs w:val="15"/>
          <w:color w:val="231F20"/>
          <w:spacing w:val="5"/>
        </w:rPr>
        <w:t>,   2019,   46(3):  202‑209.</w:t>
      </w:r>
      <w:r>
        <w:rPr>
          <w:sz w:val="15"/>
          <w:szCs w:val="15"/>
          <w:color w:val="231F20"/>
          <w:spacing w:val="4"/>
        </w:rPr>
        <w:t xml:space="preserve">   </w:t>
      </w:r>
      <w:r>
        <w:rPr>
          <w:sz w:val="15"/>
          <w:szCs w:val="15"/>
          <w:color w:val="231F20"/>
        </w:rPr>
        <w:t>DOI</w:t>
      </w:r>
      <w:r>
        <w:rPr>
          <w:sz w:val="15"/>
          <w:szCs w:val="15"/>
          <w:color w:val="231F20"/>
          <w:spacing w:val="5"/>
        </w:rPr>
        <w:t>:</w:t>
      </w:r>
      <w:r>
        <w:rPr>
          <w:sz w:val="15"/>
          <w:szCs w:val="15"/>
          <w:color w:val="231F20"/>
          <w:spacing w:val="1"/>
        </w:rPr>
        <w:t xml:space="preserve"> </w:t>
      </w:r>
      <w:r>
        <w:rPr>
          <w:sz w:val="15"/>
          <w:szCs w:val="15"/>
          <w:color w:val="231F20"/>
          <w:spacing w:val="5"/>
        </w:rPr>
        <w:t>10.</w:t>
      </w:r>
      <w:r>
        <w:rPr>
          <w:sz w:val="15"/>
          <w:szCs w:val="15"/>
          <w:color w:val="231F20"/>
          <w:spacing w:val="-6"/>
        </w:rPr>
        <w:t xml:space="preserve"> </w:t>
      </w:r>
      <w:r>
        <w:rPr>
          <w:sz w:val="15"/>
          <w:szCs w:val="15"/>
          <w:color w:val="231F20"/>
          <w:spacing w:val="5"/>
        </w:rPr>
        <w:t>1053/j.</w:t>
      </w:r>
      <w:r>
        <w:rPr>
          <w:sz w:val="15"/>
          <w:szCs w:val="15"/>
          <w:color w:val="231F20"/>
        </w:rPr>
        <w:t>seminoncol</w:t>
      </w:r>
      <w:r>
        <w:rPr>
          <w:sz w:val="15"/>
          <w:szCs w:val="15"/>
          <w:color w:val="231F20"/>
          <w:spacing w:val="5"/>
        </w:rPr>
        <w:t>.2019.07.001.</w:t>
      </w:r>
    </w:p>
    <w:p>
      <w:pPr>
        <w:pStyle w:val="BodyText"/>
        <w:ind w:left="508" w:right="39" w:hanging="507"/>
        <w:spacing w:before="41" w:line="291" w:lineRule="auto"/>
        <w:rPr>
          <w:sz w:val="15"/>
          <w:szCs w:val="15"/>
        </w:rPr>
      </w:pPr>
      <w:r>
        <w:rPr>
          <w:sz w:val="15"/>
          <w:szCs w:val="15"/>
          <w:color w:val="231F20"/>
          <w:spacing w:val="4"/>
        </w:rPr>
        <w:t>[81]</w:t>
      </w:r>
      <w:r>
        <w:rPr>
          <w:sz w:val="15"/>
          <w:szCs w:val="15"/>
          <w:color w:val="231F20"/>
          <w:spacing w:val="1"/>
        </w:rPr>
        <w:t xml:space="preserve">       </w:t>
      </w:r>
      <w:r>
        <w:rPr>
          <w:sz w:val="15"/>
          <w:szCs w:val="15"/>
          <w:color w:val="231F20"/>
        </w:rPr>
        <w:t>Rischpler</w:t>
      </w:r>
      <w:r>
        <w:rPr>
          <w:sz w:val="15"/>
          <w:szCs w:val="15"/>
          <w:color w:val="231F20"/>
          <w:spacing w:val="4"/>
        </w:rPr>
        <w:t xml:space="preserve">    </w:t>
      </w:r>
      <w:r>
        <w:rPr>
          <w:sz w:val="15"/>
          <w:szCs w:val="15"/>
          <w:color w:val="231F20"/>
        </w:rPr>
        <w:t>C</w:t>
      </w:r>
      <w:r>
        <w:rPr>
          <w:sz w:val="15"/>
          <w:szCs w:val="15"/>
          <w:color w:val="231F20"/>
          <w:spacing w:val="4"/>
        </w:rPr>
        <w:t>,</w:t>
      </w:r>
      <w:r>
        <w:rPr>
          <w:sz w:val="15"/>
          <w:szCs w:val="15"/>
          <w:color w:val="231F20"/>
          <w:spacing w:val="6"/>
        </w:rPr>
        <w:t xml:space="preserve">    </w:t>
      </w:r>
      <w:r>
        <w:rPr>
          <w:sz w:val="15"/>
          <w:szCs w:val="15"/>
          <w:color w:val="231F20"/>
        </w:rPr>
        <w:t>Nekolla</w:t>
      </w:r>
      <w:r>
        <w:rPr>
          <w:sz w:val="15"/>
          <w:szCs w:val="15"/>
          <w:color w:val="231F20"/>
          <w:spacing w:val="5"/>
        </w:rPr>
        <w:t xml:space="preserve">    </w:t>
      </w:r>
      <w:r>
        <w:rPr>
          <w:sz w:val="15"/>
          <w:szCs w:val="15"/>
          <w:color w:val="231F20"/>
        </w:rPr>
        <w:t>SG</w:t>
      </w:r>
      <w:r>
        <w:rPr>
          <w:sz w:val="15"/>
          <w:szCs w:val="15"/>
          <w:color w:val="231F20"/>
          <w:spacing w:val="4"/>
        </w:rPr>
        <w:t>,</w:t>
      </w:r>
      <w:r>
        <w:rPr>
          <w:sz w:val="15"/>
          <w:szCs w:val="15"/>
          <w:color w:val="231F20"/>
          <w:spacing w:val="5"/>
        </w:rPr>
        <w:t xml:space="preserve">    </w:t>
      </w:r>
      <w:r>
        <w:rPr>
          <w:sz w:val="15"/>
          <w:szCs w:val="15"/>
          <w:color w:val="231F20"/>
        </w:rPr>
        <w:t>Heusch</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Cardiac</w:t>
      </w:r>
      <w:r>
        <w:rPr>
          <w:sz w:val="15"/>
          <w:szCs w:val="15"/>
          <w:color w:val="231F20"/>
          <w:spacing w:val="3"/>
        </w:rPr>
        <w:t xml:space="preserve"> </w:t>
      </w:r>
      <w:r>
        <w:rPr>
          <w:sz w:val="15"/>
          <w:szCs w:val="15"/>
          <w:color w:val="231F20"/>
        </w:rPr>
        <w:t>PET</w:t>
      </w:r>
      <w:r>
        <w:rPr>
          <w:sz w:val="15"/>
          <w:szCs w:val="15"/>
          <w:color w:val="231F20"/>
          <w:spacing w:val="8"/>
        </w:rPr>
        <w:t>/</w:t>
      </w:r>
      <w:r>
        <w:rPr>
          <w:sz w:val="15"/>
          <w:szCs w:val="15"/>
          <w:color w:val="231F20"/>
        </w:rPr>
        <w:t>MRI</w:t>
      </w:r>
      <w:r>
        <w:rPr>
          <w:sz w:val="15"/>
          <w:szCs w:val="15"/>
          <w:color w:val="231F20"/>
          <w:spacing w:val="8"/>
        </w:rPr>
        <w:t>‑</w:t>
      </w:r>
      <w:r>
        <w:rPr>
          <w:sz w:val="15"/>
          <w:szCs w:val="15"/>
          <w:color w:val="231F20"/>
        </w:rPr>
        <w:t>an</w:t>
      </w:r>
      <w:r>
        <w:rPr>
          <w:sz w:val="15"/>
          <w:szCs w:val="15"/>
          <w:color w:val="231F20"/>
          <w:spacing w:val="36"/>
        </w:rPr>
        <w:t xml:space="preserve"> </w:t>
      </w:r>
      <w:r>
        <w:rPr>
          <w:sz w:val="15"/>
          <w:szCs w:val="15"/>
          <w:color w:val="231F20"/>
        </w:rPr>
        <w:t>update</w:t>
      </w:r>
      <w:r>
        <w:rPr>
          <w:sz w:val="15"/>
          <w:szCs w:val="15"/>
          <w:color w:val="231F20"/>
          <w:spacing w:val="8"/>
        </w:rPr>
        <w:t>[J].</w:t>
      </w:r>
      <w:r>
        <w:rPr>
          <w:sz w:val="15"/>
          <w:szCs w:val="15"/>
          <w:color w:val="231F20"/>
          <w:spacing w:val="27"/>
          <w:w w:val="101"/>
        </w:rPr>
        <w:t xml:space="preserve"> </w:t>
      </w:r>
      <w:r>
        <w:rPr>
          <w:sz w:val="15"/>
          <w:szCs w:val="15"/>
          <w:color w:val="231F20"/>
        </w:rPr>
        <w:t>Eur</w:t>
      </w:r>
      <w:r>
        <w:rPr>
          <w:sz w:val="15"/>
          <w:szCs w:val="15"/>
          <w:color w:val="231F20"/>
          <w:spacing w:val="21"/>
        </w:rPr>
        <w:t xml:space="preserve"> </w:t>
      </w:r>
      <w:r>
        <w:rPr>
          <w:sz w:val="15"/>
          <w:szCs w:val="15"/>
          <w:color w:val="231F20"/>
        </w:rPr>
        <w:t>J</w:t>
      </w:r>
      <w:r>
        <w:rPr>
          <w:sz w:val="15"/>
          <w:szCs w:val="15"/>
          <w:color w:val="231F20"/>
          <w:spacing w:val="27"/>
          <w:w w:val="102"/>
        </w:rPr>
        <w:t xml:space="preserve"> </w:t>
      </w:r>
      <w:r>
        <w:rPr>
          <w:sz w:val="15"/>
          <w:szCs w:val="15"/>
          <w:color w:val="231F20"/>
        </w:rPr>
        <w:t>Hybrid</w:t>
      </w:r>
      <w:r>
        <w:rPr>
          <w:sz w:val="15"/>
          <w:szCs w:val="15"/>
          <w:color w:val="231F20"/>
          <w:spacing w:val="28"/>
          <w:w w:val="101"/>
        </w:rPr>
        <w:t xml:space="preserve"> </w:t>
      </w:r>
      <w:r>
        <w:rPr>
          <w:sz w:val="15"/>
          <w:szCs w:val="15"/>
          <w:color w:val="231F20"/>
        </w:rPr>
        <w:t>Imaging</w:t>
      </w:r>
      <w:r>
        <w:rPr>
          <w:sz w:val="15"/>
          <w:szCs w:val="15"/>
          <w:color w:val="231F20"/>
          <w:spacing w:val="8"/>
        </w:rPr>
        <w:t>,</w:t>
      </w:r>
      <w:r>
        <w:rPr>
          <w:sz w:val="15"/>
          <w:szCs w:val="15"/>
          <w:color w:val="231F20"/>
          <w:spacing w:val="28"/>
        </w:rPr>
        <w:t xml:space="preserve"> </w:t>
      </w:r>
      <w:r>
        <w:rPr>
          <w:sz w:val="15"/>
          <w:szCs w:val="15"/>
          <w:color w:val="231F20"/>
          <w:spacing w:val="8"/>
        </w:rPr>
        <w:t>2019,</w:t>
      </w:r>
      <w:r>
        <w:rPr>
          <w:sz w:val="15"/>
          <w:szCs w:val="15"/>
          <w:color w:val="231F20"/>
          <w:spacing w:val="29"/>
        </w:rPr>
        <w:t xml:space="preserve"> </w:t>
      </w:r>
      <w:r>
        <w:rPr>
          <w:sz w:val="15"/>
          <w:szCs w:val="15"/>
          <w:color w:val="231F20"/>
          <w:spacing w:val="8"/>
        </w:rPr>
        <w:t>3(1):</w:t>
      </w:r>
      <w:r>
        <w:rPr>
          <w:sz w:val="15"/>
          <w:szCs w:val="15"/>
          <w:color w:val="231F20"/>
        </w:rPr>
        <w:t xml:space="preserve"> </w:t>
      </w:r>
      <w:r>
        <w:rPr>
          <w:sz w:val="15"/>
          <w:szCs w:val="15"/>
          <w:color w:val="231F20"/>
          <w:spacing w:val="4"/>
        </w:rPr>
        <w:t>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1186/s41824‑018‑005</w:t>
      </w:r>
      <w:r>
        <w:rPr>
          <w:sz w:val="15"/>
          <w:szCs w:val="15"/>
          <w:color w:val="231F20"/>
          <w:spacing w:val="3"/>
        </w:rPr>
        <w:t>0‑2.</w:t>
      </w:r>
    </w:p>
    <w:p>
      <w:pPr>
        <w:pStyle w:val="BodyText"/>
        <w:ind w:left="499" w:right="40" w:hanging="498"/>
        <w:spacing w:before="40" w:line="298" w:lineRule="auto"/>
        <w:rPr>
          <w:sz w:val="15"/>
          <w:szCs w:val="15"/>
        </w:rPr>
      </w:pPr>
      <w:r>
        <w:rPr>
          <w:sz w:val="15"/>
          <w:szCs w:val="15"/>
          <w:color w:val="231F20"/>
          <w:spacing w:val="3"/>
        </w:rPr>
        <w:t>[82]</w:t>
      </w:r>
      <w:r>
        <w:rPr>
          <w:sz w:val="15"/>
          <w:szCs w:val="15"/>
          <w:color w:val="231F20"/>
        </w:rPr>
        <w:t xml:space="preserve">       Schepis</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Gaemperli</w:t>
      </w:r>
      <w:r>
        <w:rPr>
          <w:sz w:val="15"/>
          <w:szCs w:val="15"/>
          <w:color w:val="231F20"/>
          <w:spacing w:val="3"/>
        </w:rPr>
        <w:t xml:space="preserve">    </w:t>
      </w:r>
      <w:r>
        <w:rPr>
          <w:sz w:val="15"/>
          <w:szCs w:val="15"/>
          <w:color w:val="231F20"/>
        </w:rPr>
        <w:t>O</w:t>
      </w:r>
      <w:r>
        <w:rPr>
          <w:sz w:val="15"/>
          <w:szCs w:val="15"/>
          <w:color w:val="231F20"/>
          <w:spacing w:val="3"/>
        </w:rPr>
        <w:t>,   </w:t>
      </w:r>
      <w:r>
        <w:rPr>
          <w:sz w:val="15"/>
          <w:szCs w:val="15"/>
          <w:color w:val="231F20"/>
          <w:spacing w:val="2"/>
        </w:rPr>
        <w:t xml:space="preserve">  </w:t>
      </w:r>
      <w:r>
        <w:rPr>
          <w:sz w:val="15"/>
          <w:szCs w:val="15"/>
          <w:color w:val="231F20"/>
        </w:rPr>
        <w:t>Treyer</w:t>
      </w:r>
      <w:r>
        <w:rPr>
          <w:sz w:val="15"/>
          <w:szCs w:val="15"/>
          <w:color w:val="231F20"/>
          <w:spacing w:val="2"/>
        </w:rPr>
        <w:t xml:space="preserve">    </w:t>
      </w:r>
      <w:r>
        <w:rPr>
          <w:sz w:val="15"/>
          <w:szCs w:val="15"/>
          <w:color w:val="231F20"/>
        </w:rPr>
        <w:t>V</w:t>
      </w:r>
      <w:r>
        <w:rPr>
          <w:sz w:val="15"/>
          <w:szCs w:val="15"/>
          <w:color w:val="231F20"/>
          <w:spacing w:val="2"/>
        </w:rPr>
        <w:t>,    </w:t>
      </w:r>
      <w:r>
        <w:rPr>
          <w:sz w:val="15"/>
          <w:szCs w:val="15"/>
          <w:color w:val="231F20"/>
        </w:rPr>
        <w:t>et</w:t>
      </w:r>
      <w:r>
        <w:rPr>
          <w:sz w:val="15"/>
          <w:szCs w:val="15"/>
          <w:color w:val="231F20"/>
          <w:spacing w:val="14"/>
        </w:rPr>
        <w:t xml:space="preserve"> </w:t>
      </w:r>
      <w:r>
        <w:rPr>
          <w:sz w:val="15"/>
          <w:szCs w:val="15"/>
          <w:color w:val="231F20"/>
        </w:rPr>
        <w:t>al</w:t>
      </w:r>
      <w:r>
        <w:rPr>
          <w:sz w:val="15"/>
          <w:szCs w:val="15"/>
          <w:color w:val="231F20"/>
          <w:spacing w:val="2"/>
        </w:rPr>
        <w:t>.     </w:t>
      </w:r>
      <w:r>
        <w:rPr>
          <w:sz w:val="15"/>
          <w:szCs w:val="15"/>
          <w:color w:val="231F20"/>
        </w:rPr>
        <w:t>Absolute </w:t>
      </w:r>
      <w:r>
        <w:rPr>
          <w:sz w:val="15"/>
          <w:szCs w:val="15"/>
          <w:color w:val="231F20"/>
        </w:rPr>
        <w:t>quantification</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myocardial</w:t>
      </w:r>
      <w:r>
        <w:rPr>
          <w:sz w:val="15"/>
          <w:szCs w:val="15"/>
          <w:color w:val="231F20"/>
          <w:spacing w:val="7"/>
        </w:rPr>
        <w:t xml:space="preserve">      </w:t>
      </w:r>
      <w:r>
        <w:rPr>
          <w:sz w:val="15"/>
          <w:szCs w:val="15"/>
          <w:color w:val="231F20"/>
        </w:rPr>
        <w:t>blood</w:t>
      </w:r>
      <w:r>
        <w:rPr>
          <w:sz w:val="15"/>
          <w:szCs w:val="15"/>
          <w:color w:val="231F20"/>
          <w:spacing w:val="7"/>
        </w:rPr>
        <w:t xml:space="preserve">       </w:t>
      </w:r>
      <w:r>
        <w:rPr>
          <w:sz w:val="15"/>
          <w:szCs w:val="15"/>
          <w:color w:val="231F20"/>
        </w:rPr>
        <w:t>flow</w:t>
      </w:r>
      <w:r>
        <w:rPr>
          <w:sz w:val="15"/>
          <w:szCs w:val="15"/>
          <w:color w:val="231F20"/>
          <w:spacing w:val="7"/>
        </w:rPr>
        <w:t xml:space="preserve">      </w:t>
      </w:r>
      <w:r>
        <w:rPr>
          <w:sz w:val="15"/>
          <w:szCs w:val="15"/>
          <w:color w:val="231F20"/>
        </w:rPr>
        <w:t>with</w:t>
      </w:r>
      <w:r>
        <w:rPr>
          <w:sz w:val="15"/>
          <w:szCs w:val="15"/>
          <w:color w:val="231F20"/>
          <w:spacing w:val="3"/>
        </w:rPr>
        <w:t xml:space="preserve"> </w:t>
      </w:r>
      <w:r>
        <w:rPr>
          <w:sz w:val="15"/>
          <w:szCs w:val="15"/>
          <w:color w:val="231F20"/>
          <w:spacing w:val="6"/>
        </w:rPr>
        <w:t>13N‑</w:t>
      </w:r>
      <w:r>
        <w:rPr>
          <w:sz w:val="15"/>
          <w:szCs w:val="15"/>
          <w:color w:val="231F20"/>
        </w:rPr>
        <w:t>ammonia</w:t>
      </w:r>
      <w:r>
        <w:rPr>
          <w:sz w:val="15"/>
          <w:szCs w:val="15"/>
          <w:color w:val="231F20"/>
          <w:spacing w:val="6"/>
        </w:rPr>
        <w:t xml:space="preserve">   </w:t>
      </w:r>
      <w:r>
        <w:rPr>
          <w:sz w:val="15"/>
          <w:szCs w:val="15"/>
          <w:color w:val="231F20"/>
        </w:rPr>
        <w:t>and</w:t>
      </w:r>
      <w:r>
        <w:rPr>
          <w:sz w:val="15"/>
          <w:szCs w:val="15"/>
          <w:color w:val="231F20"/>
          <w:spacing w:val="6"/>
        </w:rPr>
        <w:t xml:space="preserve">   3‑</w:t>
      </w:r>
      <w:r>
        <w:rPr>
          <w:sz w:val="15"/>
          <w:szCs w:val="15"/>
          <w:color w:val="231F20"/>
        </w:rPr>
        <w:t>dimensional</w:t>
      </w:r>
      <w:r>
        <w:rPr>
          <w:sz w:val="15"/>
          <w:szCs w:val="15"/>
          <w:color w:val="231F20"/>
          <w:spacing w:val="6"/>
        </w:rPr>
        <w:t xml:space="preserve">   </w:t>
      </w:r>
      <w:r>
        <w:rPr>
          <w:sz w:val="15"/>
          <w:szCs w:val="15"/>
          <w:color w:val="231F20"/>
        </w:rPr>
        <w:t>PET</w:t>
      </w:r>
      <w:r>
        <w:rPr>
          <w:sz w:val="15"/>
          <w:szCs w:val="15"/>
          <w:color w:val="231F20"/>
          <w:spacing w:val="-7"/>
        </w:rPr>
        <w:t xml:space="preserve"> </w:t>
      </w:r>
      <w:r>
        <w:rPr>
          <w:sz w:val="15"/>
          <w:szCs w:val="15"/>
          <w:color w:val="231F20"/>
          <w:spacing w:val="6"/>
        </w:rPr>
        <w:t>[J].   </w:t>
      </w:r>
      <w:r>
        <w:rPr>
          <w:sz w:val="15"/>
          <w:szCs w:val="15"/>
          <w:color w:val="231F20"/>
        </w:rPr>
        <w:t>J</w:t>
      </w:r>
      <w:r>
        <w:rPr>
          <w:sz w:val="15"/>
          <w:szCs w:val="15"/>
          <w:color w:val="231F20"/>
          <w:spacing w:val="6"/>
        </w:rPr>
        <w:t xml:space="preserve">   </w:t>
      </w:r>
      <w:r>
        <w:rPr>
          <w:sz w:val="15"/>
          <w:szCs w:val="15"/>
          <w:color w:val="231F20"/>
        </w:rPr>
        <w:t>Nucl</w:t>
      </w:r>
      <w:r>
        <w:rPr>
          <w:sz w:val="15"/>
          <w:szCs w:val="15"/>
          <w:color w:val="231F20"/>
          <w:spacing w:val="6"/>
        </w:rPr>
        <w:t xml:space="preserve">   </w:t>
      </w:r>
      <w:r>
        <w:rPr>
          <w:sz w:val="15"/>
          <w:szCs w:val="15"/>
          <w:color w:val="231F20"/>
        </w:rPr>
        <w:t>Med</w:t>
      </w:r>
      <w:r>
        <w:rPr>
          <w:sz w:val="15"/>
          <w:szCs w:val="15"/>
          <w:color w:val="231F20"/>
          <w:spacing w:val="6"/>
        </w:rPr>
        <w:t>,</w:t>
      </w:r>
      <w:r>
        <w:rPr>
          <w:sz w:val="15"/>
          <w:szCs w:val="15"/>
          <w:color w:val="231F20"/>
        </w:rPr>
        <w:t xml:space="preserve"> </w:t>
      </w:r>
      <w:r>
        <w:rPr>
          <w:sz w:val="15"/>
          <w:szCs w:val="15"/>
          <w:color w:val="231F20"/>
          <w:spacing w:val="3"/>
        </w:rPr>
        <w:t>2007,</w:t>
      </w:r>
      <w:r>
        <w:rPr>
          <w:sz w:val="15"/>
          <w:szCs w:val="15"/>
          <w:color w:val="231F20"/>
          <w:spacing w:val="1"/>
        </w:rPr>
        <w:t xml:space="preserve">          </w:t>
      </w:r>
      <w:r>
        <w:rPr>
          <w:sz w:val="15"/>
          <w:szCs w:val="15"/>
          <w:color w:val="231F20"/>
          <w:spacing w:val="3"/>
        </w:rPr>
        <w:t>48(11):         1783‑1789.          </w:t>
      </w:r>
      <w:r>
        <w:rPr>
          <w:sz w:val="15"/>
          <w:szCs w:val="15"/>
          <w:color w:val="231F20"/>
        </w:rPr>
        <w:t>DOI</w:t>
      </w:r>
      <w:r>
        <w:rPr>
          <w:sz w:val="15"/>
          <w:szCs w:val="15"/>
          <w:color w:val="231F20"/>
          <w:spacing w:val="3"/>
        </w:rPr>
        <w:t>:          10.2967/</w:t>
      </w:r>
      <w:r>
        <w:rPr>
          <w:sz w:val="15"/>
          <w:szCs w:val="15"/>
          <w:color w:val="231F20"/>
          <w:spacing w:val="4"/>
        </w:rPr>
        <w:t xml:space="preserve"> </w:t>
      </w:r>
      <w:r>
        <w:rPr>
          <w:sz w:val="15"/>
          <w:szCs w:val="15"/>
          <w:color w:val="231F20"/>
        </w:rPr>
        <w:t>jnumed</w:t>
      </w:r>
      <w:r>
        <w:rPr>
          <w:sz w:val="15"/>
          <w:szCs w:val="15"/>
          <w:color w:val="231F20"/>
          <w:spacing w:val="7"/>
        </w:rPr>
        <w:t>.107.044099.</w:t>
      </w:r>
    </w:p>
    <w:p>
      <w:pPr>
        <w:pStyle w:val="BodyText"/>
        <w:ind w:left="501" w:right="32" w:hanging="501"/>
        <w:spacing w:before="41" w:line="298" w:lineRule="auto"/>
        <w:rPr>
          <w:sz w:val="15"/>
          <w:szCs w:val="15"/>
        </w:rPr>
      </w:pPr>
      <w:r>
        <w:rPr>
          <w:sz w:val="15"/>
          <w:szCs w:val="15"/>
          <w:color w:val="231F20"/>
          <w:spacing w:val="9"/>
        </w:rPr>
        <w:t>[83]      </w:t>
      </w:r>
      <w:r>
        <w:rPr>
          <w:sz w:val="15"/>
          <w:szCs w:val="15"/>
          <w:color w:val="231F20"/>
        </w:rPr>
        <w:t>Nesterov</w:t>
      </w:r>
      <w:r>
        <w:rPr>
          <w:sz w:val="15"/>
          <w:szCs w:val="15"/>
          <w:color w:val="231F20"/>
          <w:spacing w:val="20"/>
          <w:w w:val="102"/>
        </w:rPr>
        <w:t xml:space="preserve"> </w:t>
      </w:r>
      <w:r>
        <w:rPr>
          <w:sz w:val="15"/>
          <w:szCs w:val="15"/>
          <w:color w:val="231F20"/>
        </w:rPr>
        <w:t>SV</w:t>
      </w:r>
      <w:r>
        <w:rPr>
          <w:sz w:val="15"/>
          <w:szCs w:val="15"/>
          <w:color w:val="231F20"/>
          <w:spacing w:val="9"/>
        </w:rPr>
        <w:t>,</w:t>
      </w:r>
      <w:r>
        <w:rPr>
          <w:sz w:val="15"/>
          <w:szCs w:val="15"/>
          <w:color w:val="231F20"/>
          <w:spacing w:val="20"/>
        </w:rPr>
        <w:t xml:space="preserve"> </w:t>
      </w:r>
      <w:r>
        <w:rPr>
          <w:sz w:val="15"/>
          <w:szCs w:val="15"/>
          <w:color w:val="231F20"/>
        </w:rPr>
        <w:t>Deshayes</w:t>
      </w:r>
      <w:r>
        <w:rPr>
          <w:sz w:val="15"/>
          <w:szCs w:val="15"/>
          <w:color w:val="231F20"/>
          <w:spacing w:val="20"/>
          <w:w w:val="102"/>
        </w:rPr>
        <w:t xml:space="preserve"> </w:t>
      </w:r>
      <w:r>
        <w:rPr>
          <w:sz w:val="15"/>
          <w:szCs w:val="15"/>
          <w:color w:val="231F20"/>
        </w:rPr>
        <w:t>E</w:t>
      </w:r>
      <w:r>
        <w:rPr>
          <w:sz w:val="15"/>
          <w:szCs w:val="15"/>
          <w:color w:val="231F20"/>
          <w:spacing w:val="9"/>
        </w:rPr>
        <w:t>,</w:t>
      </w:r>
      <w:r>
        <w:rPr>
          <w:sz w:val="15"/>
          <w:szCs w:val="15"/>
          <w:color w:val="231F20"/>
          <w:spacing w:val="19"/>
          <w:w w:val="101"/>
        </w:rPr>
        <w:t xml:space="preserve"> </w:t>
      </w:r>
      <w:r>
        <w:rPr>
          <w:sz w:val="15"/>
          <w:szCs w:val="15"/>
          <w:color w:val="231F20"/>
        </w:rPr>
        <w:t>Sciagr</w:t>
      </w:r>
      <w:r>
        <w:rPr>
          <w:sz w:val="15"/>
          <w:szCs w:val="15"/>
          <w:color w:val="231F20"/>
          <w:spacing w:val="9"/>
        </w:rPr>
        <w:t>à</w:t>
      </w:r>
      <w:r>
        <w:rPr>
          <w:sz w:val="15"/>
          <w:szCs w:val="15"/>
          <w:color w:val="231F20"/>
          <w:spacing w:val="21"/>
        </w:rPr>
        <w:t xml:space="preserve"> </w:t>
      </w:r>
      <w:r>
        <w:rPr>
          <w:sz w:val="15"/>
          <w:szCs w:val="15"/>
          <w:color w:val="231F20"/>
          <w:spacing w:val="9"/>
        </w:rPr>
        <w:t>R,</w:t>
      </w:r>
      <w:r>
        <w:rPr>
          <w:sz w:val="15"/>
          <w:szCs w:val="15"/>
          <w:color w:val="231F20"/>
          <w:spacing w:val="18"/>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9"/>
          <w:w w:val="103"/>
        </w:rPr>
        <w:t xml:space="preserve"> </w:t>
      </w:r>
      <w:r>
        <w:rPr>
          <w:sz w:val="15"/>
          <w:szCs w:val="15"/>
          <w:color w:val="231F20"/>
        </w:rPr>
        <w:t>Quantification</w:t>
      </w:r>
      <w:r>
        <w:rPr>
          <w:sz w:val="15"/>
          <w:szCs w:val="15"/>
          <w:color w:val="231F20"/>
          <w:spacing w:val="19"/>
          <w:w w:val="102"/>
        </w:rPr>
        <w:t xml:space="preserve"> </w:t>
      </w:r>
      <w:r>
        <w:rPr>
          <w:sz w:val="15"/>
          <w:szCs w:val="15"/>
          <w:color w:val="231F20"/>
        </w:rPr>
        <w:t>of </w:t>
      </w:r>
      <w:r>
        <w:rPr>
          <w:sz w:val="15"/>
          <w:szCs w:val="15"/>
          <w:color w:val="231F20"/>
          <w:spacing w:val="3"/>
        </w:rPr>
        <w:t>myocardial  blood</w:t>
      </w:r>
      <w:r>
        <w:rPr>
          <w:sz w:val="15"/>
          <w:szCs w:val="15"/>
          <w:color w:val="231F20"/>
          <w:spacing w:val="16"/>
        </w:rPr>
        <w:t xml:space="preserve">  </w:t>
      </w:r>
      <w:r>
        <w:rPr>
          <w:sz w:val="15"/>
          <w:szCs w:val="15"/>
          <w:color w:val="231F20"/>
          <w:spacing w:val="3"/>
        </w:rPr>
        <w:t>flow</w:t>
      </w:r>
      <w:r>
        <w:rPr>
          <w:sz w:val="15"/>
          <w:szCs w:val="15"/>
          <w:color w:val="231F20"/>
          <w:spacing w:val="10"/>
          <w:w w:val="102"/>
        </w:rPr>
        <w:t xml:space="preserve">  </w:t>
      </w:r>
      <w:r>
        <w:rPr>
          <w:sz w:val="15"/>
          <w:szCs w:val="15"/>
          <w:color w:val="231F20"/>
          <w:spacing w:val="3"/>
        </w:rPr>
        <w:t>in</w:t>
      </w:r>
      <w:r>
        <w:rPr>
          <w:sz w:val="15"/>
          <w:szCs w:val="15"/>
          <w:color w:val="231F20"/>
          <w:spacing w:val="10"/>
        </w:rPr>
        <w:t xml:space="preserve">  </w:t>
      </w:r>
      <w:r>
        <w:rPr>
          <w:sz w:val="15"/>
          <w:szCs w:val="15"/>
          <w:color w:val="231F20"/>
          <w:spacing w:val="3"/>
        </w:rPr>
        <w:t>absolute  terms</w:t>
      </w:r>
      <w:r>
        <w:rPr>
          <w:sz w:val="15"/>
          <w:szCs w:val="15"/>
          <w:color w:val="231F20"/>
          <w:spacing w:val="9"/>
          <w:w w:val="102"/>
        </w:rPr>
        <w:t xml:space="preserve">  </w:t>
      </w:r>
      <w:r>
        <w:rPr>
          <w:sz w:val="15"/>
          <w:szCs w:val="15"/>
          <w:color w:val="231F20"/>
          <w:spacing w:val="3"/>
        </w:rPr>
        <w:t>using   (82)Rb</w:t>
      </w:r>
      <w:r>
        <w:rPr>
          <w:sz w:val="15"/>
          <w:szCs w:val="15"/>
          <w:color w:val="231F20"/>
        </w:rPr>
        <w:t xml:space="preserve"> </w:t>
      </w:r>
      <w:r>
        <w:rPr>
          <w:sz w:val="15"/>
          <w:szCs w:val="15"/>
          <w:color w:val="231F20"/>
        </w:rPr>
        <w:t>PET</w:t>
      </w:r>
      <w:r>
        <w:rPr>
          <w:sz w:val="15"/>
          <w:szCs w:val="15"/>
          <w:color w:val="231F20"/>
          <w:spacing w:val="9"/>
        </w:rPr>
        <w:t xml:space="preserve">   </w:t>
      </w:r>
      <w:r>
        <w:rPr>
          <w:sz w:val="15"/>
          <w:szCs w:val="15"/>
          <w:color w:val="231F20"/>
        </w:rPr>
        <w:t>imaging</w:t>
      </w:r>
      <w:r>
        <w:rPr>
          <w:sz w:val="15"/>
          <w:szCs w:val="15"/>
          <w:color w:val="231F20"/>
          <w:spacing w:val="9"/>
        </w:rPr>
        <w:t>:   </w:t>
      </w:r>
      <w:r>
        <w:rPr>
          <w:sz w:val="15"/>
          <w:szCs w:val="15"/>
          <w:color w:val="231F20"/>
        </w:rPr>
        <w:t>the</w:t>
      </w:r>
      <w:r>
        <w:rPr>
          <w:sz w:val="15"/>
          <w:szCs w:val="15"/>
          <w:color w:val="231F20"/>
          <w:spacing w:val="9"/>
        </w:rPr>
        <w:t xml:space="preserve">   </w:t>
      </w:r>
      <w:r>
        <w:rPr>
          <w:sz w:val="15"/>
          <w:szCs w:val="15"/>
          <w:color w:val="231F20"/>
        </w:rPr>
        <w:t>RUBY</w:t>
      </w:r>
      <w:r>
        <w:rPr>
          <w:sz w:val="15"/>
          <w:szCs w:val="15"/>
          <w:color w:val="231F20"/>
          <w:spacing w:val="9"/>
        </w:rPr>
        <w:t>‑10   </w:t>
      </w:r>
      <w:r>
        <w:rPr>
          <w:sz w:val="15"/>
          <w:szCs w:val="15"/>
          <w:color w:val="231F20"/>
        </w:rPr>
        <w:t>Study</w:t>
      </w:r>
      <w:r>
        <w:rPr>
          <w:sz w:val="15"/>
          <w:szCs w:val="15"/>
          <w:color w:val="231F20"/>
          <w:spacing w:val="9"/>
        </w:rPr>
        <w:t>[J].</w:t>
      </w:r>
      <w:r>
        <w:rPr>
          <w:sz w:val="15"/>
          <w:szCs w:val="15"/>
          <w:color w:val="231F20"/>
          <w:spacing w:val="4"/>
        </w:rPr>
        <w:t xml:space="preserve">   </w:t>
      </w:r>
      <w:r>
        <w:rPr>
          <w:sz w:val="15"/>
          <w:szCs w:val="15"/>
          <w:color w:val="231F20"/>
        </w:rPr>
        <w:t>JACC</w:t>
      </w:r>
      <w:r>
        <w:rPr>
          <w:sz w:val="15"/>
          <w:szCs w:val="15"/>
          <w:color w:val="231F20"/>
          <w:spacing w:val="5"/>
        </w:rPr>
        <w:t xml:space="preserve">   </w:t>
      </w:r>
      <w:r>
        <w:rPr>
          <w:sz w:val="15"/>
          <w:szCs w:val="15"/>
          <w:color w:val="231F20"/>
        </w:rPr>
        <w:t>Cardiovasc </w:t>
      </w:r>
      <w:r>
        <w:rPr>
          <w:sz w:val="15"/>
          <w:szCs w:val="15"/>
          <w:color w:val="231F20"/>
        </w:rPr>
        <w:t>Imaging</w:t>
      </w:r>
      <w:r>
        <w:rPr>
          <w:sz w:val="15"/>
          <w:szCs w:val="15"/>
          <w:color w:val="231F20"/>
          <w:spacing w:val="4"/>
        </w:rPr>
        <w:t>,</w:t>
      </w:r>
      <w:r>
        <w:rPr>
          <w:sz w:val="15"/>
          <w:szCs w:val="15"/>
          <w:color w:val="231F20"/>
        </w:rPr>
        <w:t xml:space="preserve">     </w:t>
      </w:r>
      <w:r>
        <w:rPr>
          <w:sz w:val="15"/>
          <w:szCs w:val="15"/>
          <w:color w:val="231F20"/>
          <w:spacing w:val="4"/>
        </w:rPr>
        <w:t>2014,</w:t>
      </w:r>
      <w:r>
        <w:rPr>
          <w:sz w:val="15"/>
          <w:szCs w:val="15"/>
          <w:color w:val="231F20"/>
        </w:rPr>
        <w:t xml:space="preserve">     </w:t>
      </w:r>
      <w:r>
        <w:rPr>
          <w:sz w:val="15"/>
          <w:szCs w:val="15"/>
          <w:color w:val="231F20"/>
          <w:spacing w:val="4"/>
        </w:rPr>
        <w:t>7(11):</w:t>
      </w:r>
      <w:r>
        <w:rPr>
          <w:sz w:val="15"/>
          <w:szCs w:val="15"/>
          <w:color w:val="231F20"/>
          <w:spacing w:val="2"/>
        </w:rPr>
        <w:t xml:space="preserve">    </w:t>
      </w:r>
      <w:r>
        <w:rPr>
          <w:sz w:val="15"/>
          <w:szCs w:val="15"/>
          <w:color w:val="231F20"/>
          <w:spacing w:val="4"/>
        </w:rPr>
        <w:t>1119‑1127.</w:t>
      </w:r>
      <w:r>
        <w:rPr>
          <w:sz w:val="15"/>
          <w:szCs w:val="15"/>
          <w:color w:val="231F20"/>
        </w:rPr>
        <w:t xml:space="preserve">     DOI</w:t>
      </w:r>
      <w:r>
        <w:rPr>
          <w:sz w:val="15"/>
          <w:szCs w:val="15"/>
          <w:color w:val="231F20"/>
          <w:spacing w:val="4"/>
        </w:rPr>
        <w:t>:</w:t>
      </w:r>
      <w:r>
        <w:rPr>
          <w:sz w:val="15"/>
          <w:szCs w:val="15"/>
          <w:color w:val="231F20"/>
          <w:spacing w:val="1"/>
        </w:rPr>
        <w:t xml:space="preserve">     </w:t>
      </w:r>
      <w:r>
        <w:rPr>
          <w:sz w:val="15"/>
          <w:szCs w:val="15"/>
          <w:color w:val="231F20"/>
          <w:spacing w:val="4"/>
        </w:rPr>
        <w:t>10</w:t>
      </w:r>
      <w:r>
        <w:rPr>
          <w:sz w:val="15"/>
          <w:szCs w:val="15"/>
          <w:color w:val="231F20"/>
          <w:spacing w:val="3"/>
        </w:rPr>
        <w:t>.</w:t>
      </w:r>
      <w:r>
        <w:rPr>
          <w:sz w:val="15"/>
          <w:szCs w:val="15"/>
          <w:color w:val="231F20"/>
          <w:spacing w:val="-18"/>
        </w:rPr>
        <w:t xml:space="preserve"> </w:t>
      </w:r>
      <w:r>
        <w:rPr>
          <w:sz w:val="15"/>
          <w:szCs w:val="15"/>
          <w:color w:val="231F20"/>
          <w:spacing w:val="3"/>
        </w:rPr>
        <w:t>1016/j.</w:t>
      </w:r>
      <w:r>
        <w:rPr>
          <w:sz w:val="15"/>
          <w:szCs w:val="15"/>
          <w:color w:val="231F20"/>
        </w:rPr>
        <w:t xml:space="preserve"> </w:t>
      </w:r>
      <w:r>
        <w:rPr>
          <w:sz w:val="15"/>
          <w:szCs w:val="15"/>
          <w:color w:val="231F20"/>
        </w:rPr>
        <w:t>jcmg</w:t>
      </w:r>
      <w:r>
        <w:rPr>
          <w:sz w:val="15"/>
          <w:szCs w:val="15"/>
          <w:color w:val="231F20"/>
          <w:spacing w:val="5"/>
        </w:rPr>
        <w:t>.2014.08.003.</w:t>
      </w:r>
    </w:p>
    <w:p>
      <w:pPr>
        <w:pStyle w:val="BodyText"/>
        <w:ind w:left="507" w:right="37" w:hanging="504"/>
        <w:spacing w:before="43" w:line="295" w:lineRule="auto"/>
        <w:rPr>
          <w:sz w:val="15"/>
          <w:szCs w:val="15"/>
        </w:rPr>
      </w:pPr>
      <w:r>
        <w:rPr>
          <w:sz w:val="15"/>
          <w:szCs w:val="15"/>
          <w:color w:val="231F20"/>
          <w:spacing w:val="10"/>
        </w:rPr>
        <w:t>[84]      </w:t>
      </w:r>
      <w:r>
        <w:rPr>
          <w:sz w:val="15"/>
          <w:szCs w:val="15"/>
          <w:color w:val="231F20"/>
        </w:rPr>
        <w:t>Di</w:t>
      </w:r>
      <w:r>
        <w:rPr>
          <w:sz w:val="15"/>
          <w:szCs w:val="15"/>
          <w:color w:val="231F20"/>
          <w:spacing w:val="16"/>
          <w:w w:val="102"/>
        </w:rPr>
        <w:t xml:space="preserve"> </w:t>
      </w:r>
      <w:r>
        <w:rPr>
          <w:sz w:val="15"/>
          <w:szCs w:val="15"/>
          <w:color w:val="231F20"/>
        </w:rPr>
        <w:t>Bella</w:t>
      </w:r>
      <w:r>
        <w:rPr>
          <w:sz w:val="15"/>
          <w:szCs w:val="15"/>
          <w:color w:val="231F20"/>
          <w:spacing w:val="16"/>
          <w:w w:val="102"/>
        </w:rPr>
        <w:t xml:space="preserve"> </w:t>
      </w:r>
      <w:r>
        <w:rPr>
          <w:sz w:val="15"/>
          <w:szCs w:val="15"/>
          <w:color w:val="231F20"/>
        </w:rPr>
        <w:t>EV</w:t>
      </w:r>
      <w:r>
        <w:rPr>
          <w:sz w:val="15"/>
          <w:szCs w:val="15"/>
          <w:color w:val="231F20"/>
          <w:spacing w:val="10"/>
        </w:rPr>
        <w:t>,</w:t>
      </w:r>
      <w:r>
        <w:rPr>
          <w:sz w:val="15"/>
          <w:szCs w:val="15"/>
          <w:color w:val="231F20"/>
          <w:spacing w:val="15"/>
          <w:w w:val="102"/>
        </w:rPr>
        <w:t xml:space="preserve"> </w:t>
      </w:r>
      <w:r>
        <w:rPr>
          <w:sz w:val="15"/>
          <w:szCs w:val="15"/>
          <w:color w:val="231F20"/>
        </w:rPr>
        <w:t>Parker</w:t>
      </w:r>
      <w:r>
        <w:rPr>
          <w:sz w:val="15"/>
          <w:szCs w:val="15"/>
          <w:color w:val="231F20"/>
          <w:spacing w:val="16"/>
          <w:w w:val="101"/>
        </w:rPr>
        <w:t xml:space="preserve"> </w:t>
      </w:r>
      <w:r>
        <w:rPr>
          <w:sz w:val="15"/>
          <w:szCs w:val="15"/>
          <w:color w:val="231F20"/>
        </w:rPr>
        <w:t>DL</w:t>
      </w:r>
      <w:r>
        <w:rPr>
          <w:sz w:val="15"/>
          <w:szCs w:val="15"/>
          <w:color w:val="231F20"/>
          <w:spacing w:val="10"/>
        </w:rPr>
        <w:t>,</w:t>
      </w:r>
      <w:r>
        <w:rPr>
          <w:sz w:val="15"/>
          <w:szCs w:val="15"/>
          <w:color w:val="231F20"/>
          <w:spacing w:val="15"/>
          <w:w w:val="101"/>
        </w:rPr>
        <w:t xml:space="preserve"> </w:t>
      </w:r>
      <w:r>
        <w:rPr>
          <w:sz w:val="15"/>
          <w:szCs w:val="15"/>
          <w:color w:val="231F20"/>
        </w:rPr>
        <w:t>Sinusas</w:t>
      </w:r>
      <w:r>
        <w:rPr>
          <w:sz w:val="15"/>
          <w:szCs w:val="15"/>
          <w:color w:val="231F20"/>
          <w:spacing w:val="7"/>
        </w:rPr>
        <w:t xml:space="preserve"> </w:t>
      </w:r>
      <w:r>
        <w:rPr>
          <w:sz w:val="15"/>
          <w:szCs w:val="15"/>
          <w:color w:val="231F20"/>
        </w:rPr>
        <w:t>AJ</w:t>
      </w:r>
      <w:r>
        <w:rPr>
          <w:sz w:val="15"/>
          <w:szCs w:val="15"/>
          <w:color w:val="231F20"/>
          <w:spacing w:val="10"/>
        </w:rPr>
        <w:t>.</w:t>
      </w:r>
      <w:r>
        <w:rPr>
          <w:sz w:val="15"/>
          <w:szCs w:val="15"/>
          <w:color w:val="231F20"/>
          <w:spacing w:val="16"/>
        </w:rPr>
        <w:t xml:space="preserve"> </w:t>
      </w:r>
      <w:r>
        <w:rPr>
          <w:sz w:val="15"/>
          <w:szCs w:val="15"/>
          <w:color w:val="231F20"/>
        </w:rPr>
        <w:t>On</w:t>
      </w:r>
      <w:r>
        <w:rPr>
          <w:sz w:val="15"/>
          <w:szCs w:val="15"/>
          <w:color w:val="231F20"/>
          <w:spacing w:val="10"/>
          <w:w w:val="101"/>
        </w:rPr>
        <w:t xml:space="preserve"> </w:t>
      </w:r>
      <w:r>
        <w:rPr>
          <w:sz w:val="15"/>
          <w:szCs w:val="15"/>
          <w:color w:val="231F20"/>
        </w:rPr>
        <w:t>the</w:t>
      </w:r>
      <w:r>
        <w:rPr>
          <w:sz w:val="15"/>
          <w:szCs w:val="15"/>
          <w:color w:val="231F20"/>
          <w:spacing w:val="15"/>
          <w:w w:val="102"/>
        </w:rPr>
        <w:t xml:space="preserve"> </w:t>
      </w:r>
      <w:r>
        <w:rPr>
          <w:sz w:val="15"/>
          <w:szCs w:val="15"/>
          <w:color w:val="231F20"/>
        </w:rPr>
        <w:t>dark</w:t>
      </w:r>
      <w:r>
        <w:rPr>
          <w:sz w:val="15"/>
          <w:szCs w:val="15"/>
          <w:color w:val="231F20"/>
          <w:spacing w:val="13"/>
        </w:rPr>
        <w:t xml:space="preserve"> </w:t>
      </w:r>
      <w:r>
        <w:rPr>
          <w:sz w:val="15"/>
          <w:szCs w:val="15"/>
          <w:color w:val="231F20"/>
        </w:rPr>
        <w:t>rim</w:t>
      </w:r>
      <w:r>
        <w:rPr>
          <w:sz w:val="15"/>
          <w:szCs w:val="15"/>
          <w:color w:val="231F20"/>
          <w:spacing w:val="14"/>
          <w:w w:val="102"/>
        </w:rPr>
        <w:t xml:space="preserve"> </w:t>
      </w:r>
      <w:r>
        <w:rPr>
          <w:sz w:val="15"/>
          <w:szCs w:val="15"/>
          <w:color w:val="231F20"/>
        </w:rPr>
        <w:t>artifact </w:t>
      </w:r>
      <w:r>
        <w:rPr>
          <w:sz w:val="15"/>
          <w:szCs w:val="15"/>
          <w:color w:val="231F20"/>
          <w:spacing w:val="3"/>
        </w:rPr>
        <w:t>in</w:t>
      </w:r>
      <w:r>
        <w:rPr>
          <w:sz w:val="15"/>
          <w:szCs w:val="15"/>
          <w:color w:val="231F20"/>
          <w:spacing w:val="47"/>
          <w:w w:val="103"/>
        </w:rPr>
        <w:t xml:space="preserve"> </w:t>
      </w:r>
      <w:r>
        <w:rPr>
          <w:sz w:val="15"/>
          <w:szCs w:val="15"/>
          <w:color w:val="231F20"/>
          <w:spacing w:val="3"/>
        </w:rPr>
        <w:t>dynamic</w:t>
      </w:r>
      <w:r>
        <w:rPr>
          <w:sz w:val="15"/>
          <w:szCs w:val="15"/>
          <w:color w:val="231F20"/>
          <w:spacing w:val="31"/>
          <w:w w:val="102"/>
        </w:rPr>
        <w:t xml:space="preserve"> </w:t>
      </w:r>
      <w:r>
        <w:rPr>
          <w:sz w:val="15"/>
          <w:szCs w:val="15"/>
          <w:color w:val="231F20"/>
          <w:spacing w:val="3"/>
        </w:rPr>
        <w:t>contrast‑enhanced</w:t>
      </w:r>
      <w:r>
        <w:rPr>
          <w:sz w:val="15"/>
          <w:szCs w:val="15"/>
          <w:color w:val="231F20"/>
          <w:spacing w:val="33"/>
        </w:rPr>
        <w:t xml:space="preserve"> </w:t>
      </w:r>
      <w:r>
        <w:rPr>
          <w:sz w:val="15"/>
          <w:szCs w:val="15"/>
          <w:color w:val="231F20"/>
          <w:spacing w:val="3"/>
        </w:rPr>
        <w:t>MRI</w:t>
      </w:r>
      <w:r>
        <w:rPr>
          <w:sz w:val="15"/>
          <w:szCs w:val="15"/>
          <w:color w:val="231F20"/>
          <w:spacing w:val="29"/>
          <w:w w:val="102"/>
        </w:rPr>
        <w:t xml:space="preserve"> </w:t>
      </w:r>
      <w:r>
        <w:rPr>
          <w:sz w:val="15"/>
          <w:szCs w:val="15"/>
          <w:color w:val="231F20"/>
          <w:spacing w:val="3"/>
        </w:rPr>
        <w:t>myocardial</w:t>
      </w:r>
      <w:r>
        <w:rPr>
          <w:sz w:val="15"/>
          <w:szCs w:val="15"/>
          <w:color w:val="231F20"/>
          <w:spacing w:val="29"/>
        </w:rPr>
        <w:t xml:space="preserve"> </w:t>
      </w:r>
      <w:r>
        <w:rPr>
          <w:sz w:val="15"/>
          <w:szCs w:val="15"/>
          <w:color w:val="231F20"/>
          <w:spacing w:val="3"/>
        </w:rPr>
        <w:t>perfusion</w:t>
      </w:r>
      <w:r>
        <w:rPr>
          <w:sz w:val="15"/>
          <w:szCs w:val="15"/>
          <w:color w:val="231F20"/>
        </w:rPr>
        <w:t xml:space="preserve"> </w:t>
      </w:r>
      <w:r>
        <w:rPr>
          <w:sz w:val="15"/>
          <w:szCs w:val="15"/>
          <w:color w:val="231F20"/>
        </w:rPr>
        <w:t>studies</w:t>
      </w:r>
      <w:r>
        <w:rPr>
          <w:sz w:val="15"/>
          <w:szCs w:val="15"/>
          <w:color w:val="231F20"/>
          <w:spacing w:val="6"/>
        </w:rPr>
        <w:t>[J].</w:t>
      </w:r>
      <w:r>
        <w:rPr>
          <w:sz w:val="15"/>
          <w:szCs w:val="15"/>
          <w:color w:val="231F20"/>
          <w:spacing w:val="16"/>
          <w:w w:val="101"/>
        </w:rPr>
        <w:t xml:space="preserve"> </w:t>
      </w:r>
      <w:r>
        <w:rPr>
          <w:sz w:val="15"/>
          <w:szCs w:val="15"/>
          <w:color w:val="231F20"/>
        </w:rPr>
        <w:t>Magn</w:t>
      </w:r>
      <w:r>
        <w:rPr>
          <w:sz w:val="15"/>
          <w:szCs w:val="15"/>
          <w:color w:val="231F20"/>
          <w:spacing w:val="17"/>
          <w:w w:val="102"/>
        </w:rPr>
        <w:t xml:space="preserve"> </w:t>
      </w:r>
      <w:r>
        <w:rPr>
          <w:sz w:val="15"/>
          <w:szCs w:val="15"/>
          <w:color w:val="231F20"/>
        </w:rPr>
        <w:t>Reson</w:t>
      </w:r>
      <w:r>
        <w:rPr>
          <w:sz w:val="15"/>
          <w:szCs w:val="15"/>
          <w:color w:val="231F20"/>
          <w:spacing w:val="17"/>
          <w:w w:val="101"/>
        </w:rPr>
        <w:t xml:space="preserve"> </w:t>
      </w:r>
      <w:r>
        <w:rPr>
          <w:sz w:val="15"/>
          <w:szCs w:val="15"/>
          <w:color w:val="231F20"/>
        </w:rPr>
        <w:t>Med</w:t>
      </w:r>
      <w:r>
        <w:rPr>
          <w:sz w:val="15"/>
          <w:szCs w:val="15"/>
          <w:color w:val="231F20"/>
          <w:spacing w:val="6"/>
        </w:rPr>
        <w:t>,</w:t>
      </w:r>
      <w:r>
        <w:rPr>
          <w:sz w:val="15"/>
          <w:szCs w:val="15"/>
          <w:color w:val="231F20"/>
          <w:spacing w:val="17"/>
        </w:rPr>
        <w:t xml:space="preserve"> </w:t>
      </w:r>
      <w:r>
        <w:rPr>
          <w:sz w:val="15"/>
          <w:szCs w:val="15"/>
          <w:color w:val="231F20"/>
          <w:spacing w:val="6"/>
        </w:rPr>
        <w:t>2005,</w:t>
      </w:r>
      <w:r>
        <w:rPr>
          <w:sz w:val="15"/>
          <w:szCs w:val="15"/>
          <w:color w:val="231F20"/>
          <w:spacing w:val="19"/>
        </w:rPr>
        <w:t xml:space="preserve"> </w:t>
      </w:r>
      <w:r>
        <w:rPr>
          <w:sz w:val="15"/>
          <w:szCs w:val="15"/>
          <w:color w:val="231F20"/>
          <w:spacing w:val="6"/>
        </w:rPr>
        <w:t>54(5):1295‑1299.</w:t>
      </w:r>
      <w:r>
        <w:rPr>
          <w:sz w:val="15"/>
          <w:szCs w:val="15"/>
          <w:color w:val="231F20"/>
          <w:spacing w:val="16"/>
          <w:w w:val="101"/>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4"/>
        </w:rPr>
        <w:t>10.</w:t>
      </w:r>
      <w:r>
        <w:rPr>
          <w:sz w:val="15"/>
          <w:szCs w:val="15"/>
          <w:color w:val="231F20"/>
          <w:spacing w:val="-9"/>
        </w:rPr>
        <w:t xml:space="preserve"> </w:t>
      </w:r>
      <w:r>
        <w:rPr>
          <w:sz w:val="15"/>
          <w:szCs w:val="15"/>
          <w:color w:val="231F20"/>
          <w:spacing w:val="4"/>
        </w:rPr>
        <w:t>1002/</w:t>
      </w:r>
      <w:r>
        <w:rPr>
          <w:sz w:val="15"/>
          <w:szCs w:val="15"/>
          <w:color w:val="231F20"/>
        </w:rPr>
        <w:t>mrm</w:t>
      </w:r>
      <w:r>
        <w:rPr>
          <w:sz w:val="15"/>
          <w:szCs w:val="15"/>
          <w:color w:val="231F20"/>
          <w:spacing w:val="4"/>
        </w:rPr>
        <w:t>.20666.</w:t>
      </w:r>
    </w:p>
    <w:p>
      <w:pPr>
        <w:pStyle w:val="BodyText"/>
        <w:ind w:left="2"/>
        <w:spacing w:before="41" w:line="184" w:lineRule="exact"/>
        <w:rPr>
          <w:sz w:val="15"/>
          <w:szCs w:val="15"/>
        </w:rPr>
      </w:pPr>
      <w:r>
        <w:rPr>
          <w:sz w:val="15"/>
          <w:szCs w:val="15"/>
          <w:color w:val="231F20"/>
          <w:spacing w:val="10"/>
          <w:position w:val="2"/>
        </w:rPr>
        <w:t>[85]      </w:t>
      </w:r>
      <w:r>
        <w:rPr>
          <w:sz w:val="15"/>
          <w:szCs w:val="15"/>
          <w:color w:val="231F20"/>
          <w:position w:val="2"/>
        </w:rPr>
        <w:t>Brown</w:t>
      </w:r>
      <w:r>
        <w:rPr>
          <w:sz w:val="15"/>
          <w:szCs w:val="15"/>
          <w:color w:val="231F20"/>
          <w:spacing w:val="24"/>
          <w:w w:val="102"/>
          <w:position w:val="2"/>
        </w:rPr>
        <w:t xml:space="preserve"> </w:t>
      </w:r>
      <w:r>
        <w:rPr>
          <w:sz w:val="15"/>
          <w:szCs w:val="15"/>
          <w:color w:val="231F20"/>
          <w:position w:val="2"/>
        </w:rPr>
        <w:t>L</w:t>
      </w:r>
      <w:r>
        <w:rPr>
          <w:sz w:val="15"/>
          <w:szCs w:val="15"/>
          <w:color w:val="231F20"/>
          <w:spacing w:val="10"/>
          <w:position w:val="2"/>
        </w:rPr>
        <w:t>,</w:t>
      </w:r>
      <w:r>
        <w:rPr>
          <w:sz w:val="15"/>
          <w:szCs w:val="15"/>
          <w:color w:val="231F20"/>
          <w:spacing w:val="22"/>
          <w:w w:val="102"/>
          <w:position w:val="2"/>
        </w:rPr>
        <w:t xml:space="preserve"> </w:t>
      </w:r>
      <w:r>
        <w:rPr>
          <w:sz w:val="15"/>
          <w:szCs w:val="15"/>
          <w:color w:val="231F20"/>
          <w:position w:val="2"/>
        </w:rPr>
        <w:t>Onciul</w:t>
      </w:r>
      <w:r>
        <w:rPr>
          <w:sz w:val="15"/>
          <w:szCs w:val="15"/>
          <w:color w:val="231F20"/>
          <w:spacing w:val="22"/>
          <w:position w:val="2"/>
        </w:rPr>
        <w:t xml:space="preserve"> </w:t>
      </w:r>
      <w:r>
        <w:rPr>
          <w:sz w:val="15"/>
          <w:szCs w:val="15"/>
          <w:color w:val="231F20"/>
          <w:position w:val="2"/>
        </w:rPr>
        <w:t>SC</w:t>
      </w:r>
      <w:r>
        <w:rPr>
          <w:sz w:val="15"/>
          <w:szCs w:val="15"/>
          <w:color w:val="231F20"/>
          <w:spacing w:val="10"/>
          <w:position w:val="2"/>
        </w:rPr>
        <w:t>,</w:t>
      </w:r>
      <w:r>
        <w:rPr>
          <w:sz w:val="15"/>
          <w:szCs w:val="15"/>
          <w:color w:val="231F20"/>
          <w:spacing w:val="22"/>
          <w:w w:val="102"/>
          <w:position w:val="2"/>
        </w:rPr>
        <w:t xml:space="preserve"> </w:t>
      </w:r>
      <w:r>
        <w:rPr>
          <w:sz w:val="15"/>
          <w:szCs w:val="15"/>
          <w:color w:val="231F20"/>
          <w:position w:val="2"/>
        </w:rPr>
        <w:t>Broadbent</w:t>
      </w:r>
      <w:r>
        <w:rPr>
          <w:sz w:val="15"/>
          <w:szCs w:val="15"/>
          <w:color w:val="231F20"/>
          <w:spacing w:val="22"/>
          <w:position w:val="2"/>
        </w:rPr>
        <w:t xml:space="preserve"> </w:t>
      </w:r>
      <w:r>
        <w:rPr>
          <w:sz w:val="15"/>
          <w:szCs w:val="15"/>
          <w:color w:val="231F20"/>
          <w:position w:val="2"/>
        </w:rPr>
        <w:t>DA</w:t>
      </w:r>
      <w:r>
        <w:rPr>
          <w:sz w:val="15"/>
          <w:szCs w:val="15"/>
          <w:color w:val="231F20"/>
          <w:spacing w:val="10"/>
          <w:position w:val="2"/>
        </w:rPr>
        <w:t>,</w:t>
      </w:r>
      <w:r>
        <w:rPr>
          <w:sz w:val="15"/>
          <w:szCs w:val="15"/>
          <w:color w:val="231F20"/>
          <w:spacing w:val="21"/>
          <w:w w:val="102"/>
          <w:position w:val="2"/>
        </w:rPr>
        <w:t xml:space="preserve"> </w:t>
      </w:r>
      <w:r>
        <w:rPr>
          <w:sz w:val="15"/>
          <w:szCs w:val="15"/>
          <w:color w:val="231F20"/>
          <w:position w:val="2"/>
        </w:rPr>
        <w:t>et</w:t>
      </w:r>
      <w:r>
        <w:rPr>
          <w:sz w:val="15"/>
          <w:szCs w:val="15"/>
          <w:color w:val="231F20"/>
          <w:spacing w:val="8"/>
          <w:w w:val="101"/>
          <w:position w:val="2"/>
        </w:rPr>
        <w:t xml:space="preserve"> </w:t>
      </w:r>
      <w:r>
        <w:rPr>
          <w:sz w:val="15"/>
          <w:szCs w:val="15"/>
          <w:color w:val="231F20"/>
          <w:position w:val="2"/>
        </w:rPr>
        <w:t>al</w:t>
      </w:r>
      <w:r>
        <w:rPr>
          <w:sz w:val="15"/>
          <w:szCs w:val="15"/>
          <w:color w:val="231F20"/>
          <w:spacing w:val="10"/>
          <w:position w:val="2"/>
        </w:rPr>
        <w:t>.</w:t>
      </w:r>
      <w:r>
        <w:rPr>
          <w:sz w:val="15"/>
          <w:szCs w:val="15"/>
          <w:color w:val="231F20"/>
          <w:spacing w:val="22"/>
          <w:w w:val="102"/>
          <w:position w:val="2"/>
        </w:rPr>
        <w:t xml:space="preserve"> </w:t>
      </w:r>
      <w:r>
        <w:rPr>
          <w:sz w:val="15"/>
          <w:szCs w:val="15"/>
          <w:color w:val="231F20"/>
          <w:position w:val="2"/>
        </w:rPr>
        <w:t>Fully</w:t>
      </w:r>
      <w:r>
        <w:rPr>
          <w:sz w:val="15"/>
          <w:szCs w:val="15"/>
          <w:color w:val="231F20"/>
          <w:spacing w:val="20"/>
          <w:position w:val="2"/>
        </w:rPr>
        <w:t xml:space="preserve"> </w:t>
      </w:r>
      <w:r>
        <w:rPr>
          <w:sz w:val="15"/>
          <w:szCs w:val="15"/>
          <w:color w:val="231F20"/>
          <w:position w:val="2"/>
        </w:rPr>
        <w:t>automated</w:t>
      </w:r>
      <w:r>
        <w:rPr>
          <w:sz w:val="15"/>
          <w:szCs w:val="15"/>
          <w:color w:val="231F20"/>
          <w:spacing w:val="10"/>
          <w:position w:val="2"/>
        </w:rPr>
        <w:t>,</w:t>
      </w:r>
    </w:p>
    <w:p>
      <w:pPr>
        <w:spacing w:line="184" w:lineRule="exact"/>
        <w:sectPr>
          <w:type w:val="continuous"/>
          <w:pgSz w:w="12246" w:h="16498"/>
          <w:pgMar w:top="1221" w:right="1265" w:bottom="0" w:left="819" w:header="979" w:footer="0" w:gutter="0"/>
          <w:cols w:equalWidth="0" w:num="2">
            <w:col w:w="5553" w:space="100"/>
            <w:col w:w="4508" w:space="0"/>
          </w:cols>
        </w:sectPr>
        <w:rPr>
          <w:sz w:val="15"/>
          <w:szCs w:val="15"/>
        </w:rPr>
      </w:pPr>
    </w:p>
    <w:p>
      <w:pPr>
        <w:spacing w:before="57"/>
        <w:rPr/>
      </w:pPr>
      <w:r>
        <w:pict>
          <v:shape id="_x0000_s194" style="position:absolute;margin-left:251.454pt;margin-top:59.6563pt;mso-position-vertical-relative:page;mso-position-horizontal-relative:page;width:295.65pt;height:0.4pt;z-index:252299264;" o:allowincell="f" filled="false" strokecolor="#231F20" strokeweight="0.37pt" coordsize="5912,8" coordorigin="0,0" path="m0,3l5912,3e">
            <v:stroke joinstyle="miter" miterlimit="4"/>
          </v:shape>
        </w:pict>
      </w:r>
      <w:r/>
    </w:p>
    <w:p>
      <w:pPr>
        <w:sectPr>
          <w:headerReference w:type="default" r:id="rId35"/>
          <w:pgSz w:w="12246" w:h="16498"/>
          <w:pgMar w:top="1221" w:right="1294" w:bottom="0" w:left="819" w:header="979" w:footer="0" w:gutter="0"/>
          <w:cols w:equalWidth="0" w:num="1">
            <w:col w:w="10132" w:space="0"/>
          </w:cols>
        </w:sectPr>
        <w:rPr/>
      </w:pPr>
    </w:p>
    <w:p>
      <w:pPr>
        <w:pStyle w:val="BodyText"/>
        <w:ind w:left="1058" w:right="472"/>
        <w:spacing w:before="37" w:line="299" w:lineRule="auto"/>
        <w:jc w:val="both"/>
        <w:rPr>
          <w:sz w:val="15"/>
          <w:szCs w:val="15"/>
        </w:rPr>
      </w:pPr>
      <w:r>
        <w:rPr>
          <w:sz w:val="15"/>
          <w:szCs w:val="15"/>
          <w:color w:val="231F20"/>
          <w:spacing w:val="3"/>
        </w:rPr>
        <w:t>inline</w:t>
      </w:r>
      <w:r>
        <w:rPr>
          <w:sz w:val="15"/>
          <w:szCs w:val="15"/>
          <w:color w:val="231F20"/>
          <w:spacing w:val="14"/>
          <w:w w:val="101"/>
        </w:rPr>
        <w:t xml:space="preserve">   </w:t>
      </w:r>
      <w:r>
        <w:rPr>
          <w:sz w:val="15"/>
          <w:szCs w:val="15"/>
          <w:color w:val="231F20"/>
          <w:spacing w:val="3"/>
        </w:rPr>
        <w:t>quantification</w:t>
      </w:r>
      <w:r>
        <w:rPr>
          <w:sz w:val="15"/>
          <w:szCs w:val="15"/>
          <w:color w:val="231F20"/>
          <w:spacing w:val="10"/>
          <w:w w:val="102"/>
        </w:rPr>
        <w:t xml:space="preserve">   </w:t>
      </w:r>
      <w:r>
        <w:rPr>
          <w:sz w:val="15"/>
          <w:szCs w:val="15"/>
          <w:color w:val="231F20"/>
          <w:spacing w:val="3"/>
        </w:rPr>
        <w:t>of   myocardial    blood   flow    with</w:t>
      </w:r>
      <w:r>
        <w:rPr>
          <w:sz w:val="15"/>
          <w:szCs w:val="15"/>
          <w:color w:val="231F20"/>
        </w:rPr>
        <w:t xml:space="preserve"> </w:t>
      </w:r>
      <w:r>
        <w:rPr>
          <w:sz w:val="15"/>
          <w:szCs w:val="15"/>
          <w:color w:val="231F20"/>
          <w:spacing w:val="3"/>
        </w:rPr>
        <w:t>cardiovascular    magnetic</w:t>
      </w:r>
      <w:r>
        <w:rPr>
          <w:sz w:val="15"/>
          <w:szCs w:val="15"/>
          <w:color w:val="231F20"/>
          <w:spacing w:val="9"/>
          <w:w w:val="102"/>
        </w:rPr>
        <w:t xml:space="preserve">    </w:t>
      </w:r>
      <w:r>
        <w:rPr>
          <w:sz w:val="15"/>
          <w:szCs w:val="15"/>
          <w:color w:val="231F20"/>
          <w:spacing w:val="3"/>
        </w:rPr>
        <w:t>resonance:</w:t>
      </w:r>
      <w:r>
        <w:rPr>
          <w:sz w:val="15"/>
          <w:szCs w:val="15"/>
          <w:color w:val="231F20"/>
          <w:spacing w:val="5"/>
        </w:rPr>
        <w:t xml:space="preserve">    </w:t>
      </w:r>
      <w:r>
        <w:rPr>
          <w:sz w:val="15"/>
          <w:szCs w:val="15"/>
          <w:color w:val="231F20"/>
          <w:spacing w:val="3"/>
        </w:rPr>
        <w:t>repeatability     of </w:t>
      </w:r>
      <w:r>
        <w:rPr>
          <w:sz w:val="15"/>
          <w:szCs w:val="15"/>
          <w:color w:val="231F20"/>
          <w:spacing w:val="3"/>
        </w:rPr>
        <w:t>measurements  in  healthy  subjects[J].  J  Cardiovasc  Magn</w:t>
      </w:r>
      <w:r>
        <w:rPr>
          <w:sz w:val="15"/>
          <w:szCs w:val="15"/>
          <w:color w:val="231F20"/>
          <w:spacing w:val="18"/>
          <w:w w:val="102"/>
        </w:rPr>
        <w:t xml:space="preserve"> </w:t>
      </w:r>
      <w:r>
        <w:rPr>
          <w:sz w:val="15"/>
          <w:szCs w:val="15"/>
          <w:color w:val="231F20"/>
        </w:rPr>
        <w:t>Reson</w:t>
      </w:r>
      <w:r>
        <w:rPr>
          <w:sz w:val="15"/>
          <w:szCs w:val="15"/>
          <w:color w:val="231F20"/>
          <w:spacing w:val="4"/>
        </w:rPr>
        <w:t>,</w:t>
      </w:r>
      <w:r>
        <w:rPr>
          <w:sz w:val="15"/>
          <w:szCs w:val="15"/>
          <w:color w:val="231F20"/>
          <w:spacing w:val="12"/>
          <w:w w:val="102"/>
        </w:rPr>
        <w:t xml:space="preserve"> </w:t>
      </w:r>
      <w:r>
        <w:rPr>
          <w:sz w:val="15"/>
          <w:szCs w:val="15"/>
          <w:color w:val="231F20"/>
          <w:spacing w:val="4"/>
        </w:rPr>
        <w:t>2018,</w:t>
      </w:r>
      <w:r>
        <w:rPr>
          <w:sz w:val="15"/>
          <w:szCs w:val="15"/>
          <w:color w:val="231F20"/>
          <w:spacing w:val="12"/>
          <w:w w:val="102"/>
        </w:rPr>
        <w:t xml:space="preserve"> </w:t>
      </w:r>
      <w:r>
        <w:rPr>
          <w:sz w:val="15"/>
          <w:szCs w:val="15"/>
          <w:color w:val="231F20"/>
          <w:spacing w:val="4"/>
        </w:rPr>
        <w:t>20(1):48.</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1186/s12968‑018‑0462‑</w:t>
      </w:r>
      <w:r>
        <w:rPr>
          <w:sz w:val="15"/>
          <w:szCs w:val="15"/>
          <w:color w:val="231F20"/>
          <w:spacing w:val="3"/>
        </w:rPr>
        <w:t>y.</w:t>
      </w:r>
    </w:p>
    <w:p>
      <w:pPr>
        <w:pStyle w:val="BodyText"/>
        <w:ind w:left="1052" w:right="480" w:hanging="498"/>
        <w:spacing w:before="29" w:line="301" w:lineRule="auto"/>
        <w:rPr>
          <w:sz w:val="15"/>
          <w:szCs w:val="15"/>
        </w:rPr>
      </w:pPr>
      <w:r>
        <w:rPr>
          <w:sz w:val="15"/>
          <w:szCs w:val="15"/>
          <w:color w:val="231F20"/>
          <w:spacing w:val="4"/>
        </w:rPr>
        <w:t>[86]</w:t>
      </w:r>
      <w:r>
        <w:rPr>
          <w:sz w:val="15"/>
          <w:szCs w:val="15"/>
          <w:color w:val="231F20"/>
          <w:spacing w:val="2"/>
        </w:rPr>
        <w:t xml:space="preserve">       </w:t>
      </w:r>
      <w:r>
        <w:rPr>
          <w:sz w:val="15"/>
          <w:szCs w:val="15"/>
          <w:color w:val="231F20"/>
        </w:rPr>
        <w:t>Kotecha</w:t>
      </w:r>
      <w:r>
        <w:rPr>
          <w:sz w:val="15"/>
          <w:szCs w:val="15"/>
          <w:color w:val="231F20"/>
          <w:spacing w:val="4"/>
        </w:rPr>
        <w:t xml:space="preserve">    </w:t>
      </w:r>
      <w:r>
        <w:rPr>
          <w:sz w:val="15"/>
          <w:szCs w:val="15"/>
          <w:color w:val="231F20"/>
        </w:rPr>
        <w:t>T</w:t>
      </w:r>
      <w:r>
        <w:rPr>
          <w:sz w:val="15"/>
          <w:szCs w:val="15"/>
          <w:color w:val="231F20"/>
          <w:spacing w:val="4"/>
        </w:rPr>
        <w:t>,     </w:t>
      </w:r>
      <w:r>
        <w:rPr>
          <w:sz w:val="15"/>
          <w:szCs w:val="15"/>
          <w:color w:val="231F20"/>
        </w:rPr>
        <w:t>Martinez</w:t>
      </w:r>
      <w:r>
        <w:rPr>
          <w:sz w:val="15"/>
          <w:szCs w:val="15"/>
          <w:color w:val="231F20"/>
          <w:spacing w:val="4"/>
        </w:rPr>
        <w:t>‑</w:t>
      </w:r>
      <w:r>
        <w:rPr>
          <w:sz w:val="15"/>
          <w:szCs w:val="15"/>
          <w:color w:val="231F20"/>
        </w:rPr>
        <w:t>Naharro</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Boldrini</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5"/>
        </w:rPr>
        <w:t xml:space="preserve"> </w:t>
      </w:r>
      <w:r>
        <w:rPr>
          <w:sz w:val="15"/>
          <w:szCs w:val="15"/>
          <w:color w:val="231F20"/>
          <w:spacing w:val="3"/>
        </w:rPr>
        <w:t>Automated  Pixel‑Wise  quantitative  myocardial  perfusion</w:t>
      </w:r>
      <w:r>
        <w:rPr>
          <w:sz w:val="15"/>
          <w:szCs w:val="15"/>
          <w:color w:val="231F20"/>
          <w:spacing w:val="14"/>
        </w:rPr>
        <w:t xml:space="preserve"> </w:t>
      </w:r>
      <w:r>
        <w:rPr>
          <w:sz w:val="15"/>
          <w:szCs w:val="15"/>
          <w:color w:val="231F20"/>
          <w:spacing w:val="4"/>
        </w:rPr>
        <w:t>mapping  by  CMR</w:t>
      </w:r>
      <w:r>
        <w:rPr>
          <w:sz w:val="15"/>
          <w:szCs w:val="15"/>
          <w:color w:val="231F20"/>
          <w:spacing w:val="5"/>
        </w:rPr>
        <w:t xml:space="preserve">  </w:t>
      </w:r>
      <w:r>
        <w:rPr>
          <w:sz w:val="15"/>
          <w:szCs w:val="15"/>
          <w:color w:val="231F20"/>
          <w:spacing w:val="4"/>
        </w:rPr>
        <w:t>to</w:t>
      </w:r>
      <w:r>
        <w:rPr>
          <w:sz w:val="15"/>
          <w:szCs w:val="15"/>
          <w:color w:val="231F20"/>
          <w:spacing w:val="9"/>
        </w:rPr>
        <w:t xml:space="preserve">  </w:t>
      </w:r>
      <w:r>
        <w:rPr>
          <w:sz w:val="15"/>
          <w:szCs w:val="15"/>
          <w:color w:val="231F20"/>
          <w:spacing w:val="4"/>
        </w:rPr>
        <w:t>detect</w:t>
      </w:r>
      <w:r>
        <w:rPr>
          <w:sz w:val="15"/>
          <w:szCs w:val="15"/>
          <w:color w:val="231F20"/>
          <w:spacing w:val="7"/>
        </w:rPr>
        <w:t xml:space="preserve">  </w:t>
      </w:r>
      <w:r>
        <w:rPr>
          <w:sz w:val="15"/>
          <w:szCs w:val="15"/>
          <w:color w:val="231F20"/>
          <w:spacing w:val="4"/>
        </w:rPr>
        <w:t>o</w:t>
      </w:r>
      <w:r>
        <w:rPr>
          <w:sz w:val="15"/>
          <w:szCs w:val="15"/>
          <w:color w:val="231F20"/>
          <w:spacing w:val="3"/>
        </w:rPr>
        <w:t>bstructive</w:t>
      </w:r>
      <w:r>
        <w:rPr>
          <w:sz w:val="15"/>
          <w:szCs w:val="15"/>
          <w:color w:val="231F20"/>
          <w:spacing w:val="8"/>
          <w:w w:val="101"/>
        </w:rPr>
        <w:t xml:space="preserve">  </w:t>
      </w:r>
      <w:r>
        <w:rPr>
          <w:sz w:val="15"/>
          <w:szCs w:val="15"/>
          <w:color w:val="231F20"/>
          <w:spacing w:val="3"/>
        </w:rPr>
        <w:t>coronary</w:t>
      </w:r>
      <w:r>
        <w:rPr>
          <w:sz w:val="15"/>
          <w:szCs w:val="15"/>
          <w:color w:val="231F20"/>
          <w:spacing w:val="7"/>
        </w:rPr>
        <w:t xml:space="preserve">  </w:t>
      </w:r>
      <w:r>
        <w:rPr>
          <w:sz w:val="15"/>
          <w:szCs w:val="15"/>
          <w:color w:val="231F20"/>
          <w:spacing w:val="3"/>
        </w:rPr>
        <w:t>artery</w:t>
      </w:r>
      <w:r>
        <w:rPr>
          <w:sz w:val="15"/>
          <w:szCs w:val="15"/>
          <w:color w:val="231F20"/>
        </w:rPr>
        <w:t xml:space="preserve"> </w:t>
      </w:r>
      <w:r>
        <w:rPr>
          <w:sz w:val="15"/>
          <w:szCs w:val="15"/>
          <w:color w:val="231F20"/>
          <w:spacing w:val="3"/>
        </w:rPr>
        <w:t>disease      and</w:t>
      </w:r>
      <w:r>
        <w:rPr>
          <w:sz w:val="15"/>
          <w:szCs w:val="15"/>
          <w:color w:val="231F20"/>
          <w:spacing w:val="1"/>
        </w:rPr>
        <w:t xml:space="preserve">      </w:t>
      </w:r>
      <w:r>
        <w:rPr>
          <w:sz w:val="15"/>
          <w:szCs w:val="15"/>
          <w:color w:val="231F20"/>
          <w:spacing w:val="3"/>
        </w:rPr>
        <w:t>coronary</w:t>
      </w:r>
      <w:r>
        <w:rPr>
          <w:sz w:val="15"/>
          <w:szCs w:val="15"/>
          <w:color w:val="231F20"/>
          <w:spacing w:val="1"/>
        </w:rPr>
        <w:t xml:space="preserve">      </w:t>
      </w:r>
      <w:r>
        <w:rPr>
          <w:sz w:val="15"/>
          <w:szCs w:val="15"/>
          <w:color w:val="231F20"/>
          <w:spacing w:val="3"/>
        </w:rPr>
        <w:t>microvascular</w:t>
      </w:r>
      <w:r>
        <w:rPr>
          <w:sz w:val="15"/>
          <w:szCs w:val="15"/>
          <w:color w:val="231F20"/>
          <w:spacing w:val="1"/>
        </w:rPr>
        <w:t xml:space="preserve">      </w:t>
      </w:r>
      <w:r>
        <w:rPr>
          <w:sz w:val="15"/>
          <w:szCs w:val="15"/>
          <w:color w:val="231F20"/>
          <w:spacing w:val="3"/>
        </w:rPr>
        <w:t>dysfunction: </w:t>
      </w:r>
      <w:r>
        <w:rPr>
          <w:sz w:val="15"/>
          <w:szCs w:val="15"/>
          <w:color w:val="231F20"/>
          <w:spacing w:val="4"/>
        </w:rPr>
        <w:t>validation  against  invasi</w:t>
      </w:r>
      <w:r>
        <w:rPr>
          <w:sz w:val="15"/>
          <w:szCs w:val="15"/>
          <w:color w:val="231F20"/>
          <w:spacing w:val="3"/>
        </w:rPr>
        <w:t>ve</w:t>
      </w:r>
      <w:r>
        <w:rPr>
          <w:sz w:val="15"/>
          <w:szCs w:val="15"/>
          <w:color w:val="231F20"/>
          <w:spacing w:val="9"/>
        </w:rPr>
        <w:t xml:space="preserve">  </w:t>
      </w:r>
      <w:r>
        <w:rPr>
          <w:sz w:val="15"/>
          <w:szCs w:val="15"/>
          <w:color w:val="231F20"/>
          <w:spacing w:val="3"/>
        </w:rPr>
        <w:t>coronary</w:t>
      </w:r>
      <w:r>
        <w:rPr>
          <w:sz w:val="15"/>
          <w:szCs w:val="15"/>
          <w:color w:val="231F20"/>
          <w:spacing w:val="7"/>
        </w:rPr>
        <w:t xml:space="preserve">  </w:t>
      </w:r>
      <w:r>
        <w:rPr>
          <w:sz w:val="15"/>
          <w:szCs w:val="15"/>
          <w:color w:val="231F20"/>
          <w:spacing w:val="3"/>
        </w:rPr>
        <w:t>physiology[J].  JACC</w:t>
      </w:r>
      <w:r>
        <w:rPr>
          <w:sz w:val="15"/>
          <w:szCs w:val="15"/>
          <w:color w:val="231F20"/>
          <w:spacing w:val="1"/>
        </w:rPr>
        <w:t xml:space="preserve"> </w:t>
      </w:r>
      <w:r>
        <w:rPr>
          <w:sz w:val="15"/>
          <w:szCs w:val="15"/>
          <w:color w:val="231F20"/>
        </w:rPr>
        <w:t>Cardiovasc</w:t>
      </w:r>
      <w:r>
        <w:rPr>
          <w:sz w:val="15"/>
          <w:szCs w:val="15"/>
          <w:color w:val="231F20"/>
          <w:spacing w:val="5"/>
        </w:rPr>
        <w:t xml:space="preserve">    </w:t>
      </w:r>
      <w:r>
        <w:rPr>
          <w:sz w:val="15"/>
          <w:szCs w:val="15"/>
          <w:color w:val="231F20"/>
        </w:rPr>
        <w:t>Imaging</w:t>
      </w:r>
      <w:r>
        <w:rPr>
          <w:sz w:val="15"/>
          <w:szCs w:val="15"/>
          <w:color w:val="231F20"/>
          <w:spacing w:val="5"/>
        </w:rPr>
        <w:t>,    2019,    12(10):   1958‑196</w:t>
      </w:r>
      <w:r>
        <w:rPr>
          <w:sz w:val="15"/>
          <w:szCs w:val="15"/>
          <w:color w:val="231F20"/>
          <w:spacing w:val="4"/>
        </w:rPr>
        <w:t>9.</w:t>
      </w:r>
      <w:r>
        <w:rPr>
          <w:sz w:val="15"/>
          <w:szCs w:val="15"/>
          <w:color w:val="231F20"/>
          <w:spacing w:val="3"/>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5"/>
        </w:rPr>
        <w:t xml:space="preserve"> </w:t>
      </w:r>
      <w:r>
        <w:rPr>
          <w:sz w:val="15"/>
          <w:szCs w:val="15"/>
          <w:color w:val="231F20"/>
          <w:spacing w:val="4"/>
        </w:rPr>
        <w:t>1016/j.</w:t>
      </w:r>
      <w:r>
        <w:rPr>
          <w:sz w:val="15"/>
          <w:szCs w:val="15"/>
          <w:color w:val="231F20"/>
        </w:rPr>
        <w:t>jcmg</w:t>
      </w:r>
      <w:r>
        <w:rPr>
          <w:sz w:val="15"/>
          <w:szCs w:val="15"/>
          <w:color w:val="231F20"/>
          <w:spacing w:val="4"/>
        </w:rPr>
        <w:t>.2018.12.022.</w:t>
      </w:r>
    </w:p>
    <w:p>
      <w:pPr>
        <w:pStyle w:val="BodyText"/>
        <w:ind w:left="1057" w:right="481" w:hanging="504"/>
        <w:spacing w:before="41" w:line="300" w:lineRule="auto"/>
        <w:rPr>
          <w:sz w:val="15"/>
          <w:szCs w:val="15"/>
        </w:rPr>
      </w:pPr>
      <w:r>
        <w:rPr>
          <w:sz w:val="15"/>
          <w:szCs w:val="15"/>
          <w:color w:val="231F20"/>
          <w:spacing w:val="5"/>
        </w:rPr>
        <w:t>[87]</w:t>
      </w:r>
      <w:r>
        <w:rPr>
          <w:sz w:val="15"/>
          <w:szCs w:val="15"/>
          <w:color w:val="231F20"/>
          <w:spacing w:val="1"/>
        </w:rPr>
        <w:t xml:space="preserve">       </w:t>
      </w:r>
      <w:r>
        <w:rPr>
          <w:sz w:val="15"/>
          <w:szCs w:val="15"/>
          <w:color w:val="231F20"/>
        </w:rPr>
        <w:t>Engblom</w:t>
      </w:r>
      <w:r>
        <w:rPr>
          <w:sz w:val="15"/>
          <w:szCs w:val="15"/>
          <w:color w:val="231F20"/>
          <w:spacing w:val="12"/>
        </w:rPr>
        <w:t xml:space="preserve">   </w:t>
      </w:r>
      <w:r>
        <w:rPr>
          <w:sz w:val="15"/>
          <w:szCs w:val="15"/>
          <w:color w:val="231F20"/>
        </w:rPr>
        <w:t>H</w:t>
      </w:r>
      <w:r>
        <w:rPr>
          <w:sz w:val="15"/>
          <w:szCs w:val="15"/>
          <w:color w:val="231F20"/>
          <w:spacing w:val="5"/>
        </w:rPr>
        <w:t>,   </w:t>
      </w:r>
      <w:r>
        <w:rPr>
          <w:sz w:val="15"/>
          <w:szCs w:val="15"/>
          <w:color w:val="231F20"/>
        </w:rPr>
        <w:t>Xue</w:t>
      </w:r>
      <w:r>
        <w:rPr>
          <w:sz w:val="15"/>
          <w:szCs w:val="15"/>
          <w:color w:val="231F20"/>
          <w:spacing w:val="5"/>
        </w:rPr>
        <w:t xml:space="preserve">    </w:t>
      </w:r>
      <w:r>
        <w:rPr>
          <w:sz w:val="15"/>
          <w:szCs w:val="15"/>
          <w:color w:val="231F20"/>
        </w:rPr>
        <w:t>H</w:t>
      </w:r>
      <w:r>
        <w:rPr>
          <w:sz w:val="15"/>
          <w:szCs w:val="15"/>
          <w:color w:val="231F20"/>
          <w:spacing w:val="5"/>
        </w:rPr>
        <w:t>,</w:t>
      </w:r>
      <w:r>
        <w:rPr>
          <w:sz w:val="15"/>
          <w:szCs w:val="15"/>
          <w:color w:val="231F20"/>
          <w:spacing w:val="7"/>
        </w:rPr>
        <w:t xml:space="preserve">   </w:t>
      </w:r>
      <w:r>
        <w:rPr>
          <w:sz w:val="15"/>
          <w:szCs w:val="15"/>
          <w:color w:val="231F20"/>
        </w:rPr>
        <w:t>Akil</w:t>
      </w:r>
      <w:r>
        <w:rPr>
          <w:sz w:val="15"/>
          <w:szCs w:val="15"/>
          <w:color w:val="231F20"/>
          <w:spacing w:val="5"/>
        </w:rPr>
        <w:t xml:space="preserve">    </w:t>
      </w:r>
      <w:r>
        <w:rPr>
          <w:sz w:val="15"/>
          <w:szCs w:val="15"/>
          <w:color w:val="231F20"/>
        </w:rPr>
        <w:t>S</w:t>
      </w:r>
      <w:r>
        <w:rPr>
          <w:sz w:val="15"/>
          <w:szCs w:val="15"/>
          <w:color w:val="231F20"/>
          <w:spacing w:val="5"/>
        </w:rPr>
        <w:t>,</w:t>
      </w:r>
      <w:r>
        <w:rPr>
          <w:sz w:val="15"/>
          <w:szCs w:val="15"/>
          <w:color w:val="231F20"/>
          <w:spacing w:val="9"/>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Fully</w:t>
      </w:r>
      <w:r>
        <w:rPr>
          <w:sz w:val="15"/>
          <w:szCs w:val="15"/>
          <w:color w:val="231F20"/>
          <w:spacing w:val="5"/>
        </w:rPr>
        <w:t xml:space="preserve">   </w:t>
      </w:r>
      <w:r>
        <w:rPr>
          <w:sz w:val="15"/>
          <w:szCs w:val="15"/>
          <w:color w:val="231F20"/>
        </w:rPr>
        <w:t>quantitative </w:t>
      </w:r>
      <w:r>
        <w:rPr>
          <w:sz w:val="15"/>
          <w:szCs w:val="15"/>
          <w:color w:val="231F20"/>
          <w:spacing w:val="4"/>
        </w:rPr>
        <w:t>cardiovascular</w:t>
      </w:r>
      <w:r>
        <w:rPr>
          <w:sz w:val="15"/>
          <w:szCs w:val="15"/>
          <w:color w:val="231F20"/>
          <w:spacing w:val="31"/>
          <w:w w:val="101"/>
        </w:rPr>
        <w:t xml:space="preserve"> </w:t>
      </w:r>
      <w:r>
        <w:rPr>
          <w:sz w:val="15"/>
          <w:szCs w:val="15"/>
          <w:color w:val="231F20"/>
          <w:spacing w:val="4"/>
        </w:rPr>
        <w:t>magnetic</w:t>
      </w:r>
      <w:r>
        <w:rPr>
          <w:sz w:val="15"/>
          <w:szCs w:val="15"/>
          <w:color w:val="231F20"/>
          <w:spacing w:val="31"/>
        </w:rPr>
        <w:t xml:space="preserve"> </w:t>
      </w:r>
      <w:r>
        <w:rPr>
          <w:sz w:val="15"/>
          <w:szCs w:val="15"/>
          <w:color w:val="231F20"/>
          <w:spacing w:val="4"/>
        </w:rPr>
        <w:t>res</w:t>
      </w:r>
      <w:r>
        <w:rPr>
          <w:sz w:val="15"/>
          <w:szCs w:val="15"/>
          <w:color w:val="231F20"/>
          <w:spacing w:val="3"/>
        </w:rPr>
        <w:t>onance</w:t>
      </w:r>
      <w:r>
        <w:rPr>
          <w:sz w:val="15"/>
          <w:szCs w:val="15"/>
          <w:color w:val="231F20"/>
          <w:spacing w:val="31"/>
        </w:rPr>
        <w:t xml:space="preserve"> </w:t>
      </w:r>
      <w:r>
        <w:rPr>
          <w:sz w:val="15"/>
          <w:szCs w:val="15"/>
          <w:color w:val="231F20"/>
          <w:spacing w:val="3"/>
        </w:rPr>
        <w:t>myocardial</w:t>
      </w:r>
      <w:r>
        <w:rPr>
          <w:sz w:val="15"/>
          <w:szCs w:val="15"/>
          <w:color w:val="231F20"/>
          <w:spacing w:val="29"/>
          <w:w w:val="102"/>
        </w:rPr>
        <w:t xml:space="preserve"> </w:t>
      </w:r>
      <w:r>
        <w:rPr>
          <w:sz w:val="15"/>
          <w:szCs w:val="15"/>
          <w:color w:val="231F20"/>
          <w:spacing w:val="3"/>
        </w:rPr>
        <w:t>perfusion</w:t>
      </w:r>
      <w:r>
        <w:rPr>
          <w:sz w:val="15"/>
          <w:szCs w:val="15"/>
          <w:color w:val="231F20"/>
        </w:rPr>
        <w:t xml:space="preserve"> </w:t>
      </w:r>
      <w:r>
        <w:rPr>
          <w:sz w:val="15"/>
          <w:szCs w:val="15"/>
          <w:color w:val="231F20"/>
          <w:spacing w:val="3"/>
        </w:rPr>
        <w:t>ready</w:t>
      </w:r>
      <w:r>
        <w:rPr>
          <w:sz w:val="15"/>
          <w:szCs w:val="15"/>
          <w:color w:val="231F20"/>
          <w:spacing w:val="2"/>
        </w:rPr>
        <w:t xml:space="preserve">      </w:t>
      </w:r>
      <w:r>
        <w:rPr>
          <w:sz w:val="15"/>
          <w:szCs w:val="15"/>
          <w:color w:val="231F20"/>
          <w:spacing w:val="3"/>
        </w:rPr>
        <w:t>for</w:t>
      </w:r>
      <w:r>
        <w:rPr>
          <w:sz w:val="15"/>
          <w:szCs w:val="15"/>
          <w:color w:val="231F20"/>
          <w:spacing w:val="1"/>
        </w:rPr>
        <w:t xml:space="preserve">      </w:t>
      </w:r>
      <w:r>
        <w:rPr>
          <w:sz w:val="15"/>
          <w:szCs w:val="15"/>
          <w:color w:val="231F20"/>
          <w:spacing w:val="3"/>
        </w:rPr>
        <w:t>clinical</w:t>
      </w:r>
      <w:r>
        <w:rPr>
          <w:sz w:val="15"/>
          <w:szCs w:val="15"/>
          <w:color w:val="231F20"/>
          <w:spacing w:val="6"/>
        </w:rPr>
        <w:t xml:space="preserve">     </w:t>
      </w:r>
      <w:r>
        <w:rPr>
          <w:sz w:val="15"/>
          <w:szCs w:val="15"/>
          <w:color w:val="231F20"/>
          <w:spacing w:val="3"/>
        </w:rPr>
        <w:t>use:</w:t>
      </w:r>
      <w:r>
        <w:rPr>
          <w:sz w:val="15"/>
          <w:szCs w:val="15"/>
          <w:color w:val="231F20"/>
        </w:rPr>
        <w:t xml:space="preserve">      </w:t>
      </w:r>
      <w:r>
        <w:rPr>
          <w:sz w:val="15"/>
          <w:szCs w:val="15"/>
          <w:color w:val="231F20"/>
          <w:spacing w:val="3"/>
        </w:rPr>
        <w:t>a</w:t>
      </w:r>
      <w:r>
        <w:rPr>
          <w:sz w:val="15"/>
          <w:szCs w:val="15"/>
          <w:color w:val="231F20"/>
          <w:spacing w:val="1"/>
        </w:rPr>
        <w:t xml:space="preserve">      </w:t>
      </w:r>
      <w:r>
        <w:rPr>
          <w:sz w:val="15"/>
          <w:szCs w:val="15"/>
          <w:color w:val="231F20"/>
          <w:spacing w:val="3"/>
        </w:rPr>
        <w:t>comparison     between</w:t>
      </w:r>
      <w:r>
        <w:rPr>
          <w:sz w:val="15"/>
          <w:szCs w:val="15"/>
          <w:color w:val="231F20"/>
        </w:rPr>
        <w:t xml:space="preserve"> </w:t>
      </w:r>
      <w:r>
        <w:rPr>
          <w:sz w:val="15"/>
          <w:szCs w:val="15"/>
          <w:color w:val="231F20"/>
          <w:spacing w:val="4"/>
        </w:rPr>
        <w:t>cardiovascular</w:t>
      </w:r>
      <w:r>
        <w:rPr>
          <w:sz w:val="15"/>
          <w:szCs w:val="15"/>
          <w:color w:val="231F20"/>
          <w:spacing w:val="27"/>
        </w:rPr>
        <w:t xml:space="preserve"> </w:t>
      </w:r>
      <w:r>
        <w:rPr>
          <w:sz w:val="15"/>
          <w:szCs w:val="15"/>
          <w:color w:val="231F20"/>
          <w:spacing w:val="4"/>
        </w:rPr>
        <w:t>magnetic</w:t>
      </w:r>
      <w:r>
        <w:rPr>
          <w:sz w:val="15"/>
          <w:szCs w:val="15"/>
          <w:color w:val="231F20"/>
          <w:spacing w:val="26"/>
          <w:w w:val="101"/>
        </w:rPr>
        <w:t xml:space="preserve"> </w:t>
      </w:r>
      <w:r>
        <w:rPr>
          <w:sz w:val="15"/>
          <w:szCs w:val="15"/>
          <w:color w:val="231F20"/>
          <w:spacing w:val="4"/>
        </w:rPr>
        <w:t>r</w:t>
      </w:r>
      <w:r>
        <w:rPr>
          <w:sz w:val="15"/>
          <w:szCs w:val="15"/>
          <w:color w:val="231F20"/>
          <w:spacing w:val="3"/>
        </w:rPr>
        <w:t>esonance</w:t>
      </w:r>
      <w:r>
        <w:rPr>
          <w:sz w:val="15"/>
          <w:szCs w:val="15"/>
          <w:color w:val="231F20"/>
          <w:spacing w:val="27"/>
        </w:rPr>
        <w:t xml:space="preserve"> </w:t>
      </w:r>
      <w:r>
        <w:rPr>
          <w:sz w:val="15"/>
          <w:szCs w:val="15"/>
          <w:color w:val="231F20"/>
          <w:spacing w:val="3"/>
        </w:rPr>
        <w:t>imaging</w:t>
      </w:r>
      <w:r>
        <w:rPr>
          <w:sz w:val="15"/>
          <w:szCs w:val="15"/>
          <w:color w:val="231F20"/>
          <w:spacing w:val="26"/>
          <w:w w:val="101"/>
        </w:rPr>
        <w:t xml:space="preserve"> </w:t>
      </w:r>
      <w:r>
        <w:rPr>
          <w:sz w:val="15"/>
          <w:szCs w:val="15"/>
          <w:color w:val="231F20"/>
          <w:spacing w:val="3"/>
        </w:rPr>
        <w:t>and</w:t>
      </w:r>
      <w:r>
        <w:rPr>
          <w:sz w:val="15"/>
          <w:szCs w:val="15"/>
          <w:color w:val="231F20"/>
          <w:spacing w:val="26"/>
        </w:rPr>
        <w:t xml:space="preserve"> </w:t>
      </w:r>
      <w:r>
        <w:rPr>
          <w:sz w:val="15"/>
          <w:szCs w:val="15"/>
          <w:color w:val="231F20"/>
          <w:spacing w:val="3"/>
        </w:rPr>
        <w:t>positron</w:t>
      </w:r>
      <w:r>
        <w:rPr>
          <w:sz w:val="15"/>
          <w:szCs w:val="15"/>
          <w:color w:val="231F20"/>
        </w:rPr>
        <w:t xml:space="preserve"> </w:t>
      </w:r>
      <w:r>
        <w:rPr>
          <w:sz w:val="15"/>
          <w:szCs w:val="15"/>
          <w:color w:val="231F20"/>
        </w:rPr>
        <w:t>emission</w:t>
      </w:r>
      <w:r>
        <w:rPr>
          <w:sz w:val="15"/>
          <w:szCs w:val="15"/>
          <w:color w:val="231F20"/>
          <w:spacing w:val="28"/>
          <w:w w:val="102"/>
        </w:rPr>
        <w:t xml:space="preserve"> </w:t>
      </w:r>
      <w:r>
        <w:rPr>
          <w:sz w:val="15"/>
          <w:szCs w:val="15"/>
          <w:color w:val="231F20"/>
        </w:rPr>
        <w:t>tomography</w:t>
      </w:r>
      <w:r>
        <w:rPr>
          <w:sz w:val="15"/>
          <w:szCs w:val="15"/>
          <w:color w:val="231F20"/>
          <w:spacing w:val="15"/>
        </w:rPr>
        <w:t>[J].</w:t>
      </w:r>
      <w:r>
        <w:rPr>
          <w:sz w:val="15"/>
          <w:szCs w:val="15"/>
          <w:color w:val="231F20"/>
          <w:spacing w:val="24"/>
        </w:rPr>
        <w:t xml:space="preserve"> </w:t>
      </w:r>
      <w:r>
        <w:rPr>
          <w:sz w:val="15"/>
          <w:szCs w:val="15"/>
          <w:color w:val="231F20"/>
        </w:rPr>
        <w:t>J</w:t>
      </w:r>
      <w:r>
        <w:rPr>
          <w:sz w:val="15"/>
          <w:szCs w:val="15"/>
          <w:color w:val="231F20"/>
          <w:spacing w:val="31"/>
          <w:w w:val="101"/>
        </w:rPr>
        <w:t xml:space="preserve"> </w:t>
      </w:r>
      <w:r>
        <w:rPr>
          <w:sz w:val="15"/>
          <w:szCs w:val="15"/>
          <w:color w:val="231F20"/>
        </w:rPr>
        <w:t>Cardiovasc</w:t>
      </w:r>
      <w:r>
        <w:rPr>
          <w:sz w:val="15"/>
          <w:szCs w:val="15"/>
          <w:color w:val="231F20"/>
          <w:spacing w:val="31"/>
          <w:w w:val="102"/>
        </w:rPr>
        <w:t xml:space="preserve"> </w:t>
      </w:r>
      <w:r>
        <w:rPr>
          <w:sz w:val="15"/>
          <w:szCs w:val="15"/>
          <w:color w:val="231F20"/>
        </w:rPr>
        <w:t>Magn</w:t>
      </w:r>
      <w:r>
        <w:rPr>
          <w:sz w:val="15"/>
          <w:szCs w:val="15"/>
          <w:color w:val="231F20"/>
          <w:spacing w:val="32"/>
          <w:w w:val="101"/>
        </w:rPr>
        <w:t xml:space="preserve"> </w:t>
      </w:r>
      <w:r>
        <w:rPr>
          <w:sz w:val="15"/>
          <w:szCs w:val="15"/>
          <w:color w:val="231F20"/>
        </w:rPr>
        <w:t>Reson</w:t>
      </w:r>
      <w:r>
        <w:rPr>
          <w:sz w:val="15"/>
          <w:szCs w:val="15"/>
          <w:color w:val="231F20"/>
          <w:spacing w:val="15"/>
        </w:rPr>
        <w:t>,</w:t>
      </w:r>
      <w:r>
        <w:rPr>
          <w:sz w:val="15"/>
          <w:szCs w:val="15"/>
          <w:color w:val="231F20"/>
          <w:spacing w:val="31"/>
          <w:w w:val="102"/>
        </w:rPr>
        <w:t xml:space="preserve"> </w:t>
      </w:r>
      <w:r>
        <w:rPr>
          <w:sz w:val="15"/>
          <w:szCs w:val="15"/>
          <w:color w:val="231F20"/>
          <w:spacing w:val="15"/>
        </w:rPr>
        <w:t>2017,</w:t>
      </w:r>
      <w:r>
        <w:rPr>
          <w:sz w:val="15"/>
          <w:szCs w:val="15"/>
          <w:color w:val="231F20"/>
        </w:rPr>
        <w:t xml:space="preserve"> </w:t>
      </w:r>
      <w:r>
        <w:rPr>
          <w:sz w:val="15"/>
          <w:szCs w:val="15"/>
          <w:color w:val="231F20"/>
          <w:spacing w:val="4"/>
        </w:rPr>
        <w:t>19(1):78.</w:t>
      </w:r>
      <w:r>
        <w:rPr>
          <w:sz w:val="15"/>
          <w:szCs w:val="15"/>
          <w:color w:val="231F20"/>
          <w:spacing w:val="1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1186/s12968‑017‑0388‑9.</w:t>
      </w:r>
    </w:p>
    <w:p>
      <w:pPr>
        <w:pStyle w:val="BodyText"/>
        <w:ind w:left="1057" w:right="482" w:hanging="504"/>
        <w:spacing w:before="40" w:line="300" w:lineRule="auto"/>
        <w:rPr>
          <w:sz w:val="15"/>
          <w:szCs w:val="15"/>
        </w:rPr>
      </w:pPr>
      <w:r>
        <w:rPr>
          <w:sz w:val="15"/>
          <w:szCs w:val="15"/>
          <w:color w:val="231F20"/>
          <w:spacing w:val="5"/>
        </w:rPr>
        <w:t>[88]</w:t>
      </w:r>
      <w:r>
        <w:rPr>
          <w:sz w:val="15"/>
          <w:szCs w:val="15"/>
          <w:color w:val="231F20"/>
        </w:rPr>
        <w:t xml:space="preserve">       Manka</w:t>
      </w:r>
      <w:r>
        <w:rPr>
          <w:sz w:val="15"/>
          <w:szCs w:val="15"/>
          <w:color w:val="231F20"/>
          <w:spacing w:val="5"/>
        </w:rPr>
        <w:t xml:space="preserve">   </w:t>
      </w:r>
      <w:r>
        <w:rPr>
          <w:sz w:val="15"/>
          <w:szCs w:val="15"/>
          <w:color w:val="231F20"/>
        </w:rPr>
        <w:t>R</w:t>
      </w:r>
      <w:r>
        <w:rPr>
          <w:sz w:val="15"/>
          <w:szCs w:val="15"/>
          <w:color w:val="231F20"/>
          <w:spacing w:val="5"/>
        </w:rPr>
        <w:t>,    </w:t>
      </w:r>
      <w:r>
        <w:rPr>
          <w:sz w:val="15"/>
          <w:szCs w:val="15"/>
          <w:color w:val="231F20"/>
        </w:rPr>
        <w:t>Wissmann</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Gebker</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Multicenter</w:t>
      </w:r>
      <w:r>
        <w:rPr>
          <w:sz w:val="15"/>
          <w:szCs w:val="15"/>
          <w:color w:val="231F20"/>
          <w:spacing w:val="5"/>
        </w:rPr>
        <w:t xml:space="preserve"> </w:t>
      </w:r>
      <w:r>
        <w:rPr>
          <w:sz w:val="15"/>
          <w:szCs w:val="15"/>
          <w:color w:val="231F20"/>
          <w:spacing w:val="4"/>
        </w:rPr>
        <w:t>evaluation</w:t>
      </w:r>
      <w:r>
        <w:rPr>
          <w:sz w:val="15"/>
          <w:szCs w:val="15"/>
          <w:color w:val="231F20"/>
          <w:spacing w:val="1"/>
        </w:rPr>
        <w:t xml:space="preserve">     </w:t>
      </w:r>
      <w:r>
        <w:rPr>
          <w:sz w:val="15"/>
          <w:szCs w:val="15"/>
          <w:color w:val="231F20"/>
          <w:spacing w:val="4"/>
        </w:rPr>
        <w:t>of    dynamic     </w:t>
      </w:r>
      <w:r>
        <w:rPr>
          <w:sz w:val="15"/>
          <w:szCs w:val="15"/>
          <w:color w:val="231F20"/>
          <w:spacing w:val="3"/>
        </w:rPr>
        <w:t>three‑dimensional     magnetic </w:t>
      </w:r>
      <w:r>
        <w:rPr>
          <w:sz w:val="15"/>
          <w:szCs w:val="15"/>
          <w:color w:val="231F20"/>
          <w:spacing w:val="3"/>
        </w:rPr>
        <w:t>resonance</w:t>
      </w:r>
      <w:r>
        <w:rPr>
          <w:sz w:val="15"/>
          <w:szCs w:val="15"/>
          <w:color w:val="231F20"/>
          <w:spacing w:val="30"/>
          <w:w w:val="102"/>
        </w:rPr>
        <w:t xml:space="preserve"> </w:t>
      </w:r>
      <w:r>
        <w:rPr>
          <w:sz w:val="15"/>
          <w:szCs w:val="15"/>
          <w:color w:val="231F20"/>
          <w:spacing w:val="3"/>
        </w:rPr>
        <w:t>myocardial</w:t>
      </w:r>
      <w:r>
        <w:rPr>
          <w:sz w:val="15"/>
          <w:szCs w:val="15"/>
          <w:color w:val="231F20"/>
          <w:spacing w:val="14"/>
        </w:rPr>
        <w:t xml:space="preserve"> </w:t>
      </w:r>
      <w:r>
        <w:rPr>
          <w:sz w:val="15"/>
          <w:szCs w:val="15"/>
          <w:color w:val="231F20"/>
          <w:spacing w:val="3"/>
        </w:rPr>
        <w:t>perfusion</w:t>
      </w:r>
      <w:r>
        <w:rPr>
          <w:sz w:val="15"/>
          <w:szCs w:val="15"/>
          <w:color w:val="231F20"/>
          <w:spacing w:val="15"/>
          <w:w w:val="102"/>
        </w:rPr>
        <w:t xml:space="preserve"> </w:t>
      </w:r>
      <w:r>
        <w:rPr>
          <w:sz w:val="15"/>
          <w:szCs w:val="15"/>
          <w:color w:val="231F20"/>
          <w:spacing w:val="3"/>
        </w:rPr>
        <w:t>imaging</w:t>
      </w:r>
      <w:r>
        <w:rPr>
          <w:sz w:val="15"/>
          <w:szCs w:val="15"/>
          <w:color w:val="231F20"/>
          <w:spacing w:val="15"/>
          <w:w w:val="101"/>
        </w:rPr>
        <w:t xml:space="preserve"> </w:t>
      </w:r>
      <w:r>
        <w:rPr>
          <w:sz w:val="15"/>
          <w:szCs w:val="15"/>
          <w:color w:val="231F20"/>
          <w:spacing w:val="3"/>
        </w:rPr>
        <w:t>for</w:t>
      </w:r>
      <w:r>
        <w:rPr>
          <w:sz w:val="15"/>
          <w:szCs w:val="15"/>
          <w:color w:val="231F20"/>
          <w:spacing w:val="11"/>
          <w:w w:val="102"/>
        </w:rPr>
        <w:t xml:space="preserve"> </w:t>
      </w:r>
      <w:r>
        <w:rPr>
          <w:sz w:val="15"/>
          <w:szCs w:val="15"/>
          <w:color w:val="231F20"/>
          <w:spacing w:val="3"/>
        </w:rPr>
        <w:t>the</w:t>
      </w:r>
      <w:r>
        <w:rPr>
          <w:sz w:val="15"/>
          <w:szCs w:val="15"/>
          <w:color w:val="231F20"/>
          <w:spacing w:val="17"/>
          <w:w w:val="101"/>
        </w:rPr>
        <w:t xml:space="preserve"> </w:t>
      </w:r>
      <w:r>
        <w:rPr>
          <w:sz w:val="15"/>
          <w:szCs w:val="15"/>
          <w:color w:val="231F20"/>
          <w:spacing w:val="3"/>
        </w:rPr>
        <w:t>detection</w:t>
      </w:r>
      <w:r>
        <w:rPr>
          <w:sz w:val="15"/>
          <w:szCs w:val="15"/>
          <w:color w:val="231F20"/>
        </w:rPr>
        <w:t xml:space="preserve"> </w:t>
      </w:r>
      <w:r>
        <w:rPr>
          <w:sz w:val="15"/>
          <w:szCs w:val="15"/>
          <w:color w:val="231F20"/>
          <w:spacing w:val="3"/>
        </w:rPr>
        <w:t>of</w:t>
      </w:r>
      <w:r>
        <w:rPr>
          <w:sz w:val="15"/>
          <w:szCs w:val="15"/>
          <w:color w:val="231F20"/>
          <w:spacing w:val="15"/>
          <w:w w:val="101"/>
        </w:rPr>
        <w:t xml:space="preserve">  </w:t>
      </w:r>
      <w:r>
        <w:rPr>
          <w:sz w:val="15"/>
          <w:szCs w:val="15"/>
          <w:color w:val="231F20"/>
          <w:spacing w:val="3"/>
        </w:rPr>
        <w:t>coronary</w:t>
      </w:r>
      <w:r>
        <w:rPr>
          <w:sz w:val="15"/>
          <w:szCs w:val="15"/>
          <w:color w:val="231F20"/>
        </w:rPr>
        <w:t xml:space="preserve">   </w:t>
      </w:r>
      <w:r>
        <w:rPr>
          <w:sz w:val="15"/>
          <w:szCs w:val="15"/>
          <w:color w:val="231F20"/>
          <w:spacing w:val="3"/>
        </w:rPr>
        <w:t>artery</w:t>
      </w:r>
      <w:r>
        <w:rPr>
          <w:sz w:val="15"/>
          <w:szCs w:val="15"/>
          <w:color w:val="231F20"/>
          <w:spacing w:val="1"/>
        </w:rPr>
        <w:t xml:space="preserve">   </w:t>
      </w:r>
      <w:r>
        <w:rPr>
          <w:sz w:val="15"/>
          <w:szCs w:val="15"/>
          <w:color w:val="231F20"/>
          <w:spacing w:val="3"/>
        </w:rPr>
        <w:t>disease</w:t>
      </w:r>
      <w:r>
        <w:rPr>
          <w:sz w:val="15"/>
          <w:szCs w:val="15"/>
          <w:color w:val="231F20"/>
          <w:spacing w:val="2"/>
        </w:rPr>
        <w:t xml:space="preserve">   </w:t>
      </w:r>
      <w:r>
        <w:rPr>
          <w:sz w:val="15"/>
          <w:szCs w:val="15"/>
          <w:color w:val="231F20"/>
          <w:spacing w:val="3"/>
        </w:rPr>
        <w:t>defined</w:t>
      </w:r>
      <w:r>
        <w:rPr>
          <w:sz w:val="15"/>
          <w:szCs w:val="15"/>
          <w:color w:val="231F20"/>
          <w:spacing w:val="16"/>
          <w:w w:val="101"/>
        </w:rPr>
        <w:t xml:space="preserve">  </w:t>
      </w:r>
      <w:r>
        <w:rPr>
          <w:sz w:val="15"/>
          <w:szCs w:val="15"/>
          <w:color w:val="231F20"/>
          <w:spacing w:val="3"/>
        </w:rPr>
        <w:t>by</w:t>
      </w:r>
      <w:r>
        <w:rPr>
          <w:sz w:val="15"/>
          <w:szCs w:val="15"/>
          <w:color w:val="231F20"/>
        </w:rPr>
        <w:t xml:space="preserve">   </w:t>
      </w:r>
      <w:r>
        <w:rPr>
          <w:sz w:val="15"/>
          <w:szCs w:val="15"/>
          <w:color w:val="231F20"/>
          <w:spacing w:val="3"/>
        </w:rPr>
        <w:t>fractional</w:t>
      </w:r>
      <w:r>
        <w:rPr>
          <w:sz w:val="15"/>
          <w:szCs w:val="15"/>
          <w:color w:val="231F20"/>
          <w:spacing w:val="1"/>
        </w:rPr>
        <w:t xml:space="preserve">   </w:t>
      </w:r>
      <w:r>
        <w:rPr>
          <w:sz w:val="15"/>
          <w:szCs w:val="15"/>
          <w:color w:val="231F20"/>
          <w:spacing w:val="3"/>
        </w:rPr>
        <w:t>flow</w:t>
      </w:r>
      <w:r>
        <w:rPr>
          <w:sz w:val="15"/>
          <w:szCs w:val="15"/>
          <w:color w:val="231F20"/>
        </w:rPr>
        <w:t xml:space="preserve"> </w:t>
      </w:r>
      <w:r>
        <w:rPr>
          <w:sz w:val="15"/>
          <w:szCs w:val="15"/>
          <w:color w:val="231F20"/>
        </w:rPr>
        <w:t>reserve</w:t>
      </w:r>
      <w:r>
        <w:rPr>
          <w:sz w:val="15"/>
          <w:szCs w:val="15"/>
          <w:color w:val="231F20"/>
          <w:spacing w:val="-1"/>
        </w:rPr>
        <w:t xml:space="preserve"> </w:t>
      </w:r>
      <w:r>
        <w:rPr>
          <w:sz w:val="15"/>
          <w:szCs w:val="15"/>
          <w:color w:val="231F20"/>
          <w:spacing w:val="5"/>
        </w:rPr>
        <w:t>[J].</w:t>
      </w:r>
      <w:r>
        <w:rPr>
          <w:sz w:val="15"/>
          <w:szCs w:val="15"/>
          <w:color w:val="231F20"/>
          <w:spacing w:val="26"/>
        </w:rPr>
        <w:t xml:space="preserve"> </w:t>
      </w:r>
      <w:r>
        <w:rPr>
          <w:sz w:val="15"/>
          <w:szCs w:val="15"/>
          <w:color w:val="231F20"/>
        </w:rPr>
        <w:t>Circ</w:t>
      </w:r>
      <w:r>
        <w:rPr>
          <w:sz w:val="15"/>
          <w:szCs w:val="15"/>
          <w:color w:val="231F20"/>
          <w:spacing w:val="26"/>
          <w:w w:val="101"/>
        </w:rPr>
        <w:t xml:space="preserve"> </w:t>
      </w:r>
      <w:r>
        <w:rPr>
          <w:sz w:val="15"/>
          <w:szCs w:val="15"/>
          <w:color w:val="231F20"/>
        </w:rPr>
        <w:t>Cardiovasc</w:t>
      </w:r>
      <w:r>
        <w:rPr>
          <w:sz w:val="15"/>
          <w:szCs w:val="15"/>
          <w:color w:val="231F20"/>
          <w:spacing w:val="26"/>
          <w:w w:val="102"/>
        </w:rPr>
        <w:t xml:space="preserve"> </w:t>
      </w:r>
      <w:r>
        <w:rPr>
          <w:sz w:val="15"/>
          <w:szCs w:val="15"/>
          <w:color w:val="231F20"/>
        </w:rPr>
        <w:t>Imaging</w:t>
      </w:r>
      <w:r>
        <w:rPr>
          <w:sz w:val="15"/>
          <w:szCs w:val="15"/>
          <w:color w:val="231F20"/>
          <w:spacing w:val="5"/>
        </w:rPr>
        <w:t>,</w:t>
      </w:r>
      <w:r>
        <w:rPr>
          <w:sz w:val="15"/>
          <w:szCs w:val="15"/>
          <w:color w:val="231F20"/>
          <w:spacing w:val="26"/>
          <w:w w:val="101"/>
        </w:rPr>
        <w:t xml:space="preserve"> </w:t>
      </w:r>
      <w:r>
        <w:rPr>
          <w:sz w:val="15"/>
          <w:szCs w:val="15"/>
          <w:color w:val="231F20"/>
          <w:spacing w:val="5"/>
        </w:rPr>
        <w:t>2015,</w:t>
      </w:r>
      <w:r>
        <w:rPr>
          <w:sz w:val="15"/>
          <w:szCs w:val="15"/>
          <w:color w:val="231F20"/>
          <w:spacing w:val="25"/>
        </w:rPr>
        <w:t xml:space="preserve"> </w:t>
      </w:r>
      <w:r>
        <w:rPr>
          <w:sz w:val="15"/>
          <w:szCs w:val="15"/>
          <w:color w:val="231F20"/>
          <w:spacing w:val="5"/>
        </w:rPr>
        <w:t>8(5):</w:t>
      </w:r>
      <w:r>
        <w:rPr>
          <w:sz w:val="15"/>
          <w:szCs w:val="15"/>
          <w:color w:val="231F20"/>
          <w:spacing w:val="24"/>
          <w:w w:val="102"/>
        </w:rPr>
        <w:t xml:space="preserve"> </w:t>
      </w:r>
      <w:r>
        <w:rPr>
          <w:sz w:val="15"/>
          <w:szCs w:val="15"/>
          <w:color w:val="231F20"/>
          <w:spacing w:val="5"/>
        </w:rPr>
        <w:t>e003061.</w:t>
      </w:r>
      <w:r>
        <w:rPr>
          <w:sz w:val="15"/>
          <w:szCs w:val="15"/>
          <w:color w:val="231F20"/>
        </w:rPr>
        <w:t xml:space="preserve"> </w:t>
      </w:r>
      <w:r>
        <w:rPr>
          <w:sz w:val="15"/>
          <w:szCs w:val="15"/>
          <w:color w:val="231F20"/>
        </w:rPr>
        <w:t>DOI</w:t>
      </w:r>
      <w:r>
        <w:rPr>
          <w:sz w:val="15"/>
          <w:szCs w:val="15"/>
          <w:color w:val="231F20"/>
          <w:spacing w:val="6"/>
        </w:rPr>
        <w:t>:</w:t>
      </w:r>
      <w:r>
        <w:rPr>
          <w:sz w:val="15"/>
          <w:szCs w:val="15"/>
          <w:color w:val="231F20"/>
          <w:spacing w:val="23"/>
          <w:w w:val="101"/>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1161/</w:t>
      </w:r>
      <w:r>
        <w:rPr>
          <w:sz w:val="15"/>
          <w:szCs w:val="15"/>
          <w:color w:val="231F20"/>
        </w:rPr>
        <w:t>CIRCIMAGING</w:t>
      </w:r>
      <w:r>
        <w:rPr>
          <w:sz w:val="15"/>
          <w:szCs w:val="15"/>
          <w:color w:val="231F20"/>
          <w:spacing w:val="6"/>
        </w:rPr>
        <w:t>.114.003061.</w:t>
      </w:r>
    </w:p>
    <w:p>
      <w:pPr>
        <w:pStyle w:val="BodyText"/>
        <w:ind w:left="1056" w:right="473" w:hanging="504"/>
        <w:spacing w:before="39" w:line="300" w:lineRule="auto"/>
        <w:rPr>
          <w:sz w:val="15"/>
          <w:szCs w:val="15"/>
        </w:rPr>
      </w:pPr>
      <w:r>
        <w:rPr>
          <w:sz w:val="15"/>
          <w:szCs w:val="15"/>
          <w:color w:val="231F20"/>
          <w:spacing w:val="3"/>
        </w:rPr>
        <w:t>[89]       </w:t>
      </w:r>
      <w:r>
        <w:rPr>
          <w:sz w:val="15"/>
          <w:szCs w:val="15"/>
          <w:color w:val="231F20"/>
        </w:rPr>
        <w:t>Li</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Zhou</w:t>
      </w:r>
      <w:r>
        <w:rPr>
          <w:sz w:val="15"/>
          <w:szCs w:val="15"/>
          <w:color w:val="231F20"/>
          <w:spacing w:val="3"/>
        </w:rPr>
        <w:t xml:space="preserve">   </w:t>
      </w:r>
      <w:r>
        <w:rPr>
          <w:sz w:val="15"/>
          <w:szCs w:val="15"/>
          <w:color w:val="231F20"/>
        </w:rPr>
        <w:t>T</w:t>
      </w:r>
      <w:r>
        <w:rPr>
          <w:sz w:val="15"/>
          <w:szCs w:val="15"/>
          <w:color w:val="231F20"/>
          <w:spacing w:val="3"/>
        </w:rPr>
        <w:t>,</w:t>
      </w:r>
      <w:r>
        <w:rPr>
          <w:sz w:val="15"/>
          <w:szCs w:val="15"/>
          <w:color w:val="231F20"/>
          <w:spacing w:val="2"/>
        </w:rPr>
        <w:t xml:space="preserve">   </w:t>
      </w:r>
      <w:r>
        <w:rPr>
          <w:sz w:val="15"/>
          <w:szCs w:val="15"/>
          <w:color w:val="231F20"/>
        </w:rPr>
        <w:t>Yang</w:t>
      </w:r>
      <w:r>
        <w:rPr>
          <w:sz w:val="15"/>
          <w:szCs w:val="15"/>
          <w:color w:val="231F20"/>
          <w:spacing w:val="3"/>
        </w:rPr>
        <w:t xml:space="preserve">    </w:t>
      </w:r>
      <w:r>
        <w:rPr>
          <w:sz w:val="15"/>
          <w:szCs w:val="15"/>
          <w:color w:val="231F20"/>
        </w:rPr>
        <w:t>LF</w:t>
      </w:r>
      <w:r>
        <w:rPr>
          <w:sz w:val="15"/>
          <w:szCs w:val="15"/>
          <w:color w:val="231F20"/>
          <w:spacing w:val="3"/>
        </w:rPr>
        <w:t>,</w:t>
      </w:r>
      <w:r>
        <w:rPr>
          <w:sz w:val="15"/>
          <w:szCs w:val="15"/>
          <w:color w:val="231F20"/>
          <w:spacing w:val="2"/>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Diagnostic</w:t>
      </w:r>
      <w:r>
        <w:rPr>
          <w:sz w:val="15"/>
          <w:szCs w:val="15"/>
          <w:color w:val="231F20"/>
          <w:spacing w:val="2"/>
        </w:rPr>
        <w:t xml:space="preserve">   </w:t>
      </w:r>
      <w:r>
        <w:rPr>
          <w:sz w:val="15"/>
          <w:szCs w:val="15"/>
          <w:color w:val="231F20"/>
        </w:rPr>
        <w:t>accuracy</w:t>
      </w:r>
      <w:r>
        <w:rPr>
          <w:sz w:val="15"/>
          <w:szCs w:val="15"/>
          <w:color w:val="231F20"/>
          <w:spacing w:val="2"/>
        </w:rPr>
        <w:t xml:space="preserve">   </w:t>
      </w:r>
      <w:r>
        <w:rPr>
          <w:sz w:val="15"/>
          <w:szCs w:val="15"/>
          <w:color w:val="231F20"/>
        </w:rPr>
        <w:t>of </w:t>
      </w:r>
      <w:r>
        <w:rPr>
          <w:sz w:val="15"/>
          <w:szCs w:val="15"/>
          <w:color w:val="231F20"/>
          <w:spacing w:val="3"/>
        </w:rPr>
        <w:t>myocardial</w:t>
      </w:r>
      <w:r>
        <w:rPr>
          <w:sz w:val="15"/>
          <w:szCs w:val="15"/>
          <w:color w:val="231F20"/>
          <w:spacing w:val="7"/>
        </w:rPr>
        <w:t xml:space="preserve">   </w:t>
      </w:r>
      <w:r>
        <w:rPr>
          <w:sz w:val="15"/>
          <w:szCs w:val="15"/>
          <w:color w:val="231F20"/>
          <w:spacing w:val="3"/>
        </w:rPr>
        <w:t>magnetic</w:t>
      </w:r>
      <w:r>
        <w:rPr>
          <w:sz w:val="15"/>
          <w:szCs w:val="15"/>
          <w:color w:val="231F20"/>
          <w:spacing w:val="1"/>
        </w:rPr>
        <w:t xml:space="preserve">   </w:t>
      </w:r>
      <w:r>
        <w:rPr>
          <w:sz w:val="15"/>
          <w:szCs w:val="15"/>
          <w:color w:val="231F20"/>
          <w:spacing w:val="3"/>
        </w:rPr>
        <w:t>resonance</w:t>
      </w:r>
      <w:r>
        <w:rPr>
          <w:sz w:val="15"/>
          <w:szCs w:val="15"/>
          <w:color w:val="231F20"/>
          <w:spacing w:val="1"/>
        </w:rPr>
        <w:t xml:space="preserve">   </w:t>
      </w:r>
      <w:r>
        <w:rPr>
          <w:sz w:val="15"/>
          <w:szCs w:val="15"/>
          <w:color w:val="231F20"/>
          <w:spacing w:val="3"/>
        </w:rPr>
        <w:t>perfusion</w:t>
      </w:r>
      <w:r>
        <w:rPr>
          <w:sz w:val="15"/>
          <w:szCs w:val="15"/>
          <w:color w:val="231F20"/>
        </w:rPr>
        <w:t xml:space="preserve">   </w:t>
      </w:r>
      <w:r>
        <w:rPr>
          <w:sz w:val="15"/>
          <w:szCs w:val="15"/>
          <w:color w:val="231F20"/>
          <w:spacing w:val="3"/>
        </w:rPr>
        <w:t>to   diagnose</w:t>
      </w:r>
      <w:r>
        <w:rPr>
          <w:sz w:val="15"/>
          <w:szCs w:val="15"/>
          <w:color w:val="231F20"/>
          <w:spacing w:val="1"/>
        </w:rPr>
        <w:t xml:space="preserve"> </w:t>
      </w:r>
      <w:r>
        <w:rPr>
          <w:sz w:val="15"/>
          <w:szCs w:val="15"/>
          <w:color w:val="231F20"/>
        </w:rPr>
        <w:t>ischemic</w:t>
      </w:r>
      <w:r>
        <w:rPr>
          <w:sz w:val="15"/>
          <w:szCs w:val="15"/>
          <w:color w:val="231F20"/>
          <w:spacing w:val="8"/>
        </w:rPr>
        <w:t xml:space="preserve">    </w:t>
      </w:r>
      <w:r>
        <w:rPr>
          <w:sz w:val="15"/>
          <w:szCs w:val="15"/>
          <w:color w:val="231F20"/>
        </w:rPr>
        <w:t>stenosis</w:t>
      </w:r>
      <w:r>
        <w:rPr>
          <w:sz w:val="15"/>
          <w:szCs w:val="15"/>
          <w:color w:val="231F20"/>
          <w:spacing w:val="7"/>
        </w:rPr>
        <w:t xml:space="preserve">    </w:t>
      </w:r>
      <w:r>
        <w:rPr>
          <w:sz w:val="15"/>
          <w:szCs w:val="15"/>
          <w:color w:val="231F20"/>
        </w:rPr>
        <w:t>with</w:t>
      </w:r>
      <w:r>
        <w:rPr>
          <w:sz w:val="15"/>
          <w:szCs w:val="15"/>
          <w:color w:val="231F20"/>
          <w:spacing w:val="8"/>
        </w:rPr>
        <w:t xml:space="preserve">     </w:t>
      </w:r>
      <w:r>
        <w:rPr>
          <w:sz w:val="15"/>
          <w:szCs w:val="15"/>
          <w:color w:val="231F20"/>
        </w:rPr>
        <w:t>fractional</w:t>
      </w:r>
      <w:r>
        <w:rPr>
          <w:sz w:val="15"/>
          <w:szCs w:val="15"/>
          <w:color w:val="231F20"/>
          <w:spacing w:val="8"/>
        </w:rPr>
        <w:t xml:space="preserve">    </w:t>
      </w:r>
      <w:r>
        <w:rPr>
          <w:sz w:val="15"/>
          <w:szCs w:val="15"/>
          <w:color w:val="231F20"/>
        </w:rPr>
        <w:t>flow</w:t>
      </w:r>
      <w:r>
        <w:rPr>
          <w:sz w:val="15"/>
          <w:szCs w:val="15"/>
          <w:color w:val="231F20"/>
          <w:spacing w:val="8"/>
        </w:rPr>
        <w:t xml:space="preserve">     </w:t>
      </w:r>
      <w:r>
        <w:rPr>
          <w:sz w:val="15"/>
          <w:szCs w:val="15"/>
          <w:color w:val="231F20"/>
        </w:rPr>
        <w:t>reserve</w:t>
      </w:r>
      <w:r>
        <w:rPr>
          <w:sz w:val="15"/>
          <w:szCs w:val="15"/>
          <w:color w:val="231F20"/>
          <w:spacing w:val="8"/>
        </w:rPr>
        <w:t xml:space="preserve">    </w:t>
      </w:r>
      <w:r>
        <w:rPr>
          <w:sz w:val="15"/>
          <w:szCs w:val="15"/>
          <w:color w:val="231F20"/>
        </w:rPr>
        <w:t>as</w:t>
      </w:r>
      <w:r>
        <w:rPr>
          <w:sz w:val="15"/>
          <w:szCs w:val="15"/>
          <w:color w:val="231F20"/>
          <w:spacing w:val="2"/>
        </w:rPr>
        <w:t xml:space="preserve"> </w:t>
      </w:r>
      <w:r>
        <w:rPr>
          <w:sz w:val="15"/>
          <w:szCs w:val="15"/>
          <w:color w:val="231F20"/>
        </w:rPr>
        <w:t>reference</w:t>
      </w:r>
      <w:r>
        <w:rPr>
          <w:sz w:val="15"/>
          <w:szCs w:val="15"/>
          <w:color w:val="231F20"/>
          <w:spacing w:val="9"/>
        </w:rPr>
        <w:t>:  </w:t>
      </w:r>
      <w:r>
        <w:rPr>
          <w:sz w:val="15"/>
          <w:szCs w:val="15"/>
          <w:color w:val="231F20"/>
        </w:rPr>
        <w:t>systematic</w:t>
      </w:r>
      <w:r>
        <w:rPr>
          <w:sz w:val="15"/>
          <w:szCs w:val="15"/>
          <w:color w:val="231F20"/>
          <w:spacing w:val="9"/>
        </w:rPr>
        <w:t xml:space="preserve">  </w:t>
      </w:r>
      <w:r>
        <w:rPr>
          <w:sz w:val="15"/>
          <w:szCs w:val="15"/>
          <w:color w:val="231F20"/>
        </w:rPr>
        <w:t>review</w:t>
      </w:r>
      <w:r>
        <w:rPr>
          <w:sz w:val="15"/>
          <w:szCs w:val="15"/>
          <w:color w:val="231F20"/>
          <w:spacing w:val="9"/>
        </w:rPr>
        <w:t xml:space="preserve">  </w:t>
      </w:r>
      <w:r>
        <w:rPr>
          <w:sz w:val="15"/>
          <w:szCs w:val="15"/>
          <w:color w:val="231F20"/>
        </w:rPr>
        <w:t>and</w:t>
      </w:r>
      <w:r>
        <w:rPr>
          <w:sz w:val="15"/>
          <w:szCs w:val="15"/>
          <w:color w:val="231F20"/>
          <w:spacing w:val="9"/>
        </w:rPr>
        <w:t xml:space="preserve">  </w:t>
      </w:r>
      <w:r>
        <w:rPr>
          <w:sz w:val="15"/>
          <w:szCs w:val="15"/>
          <w:color w:val="231F20"/>
        </w:rPr>
        <w:t>meta</w:t>
      </w:r>
      <w:r>
        <w:rPr>
          <w:sz w:val="15"/>
          <w:szCs w:val="15"/>
          <w:color w:val="231F20"/>
          <w:spacing w:val="9"/>
        </w:rPr>
        <w:t>‑</w:t>
      </w:r>
      <w:r>
        <w:rPr>
          <w:sz w:val="15"/>
          <w:szCs w:val="15"/>
          <w:color w:val="231F20"/>
        </w:rPr>
        <w:t>analysis</w:t>
      </w:r>
      <w:r>
        <w:rPr>
          <w:sz w:val="15"/>
          <w:szCs w:val="15"/>
          <w:color w:val="231F20"/>
          <w:spacing w:val="9"/>
        </w:rPr>
        <w:t xml:space="preserve">  [J].  </w:t>
      </w:r>
      <w:r>
        <w:rPr>
          <w:sz w:val="15"/>
          <w:szCs w:val="15"/>
          <w:color w:val="231F20"/>
        </w:rPr>
        <w:t>JACC</w:t>
      </w:r>
      <w:r>
        <w:rPr>
          <w:sz w:val="15"/>
          <w:szCs w:val="15"/>
          <w:color w:val="231F20"/>
          <w:spacing w:val="3"/>
        </w:rPr>
        <w:t xml:space="preserve"> </w:t>
      </w:r>
      <w:r>
        <w:rPr>
          <w:sz w:val="15"/>
          <w:szCs w:val="15"/>
          <w:color w:val="231F20"/>
        </w:rPr>
        <w:t>Cardiovasc</w:t>
      </w:r>
      <w:r>
        <w:rPr>
          <w:sz w:val="15"/>
          <w:szCs w:val="15"/>
          <w:color w:val="231F20"/>
          <w:spacing w:val="4"/>
        </w:rPr>
        <w:t xml:space="preserve">    </w:t>
      </w:r>
      <w:r>
        <w:rPr>
          <w:sz w:val="15"/>
          <w:szCs w:val="15"/>
          <w:color w:val="231F20"/>
        </w:rPr>
        <w:t>Imaging</w:t>
      </w:r>
      <w:r>
        <w:rPr>
          <w:sz w:val="15"/>
          <w:szCs w:val="15"/>
          <w:color w:val="231F20"/>
          <w:spacing w:val="4"/>
        </w:rPr>
        <w:t>,</w:t>
      </w:r>
      <w:r>
        <w:rPr>
          <w:sz w:val="15"/>
          <w:szCs w:val="15"/>
          <w:color w:val="231F20"/>
          <w:spacing w:val="5"/>
        </w:rPr>
        <w:t xml:space="preserve">    </w:t>
      </w:r>
      <w:r>
        <w:rPr>
          <w:sz w:val="15"/>
          <w:szCs w:val="15"/>
          <w:color w:val="231F20"/>
          <w:spacing w:val="4"/>
        </w:rPr>
        <w:t>2014,     7(11):    1098‑1105. </w:t>
      </w:r>
      <w:r>
        <w:rPr>
          <w:sz w:val="15"/>
          <w:szCs w:val="15"/>
          <w:color w:val="231F20"/>
          <w:spacing w:val="3"/>
        </w:rPr>
        <w:t xml:space="preserve">    </w:t>
      </w:r>
      <w:r>
        <w:rPr>
          <w:sz w:val="15"/>
          <w:szCs w:val="15"/>
          <w:color w:val="231F20"/>
        </w:rPr>
        <w:t>DOI</w:t>
      </w:r>
      <w:r>
        <w:rPr>
          <w:sz w:val="15"/>
          <w:szCs w:val="15"/>
          <w:color w:val="231F20"/>
          <w:spacing w:val="3"/>
        </w:rPr>
        <w:t>: </w:t>
      </w:r>
      <w:r>
        <w:rPr>
          <w:sz w:val="15"/>
          <w:szCs w:val="15"/>
          <w:color w:val="231F20"/>
          <w:spacing w:val="4"/>
        </w:rPr>
        <w:t>10.</w:t>
      </w:r>
      <w:r>
        <w:rPr>
          <w:sz w:val="15"/>
          <w:szCs w:val="15"/>
          <w:color w:val="231F20"/>
          <w:spacing w:val="-10"/>
        </w:rPr>
        <w:t xml:space="preserve"> </w:t>
      </w:r>
      <w:r>
        <w:rPr>
          <w:sz w:val="15"/>
          <w:szCs w:val="15"/>
          <w:color w:val="231F20"/>
          <w:spacing w:val="4"/>
        </w:rPr>
        <w:t>1016/j.</w:t>
      </w:r>
      <w:r>
        <w:rPr>
          <w:sz w:val="15"/>
          <w:szCs w:val="15"/>
          <w:color w:val="231F20"/>
        </w:rPr>
        <w:t>jcmg</w:t>
      </w:r>
      <w:r>
        <w:rPr>
          <w:sz w:val="15"/>
          <w:szCs w:val="15"/>
          <w:color w:val="231F20"/>
          <w:spacing w:val="4"/>
        </w:rPr>
        <w:t>.2014.07.011</w:t>
      </w:r>
    </w:p>
    <w:p>
      <w:pPr>
        <w:pStyle w:val="BodyText"/>
        <w:ind w:left="1055" w:right="483" w:hanging="503"/>
        <w:spacing w:before="43" w:line="290" w:lineRule="auto"/>
        <w:rPr>
          <w:sz w:val="15"/>
          <w:szCs w:val="15"/>
        </w:rPr>
      </w:pPr>
      <w:r>
        <w:rPr>
          <w:sz w:val="15"/>
          <w:szCs w:val="15"/>
          <w:color w:val="231F20"/>
          <w:spacing w:val="3"/>
        </w:rPr>
        <w:t>[90]</w:t>
      </w:r>
      <w:r>
        <w:rPr>
          <w:sz w:val="15"/>
          <w:szCs w:val="15"/>
          <w:color w:val="231F20"/>
          <w:spacing w:val="2"/>
        </w:rPr>
        <w:t xml:space="preserve">       </w:t>
      </w:r>
      <w:r>
        <w:rPr>
          <w:sz w:val="15"/>
          <w:szCs w:val="15"/>
          <w:color w:val="231F20"/>
        </w:rPr>
        <w:t>Rossi</w:t>
      </w:r>
      <w:r>
        <w:rPr>
          <w:sz w:val="15"/>
          <w:szCs w:val="15"/>
          <w:color w:val="231F20"/>
          <w:spacing w:val="3"/>
        </w:rPr>
        <w:t xml:space="preserve">   </w:t>
      </w:r>
      <w:r>
        <w:rPr>
          <w:sz w:val="15"/>
          <w:szCs w:val="15"/>
          <w:color w:val="231F20"/>
        </w:rPr>
        <w:t>A</w:t>
      </w:r>
      <w:r>
        <w:rPr>
          <w:sz w:val="15"/>
          <w:szCs w:val="15"/>
          <w:color w:val="231F20"/>
          <w:spacing w:val="3"/>
        </w:rPr>
        <w:t>,   </w:t>
      </w:r>
      <w:r>
        <w:rPr>
          <w:sz w:val="15"/>
          <w:szCs w:val="15"/>
          <w:color w:val="231F20"/>
        </w:rPr>
        <w:t>Merkus</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Klotz</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Stress</w:t>
      </w:r>
      <w:r>
        <w:rPr>
          <w:sz w:val="15"/>
          <w:szCs w:val="15"/>
          <w:color w:val="231F20"/>
          <w:spacing w:val="3"/>
        </w:rPr>
        <w:t xml:space="preserve">    </w:t>
      </w:r>
      <w:r>
        <w:rPr>
          <w:sz w:val="15"/>
          <w:szCs w:val="15"/>
          <w:color w:val="231F20"/>
        </w:rPr>
        <w:t>myocardial</w:t>
      </w:r>
      <w:r>
        <w:rPr>
          <w:sz w:val="15"/>
          <w:szCs w:val="15"/>
          <w:color w:val="231F20"/>
          <w:spacing w:val="4"/>
        </w:rPr>
        <w:t xml:space="preserve"> </w:t>
      </w:r>
      <w:r>
        <w:rPr>
          <w:sz w:val="15"/>
          <w:szCs w:val="15"/>
          <w:color w:val="231F20"/>
        </w:rPr>
        <w:t>perfusion</w:t>
      </w:r>
      <w:r>
        <w:rPr>
          <w:sz w:val="15"/>
          <w:szCs w:val="15"/>
          <w:color w:val="231F20"/>
          <w:spacing w:val="9"/>
        </w:rPr>
        <w:t>:  </w:t>
      </w:r>
      <w:r>
        <w:rPr>
          <w:sz w:val="15"/>
          <w:szCs w:val="15"/>
          <w:color w:val="231F20"/>
        </w:rPr>
        <w:t>imaging</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multidetector</w:t>
      </w:r>
      <w:r>
        <w:rPr>
          <w:sz w:val="15"/>
          <w:szCs w:val="15"/>
          <w:color w:val="231F20"/>
          <w:spacing w:val="9"/>
        </w:rPr>
        <w:t xml:space="preserve">   </w:t>
      </w:r>
      <w:r>
        <w:rPr>
          <w:sz w:val="15"/>
          <w:szCs w:val="15"/>
          <w:color w:val="231F20"/>
        </w:rPr>
        <w:t>CT</w:t>
      </w:r>
      <w:r>
        <w:rPr>
          <w:sz w:val="15"/>
          <w:szCs w:val="15"/>
          <w:color w:val="231F20"/>
          <w:spacing w:val="-3"/>
        </w:rPr>
        <w:t xml:space="preserve"> </w:t>
      </w:r>
      <w:r>
        <w:rPr>
          <w:sz w:val="15"/>
          <w:szCs w:val="15"/>
          <w:color w:val="231F20"/>
          <w:spacing w:val="9"/>
        </w:rPr>
        <w:t>[J].</w:t>
      </w:r>
      <w:r>
        <w:rPr>
          <w:sz w:val="15"/>
          <w:szCs w:val="15"/>
          <w:color w:val="231F20"/>
          <w:spacing w:val="11"/>
          <w:w w:val="102"/>
        </w:rPr>
        <w:t xml:space="preserve">  </w:t>
      </w:r>
      <w:r>
        <w:rPr>
          <w:sz w:val="15"/>
          <w:szCs w:val="15"/>
          <w:color w:val="231F20"/>
        </w:rPr>
        <w:t>Radiology</w:t>
      </w:r>
      <w:r>
        <w:rPr>
          <w:sz w:val="15"/>
          <w:szCs w:val="15"/>
          <w:color w:val="231F20"/>
          <w:spacing w:val="9"/>
        </w:rPr>
        <w:t>,</w:t>
      </w:r>
      <w:r>
        <w:rPr>
          <w:sz w:val="15"/>
          <w:szCs w:val="15"/>
          <w:color w:val="231F20"/>
        </w:rPr>
        <w:t xml:space="preserve"> </w:t>
      </w:r>
      <w:r>
        <w:rPr>
          <w:sz w:val="15"/>
          <w:szCs w:val="15"/>
          <w:color w:val="231F20"/>
          <w:spacing w:val="4"/>
        </w:rPr>
        <w:t>2014,</w:t>
      </w:r>
      <w:r>
        <w:rPr>
          <w:sz w:val="15"/>
          <w:szCs w:val="15"/>
          <w:color w:val="231F20"/>
          <w:spacing w:val="22"/>
        </w:rPr>
        <w:t xml:space="preserve"> </w:t>
      </w:r>
      <w:r>
        <w:rPr>
          <w:sz w:val="15"/>
          <w:szCs w:val="15"/>
          <w:color w:val="231F20"/>
          <w:spacing w:val="4"/>
        </w:rPr>
        <w:t>270(1):25‑46.</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1148/</w:t>
      </w:r>
      <w:r>
        <w:rPr>
          <w:sz w:val="15"/>
          <w:szCs w:val="15"/>
          <w:color w:val="231F20"/>
        </w:rPr>
        <w:t>radiol</w:t>
      </w:r>
      <w:r>
        <w:rPr>
          <w:sz w:val="15"/>
          <w:szCs w:val="15"/>
          <w:color w:val="231F20"/>
          <w:spacing w:val="4"/>
        </w:rPr>
        <w:t>.13112739.</w:t>
      </w:r>
    </w:p>
    <w:p>
      <w:pPr>
        <w:pStyle w:val="BodyText"/>
        <w:ind w:left="1055" w:right="483" w:hanging="504"/>
        <w:spacing w:before="41" w:line="295" w:lineRule="auto"/>
        <w:rPr>
          <w:sz w:val="15"/>
          <w:szCs w:val="15"/>
        </w:rPr>
      </w:pPr>
      <w:r>
        <w:rPr>
          <w:sz w:val="15"/>
          <w:szCs w:val="15"/>
          <w:color w:val="231F20"/>
          <w:spacing w:val="5"/>
        </w:rPr>
        <w:t>[91]      </w:t>
      </w:r>
      <w:r>
        <w:rPr>
          <w:sz w:val="15"/>
          <w:szCs w:val="15"/>
          <w:color w:val="231F20"/>
        </w:rPr>
        <w:t>Danad</w:t>
      </w:r>
      <w:r>
        <w:rPr>
          <w:sz w:val="15"/>
          <w:szCs w:val="15"/>
          <w:color w:val="231F20"/>
          <w:spacing w:val="5"/>
        </w:rPr>
        <w:t xml:space="preserve">   </w:t>
      </w:r>
      <w:r>
        <w:rPr>
          <w:sz w:val="15"/>
          <w:szCs w:val="15"/>
          <w:color w:val="231F20"/>
        </w:rPr>
        <w:t>I</w:t>
      </w:r>
      <w:r>
        <w:rPr>
          <w:sz w:val="15"/>
          <w:szCs w:val="15"/>
          <w:color w:val="231F20"/>
          <w:spacing w:val="5"/>
        </w:rPr>
        <w:t>,   </w:t>
      </w:r>
      <w:r>
        <w:rPr>
          <w:sz w:val="15"/>
          <w:szCs w:val="15"/>
          <w:color w:val="231F20"/>
        </w:rPr>
        <w:t>Szymonifka</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Schulman</w:t>
      </w:r>
      <w:r>
        <w:rPr>
          <w:sz w:val="15"/>
          <w:szCs w:val="15"/>
          <w:color w:val="231F20"/>
          <w:spacing w:val="5"/>
        </w:rPr>
        <w:t>‑</w:t>
      </w:r>
      <w:r>
        <w:rPr>
          <w:sz w:val="15"/>
          <w:szCs w:val="15"/>
          <w:color w:val="231F20"/>
        </w:rPr>
        <w:t>Marcus</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Static </w:t>
      </w:r>
      <w:r>
        <w:rPr>
          <w:sz w:val="15"/>
          <w:szCs w:val="15"/>
          <w:color w:val="231F20"/>
          <w:spacing w:val="4"/>
        </w:rPr>
        <w:t>and   dynamic   assessment   of</w:t>
      </w:r>
      <w:r>
        <w:rPr>
          <w:sz w:val="15"/>
          <w:szCs w:val="15"/>
          <w:color w:val="231F20"/>
          <w:spacing w:val="3"/>
        </w:rPr>
        <w:t xml:space="preserve">   myocardial</w:t>
      </w:r>
      <w:r>
        <w:rPr>
          <w:sz w:val="15"/>
          <w:szCs w:val="15"/>
          <w:color w:val="231F20"/>
          <w:spacing w:val="4"/>
        </w:rPr>
        <w:t xml:space="preserve">   </w:t>
      </w:r>
      <w:r>
        <w:rPr>
          <w:sz w:val="15"/>
          <w:szCs w:val="15"/>
          <w:color w:val="231F20"/>
          <w:spacing w:val="3"/>
        </w:rPr>
        <w:t>perfusion   by</w:t>
      </w:r>
      <w:r>
        <w:rPr>
          <w:sz w:val="15"/>
          <w:szCs w:val="15"/>
          <w:color w:val="231F20"/>
          <w:spacing w:val="2"/>
        </w:rPr>
        <w:t xml:space="preserve"> </w:t>
      </w:r>
      <w:r>
        <w:rPr>
          <w:sz w:val="15"/>
          <w:szCs w:val="15"/>
          <w:color w:val="231F20"/>
          <w:spacing w:val="4"/>
        </w:rPr>
        <w:t>computed</w:t>
      </w:r>
      <w:r>
        <w:rPr>
          <w:sz w:val="15"/>
          <w:szCs w:val="15"/>
          <w:color w:val="231F20"/>
          <w:spacing w:val="13"/>
          <w:w w:val="101"/>
        </w:rPr>
        <w:t xml:space="preserve"> </w:t>
      </w:r>
      <w:r>
        <w:rPr>
          <w:sz w:val="15"/>
          <w:szCs w:val="15"/>
          <w:color w:val="231F20"/>
          <w:spacing w:val="4"/>
        </w:rPr>
        <w:t>tomography[J</w:t>
      </w:r>
      <w:r>
        <w:rPr>
          <w:sz w:val="15"/>
          <w:szCs w:val="15"/>
          <w:color w:val="231F20"/>
          <w:spacing w:val="3"/>
        </w:rPr>
        <w:t>].</w:t>
      </w:r>
      <w:r>
        <w:rPr>
          <w:sz w:val="15"/>
          <w:szCs w:val="15"/>
          <w:color w:val="231F20"/>
          <w:spacing w:val="17"/>
          <w:w w:val="102"/>
        </w:rPr>
        <w:t xml:space="preserve"> </w:t>
      </w:r>
      <w:r>
        <w:rPr>
          <w:sz w:val="15"/>
          <w:szCs w:val="15"/>
          <w:color w:val="231F20"/>
          <w:spacing w:val="3"/>
        </w:rPr>
        <w:t>Eur</w:t>
      </w:r>
      <w:r>
        <w:rPr>
          <w:sz w:val="15"/>
          <w:szCs w:val="15"/>
          <w:color w:val="231F20"/>
          <w:spacing w:val="18"/>
          <w:w w:val="102"/>
        </w:rPr>
        <w:t xml:space="preserve"> </w:t>
      </w:r>
      <w:r>
        <w:rPr>
          <w:sz w:val="15"/>
          <w:szCs w:val="15"/>
          <w:color w:val="231F20"/>
          <w:spacing w:val="3"/>
        </w:rPr>
        <w:t>Heart J</w:t>
      </w:r>
      <w:r>
        <w:rPr>
          <w:sz w:val="15"/>
          <w:szCs w:val="15"/>
          <w:color w:val="231F20"/>
          <w:spacing w:val="18"/>
        </w:rPr>
        <w:t xml:space="preserve"> </w:t>
      </w:r>
      <w:r>
        <w:rPr>
          <w:sz w:val="15"/>
          <w:szCs w:val="15"/>
          <w:color w:val="231F20"/>
          <w:spacing w:val="3"/>
        </w:rPr>
        <w:t>Cardiovasc</w:t>
      </w:r>
      <w:r>
        <w:rPr>
          <w:sz w:val="15"/>
          <w:szCs w:val="15"/>
          <w:color w:val="231F20"/>
          <w:spacing w:val="18"/>
          <w:w w:val="103"/>
        </w:rPr>
        <w:t xml:space="preserve"> </w:t>
      </w:r>
      <w:r>
        <w:rPr>
          <w:sz w:val="15"/>
          <w:szCs w:val="15"/>
          <w:color w:val="231F20"/>
          <w:spacing w:val="3"/>
        </w:rPr>
        <w:t>Imaging,</w:t>
      </w:r>
      <w:r>
        <w:rPr>
          <w:sz w:val="15"/>
          <w:szCs w:val="15"/>
          <w:color w:val="231F20"/>
        </w:rPr>
        <w:t xml:space="preserve"> </w:t>
      </w:r>
      <w:r>
        <w:rPr>
          <w:sz w:val="15"/>
          <w:szCs w:val="15"/>
          <w:color w:val="231F20"/>
          <w:spacing w:val="5"/>
        </w:rPr>
        <w:t>2016,</w:t>
      </w:r>
      <w:r>
        <w:rPr>
          <w:sz w:val="15"/>
          <w:szCs w:val="15"/>
          <w:color w:val="231F20"/>
          <w:spacing w:val="17"/>
          <w:w w:val="101"/>
        </w:rPr>
        <w:t xml:space="preserve"> </w:t>
      </w:r>
      <w:r>
        <w:rPr>
          <w:sz w:val="15"/>
          <w:szCs w:val="15"/>
          <w:color w:val="231F20"/>
          <w:spacing w:val="5"/>
        </w:rPr>
        <w:t>17(8):836‑844.</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w:t>
      </w:r>
      <w:r>
        <w:rPr>
          <w:sz w:val="15"/>
          <w:szCs w:val="15"/>
          <w:color w:val="231F20"/>
          <w:spacing w:val="4"/>
        </w:rPr>
        <w:t>0.</w:t>
      </w:r>
      <w:r>
        <w:rPr>
          <w:sz w:val="15"/>
          <w:szCs w:val="15"/>
          <w:color w:val="231F20"/>
          <w:spacing w:val="-19"/>
        </w:rPr>
        <w:t xml:space="preserve"> </w:t>
      </w:r>
      <w:r>
        <w:rPr>
          <w:sz w:val="15"/>
          <w:szCs w:val="15"/>
          <w:color w:val="231F20"/>
          <w:spacing w:val="4"/>
        </w:rPr>
        <w:t>1093/</w:t>
      </w:r>
      <w:r>
        <w:rPr>
          <w:sz w:val="15"/>
          <w:szCs w:val="15"/>
          <w:color w:val="231F20"/>
        </w:rPr>
        <w:t>ehjci</w:t>
      </w:r>
      <w:r>
        <w:rPr>
          <w:sz w:val="15"/>
          <w:szCs w:val="15"/>
          <w:color w:val="231F20"/>
          <w:spacing w:val="4"/>
        </w:rPr>
        <w:t>/</w:t>
      </w:r>
      <w:r>
        <w:rPr>
          <w:sz w:val="15"/>
          <w:szCs w:val="15"/>
          <w:color w:val="231F20"/>
        </w:rPr>
        <w:t>jew</w:t>
      </w:r>
      <w:r>
        <w:rPr>
          <w:sz w:val="15"/>
          <w:szCs w:val="15"/>
          <w:color w:val="231F20"/>
          <w:spacing w:val="4"/>
        </w:rPr>
        <w:t>044.</w:t>
      </w:r>
    </w:p>
    <w:p>
      <w:pPr>
        <w:pStyle w:val="BodyText"/>
        <w:ind w:left="1055" w:right="483" w:hanging="504"/>
        <w:spacing w:before="41" w:line="298" w:lineRule="auto"/>
        <w:rPr>
          <w:sz w:val="15"/>
          <w:szCs w:val="15"/>
        </w:rPr>
      </w:pPr>
      <w:r>
        <w:rPr>
          <w:sz w:val="15"/>
          <w:szCs w:val="15"/>
          <w:color w:val="231F20"/>
          <w:spacing w:val="4"/>
        </w:rPr>
        <w:t>[92]</w:t>
      </w:r>
      <w:r>
        <w:rPr>
          <w:sz w:val="15"/>
          <w:szCs w:val="15"/>
          <w:color w:val="231F20"/>
        </w:rPr>
        <w:t xml:space="preserve">       Nakamura</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Kitagawa</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Goto</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14"/>
          <w:w w:val="101"/>
        </w:rPr>
        <w:t xml:space="preserve"> </w:t>
      </w:r>
      <w:r>
        <w:rPr>
          <w:sz w:val="15"/>
          <w:szCs w:val="15"/>
          <w:color w:val="231F20"/>
        </w:rPr>
        <w:t>al</w:t>
      </w:r>
      <w:r>
        <w:rPr>
          <w:sz w:val="15"/>
          <w:szCs w:val="15"/>
          <w:color w:val="231F20"/>
          <w:spacing w:val="3"/>
        </w:rPr>
        <w:t>.    </w:t>
      </w:r>
      <w:r>
        <w:rPr>
          <w:sz w:val="15"/>
          <w:szCs w:val="15"/>
          <w:color w:val="231F20"/>
        </w:rPr>
        <w:t>Incremental </w:t>
      </w:r>
      <w:r>
        <w:rPr>
          <w:sz w:val="15"/>
          <w:szCs w:val="15"/>
          <w:color w:val="231F20"/>
          <w:spacing w:val="4"/>
        </w:rPr>
        <w:t>prognostic value</w:t>
      </w:r>
      <w:r>
        <w:rPr>
          <w:sz w:val="15"/>
          <w:szCs w:val="15"/>
          <w:color w:val="231F20"/>
          <w:spacing w:val="17"/>
        </w:rPr>
        <w:t xml:space="preserve"> </w:t>
      </w:r>
      <w:r>
        <w:rPr>
          <w:sz w:val="15"/>
          <w:szCs w:val="15"/>
          <w:color w:val="231F20"/>
          <w:spacing w:val="4"/>
        </w:rPr>
        <w:t>of myocardia</w:t>
      </w:r>
      <w:r>
        <w:rPr>
          <w:sz w:val="15"/>
          <w:szCs w:val="15"/>
          <w:color w:val="231F20"/>
          <w:spacing w:val="3"/>
        </w:rPr>
        <w:t>l</w:t>
      </w:r>
      <w:r>
        <w:rPr>
          <w:sz w:val="15"/>
          <w:szCs w:val="15"/>
          <w:color w:val="231F20"/>
          <w:spacing w:val="11"/>
          <w:w w:val="102"/>
        </w:rPr>
        <w:t xml:space="preserve"> </w:t>
      </w:r>
      <w:r>
        <w:rPr>
          <w:sz w:val="15"/>
          <w:szCs w:val="15"/>
          <w:color w:val="231F20"/>
          <w:spacing w:val="3"/>
        </w:rPr>
        <w:t>blood</w:t>
      </w:r>
      <w:r>
        <w:rPr>
          <w:sz w:val="15"/>
          <w:szCs w:val="15"/>
          <w:color w:val="231F20"/>
          <w:spacing w:val="14"/>
          <w:w w:val="102"/>
        </w:rPr>
        <w:t xml:space="preserve"> </w:t>
      </w:r>
      <w:r>
        <w:rPr>
          <w:sz w:val="15"/>
          <w:szCs w:val="15"/>
          <w:color w:val="231F20"/>
          <w:spacing w:val="3"/>
        </w:rPr>
        <w:t>flow</w:t>
      </w:r>
      <w:r>
        <w:rPr>
          <w:sz w:val="15"/>
          <w:szCs w:val="15"/>
          <w:color w:val="231F20"/>
          <w:spacing w:val="17"/>
          <w:w w:val="102"/>
        </w:rPr>
        <w:t xml:space="preserve"> </w:t>
      </w:r>
      <w:r>
        <w:rPr>
          <w:sz w:val="15"/>
          <w:szCs w:val="15"/>
          <w:color w:val="231F20"/>
          <w:spacing w:val="3"/>
        </w:rPr>
        <w:t>quantified</w:t>
      </w:r>
      <w:r>
        <w:rPr>
          <w:sz w:val="15"/>
          <w:szCs w:val="15"/>
          <w:color w:val="231F20"/>
          <w:spacing w:val="10"/>
          <w:w w:val="102"/>
        </w:rPr>
        <w:t xml:space="preserve"> </w:t>
      </w:r>
      <w:r>
        <w:rPr>
          <w:sz w:val="15"/>
          <w:szCs w:val="15"/>
          <w:color w:val="231F20"/>
          <w:spacing w:val="3"/>
        </w:rPr>
        <w:t>with</w:t>
      </w:r>
      <w:r>
        <w:rPr>
          <w:sz w:val="15"/>
          <w:szCs w:val="15"/>
          <w:color w:val="231F20"/>
        </w:rPr>
        <w:t xml:space="preserve"> </w:t>
      </w:r>
      <w:r>
        <w:rPr>
          <w:sz w:val="15"/>
          <w:szCs w:val="15"/>
          <w:color w:val="231F20"/>
          <w:spacing w:val="4"/>
        </w:rPr>
        <w:t>stress</w:t>
      </w:r>
      <w:r>
        <w:rPr>
          <w:sz w:val="15"/>
          <w:szCs w:val="15"/>
          <w:color w:val="231F20"/>
          <w:spacing w:val="29"/>
        </w:rPr>
        <w:t xml:space="preserve"> </w:t>
      </w:r>
      <w:r>
        <w:rPr>
          <w:sz w:val="15"/>
          <w:szCs w:val="15"/>
          <w:color w:val="231F20"/>
          <w:spacing w:val="4"/>
        </w:rPr>
        <w:t>dynamic</w:t>
      </w:r>
      <w:r>
        <w:rPr>
          <w:sz w:val="15"/>
          <w:szCs w:val="15"/>
          <w:color w:val="231F20"/>
          <w:spacing w:val="29"/>
        </w:rPr>
        <w:t xml:space="preserve"> </w:t>
      </w:r>
      <w:r>
        <w:rPr>
          <w:sz w:val="15"/>
          <w:szCs w:val="15"/>
          <w:color w:val="231F20"/>
          <w:spacing w:val="4"/>
        </w:rPr>
        <w:t>computed</w:t>
      </w:r>
      <w:r>
        <w:rPr>
          <w:sz w:val="15"/>
          <w:szCs w:val="15"/>
          <w:color w:val="231F20"/>
          <w:spacing w:val="24"/>
        </w:rPr>
        <w:t xml:space="preserve"> </w:t>
      </w:r>
      <w:r>
        <w:rPr>
          <w:sz w:val="15"/>
          <w:szCs w:val="15"/>
          <w:color w:val="231F20"/>
          <w:spacing w:val="4"/>
        </w:rPr>
        <w:t>tomograp</w:t>
      </w:r>
      <w:r>
        <w:rPr>
          <w:sz w:val="15"/>
          <w:szCs w:val="15"/>
          <w:color w:val="231F20"/>
          <w:spacing w:val="3"/>
        </w:rPr>
        <w:t>hy</w:t>
      </w:r>
      <w:r>
        <w:rPr>
          <w:sz w:val="15"/>
          <w:szCs w:val="15"/>
          <w:color w:val="231F20"/>
          <w:spacing w:val="26"/>
          <w:w w:val="102"/>
        </w:rPr>
        <w:t xml:space="preserve"> </w:t>
      </w:r>
      <w:r>
        <w:rPr>
          <w:sz w:val="15"/>
          <w:szCs w:val="15"/>
          <w:color w:val="231F20"/>
          <w:spacing w:val="3"/>
        </w:rPr>
        <w:t>perfusion</w:t>
      </w:r>
      <w:r>
        <w:rPr>
          <w:sz w:val="15"/>
          <w:szCs w:val="15"/>
          <w:color w:val="231F20"/>
          <w:spacing w:val="27"/>
          <w:w w:val="102"/>
        </w:rPr>
        <w:t xml:space="preserve"> </w:t>
      </w:r>
      <w:r>
        <w:rPr>
          <w:sz w:val="15"/>
          <w:szCs w:val="15"/>
          <w:color w:val="231F20"/>
          <w:spacing w:val="3"/>
        </w:rPr>
        <w:t>imaging</w:t>
      </w:r>
      <w:r>
        <w:rPr>
          <w:sz w:val="15"/>
          <w:szCs w:val="15"/>
          <w:color w:val="231F20"/>
        </w:rPr>
        <w:t xml:space="preserve"> </w:t>
      </w:r>
      <w:r>
        <w:rPr>
          <w:sz w:val="15"/>
          <w:szCs w:val="15"/>
          <w:color w:val="231F20"/>
          <w:spacing w:val="5"/>
        </w:rPr>
        <w:t>[J]. </w:t>
      </w:r>
      <w:r>
        <w:rPr>
          <w:sz w:val="15"/>
          <w:szCs w:val="15"/>
          <w:color w:val="231F20"/>
        </w:rPr>
        <w:t>JACC</w:t>
      </w:r>
      <w:r>
        <w:rPr>
          <w:sz w:val="15"/>
          <w:szCs w:val="15"/>
          <w:color w:val="231F20"/>
          <w:spacing w:val="28"/>
          <w:w w:val="101"/>
        </w:rPr>
        <w:t xml:space="preserve"> </w:t>
      </w:r>
      <w:r>
        <w:rPr>
          <w:sz w:val="15"/>
          <w:szCs w:val="15"/>
          <w:color w:val="231F20"/>
        </w:rPr>
        <w:t>Cardiovasc</w:t>
      </w:r>
      <w:r>
        <w:rPr>
          <w:sz w:val="15"/>
          <w:szCs w:val="15"/>
          <w:color w:val="231F20"/>
          <w:spacing w:val="16"/>
          <w:w w:val="102"/>
        </w:rPr>
        <w:t xml:space="preserve"> </w:t>
      </w:r>
      <w:r>
        <w:rPr>
          <w:sz w:val="15"/>
          <w:szCs w:val="15"/>
          <w:color w:val="231F20"/>
        </w:rPr>
        <w:t>Imaging</w:t>
      </w:r>
      <w:r>
        <w:rPr>
          <w:sz w:val="15"/>
          <w:szCs w:val="15"/>
          <w:color w:val="231F20"/>
          <w:spacing w:val="5"/>
        </w:rPr>
        <w:t>,</w:t>
      </w:r>
      <w:r>
        <w:rPr>
          <w:sz w:val="15"/>
          <w:szCs w:val="15"/>
          <w:color w:val="231F20"/>
          <w:spacing w:val="16"/>
          <w:w w:val="102"/>
        </w:rPr>
        <w:t xml:space="preserve"> </w:t>
      </w:r>
      <w:r>
        <w:rPr>
          <w:sz w:val="15"/>
          <w:szCs w:val="15"/>
          <w:color w:val="231F20"/>
          <w:spacing w:val="5"/>
        </w:rPr>
        <w:t>2019,</w:t>
      </w:r>
      <w:r>
        <w:rPr>
          <w:sz w:val="15"/>
          <w:szCs w:val="15"/>
          <w:color w:val="231F20"/>
          <w:spacing w:val="20"/>
        </w:rPr>
        <w:t xml:space="preserve"> </w:t>
      </w:r>
      <w:r>
        <w:rPr>
          <w:sz w:val="15"/>
          <w:szCs w:val="15"/>
          <w:color w:val="231F20"/>
          <w:spacing w:val="5"/>
        </w:rPr>
        <w:t>12(7</w:t>
      </w:r>
      <w:r>
        <w:rPr>
          <w:sz w:val="15"/>
          <w:szCs w:val="15"/>
          <w:color w:val="231F20"/>
          <w:spacing w:val="17"/>
        </w:rPr>
        <w:t xml:space="preserve"> </w:t>
      </w:r>
      <w:r>
        <w:rPr>
          <w:sz w:val="15"/>
          <w:szCs w:val="15"/>
          <w:color w:val="231F20"/>
        </w:rPr>
        <w:t>Pt</w:t>
      </w:r>
      <w:r>
        <w:rPr>
          <w:sz w:val="15"/>
          <w:szCs w:val="15"/>
          <w:color w:val="231F20"/>
          <w:spacing w:val="16"/>
        </w:rPr>
        <w:t xml:space="preserve"> </w:t>
      </w:r>
      <w:r>
        <w:rPr>
          <w:sz w:val="15"/>
          <w:szCs w:val="15"/>
          <w:color w:val="231F20"/>
          <w:spacing w:val="5"/>
        </w:rPr>
        <w:t>2):1379‑1387.</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jcmg</w:t>
      </w:r>
      <w:r>
        <w:rPr>
          <w:sz w:val="15"/>
          <w:szCs w:val="15"/>
          <w:color w:val="231F20"/>
          <w:spacing w:val="4"/>
        </w:rPr>
        <w:t>.2018.05.021.</w:t>
      </w:r>
    </w:p>
    <w:p>
      <w:pPr>
        <w:pStyle w:val="BodyText"/>
        <w:ind w:left="1051" w:right="484" w:hanging="501"/>
        <w:spacing w:before="42" w:line="300" w:lineRule="auto"/>
        <w:rPr>
          <w:sz w:val="15"/>
          <w:szCs w:val="15"/>
        </w:rPr>
      </w:pPr>
      <w:r>
        <w:rPr>
          <w:sz w:val="15"/>
          <w:szCs w:val="15"/>
          <w:color w:val="231F20"/>
          <w:spacing w:val="2"/>
        </w:rPr>
        <w:t>[93]       </w:t>
      </w:r>
      <w:r>
        <w:rPr>
          <w:sz w:val="15"/>
          <w:szCs w:val="15"/>
          <w:color w:val="231F20"/>
        </w:rPr>
        <w:t>Rochitte</w:t>
      </w:r>
      <w:r>
        <w:rPr>
          <w:sz w:val="15"/>
          <w:szCs w:val="15"/>
          <w:color w:val="231F20"/>
          <w:spacing w:val="2"/>
        </w:rPr>
        <w:t xml:space="preserve">    </w:t>
      </w:r>
      <w:r>
        <w:rPr>
          <w:sz w:val="15"/>
          <w:szCs w:val="15"/>
          <w:color w:val="231F20"/>
        </w:rPr>
        <w:t>CE</w:t>
      </w:r>
      <w:r>
        <w:rPr>
          <w:sz w:val="15"/>
          <w:szCs w:val="15"/>
          <w:color w:val="231F20"/>
          <w:spacing w:val="2"/>
        </w:rPr>
        <w:t>,    </w:t>
      </w:r>
      <w:r>
        <w:rPr>
          <w:sz w:val="15"/>
          <w:szCs w:val="15"/>
          <w:color w:val="231F20"/>
        </w:rPr>
        <w:t>George</w:t>
      </w:r>
      <w:r>
        <w:rPr>
          <w:sz w:val="15"/>
          <w:szCs w:val="15"/>
          <w:color w:val="231F20"/>
          <w:spacing w:val="2"/>
        </w:rPr>
        <w:t xml:space="preserve">    </w:t>
      </w:r>
      <w:r>
        <w:rPr>
          <w:sz w:val="15"/>
          <w:szCs w:val="15"/>
          <w:color w:val="231F20"/>
        </w:rPr>
        <w:t>RT</w:t>
      </w:r>
      <w:r>
        <w:rPr>
          <w:sz w:val="15"/>
          <w:szCs w:val="15"/>
          <w:color w:val="231F20"/>
          <w:spacing w:val="2"/>
        </w:rPr>
        <w:t>,    </w:t>
      </w:r>
      <w:r>
        <w:rPr>
          <w:sz w:val="15"/>
          <w:szCs w:val="15"/>
          <w:color w:val="231F20"/>
        </w:rPr>
        <w:t>Chen</w:t>
      </w:r>
      <w:r>
        <w:rPr>
          <w:sz w:val="15"/>
          <w:szCs w:val="15"/>
          <w:color w:val="231F20"/>
          <w:spacing w:val="2"/>
        </w:rPr>
        <w:t xml:space="preserve">    </w:t>
      </w:r>
      <w:r>
        <w:rPr>
          <w:sz w:val="15"/>
          <w:szCs w:val="15"/>
          <w:color w:val="231F20"/>
        </w:rPr>
        <w:t>MY</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Computed</w:t>
      </w:r>
      <w:r>
        <w:rPr>
          <w:sz w:val="15"/>
          <w:szCs w:val="15"/>
          <w:color w:val="231F20"/>
          <w:spacing w:val="16"/>
        </w:rPr>
        <w:t xml:space="preserve"> </w:t>
      </w:r>
      <w:r>
        <w:rPr>
          <w:sz w:val="15"/>
          <w:szCs w:val="15"/>
          <w:color w:val="231F20"/>
          <w:spacing w:val="4"/>
        </w:rPr>
        <w:t>tomography</w:t>
      </w:r>
      <w:r>
        <w:rPr>
          <w:sz w:val="15"/>
          <w:szCs w:val="15"/>
          <w:color w:val="231F20"/>
        </w:rPr>
        <w:t xml:space="preserve">     </w:t>
      </w:r>
      <w:r>
        <w:rPr>
          <w:sz w:val="15"/>
          <w:szCs w:val="15"/>
          <w:color w:val="231F20"/>
          <w:spacing w:val="4"/>
        </w:rPr>
        <w:t>angiography</w:t>
      </w:r>
      <w:r>
        <w:rPr>
          <w:sz w:val="15"/>
          <w:szCs w:val="15"/>
          <w:color w:val="231F20"/>
          <w:spacing w:val="1"/>
        </w:rPr>
        <w:t xml:space="preserve">     </w:t>
      </w:r>
      <w:r>
        <w:rPr>
          <w:sz w:val="15"/>
          <w:szCs w:val="15"/>
          <w:color w:val="231F20"/>
          <w:spacing w:val="4"/>
        </w:rPr>
        <w:t>and</w:t>
      </w:r>
      <w:r>
        <w:rPr>
          <w:sz w:val="15"/>
          <w:szCs w:val="15"/>
          <w:color w:val="231F20"/>
        </w:rPr>
        <w:t xml:space="preserve">     </w:t>
      </w:r>
      <w:r>
        <w:rPr>
          <w:sz w:val="15"/>
          <w:szCs w:val="15"/>
          <w:color w:val="231F20"/>
          <w:spacing w:val="4"/>
        </w:rPr>
        <w:t>perfu</w:t>
      </w:r>
      <w:r>
        <w:rPr>
          <w:sz w:val="15"/>
          <w:szCs w:val="15"/>
          <w:color w:val="231F20"/>
          <w:spacing w:val="3"/>
        </w:rPr>
        <w:t>sion    to     assess</w:t>
      </w:r>
      <w:r>
        <w:rPr>
          <w:sz w:val="15"/>
          <w:szCs w:val="15"/>
          <w:color w:val="231F20"/>
          <w:spacing w:val="4"/>
        </w:rPr>
        <w:t xml:space="preserve"> </w:t>
      </w:r>
      <w:r>
        <w:rPr>
          <w:sz w:val="15"/>
          <w:szCs w:val="15"/>
          <w:color w:val="231F20"/>
          <w:spacing w:val="3"/>
        </w:rPr>
        <w:t>coronary</w:t>
      </w:r>
      <w:r>
        <w:rPr>
          <w:sz w:val="15"/>
          <w:szCs w:val="15"/>
          <w:color w:val="231F20"/>
          <w:spacing w:val="21"/>
          <w:w w:val="101"/>
        </w:rPr>
        <w:t xml:space="preserve">  </w:t>
      </w:r>
      <w:r>
        <w:rPr>
          <w:sz w:val="15"/>
          <w:szCs w:val="15"/>
          <w:color w:val="231F20"/>
          <w:spacing w:val="3"/>
        </w:rPr>
        <w:t>artery</w:t>
      </w:r>
      <w:r>
        <w:rPr>
          <w:sz w:val="15"/>
          <w:szCs w:val="15"/>
          <w:color w:val="231F20"/>
        </w:rPr>
        <w:t xml:space="preserve">   </w:t>
      </w:r>
      <w:r>
        <w:rPr>
          <w:sz w:val="15"/>
          <w:szCs w:val="15"/>
          <w:color w:val="231F20"/>
          <w:spacing w:val="3"/>
        </w:rPr>
        <w:t>stenosis</w:t>
      </w:r>
      <w:r>
        <w:rPr>
          <w:sz w:val="15"/>
          <w:szCs w:val="15"/>
          <w:color w:val="231F20"/>
        </w:rPr>
        <w:t xml:space="preserve">   </w:t>
      </w:r>
      <w:r>
        <w:rPr>
          <w:sz w:val="15"/>
          <w:szCs w:val="15"/>
          <w:color w:val="231F20"/>
          <w:spacing w:val="3"/>
        </w:rPr>
        <w:t>causing</w:t>
      </w:r>
      <w:r>
        <w:rPr>
          <w:sz w:val="15"/>
          <w:szCs w:val="15"/>
          <w:color w:val="231F20"/>
          <w:spacing w:val="17"/>
        </w:rPr>
        <w:t xml:space="preserve">  </w:t>
      </w:r>
      <w:r>
        <w:rPr>
          <w:sz w:val="15"/>
          <w:szCs w:val="15"/>
          <w:color w:val="231F20"/>
          <w:spacing w:val="3"/>
        </w:rPr>
        <w:t>perfusion</w:t>
      </w:r>
      <w:r>
        <w:rPr>
          <w:sz w:val="15"/>
          <w:szCs w:val="15"/>
          <w:color w:val="231F20"/>
        </w:rPr>
        <w:t xml:space="preserve">   </w:t>
      </w:r>
      <w:r>
        <w:rPr>
          <w:sz w:val="15"/>
          <w:szCs w:val="15"/>
          <w:color w:val="231F20"/>
          <w:spacing w:val="3"/>
        </w:rPr>
        <w:t>defects</w:t>
      </w:r>
      <w:r>
        <w:rPr>
          <w:sz w:val="15"/>
          <w:szCs w:val="15"/>
          <w:color w:val="231F20"/>
          <w:spacing w:val="15"/>
          <w:w w:val="102"/>
        </w:rPr>
        <w:t xml:space="preserve">  </w:t>
      </w:r>
      <w:r>
        <w:rPr>
          <w:sz w:val="15"/>
          <w:szCs w:val="15"/>
          <w:color w:val="231F20"/>
          <w:spacing w:val="3"/>
        </w:rPr>
        <w:t>by</w:t>
      </w:r>
      <w:r>
        <w:rPr>
          <w:sz w:val="15"/>
          <w:szCs w:val="15"/>
          <w:color w:val="231F20"/>
        </w:rPr>
        <w:t xml:space="preserve"> </w:t>
      </w:r>
      <w:r>
        <w:rPr>
          <w:sz w:val="15"/>
          <w:szCs w:val="15"/>
          <w:color w:val="231F20"/>
          <w:spacing w:val="4"/>
        </w:rPr>
        <w:t>single    photon    emission</w:t>
      </w:r>
      <w:r>
        <w:rPr>
          <w:sz w:val="15"/>
          <w:szCs w:val="15"/>
          <w:color w:val="231F20"/>
          <w:spacing w:val="3"/>
        </w:rPr>
        <w:t xml:space="preserve">    computed    tomography:    the</w:t>
      </w:r>
      <w:r>
        <w:rPr>
          <w:sz w:val="15"/>
          <w:szCs w:val="15"/>
          <w:color w:val="231F20"/>
        </w:rPr>
        <w:t xml:space="preserve"> </w:t>
      </w:r>
      <w:r>
        <w:rPr>
          <w:sz w:val="15"/>
          <w:szCs w:val="15"/>
          <w:color w:val="231F20"/>
        </w:rPr>
        <w:t>CORE</w:t>
      </w:r>
      <w:r>
        <w:rPr>
          <w:sz w:val="15"/>
          <w:szCs w:val="15"/>
          <w:color w:val="231F20"/>
          <w:spacing w:val="5"/>
        </w:rPr>
        <w:t>320</w:t>
      </w:r>
      <w:r>
        <w:rPr>
          <w:sz w:val="15"/>
          <w:szCs w:val="15"/>
          <w:color w:val="231F20"/>
          <w:spacing w:val="11"/>
        </w:rPr>
        <w:t xml:space="preserve"> </w:t>
      </w:r>
      <w:r>
        <w:rPr>
          <w:sz w:val="15"/>
          <w:szCs w:val="15"/>
          <w:color w:val="231F20"/>
        </w:rPr>
        <w:t>study</w:t>
      </w:r>
      <w:r>
        <w:rPr>
          <w:sz w:val="15"/>
          <w:szCs w:val="15"/>
          <w:color w:val="231F20"/>
          <w:spacing w:val="5"/>
        </w:rPr>
        <w:t>[J].</w:t>
      </w:r>
      <w:r>
        <w:rPr>
          <w:sz w:val="15"/>
          <w:szCs w:val="15"/>
          <w:color w:val="231F20"/>
          <w:spacing w:val="32"/>
          <w:w w:val="101"/>
        </w:rPr>
        <w:t xml:space="preserve"> </w:t>
      </w:r>
      <w:r>
        <w:rPr>
          <w:sz w:val="15"/>
          <w:szCs w:val="15"/>
          <w:color w:val="231F20"/>
        </w:rPr>
        <w:t>Eur</w:t>
      </w:r>
      <w:r>
        <w:rPr>
          <w:sz w:val="15"/>
          <w:szCs w:val="15"/>
          <w:color w:val="231F20"/>
          <w:spacing w:val="33"/>
        </w:rPr>
        <w:t xml:space="preserve"> </w:t>
      </w:r>
      <w:r>
        <w:rPr>
          <w:sz w:val="15"/>
          <w:szCs w:val="15"/>
          <w:color w:val="231F20"/>
        </w:rPr>
        <w:t>Heart</w:t>
      </w:r>
      <w:r>
        <w:rPr>
          <w:sz w:val="15"/>
          <w:szCs w:val="15"/>
          <w:color w:val="231F20"/>
          <w:spacing w:val="24"/>
          <w:w w:val="101"/>
        </w:rPr>
        <w:t xml:space="preserve"> </w:t>
      </w:r>
      <w:r>
        <w:rPr>
          <w:sz w:val="15"/>
          <w:szCs w:val="15"/>
          <w:color w:val="231F20"/>
        </w:rPr>
        <w:t>J</w:t>
      </w:r>
      <w:r>
        <w:rPr>
          <w:sz w:val="15"/>
          <w:szCs w:val="15"/>
          <w:color w:val="231F20"/>
          <w:spacing w:val="5"/>
        </w:rPr>
        <w:t>,</w:t>
      </w:r>
      <w:r>
        <w:rPr>
          <w:sz w:val="15"/>
          <w:szCs w:val="15"/>
          <w:color w:val="231F20"/>
          <w:spacing w:val="33"/>
        </w:rPr>
        <w:t xml:space="preserve"> </w:t>
      </w:r>
      <w:r>
        <w:rPr>
          <w:sz w:val="15"/>
          <w:szCs w:val="15"/>
          <w:color w:val="231F20"/>
          <w:spacing w:val="5"/>
        </w:rPr>
        <w:t>2014,</w:t>
      </w:r>
      <w:r>
        <w:rPr>
          <w:sz w:val="15"/>
          <w:szCs w:val="15"/>
          <w:color w:val="231F20"/>
        </w:rPr>
        <w:t xml:space="preserve">  </w:t>
      </w:r>
      <w:r>
        <w:rPr>
          <w:sz w:val="15"/>
          <w:szCs w:val="15"/>
          <w:color w:val="231F20"/>
          <w:spacing w:val="5"/>
        </w:rPr>
        <w:t>35(17): 1120‑1</w:t>
      </w:r>
      <w:r>
        <w:rPr>
          <w:sz w:val="15"/>
          <w:szCs w:val="15"/>
          <w:color w:val="231F20"/>
          <w:spacing w:val="4"/>
        </w:rPr>
        <w:t>130.</w:t>
      </w:r>
      <w:r>
        <w:rPr>
          <w:sz w:val="15"/>
          <w:szCs w:val="15"/>
          <w:color w:val="231F20"/>
        </w:rPr>
        <w:t xml:space="preserve"> </w:t>
      </w:r>
      <w:r>
        <w:rPr>
          <w:sz w:val="15"/>
          <w:szCs w:val="15"/>
          <w:color w:val="231F20"/>
        </w:rPr>
        <w:t>DOI</w:t>
      </w:r>
      <w:r>
        <w:rPr>
          <w:sz w:val="15"/>
          <w:szCs w:val="15"/>
          <w:color w:val="231F20"/>
          <w:spacing w:val="8"/>
        </w:rPr>
        <w:t>:</w:t>
      </w:r>
      <w:r>
        <w:rPr>
          <w:sz w:val="15"/>
          <w:szCs w:val="15"/>
          <w:color w:val="231F20"/>
          <w:spacing w:val="17"/>
          <w:w w:val="101"/>
        </w:rPr>
        <w:t xml:space="preserve"> </w:t>
      </w:r>
      <w:r>
        <w:rPr>
          <w:sz w:val="15"/>
          <w:szCs w:val="15"/>
          <w:color w:val="231F20"/>
          <w:spacing w:val="8"/>
        </w:rPr>
        <w:t>10.</w:t>
      </w:r>
      <w:r>
        <w:rPr>
          <w:sz w:val="15"/>
          <w:szCs w:val="15"/>
          <w:color w:val="231F20"/>
          <w:spacing w:val="-19"/>
        </w:rPr>
        <w:t xml:space="preserve"> </w:t>
      </w:r>
      <w:r>
        <w:rPr>
          <w:sz w:val="15"/>
          <w:szCs w:val="15"/>
          <w:color w:val="231F20"/>
          <w:spacing w:val="8"/>
        </w:rPr>
        <w:t>1093/</w:t>
      </w:r>
      <w:r>
        <w:rPr>
          <w:sz w:val="15"/>
          <w:szCs w:val="15"/>
          <w:color w:val="231F20"/>
        </w:rPr>
        <w:t>eurheartj</w:t>
      </w:r>
      <w:r>
        <w:rPr>
          <w:sz w:val="15"/>
          <w:szCs w:val="15"/>
          <w:color w:val="231F20"/>
          <w:spacing w:val="8"/>
        </w:rPr>
        <w:t>/</w:t>
      </w:r>
      <w:r>
        <w:rPr>
          <w:sz w:val="15"/>
          <w:szCs w:val="15"/>
          <w:color w:val="231F20"/>
        </w:rPr>
        <w:t>eht</w:t>
      </w:r>
      <w:r>
        <w:rPr>
          <w:sz w:val="15"/>
          <w:szCs w:val="15"/>
          <w:color w:val="231F20"/>
          <w:spacing w:val="8"/>
        </w:rPr>
        <w:t>488.</w:t>
      </w:r>
    </w:p>
    <w:p>
      <w:pPr>
        <w:pStyle w:val="BodyText"/>
        <w:ind w:left="1052" w:right="481" w:hanging="498"/>
        <w:spacing w:before="40" w:line="298" w:lineRule="auto"/>
        <w:rPr>
          <w:sz w:val="15"/>
          <w:szCs w:val="15"/>
        </w:rPr>
      </w:pPr>
      <w:r>
        <w:rPr>
          <w:sz w:val="15"/>
          <w:szCs w:val="15"/>
          <w:color w:val="231F20"/>
          <w:spacing w:val="5"/>
        </w:rPr>
        <w:t>[94]      </w:t>
      </w:r>
      <w:r>
        <w:rPr>
          <w:sz w:val="15"/>
          <w:szCs w:val="15"/>
          <w:color w:val="231F20"/>
        </w:rPr>
        <w:t>Andreini</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Mushtaq</w:t>
      </w:r>
      <w:r>
        <w:rPr>
          <w:sz w:val="15"/>
          <w:szCs w:val="15"/>
          <w:color w:val="231F20"/>
          <w:spacing w:val="17"/>
          <w:w w:val="102"/>
        </w:rPr>
        <w:t xml:space="preserve">  </w:t>
      </w:r>
      <w:r>
        <w:rPr>
          <w:sz w:val="15"/>
          <w:szCs w:val="15"/>
          <w:color w:val="231F20"/>
        </w:rPr>
        <w:t>S</w:t>
      </w:r>
      <w:r>
        <w:rPr>
          <w:sz w:val="15"/>
          <w:szCs w:val="15"/>
          <w:color w:val="231F20"/>
          <w:spacing w:val="5"/>
        </w:rPr>
        <w:t>,</w:t>
      </w:r>
      <w:r>
        <w:rPr>
          <w:sz w:val="15"/>
          <w:szCs w:val="15"/>
          <w:color w:val="231F20"/>
          <w:spacing w:val="13"/>
          <w:w w:val="101"/>
        </w:rPr>
        <w:t xml:space="preserve">  </w:t>
      </w:r>
      <w:r>
        <w:rPr>
          <w:sz w:val="15"/>
          <w:szCs w:val="15"/>
          <w:color w:val="231F20"/>
        </w:rPr>
        <w:t>Pontone</w:t>
      </w:r>
      <w:r>
        <w:rPr>
          <w:sz w:val="15"/>
          <w:szCs w:val="15"/>
          <w:color w:val="231F20"/>
          <w:spacing w:val="14"/>
        </w:rPr>
        <w:t xml:space="preserve">  </w:t>
      </w:r>
      <w:r>
        <w:rPr>
          <w:sz w:val="15"/>
          <w:szCs w:val="15"/>
          <w:color w:val="231F20"/>
        </w:rPr>
        <w:t>G</w:t>
      </w:r>
      <w:r>
        <w:rPr>
          <w:sz w:val="15"/>
          <w:szCs w:val="15"/>
          <w:color w:val="231F20"/>
          <w:spacing w:val="5"/>
        </w:rPr>
        <w:t>,</w:t>
      </w:r>
      <w:r>
        <w:rPr>
          <w:sz w:val="15"/>
          <w:szCs w:val="15"/>
          <w:color w:val="231F20"/>
          <w:spacing w:val="13"/>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CT</w:t>
      </w:r>
      <w:r>
        <w:rPr>
          <w:sz w:val="15"/>
          <w:szCs w:val="15"/>
          <w:color w:val="231F20"/>
          <w:spacing w:val="12"/>
          <w:w w:val="101"/>
        </w:rPr>
        <w:t xml:space="preserve">  </w:t>
      </w:r>
      <w:r>
        <w:rPr>
          <w:sz w:val="15"/>
          <w:szCs w:val="15"/>
          <w:color w:val="231F20"/>
        </w:rPr>
        <w:t>perfusion </w:t>
      </w:r>
      <w:r>
        <w:rPr>
          <w:sz w:val="15"/>
          <w:szCs w:val="15"/>
          <w:color w:val="231F20"/>
          <w:spacing w:val="4"/>
        </w:rPr>
        <w:t>versus    coronary</w:t>
      </w:r>
      <w:r>
        <w:rPr>
          <w:sz w:val="15"/>
          <w:szCs w:val="15"/>
          <w:color w:val="231F20"/>
          <w:spacing w:val="5"/>
        </w:rPr>
        <w:t xml:space="preserve">    </w:t>
      </w:r>
      <w:r>
        <w:rPr>
          <w:sz w:val="15"/>
          <w:szCs w:val="15"/>
          <w:color w:val="231F20"/>
          <w:spacing w:val="4"/>
        </w:rPr>
        <w:t>CT</w:t>
      </w:r>
      <w:r>
        <w:rPr>
          <w:sz w:val="15"/>
          <w:szCs w:val="15"/>
          <w:color w:val="231F20"/>
          <w:spacing w:val="5"/>
        </w:rPr>
        <w:t xml:space="preserve">    </w:t>
      </w:r>
      <w:r>
        <w:rPr>
          <w:sz w:val="15"/>
          <w:szCs w:val="15"/>
          <w:color w:val="231F20"/>
          <w:spacing w:val="4"/>
        </w:rPr>
        <w:t>an</w:t>
      </w:r>
      <w:r>
        <w:rPr>
          <w:sz w:val="15"/>
          <w:szCs w:val="15"/>
          <w:color w:val="231F20"/>
          <w:spacing w:val="3"/>
        </w:rPr>
        <w:t>giography</w:t>
      </w:r>
      <w:r>
        <w:rPr>
          <w:sz w:val="15"/>
          <w:szCs w:val="15"/>
          <w:color w:val="231F20"/>
          <w:spacing w:val="5"/>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patients    with</w:t>
      </w:r>
      <w:r>
        <w:rPr>
          <w:sz w:val="15"/>
          <w:szCs w:val="15"/>
          <w:color w:val="231F20"/>
          <w:spacing w:val="2"/>
        </w:rPr>
        <w:t xml:space="preserve"> </w:t>
      </w:r>
      <w:r>
        <w:rPr>
          <w:sz w:val="15"/>
          <w:szCs w:val="15"/>
          <w:color w:val="231F20"/>
          <w:spacing w:val="3"/>
        </w:rPr>
        <w:t>suspected</w:t>
      </w:r>
      <w:r>
        <w:rPr>
          <w:sz w:val="15"/>
          <w:szCs w:val="15"/>
          <w:color w:val="231F20"/>
          <w:spacing w:val="34"/>
          <w:w w:val="101"/>
        </w:rPr>
        <w:t xml:space="preserve"> </w:t>
      </w:r>
      <w:r>
        <w:rPr>
          <w:sz w:val="15"/>
          <w:szCs w:val="15"/>
          <w:color w:val="231F20"/>
          <w:spacing w:val="3"/>
        </w:rPr>
        <w:t>in‑stent</w:t>
      </w:r>
      <w:r>
        <w:rPr>
          <w:sz w:val="15"/>
          <w:szCs w:val="15"/>
          <w:color w:val="231F20"/>
          <w:spacing w:val="20"/>
        </w:rPr>
        <w:t xml:space="preserve"> </w:t>
      </w:r>
      <w:r>
        <w:rPr>
          <w:sz w:val="15"/>
          <w:szCs w:val="15"/>
          <w:color w:val="231F20"/>
          <w:spacing w:val="3"/>
        </w:rPr>
        <w:t>restenosis</w:t>
      </w:r>
      <w:r>
        <w:rPr>
          <w:sz w:val="15"/>
          <w:szCs w:val="15"/>
          <w:color w:val="231F20"/>
          <w:spacing w:val="23"/>
          <w:w w:val="101"/>
        </w:rPr>
        <w:t xml:space="preserve"> </w:t>
      </w:r>
      <w:r>
        <w:rPr>
          <w:sz w:val="15"/>
          <w:szCs w:val="15"/>
          <w:color w:val="231F20"/>
          <w:spacing w:val="3"/>
        </w:rPr>
        <w:t>or</w:t>
      </w:r>
      <w:r>
        <w:rPr>
          <w:sz w:val="15"/>
          <w:szCs w:val="15"/>
          <w:color w:val="231F20"/>
          <w:spacing w:val="24"/>
        </w:rPr>
        <w:t xml:space="preserve"> </w:t>
      </w:r>
      <w:r>
        <w:rPr>
          <w:sz w:val="15"/>
          <w:szCs w:val="15"/>
          <w:color w:val="231F20"/>
          <w:spacing w:val="3"/>
        </w:rPr>
        <w:t>CAD</w:t>
      </w:r>
      <w:r>
        <w:rPr>
          <w:sz w:val="15"/>
          <w:szCs w:val="15"/>
          <w:color w:val="231F20"/>
          <w:spacing w:val="21"/>
          <w:w w:val="101"/>
        </w:rPr>
        <w:t xml:space="preserve"> </w:t>
      </w:r>
      <w:r>
        <w:rPr>
          <w:sz w:val="15"/>
          <w:szCs w:val="15"/>
          <w:color w:val="231F20"/>
          <w:spacing w:val="3"/>
        </w:rPr>
        <w:t>progression[J].</w:t>
      </w:r>
      <w:r>
        <w:rPr>
          <w:sz w:val="15"/>
          <w:szCs w:val="15"/>
          <w:color w:val="231F20"/>
          <w:spacing w:val="16"/>
          <w:w w:val="102"/>
        </w:rPr>
        <w:t xml:space="preserve"> </w:t>
      </w:r>
      <w:r>
        <w:rPr>
          <w:sz w:val="15"/>
          <w:szCs w:val="15"/>
          <w:color w:val="231F20"/>
          <w:spacing w:val="3"/>
        </w:rPr>
        <w:t>JACC</w:t>
      </w:r>
      <w:r>
        <w:rPr>
          <w:sz w:val="15"/>
          <w:szCs w:val="15"/>
          <w:color w:val="231F20"/>
        </w:rPr>
        <w:t xml:space="preserve"> </w:t>
      </w:r>
      <w:r>
        <w:rPr>
          <w:sz w:val="15"/>
          <w:szCs w:val="15"/>
          <w:color w:val="231F20"/>
        </w:rPr>
        <w:t>Cardiovasc</w:t>
      </w:r>
      <w:r>
        <w:rPr>
          <w:sz w:val="15"/>
          <w:szCs w:val="15"/>
          <w:color w:val="231F20"/>
          <w:spacing w:val="14"/>
        </w:rPr>
        <w:t xml:space="preserve"> </w:t>
      </w:r>
      <w:r>
        <w:rPr>
          <w:sz w:val="15"/>
          <w:szCs w:val="15"/>
          <w:color w:val="231F20"/>
        </w:rPr>
        <w:t>Imaging</w:t>
      </w:r>
      <w:r>
        <w:rPr>
          <w:sz w:val="15"/>
          <w:szCs w:val="15"/>
          <w:color w:val="231F20"/>
          <w:spacing w:val="5"/>
        </w:rPr>
        <w:t>,</w:t>
      </w:r>
      <w:r>
        <w:rPr>
          <w:sz w:val="15"/>
          <w:szCs w:val="15"/>
          <w:color w:val="231F20"/>
          <w:spacing w:val="13"/>
          <w:w w:val="102"/>
        </w:rPr>
        <w:t xml:space="preserve"> </w:t>
      </w:r>
      <w:r>
        <w:rPr>
          <w:sz w:val="15"/>
          <w:szCs w:val="15"/>
          <w:color w:val="231F20"/>
          <w:spacing w:val="5"/>
        </w:rPr>
        <w:t>2020,</w:t>
      </w:r>
      <w:r>
        <w:rPr>
          <w:sz w:val="15"/>
          <w:szCs w:val="15"/>
          <w:color w:val="231F20"/>
          <w:spacing w:val="17"/>
          <w:w w:val="101"/>
        </w:rPr>
        <w:t xml:space="preserve"> </w:t>
      </w:r>
      <w:r>
        <w:rPr>
          <w:sz w:val="15"/>
          <w:szCs w:val="15"/>
          <w:color w:val="231F20"/>
          <w:spacing w:val="5"/>
        </w:rPr>
        <w:t>13(3):732‑742.</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7"/>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w:t>
      </w:r>
      <w:r>
        <w:rPr>
          <w:sz w:val="15"/>
          <w:szCs w:val="15"/>
          <w:color w:val="231F20"/>
          <w:spacing w:val="4"/>
        </w:rPr>
        <w:t>j.</w:t>
      </w:r>
      <w:r>
        <w:rPr>
          <w:sz w:val="15"/>
          <w:szCs w:val="15"/>
          <w:color w:val="231F20"/>
        </w:rPr>
        <w:t xml:space="preserve"> </w:t>
      </w:r>
      <w:r>
        <w:rPr>
          <w:sz w:val="15"/>
          <w:szCs w:val="15"/>
          <w:color w:val="231F20"/>
        </w:rPr>
        <w:t>jcmg</w:t>
      </w:r>
      <w:r>
        <w:rPr>
          <w:sz w:val="15"/>
          <w:szCs w:val="15"/>
          <w:color w:val="231F20"/>
          <w:spacing w:val="5"/>
        </w:rPr>
        <w:t>.2019.05.031.</w:t>
      </w:r>
    </w:p>
    <w:p>
      <w:pPr>
        <w:pStyle w:val="BodyText"/>
        <w:ind w:left="1057" w:right="481" w:hanging="504"/>
        <w:spacing w:before="44" w:line="265" w:lineRule="auto"/>
        <w:rPr>
          <w:sz w:val="15"/>
          <w:szCs w:val="15"/>
        </w:rPr>
      </w:pPr>
      <w:r>
        <w:rPr>
          <w:sz w:val="15"/>
          <w:szCs w:val="15"/>
          <w:color w:val="231F20"/>
          <w:spacing w:val="6"/>
        </w:rPr>
        <w:t>[95]      </w:t>
      </w:r>
      <w:r>
        <w:rPr>
          <w:sz w:val="15"/>
          <w:szCs w:val="15"/>
          <w:color w:val="231F20"/>
        </w:rPr>
        <w:t>TIMI</w:t>
      </w:r>
      <w:r>
        <w:rPr>
          <w:sz w:val="15"/>
          <w:szCs w:val="15"/>
          <w:color w:val="231F20"/>
          <w:spacing w:val="6"/>
        </w:rPr>
        <w:t xml:space="preserve">    </w:t>
      </w:r>
      <w:r>
        <w:rPr>
          <w:sz w:val="15"/>
          <w:szCs w:val="15"/>
          <w:color w:val="231F20"/>
        </w:rPr>
        <w:t>Study</w:t>
      </w:r>
      <w:r>
        <w:rPr>
          <w:sz w:val="15"/>
          <w:szCs w:val="15"/>
          <w:color w:val="231F20"/>
          <w:spacing w:val="6"/>
        </w:rPr>
        <w:t xml:space="preserve">    </w:t>
      </w:r>
      <w:r>
        <w:rPr>
          <w:sz w:val="15"/>
          <w:szCs w:val="15"/>
          <w:color w:val="231F20"/>
        </w:rPr>
        <w:t>Group</w:t>
      </w:r>
      <w:r>
        <w:rPr>
          <w:sz w:val="15"/>
          <w:szCs w:val="15"/>
          <w:color w:val="231F20"/>
          <w:spacing w:val="6"/>
        </w:rPr>
        <w:t>.    </w:t>
      </w:r>
      <w:r>
        <w:rPr>
          <w:sz w:val="15"/>
          <w:szCs w:val="15"/>
          <w:color w:val="231F20"/>
        </w:rPr>
        <w:t>The</w:t>
      </w:r>
      <w:r>
        <w:rPr>
          <w:sz w:val="15"/>
          <w:szCs w:val="15"/>
          <w:color w:val="231F20"/>
          <w:spacing w:val="5"/>
        </w:rPr>
        <w:t xml:space="preserve">    </w:t>
      </w:r>
      <w:r>
        <w:rPr>
          <w:sz w:val="15"/>
          <w:szCs w:val="15"/>
          <w:color w:val="231F20"/>
        </w:rPr>
        <w:t>thrombolysis</w:t>
      </w:r>
      <w:r>
        <w:rPr>
          <w:sz w:val="15"/>
          <w:szCs w:val="15"/>
          <w:color w:val="231F20"/>
          <w:spacing w:val="11"/>
        </w:rPr>
        <w:t xml:space="preserve">   </w:t>
      </w:r>
      <w:r>
        <w:rPr>
          <w:sz w:val="15"/>
          <w:szCs w:val="15"/>
          <w:color w:val="231F20"/>
        </w:rPr>
        <w:t>in</w:t>
      </w:r>
      <w:r>
        <w:rPr>
          <w:sz w:val="15"/>
          <w:szCs w:val="15"/>
          <w:color w:val="231F20"/>
          <w:spacing w:val="10"/>
          <w:w w:val="102"/>
        </w:rPr>
        <w:t xml:space="preserve">   </w:t>
      </w:r>
      <w:r>
        <w:rPr>
          <w:sz w:val="15"/>
          <w:szCs w:val="15"/>
          <w:color w:val="231F20"/>
        </w:rPr>
        <w:t>myocardial </w:t>
      </w:r>
      <w:r>
        <w:rPr>
          <w:sz w:val="15"/>
          <w:szCs w:val="15"/>
          <w:color w:val="231F20"/>
        </w:rPr>
        <w:t>infarction</w:t>
      </w:r>
      <w:r>
        <w:rPr>
          <w:sz w:val="15"/>
          <w:szCs w:val="15"/>
          <w:color w:val="231F20"/>
          <w:spacing w:val="30"/>
          <w:w w:val="102"/>
        </w:rPr>
        <w:t xml:space="preserve"> </w:t>
      </w:r>
      <w:r>
        <w:rPr>
          <w:sz w:val="15"/>
          <w:szCs w:val="15"/>
          <w:color w:val="231F20"/>
          <w:spacing w:val="7"/>
        </w:rPr>
        <w:t>(</w:t>
      </w:r>
      <w:r>
        <w:rPr>
          <w:sz w:val="15"/>
          <w:szCs w:val="15"/>
          <w:color w:val="231F20"/>
        </w:rPr>
        <w:t>TIMI</w:t>
      </w:r>
      <w:r>
        <w:rPr>
          <w:sz w:val="15"/>
          <w:szCs w:val="15"/>
          <w:color w:val="231F20"/>
          <w:spacing w:val="7"/>
        </w:rPr>
        <w:t>)</w:t>
      </w:r>
      <w:r>
        <w:rPr>
          <w:sz w:val="15"/>
          <w:szCs w:val="15"/>
          <w:color w:val="231F20"/>
          <w:spacing w:val="19"/>
        </w:rPr>
        <w:t xml:space="preserve"> </w:t>
      </w:r>
      <w:r>
        <w:rPr>
          <w:sz w:val="15"/>
          <w:szCs w:val="15"/>
          <w:color w:val="231F20"/>
        </w:rPr>
        <w:t>trial</w:t>
      </w:r>
      <w:r>
        <w:rPr>
          <w:sz w:val="15"/>
          <w:szCs w:val="15"/>
          <w:color w:val="231F20"/>
          <w:spacing w:val="7"/>
        </w:rPr>
        <w:t>.</w:t>
      </w:r>
      <w:r>
        <w:rPr>
          <w:sz w:val="15"/>
          <w:szCs w:val="15"/>
          <w:color w:val="231F20"/>
          <w:spacing w:val="24"/>
          <w:w w:val="102"/>
        </w:rPr>
        <w:t xml:space="preserve"> </w:t>
      </w:r>
      <w:r>
        <w:rPr>
          <w:sz w:val="15"/>
          <w:szCs w:val="15"/>
          <w:color w:val="231F20"/>
        </w:rPr>
        <w:t>Phase</w:t>
      </w:r>
      <w:r>
        <w:rPr>
          <w:sz w:val="15"/>
          <w:szCs w:val="15"/>
          <w:color w:val="231F20"/>
          <w:spacing w:val="7"/>
        </w:rPr>
        <w:t xml:space="preserve">   </w:t>
      </w:r>
      <w:r>
        <w:rPr>
          <w:rFonts w:ascii="Microsoft YaHei" w:hAnsi="Microsoft YaHei" w:eastAsia="Microsoft YaHei" w:cs="Microsoft YaHei"/>
          <w:sz w:val="15"/>
          <w:szCs w:val="15"/>
          <w:color w:val="231F20"/>
          <w:spacing w:val="7"/>
        </w:rPr>
        <w:t>Ⅰ</w:t>
      </w:r>
      <w:r>
        <w:rPr>
          <w:rFonts w:ascii="Microsoft YaHei" w:hAnsi="Microsoft YaHei" w:eastAsia="Microsoft YaHei" w:cs="Microsoft YaHei"/>
          <w:sz w:val="15"/>
          <w:szCs w:val="15"/>
          <w:color w:val="231F20"/>
          <w:spacing w:val="12"/>
          <w:w w:val="101"/>
        </w:rPr>
        <w:t xml:space="preserve"> </w:t>
      </w:r>
      <w:r>
        <w:rPr>
          <w:sz w:val="15"/>
          <w:szCs w:val="15"/>
          <w:color w:val="231F20"/>
        </w:rPr>
        <w:t>findings</w:t>
      </w:r>
      <w:r>
        <w:rPr>
          <w:sz w:val="15"/>
          <w:szCs w:val="15"/>
          <w:color w:val="231F20"/>
          <w:spacing w:val="7"/>
        </w:rPr>
        <w:t>[J].</w:t>
      </w:r>
      <w:r>
        <w:rPr>
          <w:sz w:val="15"/>
          <w:szCs w:val="15"/>
          <w:color w:val="231F20"/>
          <w:spacing w:val="24"/>
          <w:w w:val="102"/>
        </w:rPr>
        <w:t xml:space="preserve"> </w:t>
      </w:r>
      <w:r>
        <w:rPr>
          <w:sz w:val="15"/>
          <w:szCs w:val="15"/>
          <w:color w:val="231F20"/>
        </w:rPr>
        <w:t>N</w:t>
      </w:r>
      <w:r>
        <w:rPr>
          <w:sz w:val="15"/>
          <w:szCs w:val="15"/>
          <w:color w:val="231F20"/>
          <w:spacing w:val="26"/>
        </w:rPr>
        <w:t xml:space="preserve"> </w:t>
      </w:r>
      <w:r>
        <w:rPr>
          <w:sz w:val="15"/>
          <w:szCs w:val="15"/>
          <w:color w:val="231F20"/>
        </w:rPr>
        <w:t>Engl</w:t>
      </w:r>
      <w:r>
        <w:rPr>
          <w:sz w:val="15"/>
          <w:szCs w:val="15"/>
          <w:color w:val="231F20"/>
          <w:spacing w:val="18"/>
        </w:rPr>
        <w:t xml:space="preserve"> </w:t>
      </w:r>
      <w:r>
        <w:rPr>
          <w:sz w:val="15"/>
          <w:szCs w:val="15"/>
          <w:color w:val="231F20"/>
        </w:rPr>
        <w:t>J</w:t>
      </w:r>
      <w:r>
        <w:rPr>
          <w:sz w:val="15"/>
          <w:szCs w:val="15"/>
          <w:color w:val="231F20"/>
          <w:spacing w:val="25"/>
        </w:rPr>
        <w:t xml:space="preserve"> </w:t>
      </w:r>
      <w:r>
        <w:rPr>
          <w:sz w:val="15"/>
          <w:szCs w:val="15"/>
          <w:color w:val="231F20"/>
        </w:rPr>
        <w:t>Med</w:t>
      </w:r>
      <w:r>
        <w:rPr>
          <w:sz w:val="15"/>
          <w:szCs w:val="15"/>
          <w:color w:val="231F20"/>
          <w:spacing w:val="7"/>
        </w:rPr>
        <w:t>,</w:t>
      </w:r>
      <w:r>
        <w:rPr>
          <w:sz w:val="15"/>
          <w:szCs w:val="15"/>
          <w:color w:val="231F20"/>
        </w:rPr>
        <w:t xml:space="preserve"> </w:t>
      </w:r>
      <w:r>
        <w:rPr>
          <w:sz w:val="15"/>
          <w:szCs w:val="15"/>
          <w:color w:val="231F20"/>
          <w:spacing w:val="3"/>
        </w:rPr>
        <w:t>1985,</w:t>
      </w:r>
      <w:r>
        <w:rPr>
          <w:sz w:val="15"/>
          <w:szCs w:val="15"/>
          <w:color w:val="231F20"/>
          <w:spacing w:val="1"/>
        </w:rPr>
        <w:t xml:space="preserve">           </w:t>
      </w:r>
      <w:r>
        <w:rPr>
          <w:sz w:val="15"/>
          <w:szCs w:val="15"/>
          <w:color w:val="231F20"/>
          <w:spacing w:val="3"/>
        </w:rPr>
        <w:t>312(14):</w:t>
      </w:r>
      <w:r>
        <w:rPr>
          <w:sz w:val="15"/>
          <w:szCs w:val="15"/>
          <w:color w:val="231F20"/>
        </w:rPr>
        <w:t xml:space="preserve">          </w:t>
      </w:r>
      <w:r>
        <w:rPr>
          <w:sz w:val="15"/>
          <w:szCs w:val="15"/>
          <w:color w:val="231F20"/>
          <w:spacing w:val="3"/>
        </w:rPr>
        <w:t>932‑936.</w:t>
      </w:r>
      <w:r>
        <w:rPr>
          <w:sz w:val="15"/>
          <w:szCs w:val="15"/>
          <w:color w:val="231F20"/>
          <w:spacing w:val="1"/>
        </w:rPr>
        <w:t xml:space="preserve">           </w:t>
      </w:r>
      <w:r>
        <w:rPr>
          <w:sz w:val="15"/>
          <w:szCs w:val="15"/>
          <w:color w:val="231F20"/>
        </w:rPr>
        <w:t>DOI</w:t>
      </w:r>
      <w:r>
        <w:rPr>
          <w:sz w:val="15"/>
          <w:szCs w:val="15"/>
          <w:color w:val="231F20"/>
          <w:spacing w:val="3"/>
        </w:rPr>
        <w:t>:</w:t>
      </w:r>
      <w:r>
        <w:rPr>
          <w:sz w:val="15"/>
          <w:szCs w:val="15"/>
          <w:color w:val="231F20"/>
          <w:spacing w:val="1"/>
        </w:rPr>
        <w:t xml:space="preserve">           </w:t>
      </w:r>
      <w:r>
        <w:rPr>
          <w:sz w:val="15"/>
          <w:szCs w:val="15"/>
          <w:color w:val="231F20"/>
          <w:spacing w:val="3"/>
        </w:rPr>
        <w:t>10.</w:t>
      </w:r>
      <w:r>
        <w:rPr>
          <w:sz w:val="15"/>
          <w:szCs w:val="15"/>
          <w:color w:val="231F20"/>
          <w:spacing w:val="-17"/>
        </w:rPr>
        <w:t xml:space="preserve"> </w:t>
      </w:r>
      <w:r>
        <w:rPr>
          <w:sz w:val="15"/>
          <w:szCs w:val="15"/>
          <w:color w:val="231F20"/>
          <w:spacing w:val="3"/>
        </w:rPr>
        <w:t>1056/</w:t>
      </w:r>
      <w:r>
        <w:rPr>
          <w:sz w:val="15"/>
          <w:szCs w:val="15"/>
          <w:color w:val="231F20"/>
        </w:rPr>
        <w:t xml:space="preserve"> </w:t>
      </w:r>
      <w:r>
        <w:rPr>
          <w:sz w:val="15"/>
          <w:szCs w:val="15"/>
          <w:color w:val="231F20"/>
        </w:rPr>
        <w:t>NEJM</w:t>
      </w:r>
      <w:r>
        <w:rPr>
          <w:sz w:val="15"/>
          <w:szCs w:val="15"/>
          <w:color w:val="231F20"/>
          <w:spacing w:val="6"/>
        </w:rPr>
        <w:t>198504043121437.</w:t>
      </w:r>
    </w:p>
    <w:p>
      <w:pPr>
        <w:pStyle w:val="BodyText"/>
        <w:ind w:left="1057" w:right="481" w:hanging="504"/>
        <w:spacing w:before="37" w:line="306" w:lineRule="auto"/>
        <w:rPr>
          <w:sz w:val="15"/>
          <w:szCs w:val="15"/>
        </w:rPr>
      </w:pPr>
      <w:r>
        <w:rPr>
          <w:sz w:val="15"/>
          <w:szCs w:val="15"/>
          <w:color w:val="231F20"/>
          <w:spacing w:val="9"/>
        </w:rPr>
        <w:t>[96]      </w:t>
      </w:r>
      <w:r>
        <w:rPr>
          <w:sz w:val="15"/>
          <w:szCs w:val="15"/>
          <w:color w:val="231F20"/>
        </w:rPr>
        <w:t>Gibson</w:t>
      </w:r>
      <w:r>
        <w:rPr>
          <w:sz w:val="15"/>
          <w:szCs w:val="15"/>
          <w:color w:val="231F20"/>
          <w:spacing w:val="29"/>
          <w:w w:val="102"/>
        </w:rPr>
        <w:t xml:space="preserve"> </w:t>
      </w:r>
      <w:r>
        <w:rPr>
          <w:sz w:val="15"/>
          <w:szCs w:val="15"/>
          <w:color w:val="231F20"/>
        </w:rPr>
        <w:t>CM</w:t>
      </w:r>
      <w:r>
        <w:rPr>
          <w:sz w:val="15"/>
          <w:szCs w:val="15"/>
          <w:color w:val="231F20"/>
          <w:spacing w:val="9"/>
        </w:rPr>
        <w:t>,</w:t>
      </w:r>
      <w:r>
        <w:rPr>
          <w:sz w:val="15"/>
          <w:szCs w:val="15"/>
          <w:color w:val="231F20"/>
          <w:spacing w:val="20"/>
          <w:w w:val="102"/>
        </w:rPr>
        <w:t xml:space="preserve"> </w:t>
      </w:r>
      <w:r>
        <w:rPr>
          <w:sz w:val="15"/>
          <w:szCs w:val="15"/>
          <w:color w:val="231F20"/>
        </w:rPr>
        <w:t>Cannon</w:t>
      </w:r>
      <w:r>
        <w:rPr>
          <w:sz w:val="15"/>
          <w:szCs w:val="15"/>
          <w:color w:val="231F20"/>
          <w:spacing w:val="22"/>
        </w:rPr>
        <w:t xml:space="preserve"> </w:t>
      </w:r>
      <w:r>
        <w:rPr>
          <w:sz w:val="15"/>
          <w:szCs w:val="15"/>
          <w:color w:val="231F20"/>
        </w:rPr>
        <w:t>CP</w:t>
      </w:r>
      <w:r>
        <w:rPr>
          <w:sz w:val="15"/>
          <w:szCs w:val="15"/>
          <w:color w:val="231F20"/>
          <w:spacing w:val="9"/>
        </w:rPr>
        <w:t>,</w:t>
      </w:r>
      <w:r>
        <w:rPr>
          <w:sz w:val="15"/>
          <w:szCs w:val="15"/>
          <w:color w:val="231F20"/>
          <w:spacing w:val="21"/>
        </w:rPr>
        <w:t xml:space="preserve"> </w:t>
      </w:r>
      <w:r>
        <w:rPr>
          <w:sz w:val="15"/>
          <w:szCs w:val="15"/>
          <w:color w:val="231F20"/>
        </w:rPr>
        <w:t>Daley</w:t>
      </w:r>
      <w:r>
        <w:rPr>
          <w:sz w:val="15"/>
          <w:szCs w:val="15"/>
          <w:color w:val="231F20"/>
          <w:spacing w:val="14"/>
        </w:rPr>
        <w:t xml:space="preserve"> </w:t>
      </w:r>
      <w:r>
        <w:rPr>
          <w:sz w:val="15"/>
          <w:szCs w:val="15"/>
          <w:color w:val="231F20"/>
        </w:rPr>
        <w:t>WL</w:t>
      </w:r>
      <w:r>
        <w:rPr>
          <w:sz w:val="15"/>
          <w:szCs w:val="15"/>
          <w:color w:val="231F20"/>
          <w:spacing w:val="9"/>
        </w:rPr>
        <w:t>,</w:t>
      </w:r>
      <w:r>
        <w:rPr>
          <w:sz w:val="15"/>
          <w:szCs w:val="15"/>
          <w:color w:val="231F20"/>
          <w:spacing w:val="19"/>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6"/>
          <w:w w:val="102"/>
        </w:rPr>
        <w:t xml:space="preserve"> </w:t>
      </w:r>
      <w:r>
        <w:rPr>
          <w:sz w:val="15"/>
          <w:szCs w:val="15"/>
          <w:color w:val="231F20"/>
        </w:rPr>
        <w:t>TIMI</w:t>
      </w:r>
      <w:r>
        <w:rPr>
          <w:sz w:val="15"/>
          <w:szCs w:val="15"/>
          <w:color w:val="231F20"/>
          <w:spacing w:val="18"/>
          <w:w w:val="101"/>
        </w:rPr>
        <w:t xml:space="preserve"> </w:t>
      </w:r>
      <w:r>
        <w:rPr>
          <w:sz w:val="15"/>
          <w:szCs w:val="15"/>
          <w:color w:val="231F20"/>
        </w:rPr>
        <w:t>frame</w:t>
      </w:r>
      <w:r>
        <w:rPr>
          <w:sz w:val="15"/>
          <w:szCs w:val="15"/>
          <w:color w:val="231F20"/>
          <w:spacing w:val="20"/>
          <w:w w:val="102"/>
        </w:rPr>
        <w:t xml:space="preserve"> </w:t>
      </w:r>
      <w:r>
        <w:rPr>
          <w:sz w:val="15"/>
          <w:szCs w:val="15"/>
          <w:color w:val="231F20"/>
        </w:rPr>
        <w:t>count</w:t>
      </w:r>
      <w:r>
        <w:rPr>
          <w:sz w:val="15"/>
          <w:szCs w:val="15"/>
          <w:color w:val="231F20"/>
          <w:spacing w:val="9"/>
        </w:rPr>
        <w:t>:</w:t>
      </w:r>
      <w:r>
        <w:rPr>
          <w:sz w:val="15"/>
          <w:szCs w:val="15"/>
          <w:color w:val="231F20"/>
        </w:rPr>
        <w:t xml:space="preserve"> </w:t>
      </w:r>
      <w:r>
        <w:rPr>
          <w:sz w:val="15"/>
          <w:szCs w:val="15"/>
          <w:color w:val="231F20"/>
          <w:spacing w:val="3"/>
        </w:rPr>
        <w:t>a  quantitative</w:t>
      </w:r>
      <w:r>
        <w:rPr>
          <w:sz w:val="15"/>
          <w:szCs w:val="15"/>
          <w:color w:val="231F20"/>
          <w:spacing w:val="1"/>
        </w:rPr>
        <w:t xml:space="preserve">  </w:t>
      </w:r>
      <w:r>
        <w:rPr>
          <w:sz w:val="15"/>
          <w:szCs w:val="15"/>
          <w:color w:val="231F20"/>
          <w:spacing w:val="3"/>
        </w:rPr>
        <w:t>method  of</w:t>
      </w:r>
      <w:r>
        <w:rPr>
          <w:sz w:val="15"/>
          <w:szCs w:val="15"/>
          <w:color w:val="231F20"/>
          <w:spacing w:val="25"/>
          <w:w w:val="101"/>
        </w:rPr>
        <w:t xml:space="preserve"> </w:t>
      </w:r>
      <w:r>
        <w:rPr>
          <w:sz w:val="15"/>
          <w:szCs w:val="15"/>
          <w:color w:val="231F20"/>
          <w:spacing w:val="3"/>
        </w:rPr>
        <w:t>assessing  coronary  arter</w:t>
      </w:r>
      <w:r>
        <w:rPr>
          <w:sz w:val="15"/>
          <w:szCs w:val="15"/>
          <w:color w:val="231F20"/>
          <w:spacing w:val="2"/>
        </w:rPr>
        <w:t>y</w:t>
      </w:r>
      <w:r>
        <w:rPr>
          <w:sz w:val="15"/>
          <w:szCs w:val="15"/>
          <w:color w:val="231F20"/>
        </w:rPr>
        <w:t xml:space="preserve">  </w:t>
      </w:r>
      <w:r>
        <w:rPr>
          <w:sz w:val="15"/>
          <w:szCs w:val="15"/>
          <w:color w:val="231F20"/>
          <w:spacing w:val="2"/>
        </w:rPr>
        <w:t>flow</w:t>
      </w:r>
      <w:r>
        <w:rPr>
          <w:sz w:val="15"/>
          <w:szCs w:val="15"/>
          <w:color w:val="231F20"/>
          <w:spacing w:val="1"/>
        </w:rPr>
        <w:t xml:space="preserve"> </w:t>
      </w:r>
      <w:r>
        <w:rPr>
          <w:sz w:val="15"/>
          <w:szCs w:val="15"/>
          <w:color w:val="231F20"/>
          <w:spacing w:val="4"/>
        </w:rPr>
        <w:t>[J].  </w:t>
      </w:r>
      <w:r>
        <w:rPr>
          <w:sz w:val="15"/>
          <w:szCs w:val="15"/>
          <w:color w:val="231F20"/>
        </w:rPr>
        <w:t>Circulation</w:t>
      </w:r>
      <w:r>
        <w:rPr>
          <w:sz w:val="15"/>
          <w:szCs w:val="15"/>
          <w:color w:val="231F20"/>
          <w:spacing w:val="4"/>
        </w:rPr>
        <w:t>,  1996,  93(5):  879‑888.</w:t>
      </w:r>
      <w:r>
        <w:rPr>
          <w:sz w:val="15"/>
          <w:szCs w:val="15"/>
          <w:color w:val="231F20"/>
          <w:spacing w:val="5"/>
        </w:rPr>
        <w:t xml:space="preserve">  </w:t>
      </w:r>
      <w:r>
        <w:rPr>
          <w:sz w:val="15"/>
          <w:szCs w:val="15"/>
          <w:color w:val="231F20"/>
        </w:rPr>
        <w:t>DOI</w:t>
      </w:r>
      <w:r>
        <w:rPr>
          <w:sz w:val="15"/>
          <w:szCs w:val="15"/>
          <w:color w:val="231F20"/>
          <w:spacing w:val="4"/>
        </w:rPr>
        <w:t>:</w:t>
      </w:r>
      <w:r>
        <w:rPr>
          <w:sz w:val="15"/>
          <w:szCs w:val="15"/>
          <w:color w:val="231F20"/>
          <w:spacing w:val="7"/>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1161/01.</w:t>
      </w:r>
      <w:r>
        <w:rPr>
          <w:sz w:val="15"/>
          <w:szCs w:val="15"/>
          <w:color w:val="231F20"/>
        </w:rPr>
        <w:t xml:space="preserve"> </w:t>
      </w:r>
      <w:r>
        <w:rPr>
          <w:sz w:val="15"/>
          <w:szCs w:val="15"/>
          <w:color w:val="231F20"/>
        </w:rPr>
        <w:t>cir</w:t>
      </w:r>
      <w:r>
        <w:rPr>
          <w:sz w:val="15"/>
          <w:szCs w:val="15"/>
          <w:color w:val="231F20"/>
          <w:spacing w:val="2"/>
        </w:rPr>
        <w:t>.93.5.879.</w:t>
      </w:r>
    </w:p>
    <w:p>
      <w:pPr>
        <w:pStyle w:val="BodyText"/>
        <w:ind w:left="552"/>
        <w:spacing w:before="11" w:line="183" w:lineRule="exact"/>
        <w:rPr>
          <w:sz w:val="15"/>
          <w:szCs w:val="15"/>
        </w:rPr>
      </w:pPr>
      <w:r>
        <w:rPr>
          <w:sz w:val="15"/>
          <w:szCs w:val="15"/>
          <w:color w:val="231F20"/>
          <w:spacing w:val="4"/>
          <w:position w:val="2"/>
        </w:rPr>
        <w:t>[97]</w:t>
      </w:r>
      <w:r>
        <w:rPr>
          <w:sz w:val="15"/>
          <w:szCs w:val="15"/>
          <w:color w:val="231F20"/>
          <w:position w:val="2"/>
        </w:rPr>
        <w:t xml:space="preserve">       Molloi</w:t>
      </w:r>
      <w:r>
        <w:rPr>
          <w:sz w:val="15"/>
          <w:szCs w:val="15"/>
          <w:color w:val="231F20"/>
          <w:spacing w:val="4"/>
          <w:position w:val="2"/>
        </w:rPr>
        <w:t xml:space="preserve">   </w:t>
      </w:r>
      <w:r>
        <w:rPr>
          <w:sz w:val="15"/>
          <w:szCs w:val="15"/>
          <w:color w:val="231F20"/>
          <w:position w:val="2"/>
        </w:rPr>
        <w:t>S</w:t>
      </w:r>
      <w:r>
        <w:rPr>
          <w:sz w:val="15"/>
          <w:szCs w:val="15"/>
          <w:color w:val="231F20"/>
          <w:spacing w:val="4"/>
          <w:position w:val="2"/>
        </w:rPr>
        <w:t>,    </w:t>
      </w:r>
      <w:r>
        <w:rPr>
          <w:sz w:val="15"/>
          <w:szCs w:val="15"/>
          <w:color w:val="231F20"/>
          <w:position w:val="2"/>
        </w:rPr>
        <w:t>Ersahin</w:t>
      </w:r>
      <w:r>
        <w:rPr>
          <w:sz w:val="15"/>
          <w:szCs w:val="15"/>
          <w:color w:val="231F20"/>
          <w:spacing w:val="4"/>
          <w:position w:val="2"/>
        </w:rPr>
        <w:t xml:space="preserve">   </w:t>
      </w:r>
      <w:r>
        <w:rPr>
          <w:sz w:val="15"/>
          <w:szCs w:val="15"/>
          <w:color w:val="231F20"/>
          <w:position w:val="2"/>
        </w:rPr>
        <w:t>A</w:t>
      </w:r>
      <w:r>
        <w:rPr>
          <w:sz w:val="15"/>
          <w:szCs w:val="15"/>
          <w:color w:val="231F20"/>
          <w:spacing w:val="4"/>
          <w:position w:val="2"/>
        </w:rPr>
        <w:t>,    </w:t>
      </w:r>
      <w:r>
        <w:rPr>
          <w:sz w:val="15"/>
          <w:szCs w:val="15"/>
          <w:color w:val="231F20"/>
          <w:position w:val="2"/>
        </w:rPr>
        <w:t>Tang</w:t>
      </w:r>
      <w:r>
        <w:rPr>
          <w:sz w:val="15"/>
          <w:szCs w:val="15"/>
          <w:color w:val="231F20"/>
          <w:spacing w:val="4"/>
          <w:position w:val="2"/>
        </w:rPr>
        <w:t xml:space="preserve">   </w:t>
      </w:r>
      <w:r>
        <w:rPr>
          <w:sz w:val="15"/>
          <w:szCs w:val="15"/>
          <w:color w:val="231F20"/>
          <w:position w:val="2"/>
        </w:rPr>
        <w:t>J</w:t>
      </w:r>
      <w:r>
        <w:rPr>
          <w:sz w:val="15"/>
          <w:szCs w:val="15"/>
          <w:color w:val="231F20"/>
          <w:spacing w:val="4"/>
          <w:position w:val="2"/>
        </w:rPr>
        <w:t>,    </w:t>
      </w:r>
      <w:r>
        <w:rPr>
          <w:sz w:val="15"/>
          <w:szCs w:val="15"/>
          <w:color w:val="231F20"/>
          <w:position w:val="2"/>
        </w:rPr>
        <w:t>et</w:t>
      </w:r>
      <w:r>
        <w:rPr>
          <w:sz w:val="15"/>
          <w:szCs w:val="15"/>
          <w:color w:val="231F20"/>
          <w:spacing w:val="4"/>
          <w:position w:val="2"/>
        </w:rPr>
        <w:t xml:space="preserve"> </w:t>
      </w:r>
      <w:r>
        <w:rPr>
          <w:sz w:val="15"/>
          <w:szCs w:val="15"/>
          <w:color w:val="231F20"/>
          <w:position w:val="2"/>
        </w:rPr>
        <w:t>al</w:t>
      </w:r>
      <w:r>
        <w:rPr>
          <w:sz w:val="15"/>
          <w:szCs w:val="15"/>
          <w:color w:val="231F20"/>
          <w:spacing w:val="3"/>
          <w:position w:val="2"/>
        </w:rPr>
        <w:t>.    </w:t>
      </w:r>
      <w:r>
        <w:rPr>
          <w:sz w:val="15"/>
          <w:szCs w:val="15"/>
          <w:color w:val="231F20"/>
          <w:position w:val="2"/>
        </w:rPr>
        <w:t>Quantification</w:t>
      </w:r>
      <w:r>
        <w:rPr>
          <w:sz w:val="15"/>
          <w:szCs w:val="15"/>
          <w:color w:val="231F20"/>
          <w:spacing w:val="3"/>
          <w:position w:val="2"/>
        </w:rPr>
        <w:t xml:space="preserve">    </w:t>
      </w:r>
      <w:r>
        <w:rPr>
          <w:sz w:val="15"/>
          <w:szCs w:val="15"/>
          <w:color w:val="231F20"/>
          <w:position w:val="2"/>
        </w:rPr>
        <w:t>of</w:t>
      </w:r>
    </w:p>
    <w:p>
      <w:pPr>
        <w:spacing w:line="14" w:lineRule="auto"/>
        <w:rPr>
          <w:rFonts w:ascii="Arial"/>
          <w:sz w:val="2"/>
        </w:rPr>
      </w:pPr>
      <w:r>
        <w:rPr>
          <w:rFonts w:ascii="Arial" w:hAnsi="Arial" w:eastAsia="Arial" w:cs="Arial"/>
          <w:sz w:val="2"/>
          <w:szCs w:val="2"/>
        </w:rPr>
        <w:br w:type="column"/>
      </w:r>
    </w:p>
    <w:p>
      <w:pPr>
        <w:pStyle w:val="BodyText"/>
        <w:ind w:left="558" w:right="10" w:hanging="5"/>
        <w:spacing w:before="35" w:line="296" w:lineRule="auto"/>
        <w:jc w:val="both"/>
        <w:rPr>
          <w:sz w:val="15"/>
          <w:szCs w:val="15"/>
        </w:rPr>
      </w:pPr>
      <w:r>
        <w:rPr>
          <w:sz w:val="15"/>
          <w:szCs w:val="15"/>
          <w:color w:val="231F20"/>
          <w:spacing w:val="3"/>
        </w:rPr>
        <w:t>volumetric</w:t>
      </w:r>
      <w:r>
        <w:rPr>
          <w:sz w:val="15"/>
          <w:szCs w:val="15"/>
          <w:color w:val="231F20"/>
          <w:spacing w:val="10"/>
        </w:rPr>
        <w:t xml:space="preserve">  </w:t>
      </w:r>
      <w:r>
        <w:rPr>
          <w:sz w:val="15"/>
          <w:szCs w:val="15"/>
          <w:color w:val="231F20"/>
          <w:spacing w:val="3"/>
        </w:rPr>
        <w:t>coronary</w:t>
      </w:r>
      <w:r>
        <w:rPr>
          <w:sz w:val="15"/>
          <w:szCs w:val="15"/>
          <w:color w:val="231F20"/>
          <w:spacing w:val="31"/>
          <w:w w:val="101"/>
        </w:rPr>
        <w:t xml:space="preserve"> </w:t>
      </w:r>
      <w:r>
        <w:rPr>
          <w:sz w:val="15"/>
          <w:szCs w:val="15"/>
          <w:color w:val="231F20"/>
          <w:spacing w:val="3"/>
        </w:rPr>
        <w:t>blood</w:t>
      </w:r>
      <w:r>
        <w:rPr>
          <w:sz w:val="15"/>
          <w:szCs w:val="15"/>
          <w:color w:val="231F20"/>
        </w:rPr>
        <w:t xml:space="preserve">  </w:t>
      </w:r>
      <w:r>
        <w:rPr>
          <w:sz w:val="15"/>
          <w:szCs w:val="15"/>
          <w:color w:val="231F20"/>
          <w:spacing w:val="3"/>
        </w:rPr>
        <w:t>flow</w:t>
      </w:r>
      <w:r>
        <w:rPr>
          <w:sz w:val="15"/>
          <w:szCs w:val="15"/>
          <w:color w:val="231F20"/>
          <w:spacing w:val="31"/>
          <w:w w:val="102"/>
        </w:rPr>
        <w:t xml:space="preserve"> </w:t>
      </w:r>
      <w:r>
        <w:rPr>
          <w:sz w:val="15"/>
          <w:szCs w:val="15"/>
          <w:color w:val="231F20"/>
          <w:spacing w:val="3"/>
        </w:rPr>
        <w:t>with</w:t>
      </w:r>
      <w:r>
        <w:rPr>
          <w:sz w:val="15"/>
          <w:szCs w:val="15"/>
          <w:color w:val="231F20"/>
          <w:spacing w:val="1"/>
        </w:rPr>
        <w:t xml:space="preserve">  </w:t>
      </w:r>
      <w:r>
        <w:rPr>
          <w:sz w:val="15"/>
          <w:szCs w:val="15"/>
          <w:color w:val="231F20"/>
          <w:spacing w:val="3"/>
        </w:rPr>
        <w:t>dual‑energy</w:t>
      </w:r>
      <w:r>
        <w:rPr>
          <w:sz w:val="15"/>
          <w:szCs w:val="15"/>
          <w:color w:val="231F20"/>
          <w:spacing w:val="1"/>
        </w:rPr>
        <w:t xml:space="preserve">  </w:t>
      </w:r>
      <w:r>
        <w:rPr>
          <w:sz w:val="15"/>
          <w:szCs w:val="15"/>
          <w:color w:val="231F20"/>
          <w:spacing w:val="3"/>
        </w:rPr>
        <w:t>digital</w:t>
      </w:r>
      <w:r>
        <w:rPr>
          <w:sz w:val="15"/>
          <w:szCs w:val="15"/>
          <w:color w:val="231F20"/>
          <w:spacing w:val="1"/>
        </w:rPr>
        <w:t xml:space="preserve"> </w:t>
      </w:r>
      <w:r>
        <w:rPr>
          <w:sz w:val="15"/>
          <w:szCs w:val="15"/>
          <w:color w:val="231F20"/>
        </w:rPr>
        <w:t>subtraction</w:t>
      </w:r>
      <w:r>
        <w:rPr>
          <w:sz w:val="15"/>
          <w:szCs w:val="15"/>
          <w:color w:val="231F20"/>
          <w:spacing w:val="7"/>
        </w:rPr>
        <w:t xml:space="preserve">   </w:t>
      </w:r>
      <w:r>
        <w:rPr>
          <w:sz w:val="15"/>
          <w:szCs w:val="15"/>
          <w:color w:val="231F20"/>
        </w:rPr>
        <w:t>angiography</w:t>
      </w:r>
      <w:r>
        <w:rPr>
          <w:sz w:val="15"/>
          <w:szCs w:val="15"/>
          <w:color w:val="231F20"/>
          <w:spacing w:val="7"/>
        </w:rPr>
        <w:t>[J].</w:t>
      </w:r>
      <w:r>
        <w:rPr>
          <w:sz w:val="15"/>
          <w:szCs w:val="15"/>
          <w:color w:val="231F20"/>
          <w:spacing w:val="10"/>
          <w:w w:val="101"/>
        </w:rPr>
        <w:t xml:space="preserve">   </w:t>
      </w:r>
      <w:r>
        <w:rPr>
          <w:sz w:val="15"/>
          <w:szCs w:val="15"/>
          <w:color w:val="231F20"/>
        </w:rPr>
        <w:t>Circulation</w:t>
      </w:r>
      <w:r>
        <w:rPr>
          <w:sz w:val="15"/>
          <w:szCs w:val="15"/>
          <w:color w:val="231F20"/>
          <w:spacing w:val="7"/>
        </w:rPr>
        <w:t>,    1996,   93(10):</w:t>
      </w:r>
      <w:r>
        <w:rPr>
          <w:sz w:val="15"/>
          <w:szCs w:val="15"/>
          <w:color w:val="231F20"/>
        </w:rPr>
        <w:t xml:space="preserve"> </w:t>
      </w:r>
      <w:r>
        <w:rPr>
          <w:sz w:val="15"/>
          <w:szCs w:val="15"/>
          <w:color w:val="231F20"/>
          <w:spacing w:val="4"/>
        </w:rPr>
        <w:t>1919‑1927.</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1161/0</w:t>
      </w:r>
      <w:r>
        <w:rPr>
          <w:sz w:val="15"/>
          <w:szCs w:val="15"/>
          <w:color w:val="231F20"/>
          <w:spacing w:val="3"/>
        </w:rPr>
        <w:t>1.</w:t>
      </w:r>
      <w:r>
        <w:rPr>
          <w:sz w:val="15"/>
          <w:szCs w:val="15"/>
          <w:color w:val="231F20"/>
        </w:rPr>
        <w:t>cir</w:t>
      </w:r>
      <w:r>
        <w:rPr>
          <w:sz w:val="15"/>
          <w:szCs w:val="15"/>
          <w:color w:val="231F20"/>
          <w:spacing w:val="3"/>
        </w:rPr>
        <w:t>.93.10.1919.</w:t>
      </w:r>
    </w:p>
    <w:p>
      <w:pPr>
        <w:pStyle w:val="BodyText"/>
        <w:ind w:left="553" w:right="10" w:hanging="500"/>
        <w:spacing w:before="28" w:line="300" w:lineRule="auto"/>
        <w:rPr>
          <w:sz w:val="15"/>
          <w:szCs w:val="15"/>
        </w:rPr>
      </w:pPr>
      <w:r>
        <w:rPr>
          <w:sz w:val="15"/>
          <w:szCs w:val="15"/>
          <w:color w:val="231F20"/>
          <w:spacing w:val="9"/>
        </w:rPr>
        <w:t>[98]      </w:t>
      </w:r>
      <w:r>
        <w:rPr>
          <w:sz w:val="15"/>
          <w:szCs w:val="15"/>
          <w:color w:val="231F20"/>
        </w:rPr>
        <w:t>van</w:t>
      </w:r>
      <w:r>
        <w:rPr>
          <w:sz w:val="15"/>
          <w:szCs w:val="15"/>
          <w:color w:val="231F20"/>
          <w:spacing w:val="32"/>
        </w:rPr>
        <w:t xml:space="preserve"> </w:t>
      </w:r>
      <w:r>
        <w:rPr>
          <w:sz w:val="15"/>
          <w:szCs w:val="15"/>
          <w:color w:val="231F20"/>
          <w:spacing w:val="9"/>
        </w:rPr>
        <w:t>′</w:t>
      </w:r>
      <w:r>
        <w:rPr>
          <w:sz w:val="15"/>
          <w:szCs w:val="15"/>
          <w:color w:val="231F20"/>
        </w:rPr>
        <w:t>t</w:t>
      </w:r>
      <w:r>
        <w:rPr>
          <w:sz w:val="15"/>
          <w:szCs w:val="15"/>
          <w:color w:val="231F20"/>
          <w:spacing w:val="16"/>
        </w:rPr>
        <w:t xml:space="preserve"> </w:t>
      </w:r>
      <w:r>
        <w:rPr>
          <w:sz w:val="15"/>
          <w:szCs w:val="15"/>
          <w:color w:val="231F20"/>
        </w:rPr>
        <w:t>Hof</w:t>
      </w:r>
      <w:r>
        <w:rPr>
          <w:sz w:val="15"/>
          <w:szCs w:val="15"/>
          <w:color w:val="231F20"/>
          <w:spacing w:val="9"/>
        </w:rPr>
        <w:t xml:space="preserve"> </w:t>
      </w:r>
      <w:r>
        <w:rPr>
          <w:sz w:val="15"/>
          <w:szCs w:val="15"/>
          <w:color w:val="231F20"/>
        </w:rPr>
        <w:t>AW</w:t>
      </w:r>
      <w:r>
        <w:rPr>
          <w:sz w:val="15"/>
          <w:szCs w:val="15"/>
          <w:color w:val="231F20"/>
          <w:spacing w:val="9"/>
        </w:rPr>
        <w:t>,</w:t>
      </w:r>
      <w:r>
        <w:rPr>
          <w:sz w:val="15"/>
          <w:szCs w:val="15"/>
          <w:color w:val="231F20"/>
          <w:spacing w:val="16"/>
          <w:w w:val="101"/>
        </w:rPr>
        <w:t xml:space="preserve"> </w:t>
      </w:r>
      <w:r>
        <w:rPr>
          <w:sz w:val="15"/>
          <w:szCs w:val="15"/>
          <w:color w:val="231F20"/>
        </w:rPr>
        <w:t>Liem</w:t>
      </w:r>
      <w:r>
        <w:rPr>
          <w:sz w:val="15"/>
          <w:szCs w:val="15"/>
          <w:color w:val="231F20"/>
          <w:spacing w:val="9"/>
        </w:rPr>
        <w:t xml:space="preserve"> </w:t>
      </w:r>
      <w:r>
        <w:rPr>
          <w:sz w:val="15"/>
          <w:szCs w:val="15"/>
          <w:color w:val="231F20"/>
        </w:rPr>
        <w:t>A</w:t>
      </w:r>
      <w:r>
        <w:rPr>
          <w:sz w:val="15"/>
          <w:szCs w:val="15"/>
          <w:color w:val="231F20"/>
          <w:spacing w:val="9"/>
        </w:rPr>
        <w:t>,</w:t>
      </w:r>
      <w:r>
        <w:rPr>
          <w:sz w:val="15"/>
          <w:szCs w:val="15"/>
          <w:color w:val="231F20"/>
          <w:spacing w:val="15"/>
          <w:w w:val="102"/>
        </w:rPr>
        <w:t xml:space="preserve"> </w:t>
      </w:r>
      <w:r>
        <w:rPr>
          <w:sz w:val="15"/>
          <w:szCs w:val="15"/>
          <w:color w:val="231F20"/>
        </w:rPr>
        <w:t>Suryapranata</w:t>
      </w:r>
      <w:r>
        <w:rPr>
          <w:sz w:val="15"/>
          <w:szCs w:val="15"/>
          <w:color w:val="231F20"/>
          <w:spacing w:val="17"/>
          <w:w w:val="101"/>
        </w:rPr>
        <w:t xml:space="preserve"> </w:t>
      </w:r>
      <w:r>
        <w:rPr>
          <w:sz w:val="15"/>
          <w:szCs w:val="15"/>
          <w:color w:val="231F20"/>
        </w:rPr>
        <w:t>H</w:t>
      </w:r>
      <w:r>
        <w:rPr>
          <w:sz w:val="15"/>
          <w:szCs w:val="15"/>
          <w:color w:val="231F20"/>
          <w:spacing w:val="9"/>
        </w:rPr>
        <w:t>,</w:t>
      </w:r>
      <w:r>
        <w:rPr>
          <w:sz w:val="15"/>
          <w:szCs w:val="15"/>
          <w:color w:val="231F20"/>
          <w:spacing w:val="15"/>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7"/>
        </w:rPr>
        <w:t xml:space="preserve"> </w:t>
      </w:r>
      <w:r>
        <w:rPr>
          <w:sz w:val="15"/>
          <w:szCs w:val="15"/>
          <w:color w:val="231F20"/>
        </w:rPr>
        <w:t>Angiographic </w:t>
      </w:r>
      <w:r>
        <w:rPr>
          <w:sz w:val="15"/>
          <w:szCs w:val="15"/>
          <w:color w:val="231F20"/>
          <w:spacing w:val="4"/>
        </w:rPr>
        <w:t>assessment</w:t>
      </w:r>
      <w:r>
        <w:rPr>
          <w:sz w:val="15"/>
          <w:szCs w:val="15"/>
          <w:color w:val="231F20"/>
          <w:spacing w:val="26"/>
          <w:w w:val="102"/>
        </w:rPr>
        <w:t xml:space="preserve"> </w:t>
      </w:r>
      <w:r>
        <w:rPr>
          <w:sz w:val="15"/>
          <w:szCs w:val="15"/>
          <w:color w:val="231F20"/>
          <w:spacing w:val="4"/>
        </w:rPr>
        <w:t>of</w:t>
      </w:r>
      <w:r>
        <w:rPr>
          <w:sz w:val="15"/>
          <w:szCs w:val="15"/>
          <w:color w:val="231F20"/>
          <w:spacing w:val="16"/>
          <w:w w:val="101"/>
        </w:rPr>
        <w:t xml:space="preserve"> </w:t>
      </w:r>
      <w:r>
        <w:rPr>
          <w:sz w:val="15"/>
          <w:szCs w:val="15"/>
          <w:color w:val="231F20"/>
          <w:spacing w:val="4"/>
        </w:rPr>
        <w:t>myocardial</w:t>
      </w:r>
      <w:r>
        <w:rPr>
          <w:sz w:val="15"/>
          <w:szCs w:val="15"/>
          <w:color w:val="231F20"/>
          <w:spacing w:val="25"/>
          <w:w w:val="101"/>
        </w:rPr>
        <w:t xml:space="preserve"> </w:t>
      </w:r>
      <w:r>
        <w:rPr>
          <w:sz w:val="15"/>
          <w:szCs w:val="15"/>
          <w:color w:val="231F20"/>
          <w:spacing w:val="4"/>
        </w:rPr>
        <w:t>rep</w:t>
      </w:r>
      <w:r>
        <w:rPr>
          <w:sz w:val="15"/>
          <w:szCs w:val="15"/>
          <w:color w:val="231F20"/>
          <w:spacing w:val="3"/>
        </w:rPr>
        <w:t>erfusion</w:t>
      </w:r>
      <w:r>
        <w:rPr>
          <w:sz w:val="15"/>
          <w:szCs w:val="15"/>
          <w:color w:val="231F20"/>
          <w:spacing w:val="26"/>
          <w:w w:val="101"/>
        </w:rPr>
        <w:t xml:space="preserve"> </w:t>
      </w:r>
      <w:r>
        <w:rPr>
          <w:sz w:val="15"/>
          <w:szCs w:val="15"/>
          <w:color w:val="231F20"/>
          <w:spacing w:val="3"/>
        </w:rPr>
        <w:t>in</w:t>
      </w:r>
      <w:r>
        <w:rPr>
          <w:sz w:val="15"/>
          <w:szCs w:val="15"/>
          <w:color w:val="231F20"/>
          <w:spacing w:val="25"/>
          <w:w w:val="101"/>
        </w:rPr>
        <w:t xml:space="preserve"> </w:t>
      </w:r>
      <w:r>
        <w:rPr>
          <w:sz w:val="15"/>
          <w:szCs w:val="15"/>
          <w:color w:val="231F20"/>
          <w:spacing w:val="3"/>
        </w:rPr>
        <w:t>patients</w:t>
      </w:r>
      <w:r>
        <w:rPr>
          <w:sz w:val="15"/>
          <w:szCs w:val="15"/>
          <w:color w:val="231F20"/>
          <w:spacing w:val="22"/>
        </w:rPr>
        <w:t xml:space="preserve"> </w:t>
      </w:r>
      <w:r>
        <w:rPr>
          <w:sz w:val="15"/>
          <w:szCs w:val="15"/>
          <w:color w:val="231F20"/>
          <w:spacing w:val="3"/>
        </w:rPr>
        <w:t>treated</w:t>
      </w:r>
      <w:r>
        <w:rPr>
          <w:sz w:val="15"/>
          <w:szCs w:val="15"/>
          <w:color w:val="231F20"/>
        </w:rPr>
        <w:t xml:space="preserve"> </w:t>
      </w:r>
      <w:r>
        <w:rPr>
          <w:sz w:val="15"/>
          <w:szCs w:val="15"/>
          <w:color w:val="231F20"/>
          <w:spacing w:val="3"/>
        </w:rPr>
        <w:t>with</w:t>
      </w:r>
      <w:r>
        <w:rPr>
          <w:sz w:val="15"/>
          <w:szCs w:val="15"/>
          <w:color w:val="231F20"/>
          <w:spacing w:val="33"/>
          <w:w w:val="101"/>
        </w:rPr>
        <w:t xml:space="preserve"> </w:t>
      </w:r>
      <w:r>
        <w:rPr>
          <w:sz w:val="15"/>
          <w:szCs w:val="15"/>
          <w:color w:val="231F20"/>
          <w:spacing w:val="3"/>
        </w:rPr>
        <w:t>primary</w:t>
      </w:r>
      <w:r>
        <w:rPr>
          <w:sz w:val="15"/>
          <w:szCs w:val="15"/>
          <w:color w:val="231F20"/>
          <w:spacing w:val="21"/>
        </w:rPr>
        <w:t xml:space="preserve"> </w:t>
      </w:r>
      <w:r>
        <w:rPr>
          <w:sz w:val="15"/>
          <w:szCs w:val="15"/>
          <w:color w:val="231F20"/>
          <w:spacing w:val="3"/>
        </w:rPr>
        <w:t>angioplasty</w:t>
      </w:r>
      <w:r>
        <w:rPr>
          <w:sz w:val="15"/>
          <w:szCs w:val="15"/>
          <w:color w:val="231F20"/>
          <w:spacing w:val="20"/>
          <w:w w:val="102"/>
        </w:rPr>
        <w:t xml:space="preserve"> </w:t>
      </w:r>
      <w:r>
        <w:rPr>
          <w:sz w:val="15"/>
          <w:szCs w:val="15"/>
          <w:color w:val="231F20"/>
          <w:spacing w:val="3"/>
        </w:rPr>
        <w:t>for</w:t>
      </w:r>
      <w:r>
        <w:rPr>
          <w:sz w:val="15"/>
          <w:szCs w:val="15"/>
          <w:color w:val="231F20"/>
          <w:spacing w:val="20"/>
          <w:w w:val="102"/>
        </w:rPr>
        <w:t xml:space="preserve"> </w:t>
      </w:r>
      <w:r>
        <w:rPr>
          <w:sz w:val="15"/>
          <w:szCs w:val="15"/>
          <w:color w:val="231F20"/>
          <w:spacing w:val="3"/>
        </w:rPr>
        <w:t>acute</w:t>
      </w:r>
      <w:r>
        <w:rPr>
          <w:sz w:val="15"/>
          <w:szCs w:val="15"/>
          <w:color w:val="231F20"/>
          <w:spacing w:val="21"/>
        </w:rPr>
        <w:t xml:space="preserve"> </w:t>
      </w:r>
      <w:r>
        <w:rPr>
          <w:sz w:val="15"/>
          <w:szCs w:val="15"/>
          <w:color w:val="231F20"/>
          <w:spacing w:val="3"/>
        </w:rPr>
        <w:t>myocardial</w:t>
      </w:r>
      <w:r>
        <w:rPr>
          <w:sz w:val="15"/>
          <w:szCs w:val="15"/>
          <w:color w:val="231F20"/>
          <w:spacing w:val="20"/>
          <w:w w:val="102"/>
        </w:rPr>
        <w:t xml:space="preserve"> </w:t>
      </w:r>
      <w:r>
        <w:rPr>
          <w:sz w:val="15"/>
          <w:szCs w:val="15"/>
          <w:color w:val="231F20"/>
          <w:spacing w:val="3"/>
        </w:rPr>
        <w:t>infarction:</w:t>
      </w:r>
      <w:r>
        <w:rPr>
          <w:sz w:val="15"/>
          <w:szCs w:val="15"/>
          <w:color w:val="231F20"/>
        </w:rPr>
        <w:t xml:space="preserve"> </w:t>
      </w:r>
      <w:r>
        <w:rPr>
          <w:sz w:val="15"/>
          <w:szCs w:val="15"/>
          <w:color w:val="231F20"/>
          <w:spacing w:val="3"/>
        </w:rPr>
        <w:t>myocardial   blush   grade.   Zwolle    Myocardial   In</w:t>
      </w:r>
      <w:r>
        <w:rPr>
          <w:sz w:val="15"/>
          <w:szCs w:val="15"/>
          <w:color w:val="231F20"/>
          <w:spacing w:val="2"/>
        </w:rPr>
        <w:t>farction</w:t>
      </w:r>
      <w:r>
        <w:rPr>
          <w:sz w:val="15"/>
          <w:szCs w:val="15"/>
          <w:color w:val="231F20"/>
        </w:rPr>
        <w:t xml:space="preserve"> </w:t>
      </w:r>
      <w:r>
        <w:rPr>
          <w:sz w:val="15"/>
          <w:szCs w:val="15"/>
          <w:color w:val="231F20"/>
        </w:rPr>
        <w:t>Study</w:t>
      </w:r>
      <w:r>
        <w:rPr>
          <w:sz w:val="15"/>
          <w:szCs w:val="15"/>
          <w:color w:val="231F20"/>
          <w:spacing w:val="5"/>
        </w:rPr>
        <w:t xml:space="preserve">   </w:t>
      </w:r>
      <w:r>
        <w:rPr>
          <w:sz w:val="15"/>
          <w:szCs w:val="15"/>
          <w:color w:val="231F20"/>
        </w:rPr>
        <w:t>Group</w:t>
      </w:r>
      <w:r>
        <w:rPr>
          <w:sz w:val="15"/>
          <w:szCs w:val="15"/>
          <w:color w:val="231F20"/>
          <w:spacing w:val="5"/>
        </w:rPr>
        <w:t>[J].   </w:t>
      </w:r>
      <w:r>
        <w:rPr>
          <w:sz w:val="15"/>
          <w:szCs w:val="15"/>
          <w:color w:val="231F20"/>
        </w:rPr>
        <w:t>Circulation</w:t>
      </w:r>
      <w:r>
        <w:rPr>
          <w:sz w:val="15"/>
          <w:szCs w:val="15"/>
          <w:color w:val="231F20"/>
          <w:spacing w:val="5"/>
        </w:rPr>
        <w:t>,   1998, </w:t>
      </w:r>
      <w:r>
        <w:rPr>
          <w:sz w:val="15"/>
          <w:szCs w:val="15"/>
          <w:color w:val="231F20"/>
          <w:spacing w:val="4"/>
        </w:rPr>
        <w:t xml:space="preserve">  97(23):   2302‑2306.</w:t>
      </w:r>
      <w:r>
        <w:rPr>
          <w:sz w:val="15"/>
          <w:szCs w:val="15"/>
          <w:color w:val="231F20"/>
        </w:rPr>
        <w:t xml:space="preserve"> </w:t>
      </w:r>
      <w:r>
        <w:rPr>
          <w:sz w:val="15"/>
          <w:szCs w:val="15"/>
          <w:color w:val="231F20"/>
        </w:rPr>
        <w:t>DOI</w:t>
      </w:r>
      <w:r>
        <w:rPr>
          <w:sz w:val="15"/>
          <w:szCs w:val="15"/>
          <w:color w:val="231F20"/>
          <w:spacing w:val="3"/>
        </w:rPr>
        <w:t>:</w:t>
      </w:r>
      <w:r>
        <w:rPr>
          <w:sz w:val="15"/>
          <w:szCs w:val="15"/>
          <w:color w:val="231F20"/>
          <w:spacing w:val="3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1161/01.</w:t>
      </w:r>
      <w:r>
        <w:rPr>
          <w:sz w:val="15"/>
          <w:szCs w:val="15"/>
          <w:color w:val="231F20"/>
        </w:rPr>
        <w:t>cir</w:t>
      </w:r>
      <w:r>
        <w:rPr>
          <w:sz w:val="15"/>
          <w:szCs w:val="15"/>
          <w:color w:val="231F20"/>
          <w:spacing w:val="3"/>
        </w:rPr>
        <w:t>.97.23.2302.</w:t>
      </w:r>
    </w:p>
    <w:p>
      <w:pPr>
        <w:pStyle w:val="BodyText"/>
        <w:ind w:left="555" w:right="11" w:hanging="503"/>
        <w:spacing w:before="41" w:line="298" w:lineRule="auto"/>
        <w:rPr>
          <w:sz w:val="15"/>
          <w:szCs w:val="15"/>
        </w:rPr>
      </w:pPr>
      <w:r>
        <w:rPr>
          <w:sz w:val="15"/>
          <w:szCs w:val="15"/>
          <w:color w:val="231F20"/>
          <w:spacing w:val="11"/>
        </w:rPr>
        <w:t>[99]</w:t>
      </w:r>
      <w:r>
        <w:rPr>
          <w:sz w:val="15"/>
          <w:szCs w:val="15"/>
          <w:color w:val="231F20"/>
        </w:rPr>
        <w:t xml:space="preserve">       Ding</w:t>
      </w:r>
      <w:r>
        <w:rPr>
          <w:sz w:val="15"/>
          <w:szCs w:val="15"/>
          <w:color w:val="231F20"/>
          <w:spacing w:val="12"/>
          <w:w w:val="101"/>
        </w:rPr>
        <w:t xml:space="preserve">  </w:t>
      </w:r>
      <w:r>
        <w:rPr>
          <w:sz w:val="15"/>
          <w:szCs w:val="15"/>
          <w:color w:val="231F20"/>
        </w:rPr>
        <w:t>S</w:t>
      </w:r>
      <w:r>
        <w:rPr>
          <w:sz w:val="15"/>
          <w:szCs w:val="15"/>
          <w:color w:val="231F20"/>
          <w:spacing w:val="11"/>
        </w:rPr>
        <w:t>,  </w:t>
      </w:r>
      <w:r>
        <w:rPr>
          <w:sz w:val="15"/>
          <w:szCs w:val="15"/>
          <w:color w:val="231F20"/>
        </w:rPr>
        <w:t>Pu</w:t>
      </w:r>
      <w:r>
        <w:rPr>
          <w:sz w:val="15"/>
          <w:szCs w:val="15"/>
          <w:color w:val="231F20"/>
          <w:spacing w:val="11"/>
        </w:rPr>
        <w:t xml:space="preserve">  </w:t>
      </w:r>
      <w:r>
        <w:rPr>
          <w:sz w:val="15"/>
          <w:szCs w:val="15"/>
          <w:color w:val="231F20"/>
        </w:rPr>
        <w:t>J</w:t>
      </w:r>
      <w:r>
        <w:rPr>
          <w:sz w:val="15"/>
          <w:szCs w:val="15"/>
          <w:color w:val="231F20"/>
          <w:spacing w:val="11"/>
        </w:rPr>
        <w:t>,</w:t>
      </w:r>
      <w:r>
        <w:rPr>
          <w:sz w:val="15"/>
          <w:szCs w:val="15"/>
          <w:color w:val="231F20"/>
          <w:spacing w:val="9"/>
          <w:w w:val="102"/>
        </w:rPr>
        <w:t xml:space="preserve">  </w:t>
      </w:r>
      <w:r>
        <w:rPr>
          <w:sz w:val="15"/>
          <w:szCs w:val="15"/>
          <w:color w:val="231F20"/>
        </w:rPr>
        <w:t>Qiao</w:t>
      </w:r>
      <w:r>
        <w:rPr>
          <w:sz w:val="15"/>
          <w:szCs w:val="15"/>
          <w:color w:val="231F20"/>
          <w:spacing w:val="9"/>
          <w:w w:val="101"/>
        </w:rPr>
        <w:t xml:space="preserve">  </w:t>
      </w:r>
      <w:r>
        <w:rPr>
          <w:sz w:val="15"/>
          <w:szCs w:val="15"/>
          <w:color w:val="231F20"/>
        </w:rPr>
        <w:t>ZQ</w:t>
      </w:r>
      <w:r>
        <w:rPr>
          <w:sz w:val="15"/>
          <w:szCs w:val="15"/>
          <w:color w:val="231F20"/>
          <w:spacing w:val="11"/>
        </w:rPr>
        <w:t>,</w:t>
      </w:r>
      <w:r>
        <w:rPr>
          <w:sz w:val="15"/>
          <w:szCs w:val="15"/>
          <w:color w:val="231F20"/>
          <w:spacing w:val="9"/>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7"/>
        </w:rPr>
        <w:t xml:space="preserve">  </w:t>
      </w:r>
      <w:r>
        <w:rPr>
          <w:sz w:val="15"/>
          <w:szCs w:val="15"/>
          <w:color w:val="231F20"/>
        </w:rPr>
        <w:t>TIMI</w:t>
      </w:r>
      <w:r>
        <w:rPr>
          <w:sz w:val="15"/>
          <w:szCs w:val="15"/>
          <w:color w:val="231F20"/>
          <w:spacing w:val="9"/>
        </w:rPr>
        <w:t xml:space="preserve">  </w:t>
      </w:r>
      <w:r>
        <w:rPr>
          <w:sz w:val="15"/>
          <w:szCs w:val="15"/>
          <w:color w:val="231F20"/>
        </w:rPr>
        <w:t>myocardial</w:t>
      </w:r>
      <w:r>
        <w:rPr>
          <w:sz w:val="15"/>
          <w:szCs w:val="15"/>
          <w:color w:val="231F20"/>
          <w:spacing w:val="8"/>
        </w:rPr>
        <w:t xml:space="preserve">  </w:t>
      </w:r>
      <w:r>
        <w:rPr>
          <w:sz w:val="15"/>
          <w:szCs w:val="15"/>
          <w:color w:val="231F20"/>
        </w:rPr>
        <w:t>perfusion </w:t>
      </w:r>
      <w:r>
        <w:rPr>
          <w:sz w:val="15"/>
          <w:szCs w:val="15"/>
          <w:color w:val="231F20"/>
        </w:rPr>
        <w:t>frame</w:t>
      </w:r>
      <w:r>
        <w:rPr>
          <w:sz w:val="15"/>
          <w:szCs w:val="15"/>
          <w:color w:val="231F20"/>
          <w:spacing w:val="5"/>
        </w:rPr>
        <w:t xml:space="preserve">    </w:t>
      </w:r>
      <w:r>
        <w:rPr>
          <w:sz w:val="15"/>
          <w:szCs w:val="15"/>
          <w:color w:val="231F20"/>
        </w:rPr>
        <w:t>count</w:t>
      </w:r>
      <w:r>
        <w:rPr>
          <w:sz w:val="15"/>
          <w:szCs w:val="15"/>
          <w:color w:val="231F20"/>
          <w:spacing w:val="5"/>
        </w:rPr>
        <w:t>:    </w:t>
      </w:r>
      <w:r>
        <w:rPr>
          <w:sz w:val="15"/>
          <w:szCs w:val="15"/>
          <w:color w:val="231F20"/>
        </w:rPr>
        <w:t>a</w:t>
      </w:r>
      <w:r>
        <w:rPr>
          <w:sz w:val="15"/>
          <w:szCs w:val="15"/>
          <w:color w:val="231F20"/>
          <w:spacing w:val="5"/>
        </w:rPr>
        <w:t xml:space="preserve">    </w:t>
      </w:r>
      <w:r>
        <w:rPr>
          <w:sz w:val="15"/>
          <w:szCs w:val="15"/>
          <w:color w:val="231F20"/>
        </w:rPr>
        <w:t>new</w:t>
      </w:r>
      <w:r>
        <w:rPr>
          <w:sz w:val="15"/>
          <w:szCs w:val="15"/>
          <w:color w:val="231F20"/>
          <w:spacing w:val="5"/>
        </w:rPr>
        <w:t xml:space="preserve">    </w:t>
      </w:r>
      <w:r>
        <w:rPr>
          <w:sz w:val="15"/>
          <w:szCs w:val="15"/>
          <w:color w:val="231F20"/>
        </w:rPr>
        <w:t>method</w:t>
      </w:r>
      <w:r>
        <w:rPr>
          <w:sz w:val="15"/>
          <w:szCs w:val="15"/>
          <w:color w:val="231F20"/>
          <w:spacing w:val="5"/>
        </w:rPr>
        <w:t xml:space="preserve">    </w:t>
      </w:r>
      <w:r>
        <w:rPr>
          <w:sz w:val="15"/>
          <w:szCs w:val="15"/>
          <w:color w:val="231F20"/>
        </w:rPr>
        <w:t>to</w:t>
      </w:r>
      <w:r>
        <w:rPr>
          <w:sz w:val="15"/>
          <w:szCs w:val="15"/>
          <w:color w:val="231F20"/>
          <w:spacing w:val="5"/>
        </w:rPr>
        <w:t xml:space="preserve">    </w:t>
      </w:r>
      <w:r>
        <w:rPr>
          <w:sz w:val="15"/>
          <w:szCs w:val="15"/>
          <w:color w:val="231F20"/>
        </w:rPr>
        <w:t>assess</w:t>
      </w:r>
      <w:r>
        <w:rPr>
          <w:sz w:val="15"/>
          <w:szCs w:val="15"/>
          <w:color w:val="231F20"/>
          <w:spacing w:val="5"/>
        </w:rPr>
        <w:t xml:space="preserve">    </w:t>
      </w:r>
      <w:r>
        <w:rPr>
          <w:sz w:val="15"/>
          <w:szCs w:val="15"/>
          <w:color w:val="231F20"/>
        </w:rPr>
        <w:t>myocardial</w:t>
      </w:r>
      <w:r>
        <w:rPr>
          <w:sz w:val="15"/>
          <w:szCs w:val="15"/>
          <w:color w:val="231F20"/>
          <w:spacing w:val="13"/>
          <w:w w:val="101"/>
        </w:rPr>
        <w:t xml:space="preserve"> </w:t>
      </w:r>
      <w:r>
        <w:rPr>
          <w:sz w:val="15"/>
          <w:szCs w:val="15"/>
          <w:color w:val="231F20"/>
        </w:rPr>
        <w:t>perfusion</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its</w:t>
      </w:r>
      <w:r>
        <w:rPr>
          <w:sz w:val="15"/>
          <w:szCs w:val="15"/>
          <w:color w:val="231F20"/>
          <w:spacing w:val="6"/>
        </w:rPr>
        <w:t xml:space="preserve">    </w:t>
      </w:r>
      <w:r>
        <w:rPr>
          <w:sz w:val="15"/>
          <w:szCs w:val="15"/>
          <w:color w:val="231F20"/>
        </w:rPr>
        <w:t>predictive</w:t>
      </w:r>
      <w:r>
        <w:rPr>
          <w:sz w:val="15"/>
          <w:szCs w:val="15"/>
          <w:color w:val="231F20"/>
          <w:spacing w:val="6"/>
        </w:rPr>
        <w:t xml:space="preserve">     </w:t>
      </w:r>
      <w:r>
        <w:rPr>
          <w:sz w:val="15"/>
          <w:szCs w:val="15"/>
          <w:color w:val="231F20"/>
        </w:rPr>
        <w:t>value</w:t>
      </w:r>
      <w:r>
        <w:rPr>
          <w:sz w:val="15"/>
          <w:szCs w:val="15"/>
          <w:color w:val="231F20"/>
          <w:spacing w:val="6"/>
        </w:rPr>
        <w:t xml:space="preserve">    </w:t>
      </w:r>
      <w:r>
        <w:rPr>
          <w:sz w:val="15"/>
          <w:szCs w:val="15"/>
          <w:color w:val="231F20"/>
        </w:rPr>
        <w:t>for</w:t>
      </w:r>
      <w:r>
        <w:rPr>
          <w:sz w:val="15"/>
          <w:szCs w:val="15"/>
          <w:color w:val="231F20"/>
          <w:spacing w:val="6"/>
        </w:rPr>
        <w:t xml:space="preserve">   </w:t>
      </w:r>
      <w:r>
        <w:rPr>
          <w:sz w:val="15"/>
          <w:szCs w:val="15"/>
          <w:color w:val="231F20"/>
          <w:spacing w:val="5"/>
        </w:rPr>
        <w:t xml:space="preserve">  </w:t>
      </w:r>
      <w:r>
        <w:rPr>
          <w:sz w:val="15"/>
          <w:szCs w:val="15"/>
          <w:color w:val="231F20"/>
        </w:rPr>
        <w:t>short</w:t>
      </w:r>
      <w:r>
        <w:rPr>
          <w:sz w:val="15"/>
          <w:szCs w:val="15"/>
          <w:color w:val="231F20"/>
          <w:spacing w:val="5"/>
        </w:rPr>
        <w:t>‑</w:t>
      </w:r>
      <w:r>
        <w:rPr>
          <w:sz w:val="15"/>
          <w:szCs w:val="15"/>
          <w:color w:val="231F20"/>
        </w:rPr>
        <w:t>term </w:t>
      </w:r>
      <w:r>
        <w:rPr>
          <w:sz w:val="15"/>
          <w:szCs w:val="15"/>
          <w:color w:val="231F20"/>
        </w:rPr>
        <w:t>prognosis</w:t>
      </w:r>
      <w:r>
        <w:rPr>
          <w:sz w:val="15"/>
          <w:szCs w:val="15"/>
          <w:color w:val="231F20"/>
          <w:spacing w:val="7"/>
        </w:rPr>
        <w:t>[J].   </w:t>
      </w:r>
      <w:r>
        <w:rPr>
          <w:sz w:val="15"/>
          <w:szCs w:val="15"/>
          <w:color w:val="231F20"/>
        </w:rPr>
        <w:t>Catheter</w:t>
      </w:r>
      <w:r>
        <w:rPr>
          <w:sz w:val="15"/>
          <w:szCs w:val="15"/>
          <w:color w:val="231F20"/>
          <w:spacing w:val="7"/>
        </w:rPr>
        <w:t xml:space="preserve">   </w:t>
      </w:r>
      <w:r>
        <w:rPr>
          <w:sz w:val="15"/>
          <w:szCs w:val="15"/>
          <w:color w:val="231F20"/>
        </w:rPr>
        <w:t>Cardiovasc</w:t>
      </w:r>
      <w:r>
        <w:rPr>
          <w:sz w:val="15"/>
          <w:szCs w:val="15"/>
          <w:color w:val="231F20"/>
          <w:spacing w:val="6"/>
        </w:rPr>
        <w:t xml:space="preserve">   </w:t>
      </w:r>
      <w:r>
        <w:rPr>
          <w:sz w:val="15"/>
          <w:szCs w:val="15"/>
          <w:color w:val="231F20"/>
        </w:rPr>
        <w:t>Interv</w:t>
      </w:r>
      <w:r>
        <w:rPr>
          <w:sz w:val="15"/>
          <w:szCs w:val="15"/>
          <w:color w:val="231F20"/>
          <w:spacing w:val="7"/>
        </w:rPr>
        <w:t>,</w:t>
      </w:r>
      <w:r>
        <w:rPr>
          <w:sz w:val="15"/>
          <w:szCs w:val="15"/>
          <w:color w:val="231F20"/>
          <w:spacing w:val="5"/>
        </w:rPr>
        <w:t xml:space="preserve">   </w:t>
      </w:r>
      <w:r>
        <w:rPr>
          <w:sz w:val="15"/>
          <w:szCs w:val="15"/>
          <w:color w:val="231F20"/>
          <w:spacing w:val="7"/>
        </w:rPr>
        <w:t>2010,</w:t>
      </w:r>
      <w:r>
        <w:rPr>
          <w:sz w:val="15"/>
          <w:szCs w:val="15"/>
          <w:color w:val="231F20"/>
          <w:spacing w:val="6"/>
        </w:rPr>
        <w:t xml:space="preserve">   </w:t>
      </w:r>
      <w:r>
        <w:rPr>
          <w:sz w:val="15"/>
          <w:szCs w:val="15"/>
          <w:color w:val="231F20"/>
          <w:spacing w:val="7"/>
        </w:rPr>
        <w:t>75(5):</w:t>
      </w:r>
      <w:r>
        <w:rPr>
          <w:sz w:val="15"/>
          <w:szCs w:val="15"/>
          <w:color w:val="231F20"/>
        </w:rPr>
        <w:t xml:space="preserve"> </w:t>
      </w:r>
      <w:r>
        <w:rPr>
          <w:sz w:val="15"/>
          <w:szCs w:val="15"/>
          <w:color w:val="231F20"/>
          <w:spacing w:val="4"/>
        </w:rPr>
        <w:t>722‑732.</w:t>
      </w:r>
      <w:r>
        <w:rPr>
          <w:sz w:val="15"/>
          <w:szCs w:val="15"/>
          <w:color w:val="231F20"/>
          <w:spacing w:val="13"/>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ccd</w:t>
      </w:r>
      <w:r>
        <w:rPr>
          <w:sz w:val="15"/>
          <w:szCs w:val="15"/>
          <w:color w:val="231F20"/>
          <w:spacing w:val="4"/>
        </w:rPr>
        <w:t>.22298.</w:t>
      </w:r>
    </w:p>
    <w:p>
      <w:pPr>
        <w:pStyle w:val="BodyText"/>
        <w:ind w:left="555" w:right="11" w:hanging="554"/>
        <w:spacing w:before="40" w:line="298" w:lineRule="auto"/>
        <w:rPr>
          <w:sz w:val="15"/>
          <w:szCs w:val="15"/>
        </w:rPr>
      </w:pPr>
      <w:r>
        <w:rPr>
          <w:sz w:val="15"/>
          <w:szCs w:val="15"/>
          <w:color w:val="231F20"/>
          <w:spacing w:val="8"/>
        </w:rPr>
        <w:t>[100]     </w:t>
      </w:r>
      <w:r>
        <w:rPr>
          <w:sz w:val="15"/>
          <w:szCs w:val="15"/>
          <w:color w:val="231F20"/>
        </w:rPr>
        <w:t>Ge</w:t>
      </w:r>
      <w:r>
        <w:rPr>
          <w:sz w:val="15"/>
          <w:szCs w:val="15"/>
          <w:color w:val="231F20"/>
          <w:spacing w:val="6"/>
        </w:rPr>
        <w:t xml:space="preserve">  </w:t>
      </w:r>
      <w:r>
        <w:rPr>
          <w:sz w:val="15"/>
          <w:szCs w:val="15"/>
          <w:color w:val="231F20"/>
        </w:rPr>
        <w:t>H</w:t>
      </w:r>
      <w:r>
        <w:rPr>
          <w:sz w:val="15"/>
          <w:szCs w:val="15"/>
          <w:color w:val="231F20"/>
          <w:spacing w:val="8"/>
        </w:rPr>
        <w:t>,</w:t>
      </w:r>
      <w:r>
        <w:rPr>
          <w:sz w:val="15"/>
          <w:szCs w:val="15"/>
          <w:color w:val="231F20"/>
          <w:spacing w:val="5"/>
        </w:rPr>
        <w:t xml:space="preserve">  </w:t>
      </w:r>
      <w:r>
        <w:rPr>
          <w:sz w:val="15"/>
          <w:szCs w:val="15"/>
          <w:color w:val="231F20"/>
        </w:rPr>
        <w:t>Ding</w:t>
      </w:r>
      <w:r>
        <w:rPr>
          <w:sz w:val="15"/>
          <w:szCs w:val="15"/>
          <w:color w:val="231F20"/>
          <w:spacing w:val="6"/>
        </w:rPr>
        <w:t xml:space="preserve">  </w:t>
      </w:r>
      <w:r>
        <w:rPr>
          <w:sz w:val="15"/>
          <w:szCs w:val="15"/>
          <w:color w:val="231F20"/>
        </w:rPr>
        <w:t>S</w:t>
      </w:r>
      <w:r>
        <w:rPr>
          <w:sz w:val="15"/>
          <w:szCs w:val="15"/>
          <w:color w:val="231F20"/>
          <w:spacing w:val="8"/>
        </w:rPr>
        <w:t>,  </w:t>
      </w:r>
      <w:r>
        <w:rPr>
          <w:sz w:val="15"/>
          <w:szCs w:val="15"/>
          <w:color w:val="231F20"/>
        </w:rPr>
        <w:t>An</w:t>
      </w:r>
      <w:r>
        <w:rPr>
          <w:sz w:val="15"/>
          <w:szCs w:val="15"/>
          <w:color w:val="231F20"/>
          <w:spacing w:val="7"/>
        </w:rPr>
        <w:t xml:space="preserve">  </w:t>
      </w:r>
      <w:r>
        <w:rPr>
          <w:sz w:val="15"/>
          <w:szCs w:val="15"/>
          <w:color w:val="231F20"/>
        </w:rPr>
        <w:t>D</w:t>
      </w:r>
      <w:r>
        <w:rPr>
          <w:sz w:val="15"/>
          <w:szCs w:val="15"/>
          <w:color w:val="231F20"/>
          <w:spacing w:val="8"/>
        </w:rPr>
        <w:t>,</w:t>
      </w:r>
      <w:r>
        <w:rPr>
          <w:sz w:val="15"/>
          <w:szCs w:val="15"/>
          <w:color w:val="231F20"/>
          <w:spacing w:val="5"/>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5"/>
        </w:rPr>
        <w:t xml:space="preserve">  </w:t>
      </w:r>
      <w:r>
        <w:rPr>
          <w:sz w:val="15"/>
          <w:szCs w:val="15"/>
          <w:color w:val="231F20"/>
        </w:rPr>
        <w:t>Frame</w:t>
      </w:r>
      <w:r>
        <w:rPr>
          <w:sz w:val="15"/>
          <w:szCs w:val="15"/>
          <w:color w:val="231F20"/>
          <w:spacing w:val="6"/>
        </w:rPr>
        <w:t xml:space="preserve">  </w:t>
      </w:r>
      <w:r>
        <w:rPr>
          <w:sz w:val="15"/>
          <w:szCs w:val="15"/>
          <w:color w:val="231F20"/>
        </w:rPr>
        <w:t>counting</w:t>
      </w:r>
      <w:r>
        <w:rPr>
          <w:sz w:val="15"/>
          <w:szCs w:val="15"/>
          <w:color w:val="231F20"/>
          <w:spacing w:val="5"/>
        </w:rPr>
        <w:t xml:space="preserve">  </w:t>
      </w:r>
      <w:r>
        <w:rPr>
          <w:sz w:val="15"/>
          <w:szCs w:val="15"/>
          <w:color w:val="231F20"/>
        </w:rPr>
        <w:t>improves</w:t>
      </w:r>
      <w:r>
        <w:rPr>
          <w:sz w:val="15"/>
          <w:szCs w:val="15"/>
          <w:color w:val="231F20"/>
          <w:spacing w:val="3"/>
        </w:rPr>
        <w:t xml:space="preserve">  </w:t>
      </w:r>
      <w:r>
        <w:rPr>
          <w:sz w:val="15"/>
          <w:szCs w:val="15"/>
          <w:color w:val="231F20"/>
        </w:rPr>
        <w:t>the</w:t>
      </w:r>
      <w:r>
        <w:rPr>
          <w:sz w:val="15"/>
          <w:szCs w:val="15"/>
          <w:color w:val="231F20"/>
          <w:spacing w:val="1"/>
        </w:rPr>
        <w:t xml:space="preserve"> </w:t>
      </w:r>
      <w:r>
        <w:rPr>
          <w:sz w:val="15"/>
          <w:szCs w:val="15"/>
          <w:color w:val="231F20"/>
          <w:spacing w:val="4"/>
        </w:rPr>
        <w:t>assessment</w:t>
      </w:r>
      <w:r>
        <w:rPr>
          <w:sz w:val="15"/>
          <w:szCs w:val="15"/>
          <w:color w:val="231F20"/>
          <w:spacing w:val="21"/>
          <w:w w:val="101"/>
        </w:rPr>
        <w:t xml:space="preserve"> </w:t>
      </w:r>
      <w:r>
        <w:rPr>
          <w:sz w:val="15"/>
          <w:szCs w:val="15"/>
          <w:color w:val="231F20"/>
          <w:spacing w:val="4"/>
        </w:rPr>
        <w:t>of post‑reperfusion</w:t>
      </w:r>
      <w:r>
        <w:rPr>
          <w:sz w:val="15"/>
          <w:szCs w:val="15"/>
          <w:color w:val="231F20"/>
          <w:spacing w:val="21"/>
          <w:w w:val="101"/>
        </w:rPr>
        <w:t xml:space="preserve"> </w:t>
      </w:r>
      <w:r>
        <w:rPr>
          <w:sz w:val="15"/>
          <w:szCs w:val="15"/>
          <w:color w:val="231F20"/>
          <w:spacing w:val="4"/>
        </w:rPr>
        <w:t>microvascul</w:t>
      </w:r>
      <w:r>
        <w:rPr>
          <w:sz w:val="15"/>
          <w:szCs w:val="15"/>
          <w:color w:val="231F20"/>
          <w:spacing w:val="3"/>
        </w:rPr>
        <w:t>ar</w:t>
      </w:r>
      <w:r>
        <w:rPr>
          <w:sz w:val="15"/>
          <w:szCs w:val="15"/>
          <w:color w:val="231F20"/>
          <w:spacing w:val="20"/>
        </w:rPr>
        <w:t xml:space="preserve"> </w:t>
      </w:r>
      <w:r>
        <w:rPr>
          <w:sz w:val="15"/>
          <w:szCs w:val="15"/>
          <w:color w:val="231F20"/>
          <w:spacing w:val="3"/>
        </w:rPr>
        <w:t>patency</w:t>
      </w:r>
      <w:r>
        <w:rPr>
          <w:sz w:val="15"/>
          <w:szCs w:val="15"/>
          <w:color w:val="231F20"/>
          <w:spacing w:val="18"/>
        </w:rPr>
        <w:t xml:space="preserve"> </w:t>
      </w:r>
      <w:r>
        <w:rPr>
          <w:sz w:val="15"/>
          <w:szCs w:val="15"/>
          <w:color w:val="231F20"/>
          <w:spacing w:val="3"/>
        </w:rPr>
        <w:t>by</w:t>
      </w:r>
      <w:r>
        <w:rPr>
          <w:sz w:val="15"/>
          <w:szCs w:val="15"/>
          <w:color w:val="231F20"/>
        </w:rPr>
        <w:t xml:space="preserve"> </w:t>
      </w:r>
      <w:r>
        <w:rPr>
          <w:sz w:val="15"/>
          <w:szCs w:val="15"/>
          <w:color w:val="231F20"/>
          <w:spacing w:val="3"/>
        </w:rPr>
        <w:t>TIMI</w:t>
      </w:r>
      <w:r>
        <w:rPr>
          <w:sz w:val="15"/>
          <w:szCs w:val="15"/>
          <w:color w:val="231F20"/>
          <w:spacing w:val="40"/>
        </w:rPr>
        <w:t xml:space="preserve"> </w:t>
      </w:r>
      <w:r>
        <w:rPr>
          <w:sz w:val="15"/>
          <w:szCs w:val="15"/>
          <w:color w:val="231F20"/>
          <w:spacing w:val="3"/>
        </w:rPr>
        <w:t>myocardial</w:t>
      </w:r>
      <w:r>
        <w:rPr>
          <w:sz w:val="15"/>
          <w:szCs w:val="15"/>
          <w:color w:val="231F20"/>
          <w:spacing w:val="32"/>
        </w:rPr>
        <w:t xml:space="preserve"> </w:t>
      </w:r>
      <w:r>
        <w:rPr>
          <w:sz w:val="15"/>
          <w:szCs w:val="15"/>
          <w:color w:val="231F20"/>
          <w:spacing w:val="3"/>
        </w:rPr>
        <w:t>perfusion</w:t>
      </w:r>
      <w:r>
        <w:rPr>
          <w:sz w:val="15"/>
          <w:szCs w:val="15"/>
          <w:color w:val="231F20"/>
          <w:spacing w:val="31"/>
          <w:w w:val="102"/>
        </w:rPr>
        <w:t xml:space="preserve"> </w:t>
      </w:r>
      <w:r>
        <w:rPr>
          <w:sz w:val="15"/>
          <w:szCs w:val="15"/>
          <w:color w:val="231F20"/>
          <w:spacing w:val="3"/>
        </w:rPr>
        <w:t>grade:</w:t>
      </w:r>
      <w:r>
        <w:rPr>
          <w:sz w:val="15"/>
          <w:szCs w:val="15"/>
          <w:color w:val="231F20"/>
          <w:spacing w:val="1"/>
        </w:rPr>
        <w:t xml:space="preserve">  </w:t>
      </w:r>
      <w:r>
        <w:rPr>
          <w:sz w:val="15"/>
          <w:szCs w:val="15"/>
          <w:color w:val="231F20"/>
          <w:spacing w:val="3"/>
        </w:rPr>
        <w:t>Evidence</w:t>
      </w:r>
      <w:r>
        <w:rPr>
          <w:sz w:val="15"/>
          <w:szCs w:val="15"/>
          <w:color w:val="231F20"/>
          <w:spacing w:val="33"/>
        </w:rPr>
        <w:t xml:space="preserve"> </w:t>
      </w:r>
      <w:r>
        <w:rPr>
          <w:sz w:val="15"/>
          <w:szCs w:val="15"/>
          <w:color w:val="231F20"/>
          <w:spacing w:val="3"/>
        </w:rPr>
        <w:t>from</w:t>
      </w:r>
      <w:r>
        <w:rPr>
          <w:sz w:val="15"/>
          <w:szCs w:val="15"/>
          <w:color w:val="231F20"/>
          <w:spacing w:val="1"/>
        </w:rPr>
        <w:t xml:space="preserve">  </w:t>
      </w:r>
      <w:r>
        <w:rPr>
          <w:sz w:val="15"/>
          <w:szCs w:val="15"/>
          <w:color w:val="231F20"/>
          <w:spacing w:val="3"/>
        </w:rPr>
        <w:t>cardiac</w:t>
      </w:r>
      <w:r>
        <w:rPr>
          <w:sz w:val="15"/>
          <w:szCs w:val="15"/>
          <w:color w:val="231F20"/>
        </w:rPr>
        <w:t xml:space="preserve"> </w:t>
      </w:r>
      <w:r>
        <w:rPr>
          <w:sz w:val="15"/>
          <w:szCs w:val="15"/>
          <w:color w:val="231F20"/>
        </w:rPr>
        <w:t>magnetic</w:t>
      </w:r>
      <w:r>
        <w:rPr>
          <w:sz w:val="15"/>
          <w:szCs w:val="15"/>
          <w:color w:val="231F20"/>
          <w:spacing w:val="7"/>
        </w:rPr>
        <w:t xml:space="preserve">  </w:t>
      </w:r>
      <w:r>
        <w:rPr>
          <w:sz w:val="15"/>
          <w:szCs w:val="15"/>
          <w:color w:val="231F20"/>
        </w:rPr>
        <w:t>resonance</w:t>
      </w:r>
      <w:r>
        <w:rPr>
          <w:sz w:val="15"/>
          <w:szCs w:val="15"/>
          <w:color w:val="231F20"/>
          <w:spacing w:val="7"/>
        </w:rPr>
        <w:t xml:space="preserve">  </w:t>
      </w:r>
      <w:r>
        <w:rPr>
          <w:sz w:val="15"/>
          <w:szCs w:val="15"/>
          <w:color w:val="231F20"/>
        </w:rPr>
        <w:t>imaging</w:t>
      </w:r>
      <w:r>
        <w:rPr>
          <w:sz w:val="15"/>
          <w:szCs w:val="15"/>
          <w:color w:val="231F20"/>
          <w:spacing w:val="7"/>
        </w:rPr>
        <w:t>[J].  </w:t>
      </w:r>
      <w:r>
        <w:rPr>
          <w:sz w:val="15"/>
          <w:szCs w:val="15"/>
          <w:color w:val="231F20"/>
        </w:rPr>
        <w:t>Int</w:t>
      </w:r>
      <w:r>
        <w:rPr>
          <w:sz w:val="15"/>
          <w:szCs w:val="15"/>
          <w:color w:val="231F20"/>
          <w:spacing w:val="31"/>
          <w:w w:val="101"/>
        </w:rPr>
        <w:t xml:space="preserve"> </w:t>
      </w:r>
      <w:r>
        <w:rPr>
          <w:sz w:val="15"/>
          <w:szCs w:val="15"/>
          <w:color w:val="231F20"/>
        </w:rPr>
        <w:t>J</w:t>
      </w:r>
      <w:r>
        <w:rPr>
          <w:sz w:val="15"/>
          <w:szCs w:val="15"/>
          <w:color w:val="231F20"/>
          <w:spacing w:val="7"/>
        </w:rPr>
        <w:t xml:space="preserve">  </w:t>
      </w:r>
      <w:r>
        <w:rPr>
          <w:sz w:val="15"/>
          <w:szCs w:val="15"/>
          <w:color w:val="231F20"/>
        </w:rPr>
        <w:t>Cardiol</w:t>
      </w:r>
      <w:r>
        <w:rPr>
          <w:sz w:val="15"/>
          <w:szCs w:val="15"/>
          <w:color w:val="231F20"/>
          <w:spacing w:val="7"/>
        </w:rPr>
        <w:t>,  2016,  203:</w:t>
      </w:r>
      <w:r>
        <w:rPr>
          <w:sz w:val="15"/>
          <w:szCs w:val="15"/>
          <w:color w:val="231F20"/>
        </w:rPr>
        <w:t xml:space="preserve"> </w:t>
      </w:r>
      <w:r>
        <w:rPr>
          <w:sz w:val="15"/>
          <w:szCs w:val="15"/>
          <w:color w:val="231F20"/>
          <w:spacing w:val="4"/>
        </w:rPr>
        <w:t>360‑366.</w:t>
      </w:r>
      <w:r>
        <w:rPr>
          <w:sz w:val="15"/>
          <w:szCs w:val="15"/>
          <w:color w:val="231F20"/>
          <w:spacing w:val="20"/>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ijcard</w:t>
      </w:r>
      <w:r>
        <w:rPr>
          <w:sz w:val="15"/>
          <w:szCs w:val="15"/>
          <w:color w:val="231F20"/>
          <w:spacing w:val="4"/>
        </w:rPr>
        <w:t>.2015.10.194.</w:t>
      </w:r>
    </w:p>
    <w:p>
      <w:pPr>
        <w:pStyle w:val="BodyText"/>
        <w:ind w:left="554" w:right="12" w:hanging="554"/>
        <w:spacing w:before="41" w:line="298" w:lineRule="auto"/>
        <w:rPr>
          <w:sz w:val="15"/>
          <w:szCs w:val="15"/>
        </w:rPr>
      </w:pPr>
      <w:r>
        <w:rPr>
          <w:sz w:val="15"/>
          <w:szCs w:val="15"/>
          <w:color w:val="231F20"/>
          <w:spacing w:val="4"/>
        </w:rPr>
        <w:t>[101]     </w:t>
      </w:r>
      <w:r>
        <w:rPr>
          <w:sz w:val="15"/>
          <w:szCs w:val="15"/>
          <w:color w:val="231F20"/>
        </w:rPr>
        <w:t>Montone</w:t>
      </w:r>
      <w:r>
        <w:rPr>
          <w:sz w:val="15"/>
          <w:szCs w:val="15"/>
          <w:color w:val="231F20"/>
          <w:spacing w:val="4"/>
        </w:rPr>
        <w:t xml:space="preserve">    </w:t>
      </w:r>
      <w:r>
        <w:rPr>
          <w:sz w:val="15"/>
          <w:szCs w:val="15"/>
          <w:color w:val="231F20"/>
        </w:rPr>
        <w:t>RA</w:t>
      </w:r>
      <w:r>
        <w:rPr>
          <w:sz w:val="15"/>
          <w:szCs w:val="15"/>
          <w:color w:val="231F20"/>
          <w:spacing w:val="4"/>
        </w:rPr>
        <w:t>,   </w:t>
      </w:r>
      <w:r>
        <w:rPr>
          <w:sz w:val="15"/>
          <w:szCs w:val="15"/>
          <w:color w:val="231F20"/>
        </w:rPr>
        <w:t>Meucci</w:t>
      </w:r>
      <w:r>
        <w:rPr>
          <w:sz w:val="15"/>
          <w:szCs w:val="15"/>
          <w:color w:val="231F20"/>
          <w:spacing w:val="4"/>
        </w:rPr>
        <w:t xml:space="preserve">   </w:t>
      </w:r>
      <w:r>
        <w:rPr>
          <w:sz w:val="15"/>
          <w:szCs w:val="15"/>
          <w:color w:val="231F20"/>
        </w:rPr>
        <w:t>MC</w:t>
      </w:r>
      <w:r>
        <w:rPr>
          <w:sz w:val="15"/>
          <w:szCs w:val="15"/>
          <w:color w:val="231F20"/>
          <w:spacing w:val="4"/>
        </w:rPr>
        <w:t>,    </w:t>
      </w:r>
      <w:r>
        <w:rPr>
          <w:sz w:val="15"/>
          <w:szCs w:val="15"/>
          <w:color w:val="231F20"/>
        </w:rPr>
        <w:t>De</w:t>
      </w:r>
      <w:r>
        <w:rPr>
          <w:sz w:val="15"/>
          <w:szCs w:val="15"/>
          <w:color w:val="231F20"/>
          <w:spacing w:val="4"/>
        </w:rPr>
        <w:t xml:space="preserve">   </w:t>
      </w:r>
      <w:r>
        <w:rPr>
          <w:sz w:val="15"/>
          <w:szCs w:val="15"/>
          <w:color w:val="231F20"/>
        </w:rPr>
        <w:t>Vita</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4"/>
        </w:rPr>
        <w:t>.</w:t>
      </w:r>
      <w:r>
        <w:rPr>
          <w:sz w:val="15"/>
          <w:szCs w:val="15"/>
          <w:color w:val="231F20"/>
          <w:spacing w:val="3"/>
        </w:rPr>
        <w:t xml:space="preserve">    </w:t>
      </w:r>
      <w:r>
        <w:rPr>
          <w:sz w:val="15"/>
          <w:szCs w:val="15"/>
          <w:color w:val="231F20"/>
        </w:rPr>
        <w:t>Coronary </w:t>
      </w:r>
      <w:r>
        <w:rPr>
          <w:sz w:val="15"/>
          <w:szCs w:val="15"/>
          <w:color w:val="231F20"/>
        </w:rPr>
        <w:t>provocative</w:t>
      </w:r>
      <w:r>
        <w:rPr>
          <w:sz w:val="15"/>
          <w:szCs w:val="15"/>
          <w:color w:val="231F20"/>
          <w:spacing w:val="8"/>
        </w:rPr>
        <w:t xml:space="preserve">    </w:t>
      </w:r>
      <w:r>
        <w:rPr>
          <w:sz w:val="15"/>
          <w:szCs w:val="15"/>
          <w:color w:val="231F20"/>
        </w:rPr>
        <w:t>tests</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the</w:t>
      </w:r>
      <w:r>
        <w:rPr>
          <w:sz w:val="15"/>
          <w:szCs w:val="15"/>
          <w:color w:val="231F20"/>
          <w:spacing w:val="8"/>
        </w:rPr>
        <w:t xml:space="preserve">    </w:t>
      </w:r>
      <w:r>
        <w:rPr>
          <w:sz w:val="15"/>
          <w:szCs w:val="15"/>
          <w:color w:val="231F20"/>
        </w:rPr>
        <w:t>catheterization</w:t>
      </w:r>
      <w:r>
        <w:rPr>
          <w:sz w:val="15"/>
          <w:szCs w:val="15"/>
          <w:color w:val="231F20"/>
          <w:spacing w:val="8"/>
        </w:rPr>
        <w:t xml:space="preserve">     </w:t>
      </w:r>
      <w:r>
        <w:rPr>
          <w:sz w:val="15"/>
          <w:szCs w:val="15"/>
          <w:color w:val="231F20"/>
        </w:rPr>
        <w:t>laboratory</w:t>
      </w:r>
      <w:r>
        <w:rPr>
          <w:sz w:val="15"/>
          <w:szCs w:val="15"/>
          <w:color w:val="231F20"/>
          <w:spacing w:val="8"/>
        </w:rPr>
        <w:t>:</w:t>
      </w:r>
      <w:r>
        <w:rPr>
          <w:sz w:val="15"/>
          <w:szCs w:val="15"/>
          <w:color w:val="231F20"/>
          <w:spacing w:val="5"/>
        </w:rPr>
        <w:t xml:space="preserve"> </w:t>
      </w:r>
      <w:r>
        <w:rPr>
          <w:sz w:val="15"/>
          <w:szCs w:val="15"/>
          <w:color w:val="231F20"/>
          <w:spacing w:val="4"/>
        </w:rPr>
        <w:t>Pathophysiological  bases,  methodological  co</w:t>
      </w:r>
      <w:r>
        <w:rPr>
          <w:sz w:val="15"/>
          <w:szCs w:val="15"/>
          <w:color w:val="231F20"/>
          <w:spacing w:val="3"/>
        </w:rPr>
        <w:t>nsiderations</w:t>
      </w:r>
      <w:r>
        <w:rPr>
          <w:sz w:val="15"/>
          <w:szCs w:val="15"/>
          <w:color w:val="231F20"/>
        </w:rPr>
        <w:t xml:space="preserve"> </w:t>
      </w:r>
      <w:r>
        <w:rPr>
          <w:sz w:val="15"/>
          <w:szCs w:val="15"/>
          <w:color w:val="231F20"/>
        </w:rPr>
        <w:t>and</w:t>
      </w:r>
      <w:r>
        <w:rPr>
          <w:sz w:val="15"/>
          <w:szCs w:val="15"/>
          <w:color w:val="231F20"/>
          <w:spacing w:val="15"/>
        </w:rPr>
        <w:t xml:space="preserve">  </w:t>
      </w:r>
      <w:r>
        <w:rPr>
          <w:sz w:val="15"/>
          <w:szCs w:val="15"/>
          <w:color w:val="231F20"/>
        </w:rPr>
        <w:t>clinical</w:t>
      </w:r>
      <w:r>
        <w:rPr>
          <w:sz w:val="15"/>
          <w:szCs w:val="15"/>
          <w:color w:val="231F20"/>
          <w:spacing w:val="11"/>
        </w:rPr>
        <w:t xml:space="preserve">  </w:t>
      </w:r>
      <w:r>
        <w:rPr>
          <w:sz w:val="15"/>
          <w:szCs w:val="15"/>
          <w:color w:val="231F20"/>
        </w:rPr>
        <w:t>implications</w:t>
      </w:r>
      <w:r>
        <w:rPr>
          <w:sz w:val="15"/>
          <w:szCs w:val="15"/>
          <w:color w:val="231F20"/>
          <w:spacing w:val="9"/>
        </w:rPr>
        <w:t>[J].  </w:t>
      </w:r>
      <w:r>
        <w:rPr>
          <w:sz w:val="15"/>
          <w:szCs w:val="15"/>
          <w:color w:val="231F20"/>
        </w:rPr>
        <w:t>Atherosclerosis</w:t>
      </w:r>
      <w:r>
        <w:rPr>
          <w:sz w:val="15"/>
          <w:szCs w:val="15"/>
          <w:color w:val="231F20"/>
          <w:spacing w:val="9"/>
        </w:rPr>
        <w:t>,</w:t>
      </w:r>
      <w:r>
        <w:rPr>
          <w:sz w:val="15"/>
          <w:szCs w:val="15"/>
          <w:color w:val="231F20"/>
          <w:spacing w:val="12"/>
          <w:w w:val="101"/>
        </w:rPr>
        <w:t xml:space="preserve">  </w:t>
      </w:r>
      <w:r>
        <w:rPr>
          <w:sz w:val="15"/>
          <w:szCs w:val="15"/>
          <w:color w:val="231F20"/>
          <w:spacing w:val="9"/>
        </w:rPr>
        <w:t>2021,   318:</w:t>
      </w:r>
      <w:r>
        <w:rPr>
          <w:sz w:val="15"/>
          <w:szCs w:val="15"/>
          <w:color w:val="231F20"/>
        </w:rPr>
        <w:t xml:space="preserve"> </w:t>
      </w:r>
      <w:r>
        <w:rPr>
          <w:sz w:val="15"/>
          <w:szCs w:val="15"/>
          <w:color w:val="231F20"/>
          <w:spacing w:val="5"/>
        </w:rPr>
        <w:t>14‑21.</w:t>
      </w:r>
      <w:r>
        <w:rPr>
          <w:sz w:val="15"/>
          <w:szCs w:val="15"/>
          <w:color w:val="231F20"/>
          <w:spacing w:val="25"/>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atherosclerosis</w:t>
      </w:r>
      <w:r>
        <w:rPr>
          <w:sz w:val="15"/>
          <w:szCs w:val="15"/>
          <w:color w:val="231F20"/>
          <w:spacing w:val="5"/>
        </w:rPr>
        <w:t>.2020.12.008.</w:t>
      </w:r>
    </w:p>
    <w:p>
      <w:pPr>
        <w:pStyle w:val="BodyText"/>
        <w:ind w:left="560" w:hanging="561"/>
        <w:spacing w:before="42" w:line="290" w:lineRule="auto"/>
        <w:rPr>
          <w:sz w:val="15"/>
          <w:szCs w:val="15"/>
        </w:rPr>
      </w:pPr>
      <w:r>
        <w:rPr>
          <w:sz w:val="15"/>
          <w:szCs w:val="15"/>
          <w:color w:val="231F20"/>
          <w:spacing w:val="4"/>
        </w:rPr>
        <w:t>[102]     </w:t>
      </w:r>
      <w:r>
        <w:rPr>
          <w:sz w:val="15"/>
          <w:szCs w:val="15"/>
          <w:color w:val="231F20"/>
        </w:rPr>
        <w:t>Crea</w:t>
      </w:r>
      <w:r>
        <w:rPr>
          <w:sz w:val="15"/>
          <w:szCs w:val="15"/>
          <w:color w:val="231F20"/>
          <w:spacing w:val="4"/>
        </w:rPr>
        <w:t xml:space="preserve">    </w:t>
      </w:r>
      <w:r>
        <w:rPr>
          <w:sz w:val="15"/>
          <w:szCs w:val="15"/>
          <w:color w:val="231F20"/>
        </w:rPr>
        <w:t>F</w:t>
      </w:r>
      <w:r>
        <w:rPr>
          <w:sz w:val="15"/>
          <w:szCs w:val="15"/>
          <w:color w:val="231F20"/>
          <w:spacing w:val="4"/>
        </w:rPr>
        <w:t>,    </w:t>
      </w:r>
      <w:r>
        <w:rPr>
          <w:sz w:val="15"/>
          <w:szCs w:val="15"/>
          <w:color w:val="231F20"/>
        </w:rPr>
        <w:t>Montone</w:t>
      </w:r>
      <w:r>
        <w:rPr>
          <w:sz w:val="15"/>
          <w:szCs w:val="15"/>
          <w:color w:val="231F20"/>
          <w:spacing w:val="4"/>
        </w:rPr>
        <w:t xml:space="preserve">    </w:t>
      </w:r>
      <w:r>
        <w:rPr>
          <w:sz w:val="15"/>
          <w:szCs w:val="15"/>
          <w:color w:val="231F20"/>
        </w:rPr>
        <w:t>RA</w:t>
      </w:r>
      <w:r>
        <w:rPr>
          <w:sz w:val="15"/>
          <w:szCs w:val="15"/>
          <w:color w:val="231F20"/>
          <w:spacing w:val="4"/>
        </w:rPr>
        <w:t>,   </w:t>
      </w:r>
      <w:r>
        <w:rPr>
          <w:sz w:val="15"/>
          <w:szCs w:val="15"/>
          <w:color w:val="231F20"/>
        </w:rPr>
        <w:t>Rinaldi</w:t>
      </w:r>
      <w:r>
        <w:rPr>
          <w:sz w:val="15"/>
          <w:szCs w:val="15"/>
          <w:color w:val="231F20"/>
          <w:spacing w:val="4"/>
        </w:rPr>
        <w:t xml:space="preserve"> </w:t>
      </w:r>
      <w:r>
        <w:rPr>
          <w:sz w:val="15"/>
          <w:szCs w:val="15"/>
          <w:color w:val="231F20"/>
          <w:spacing w:val="3"/>
        </w:rPr>
        <w:t xml:space="preserve">   </w:t>
      </w:r>
      <w:r>
        <w:rPr>
          <w:sz w:val="15"/>
          <w:szCs w:val="15"/>
          <w:color w:val="231F20"/>
        </w:rPr>
        <w:t>R</w:t>
      </w:r>
      <w:r>
        <w:rPr>
          <w:sz w:val="15"/>
          <w:szCs w:val="15"/>
          <w:color w:val="231F20"/>
          <w:spacing w:val="3"/>
        </w:rPr>
        <w:t>.    </w:t>
      </w:r>
      <w:r>
        <w:rPr>
          <w:sz w:val="15"/>
          <w:szCs w:val="15"/>
          <w:color w:val="231F20"/>
        </w:rPr>
        <w:t>Pathophysiology</w:t>
      </w:r>
      <w:r>
        <w:rPr>
          <w:sz w:val="15"/>
          <w:szCs w:val="15"/>
          <w:color w:val="231F20"/>
          <w:spacing w:val="3"/>
        </w:rPr>
        <w:t xml:space="preserve">    </w:t>
      </w:r>
      <w:r>
        <w:rPr>
          <w:sz w:val="15"/>
          <w:szCs w:val="15"/>
          <w:color w:val="231F20"/>
        </w:rPr>
        <w:t>of </w:t>
      </w:r>
      <w:r>
        <w:rPr>
          <w:sz w:val="15"/>
          <w:szCs w:val="15"/>
          <w:color w:val="231F20"/>
        </w:rPr>
        <w:t>coronary</w:t>
      </w:r>
      <w:r>
        <w:rPr>
          <w:sz w:val="15"/>
          <w:szCs w:val="15"/>
          <w:color w:val="231F20"/>
          <w:spacing w:val="23"/>
          <w:w w:val="101"/>
        </w:rPr>
        <w:t xml:space="preserve"> </w:t>
      </w:r>
      <w:r>
        <w:rPr>
          <w:sz w:val="15"/>
          <w:szCs w:val="15"/>
          <w:color w:val="231F20"/>
        </w:rPr>
        <w:t>microvascular</w:t>
      </w:r>
      <w:r>
        <w:rPr>
          <w:sz w:val="15"/>
          <w:szCs w:val="15"/>
          <w:color w:val="231F20"/>
          <w:spacing w:val="13"/>
        </w:rPr>
        <w:t xml:space="preserve"> </w:t>
      </w:r>
      <w:r>
        <w:rPr>
          <w:sz w:val="15"/>
          <w:szCs w:val="15"/>
          <w:color w:val="231F20"/>
        </w:rPr>
        <w:t>dysfunction</w:t>
      </w:r>
      <w:r>
        <w:rPr>
          <w:sz w:val="15"/>
          <w:szCs w:val="15"/>
          <w:color w:val="231F20"/>
          <w:spacing w:val="9"/>
        </w:rPr>
        <w:t>[J].</w:t>
      </w:r>
      <w:r>
        <w:rPr>
          <w:sz w:val="15"/>
          <w:szCs w:val="15"/>
          <w:color w:val="231F20"/>
          <w:spacing w:val="13"/>
          <w:w w:val="101"/>
        </w:rPr>
        <w:t xml:space="preserve"> </w:t>
      </w:r>
      <w:r>
        <w:rPr>
          <w:sz w:val="15"/>
          <w:szCs w:val="15"/>
          <w:color w:val="231F20"/>
        </w:rPr>
        <w:t>Circ</w:t>
      </w:r>
      <w:r>
        <w:rPr>
          <w:sz w:val="15"/>
          <w:szCs w:val="15"/>
          <w:color w:val="231F20"/>
          <w:spacing w:val="9"/>
        </w:rPr>
        <w:t xml:space="preserve"> </w:t>
      </w:r>
      <w:r>
        <w:rPr>
          <w:sz w:val="15"/>
          <w:szCs w:val="15"/>
          <w:color w:val="231F20"/>
        </w:rPr>
        <w:t>J</w:t>
      </w:r>
      <w:r>
        <w:rPr>
          <w:sz w:val="15"/>
          <w:szCs w:val="15"/>
          <w:color w:val="231F20"/>
          <w:spacing w:val="9"/>
        </w:rPr>
        <w:t>,</w:t>
      </w:r>
      <w:r>
        <w:rPr>
          <w:sz w:val="15"/>
          <w:szCs w:val="15"/>
          <w:color w:val="231F20"/>
          <w:spacing w:val="14"/>
        </w:rPr>
        <w:t xml:space="preserve"> </w:t>
      </w:r>
      <w:r>
        <w:rPr>
          <w:sz w:val="15"/>
          <w:szCs w:val="15"/>
          <w:color w:val="231F20"/>
          <w:spacing w:val="9"/>
        </w:rPr>
        <w:t>2022,</w:t>
      </w:r>
      <w:r>
        <w:rPr>
          <w:sz w:val="15"/>
          <w:szCs w:val="15"/>
          <w:color w:val="231F20"/>
          <w:spacing w:val="12"/>
          <w:w w:val="102"/>
        </w:rPr>
        <w:t xml:space="preserve"> </w:t>
      </w:r>
      <w:r>
        <w:rPr>
          <w:sz w:val="15"/>
          <w:szCs w:val="15"/>
          <w:color w:val="231F20"/>
          <w:spacing w:val="9"/>
        </w:rPr>
        <w:t>86(9):</w:t>
      </w:r>
      <w:r>
        <w:rPr>
          <w:sz w:val="15"/>
          <w:szCs w:val="15"/>
          <w:color w:val="231F20"/>
        </w:rPr>
        <w:t xml:space="preserve"> </w:t>
      </w:r>
      <w:r>
        <w:rPr>
          <w:sz w:val="15"/>
          <w:szCs w:val="15"/>
          <w:color w:val="231F20"/>
          <w:spacing w:val="5"/>
        </w:rPr>
        <w:t>1319‑1328.</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1253/</w:t>
      </w:r>
      <w:r>
        <w:rPr>
          <w:sz w:val="15"/>
          <w:szCs w:val="15"/>
          <w:color w:val="231F20"/>
        </w:rPr>
        <w:t>circj</w:t>
      </w:r>
      <w:r>
        <w:rPr>
          <w:sz w:val="15"/>
          <w:szCs w:val="15"/>
          <w:color w:val="231F20"/>
          <w:spacing w:val="4"/>
        </w:rPr>
        <w:t>.</w:t>
      </w:r>
      <w:r>
        <w:rPr>
          <w:sz w:val="15"/>
          <w:szCs w:val="15"/>
          <w:color w:val="231F20"/>
        </w:rPr>
        <w:t>CJ</w:t>
      </w:r>
      <w:r>
        <w:rPr>
          <w:sz w:val="15"/>
          <w:szCs w:val="15"/>
          <w:color w:val="231F20"/>
          <w:spacing w:val="4"/>
        </w:rPr>
        <w:t>‑21‑0848.</w:t>
      </w:r>
    </w:p>
    <w:p>
      <w:pPr>
        <w:pStyle w:val="BodyText"/>
        <w:ind w:left="554" w:right="9" w:hanging="551"/>
        <w:spacing w:before="40" w:line="301" w:lineRule="auto"/>
        <w:rPr>
          <w:sz w:val="15"/>
          <w:szCs w:val="15"/>
        </w:rPr>
      </w:pPr>
      <w:r>
        <w:rPr>
          <w:sz w:val="15"/>
          <w:szCs w:val="15"/>
          <w:color w:val="231F20"/>
          <w:spacing w:val="9"/>
        </w:rPr>
        <w:t>[103]     </w:t>
      </w:r>
      <w:r>
        <w:rPr>
          <w:sz w:val="15"/>
          <w:szCs w:val="15"/>
          <w:color w:val="231F20"/>
        </w:rPr>
        <w:t>Montone</w:t>
      </w:r>
      <w:r>
        <w:rPr>
          <w:sz w:val="15"/>
          <w:szCs w:val="15"/>
          <w:color w:val="231F20"/>
          <w:spacing w:val="5"/>
        </w:rPr>
        <w:t xml:space="preserve">  </w:t>
      </w:r>
      <w:r>
        <w:rPr>
          <w:sz w:val="15"/>
          <w:szCs w:val="15"/>
          <w:color w:val="231F20"/>
        </w:rPr>
        <w:t>RA</w:t>
      </w:r>
      <w:r>
        <w:rPr>
          <w:sz w:val="15"/>
          <w:szCs w:val="15"/>
          <w:color w:val="231F20"/>
          <w:spacing w:val="9"/>
        </w:rPr>
        <w:t>,</w:t>
      </w:r>
      <w:r>
        <w:rPr>
          <w:sz w:val="15"/>
          <w:szCs w:val="15"/>
          <w:color w:val="231F20"/>
          <w:spacing w:val="4"/>
        </w:rPr>
        <w:t xml:space="preserve">  </w:t>
      </w:r>
      <w:r>
        <w:rPr>
          <w:sz w:val="15"/>
          <w:szCs w:val="15"/>
          <w:color w:val="231F20"/>
        </w:rPr>
        <w:t>Rinaldi</w:t>
      </w:r>
      <w:r>
        <w:rPr>
          <w:sz w:val="15"/>
          <w:szCs w:val="15"/>
          <w:color w:val="231F20"/>
          <w:spacing w:val="4"/>
        </w:rPr>
        <w:t xml:space="preserve">  </w:t>
      </w:r>
      <w:r>
        <w:rPr>
          <w:sz w:val="15"/>
          <w:szCs w:val="15"/>
          <w:color w:val="231F20"/>
        </w:rPr>
        <w:t>R</w:t>
      </w:r>
      <w:r>
        <w:rPr>
          <w:sz w:val="15"/>
          <w:szCs w:val="15"/>
          <w:color w:val="231F20"/>
          <w:spacing w:val="9"/>
        </w:rPr>
        <w:t>,</w:t>
      </w:r>
      <w:r>
        <w:rPr>
          <w:sz w:val="15"/>
          <w:szCs w:val="15"/>
          <w:color w:val="231F20"/>
          <w:spacing w:val="4"/>
        </w:rPr>
        <w:t xml:space="preserve">  </w:t>
      </w:r>
      <w:r>
        <w:rPr>
          <w:sz w:val="15"/>
          <w:szCs w:val="15"/>
          <w:color w:val="231F20"/>
        </w:rPr>
        <w:t>Del</w:t>
      </w:r>
      <w:r>
        <w:rPr>
          <w:sz w:val="15"/>
          <w:szCs w:val="15"/>
          <w:color w:val="231F20"/>
          <w:spacing w:val="4"/>
        </w:rPr>
        <w:t xml:space="preserve">  </w:t>
      </w:r>
      <w:r>
        <w:rPr>
          <w:sz w:val="15"/>
          <w:szCs w:val="15"/>
          <w:color w:val="231F20"/>
        </w:rPr>
        <w:t>Buono</w:t>
      </w:r>
      <w:r>
        <w:rPr>
          <w:sz w:val="15"/>
          <w:szCs w:val="15"/>
          <w:color w:val="231F20"/>
          <w:spacing w:val="5"/>
        </w:rPr>
        <w:t xml:space="preserve">  </w:t>
      </w:r>
      <w:r>
        <w:rPr>
          <w:sz w:val="15"/>
          <w:szCs w:val="15"/>
          <w:color w:val="231F20"/>
        </w:rPr>
        <w:t>MG</w:t>
      </w:r>
      <w:r>
        <w:rPr>
          <w:sz w:val="15"/>
          <w:szCs w:val="15"/>
          <w:color w:val="231F20"/>
          <w:spacing w:val="9"/>
        </w:rPr>
        <w:t>,</w:t>
      </w:r>
      <w:r>
        <w:rPr>
          <w:sz w:val="15"/>
          <w:szCs w:val="15"/>
          <w:color w:val="231F20"/>
          <w:spacing w:val="3"/>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9"/>
        </w:rPr>
        <w:t>.</w:t>
      </w:r>
      <w:r>
        <w:rPr>
          <w:sz w:val="15"/>
          <w:szCs w:val="15"/>
          <w:color w:val="231F20"/>
          <w:spacing w:val="3"/>
        </w:rPr>
        <w:t xml:space="preserve">  </w:t>
      </w:r>
      <w:r>
        <w:rPr>
          <w:sz w:val="15"/>
          <w:szCs w:val="15"/>
          <w:color w:val="231F20"/>
        </w:rPr>
        <w:t>Safety</w:t>
      </w:r>
      <w:r>
        <w:rPr>
          <w:sz w:val="15"/>
          <w:szCs w:val="15"/>
          <w:color w:val="231F20"/>
          <w:spacing w:val="9"/>
        </w:rPr>
        <w:t xml:space="preserve">  </w:t>
      </w:r>
      <w:r>
        <w:rPr>
          <w:sz w:val="15"/>
          <w:szCs w:val="15"/>
          <w:color w:val="231F20"/>
        </w:rPr>
        <w:t>and</w:t>
      </w:r>
      <w:r>
        <w:rPr>
          <w:sz w:val="15"/>
          <w:szCs w:val="15"/>
          <w:color w:val="231F20"/>
          <w:spacing w:val="1"/>
        </w:rPr>
        <w:t xml:space="preserve"> </w:t>
      </w:r>
      <w:r>
        <w:rPr>
          <w:sz w:val="15"/>
          <w:szCs w:val="15"/>
          <w:color w:val="231F20"/>
          <w:spacing w:val="3"/>
        </w:rPr>
        <w:t>prognostic  relevance  of  acetylcholine  testing  in  patients</w:t>
      </w:r>
      <w:r>
        <w:rPr>
          <w:sz w:val="15"/>
          <w:szCs w:val="15"/>
          <w:color w:val="231F20"/>
          <w:spacing w:val="13"/>
          <w:w w:val="101"/>
        </w:rPr>
        <w:t xml:space="preserve"> </w:t>
      </w:r>
      <w:r>
        <w:rPr>
          <w:sz w:val="15"/>
          <w:szCs w:val="15"/>
          <w:color w:val="231F20"/>
        </w:rPr>
        <w:t>with</w:t>
      </w:r>
      <w:r>
        <w:rPr>
          <w:sz w:val="15"/>
          <w:szCs w:val="15"/>
          <w:color w:val="231F20"/>
          <w:spacing w:val="6"/>
        </w:rPr>
        <w:t xml:space="preserve">     </w:t>
      </w:r>
      <w:r>
        <w:rPr>
          <w:sz w:val="15"/>
          <w:szCs w:val="15"/>
          <w:color w:val="231F20"/>
        </w:rPr>
        <w:t>stable</w:t>
      </w:r>
      <w:r>
        <w:rPr>
          <w:sz w:val="15"/>
          <w:szCs w:val="15"/>
          <w:color w:val="231F20"/>
          <w:spacing w:val="6"/>
        </w:rPr>
        <w:t xml:space="preserve">     </w:t>
      </w:r>
      <w:r>
        <w:rPr>
          <w:sz w:val="15"/>
          <w:szCs w:val="15"/>
          <w:color w:val="231F20"/>
        </w:rPr>
        <w:t>myocardial</w:t>
      </w:r>
      <w:r>
        <w:rPr>
          <w:sz w:val="15"/>
          <w:szCs w:val="15"/>
          <w:color w:val="231F20"/>
          <w:spacing w:val="6"/>
        </w:rPr>
        <w:t xml:space="preserve">      </w:t>
      </w:r>
      <w:r>
        <w:rPr>
          <w:sz w:val="15"/>
          <w:szCs w:val="15"/>
          <w:color w:val="231F20"/>
        </w:rPr>
        <w:t>ischaemia</w:t>
      </w:r>
      <w:r>
        <w:rPr>
          <w:sz w:val="15"/>
          <w:szCs w:val="15"/>
          <w:color w:val="231F20"/>
          <w:spacing w:val="6"/>
        </w:rPr>
        <w:t xml:space="preserve">     </w:t>
      </w:r>
      <w:r>
        <w:rPr>
          <w:sz w:val="15"/>
          <w:szCs w:val="15"/>
          <w:color w:val="231F20"/>
        </w:rPr>
        <w:t>or</w:t>
      </w:r>
      <w:r>
        <w:rPr>
          <w:sz w:val="15"/>
          <w:szCs w:val="15"/>
          <w:color w:val="231F20"/>
          <w:spacing w:val="6"/>
        </w:rPr>
        <w:t xml:space="preserve">      </w:t>
      </w:r>
      <w:r>
        <w:rPr>
          <w:sz w:val="15"/>
          <w:szCs w:val="15"/>
          <w:color w:val="231F20"/>
        </w:rPr>
        <w:t>myocardial</w:t>
      </w:r>
      <w:r>
        <w:rPr>
          <w:sz w:val="15"/>
          <w:szCs w:val="15"/>
          <w:color w:val="231F20"/>
          <w:spacing w:val="10"/>
          <w:w w:val="101"/>
        </w:rPr>
        <w:t xml:space="preserve"> </w:t>
      </w:r>
      <w:r>
        <w:rPr>
          <w:sz w:val="15"/>
          <w:szCs w:val="15"/>
          <w:color w:val="231F20"/>
          <w:spacing w:val="4"/>
        </w:rPr>
        <w:t>infarction    and     non‑obst</w:t>
      </w:r>
      <w:r>
        <w:rPr>
          <w:sz w:val="15"/>
          <w:szCs w:val="15"/>
          <w:color w:val="231F20"/>
          <w:spacing w:val="3"/>
        </w:rPr>
        <w:t>ructive</w:t>
      </w:r>
      <w:r>
        <w:rPr>
          <w:sz w:val="15"/>
          <w:szCs w:val="15"/>
          <w:color w:val="231F20"/>
          <w:spacing w:val="7"/>
        </w:rPr>
        <w:t xml:space="preserve">    </w:t>
      </w:r>
      <w:r>
        <w:rPr>
          <w:sz w:val="15"/>
          <w:szCs w:val="15"/>
          <w:color w:val="231F20"/>
          <w:spacing w:val="3"/>
        </w:rPr>
        <w:t>coronary    arteries[J]. </w:t>
      </w:r>
      <w:r>
        <w:rPr>
          <w:sz w:val="15"/>
          <w:szCs w:val="15"/>
          <w:color w:val="231F20"/>
        </w:rPr>
        <w:t>EuroIntervention</w:t>
      </w:r>
      <w:r>
        <w:rPr>
          <w:sz w:val="15"/>
          <w:szCs w:val="15"/>
          <w:color w:val="231F20"/>
          <w:spacing w:val="5"/>
        </w:rPr>
        <w:t>,</w:t>
      </w:r>
      <w:r>
        <w:rPr>
          <w:sz w:val="15"/>
          <w:szCs w:val="15"/>
          <w:color w:val="231F20"/>
          <w:spacing w:val="36"/>
          <w:w w:val="102"/>
        </w:rPr>
        <w:t xml:space="preserve"> </w:t>
      </w:r>
      <w:r>
        <w:rPr>
          <w:sz w:val="15"/>
          <w:szCs w:val="15"/>
          <w:color w:val="231F20"/>
          <w:spacing w:val="5"/>
        </w:rPr>
        <w:t>2022,</w:t>
      </w:r>
      <w:r>
        <w:rPr>
          <w:sz w:val="15"/>
          <w:szCs w:val="15"/>
          <w:color w:val="231F20"/>
          <w:spacing w:val="31"/>
        </w:rPr>
        <w:t xml:space="preserve"> </w:t>
      </w:r>
      <w:r>
        <w:rPr>
          <w:sz w:val="15"/>
          <w:szCs w:val="15"/>
          <w:color w:val="231F20"/>
          <w:spacing w:val="5"/>
        </w:rPr>
        <w:t>18(8):</w:t>
      </w:r>
      <w:r>
        <w:rPr>
          <w:sz w:val="15"/>
          <w:szCs w:val="15"/>
          <w:color w:val="231F20"/>
          <w:spacing w:val="-10"/>
        </w:rPr>
        <w:t xml:space="preserve"> </w:t>
      </w:r>
      <w:r>
        <w:rPr>
          <w:sz w:val="15"/>
          <w:szCs w:val="15"/>
          <w:color w:val="231F20"/>
          <w:spacing w:val="5"/>
        </w:rPr>
        <w:t>e666‑e676.</w:t>
      </w:r>
      <w:r>
        <w:rPr>
          <w:sz w:val="15"/>
          <w:szCs w:val="15"/>
          <w:color w:val="231F20"/>
          <w:spacing w:val="26"/>
          <w:w w:val="102"/>
        </w:rPr>
        <w:t xml:space="preserve"> </w:t>
      </w:r>
      <w:r>
        <w:rPr>
          <w:sz w:val="15"/>
          <w:szCs w:val="15"/>
          <w:color w:val="231F20"/>
        </w:rPr>
        <w:t>DOI</w:t>
      </w:r>
      <w:r>
        <w:rPr>
          <w:sz w:val="15"/>
          <w:szCs w:val="15"/>
          <w:color w:val="231F20"/>
          <w:spacing w:val="5"/>
        </w:rPr>
        <w:t>:</w:t>
      </w:r>
      <w:r>
        <w:rPr>
          <w:sz w:val="15"/>
          <w:szCs w:val="15"/>
          <w:color w:val="231F20"/>
          <w:spacing w:val="31"/>
        </w:rPr>
        <w:t xml:space="preserve"> </w:t>
      </w:r>
      <w:r>
        <w:rPr>
          <w:sz w:val="15"/>
          <w:szCs w:val="15"/>
          <w:color w:val="231F20"/>
          <w:spacing w:val="5"/>
        </w:rPr>
        <w:t>10.4244/</w:t>
      </w:r>
      <w:r>
        <w:rPr>
          <w:sz w:val="15"/>
          <w:szCs w:val="15"/>
          <w:color w:val="231F20"/>
        </w:rPr>
        <w:t xml:space="preserve"> </w:t>
      </w:r>
      <w:r>
        <w:rPr>
          <w:sz w:val="15"/>
          <w:szCs w:val="15"/>
          <w:color w:val="231F20"/>
        </w:rPr>
        <w:t>EIJ</w:t>
      </w:r>
      <w:r>
        <w:rPr>
          <w:sz w:val="15"/>
          <w:szCs w:val="15"/>
          <w:color w:val="231F20"/>
          <w:spacing w:val="6"/>
        </w:rPr>
        <w:t>‑D‑21‑00971.</w:t>
      </w:r>
    </w:p>
    <w:p>
      <w:pPr>
        <w:pStyle w:val="BodyText"/>
        <w:ind w:left="555" w:right="10" w:hanging="552"/>
        <w:spacing w:before="39" w:line="295" w:lineRule="auto"/>
        <w:rPr>
          <w:sz w:val="15"/>
          <w:szCs w:val="15"/>
        </w:rPr>
      </w:pPr>
      <w:r>
        <w:rPr>
          <w:sz w:val="15"/>
          <w:szCs w:val="15"/>
          <w:color w:val="231F20"/>
          <w:spacing w:val="3"/>
        </w:rPr>
        <w:t>[104]</w:t>
      </w:r>
      <w:r>
        <w:rPr>
          <w:sz w:val="15"/>
          <w:szCs w:val="15"/>
          <w:color w:val="231F20"/>
        </w:rPr>
        <w:t xml:space="preserve">      Pijls</w:t>
      </w:r>
      <w:r>
        <w:rPr>
          <w:sz w:val="15"/>
          <w:szCs w:val="15"/>
          <w:color w:val="231F20"/>
          <w:spacing w:val="3"/>
        </w:rPr>
        <w:t xml:space="preserve">    </w:t>
      </w:r>
      <w:r>
        <w:rPr>
          <w:sz w:val="15"/>
          <w:szCs w:val="15"/>
          <w:color w:val="231F20"/>
        </w:rPr>
        <w:t>NH</w:t>
      </w:r>
      <w:r>
        <w:rPr>
          <w:sz w:val="15"/>
          <w:szCs w:val="15"/>
          <w:color w:val="231F20"/>
          <w:spacing w:val="3"/>
        </w:rPr>
        <w:t>,</w:t>
      </w:r>
      <w:r>
        <w:rPr>
          <w:sz w:val="15"/>
          <w:szCs w:val="15"/>
          <w:color w:val="231F20"/>
          <w:spacing w:val="5"/>
        </w:rPr>
        <w:t xml:space="preserve">    </w:t>
      </w:r>
      <w:r>
        <w:rPr>
          <w:sz w:val="15"/>
          <w:szCs w:val="15"/>
          <w:color w:val="231F20"/>
        </w:rPr>
        <w:t>De</w:t>
      </w:r>
      <w:r>
        <w:rPr>
          <w:sz w:val="15"/>
          <w:szCs w:val="15"/>
          <w:color w:val="231F20"/>
          <w:spacing w:val="3"/>
        </w:rPr>
        <w:t xml:space="preserve">     </w:t>
      </w:r>
      <w:r>
        <w:rPr>
          <w:sz w:val="15"/>
          <w:szCs w:val="15"/>
          <w:color w:val="231F20"/>
        </w:rPr>
        <w:t>Bruyne</w:t>
      </w:r>
      <w:r>
        <w:rPr>
          <w:sz w:val="15"/>
          <w:szCs w:val="15"/>
          <w:color w:val="231F20"/>
          <w:spacing w:val="3"/>
        </w:rPr>
        <w:t xml:space="preserve">    </w:t>
      </w:r>
      <w:r>
        <w:rPr>
          <w:sz w:val="15"/>
          <w:szCs w:val="15"/>
          <w:color w:val="231F20"/>
        </w:rPr>
        <w:t>B</w:t>
      </w:r>
      <w:r>
        <w:rPr>
          <w:sz w:val="15"/>
          <w:szCs w:val="15"/>
          <w:color w:val="231F20"/>
          <w:spacing w:val="3"/>
        </w:rPr>
        <w:t>,     </w:t>
      </w:r>
      <w:r>
        <w:rPr>
          <w:sz w:val="15"/>
          <w:szCs w:val="15"/>
          <w:color w:val="231F20"/>
        </w:rPr>
        <w:t>Smith</w:t>
      </w:r>
      <w:r>
        <w:rPr>
          <w:sz w:val="15"/>
          <w:szCs w:val="15"/>
          <w:color w:val="231F20"/>
          <w:spacing w:val="3"/>
        </w:rPr>
        <w:t xml:space="preserve">    </w:t>
      </w:r>
      <w:r>
        <w:rPr>
          <w:sz w:val="15"/>
          <w:szCs w:val="15"/>
          <w:color w:val="231F20"/>
        </w:rPr>
        <w:t>L</w:t>
      </w:r>
      <w:r>
        <w:rPr>
          <w:sz w:val="15"/>
          <w:szCs w:val="15"/>
          <w:color w:val="231F20"/>
          <w:spacing w:val="3"/>
        </w:rPr>
        <w:t>,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3"/>
        </w:rPr>
        <w:t>.  </w:t>
      </w:r>
      <w:r>
        <w:rPr>
          <w:sz w:val="15"/>
          <w:szCs w:val="15"/>
          <w:color w:val="231F20"/>
          <w:spacing w:val="2"/>
        </w:rPr>
        <w:t xml:space="preserve">   </w:t>
      </w:r>
      <w:r>
        <w:rPr>
          <w:sz w:val="15"/>
          <w:szCs w:val="15"/>
          <w:color w:val="231F20"/>
        </w:rPr>
        <w:t>Coronary </w:t>
      </w:r>
      <w:r>
        <w:rPr>
          <w:sz w:val="15"/>
          <w:szCs w:val="15"/>
          <w:color w:val="231F20"/>
          <w:spacing w:val="3"/>
        </w:rPr>
        <w:t>thermodilution   to</w:t>
      </w:r>
      <w:r>
        <w:rPr>
          <w:sz w:val="15"/>
          <w:szCs w:val="15"/>
          <w:color w:val="231F20"/>
          <w:spacing w:val="11"/>
          <w:w w:val="101"/>
        </w:rPr>
        <w:t xml:space="preserve">   </w:t>
      </w:r>
      <w:r>
        <w:rPr>
          <w:sz w:val="15"/>
          <w:szCs w:val="15"/>
          <w:color w:val="231F20"/>
          <w:spacing w:val="3"/>
        </w:rPr>
        <w:t>assess</w:t>
      </w:r>
      <w:r>
        <w:rPr>
          <w:sz w:val="15"/>
          <w:szCs w:val="15"/>
          <w:color w:val="231F20"/>
          <w:spacing w:val="7"/>
        </w:rPr>
        <w:t xml:space="preserve">   </w:t>
      </w:r>
      <w:r>
        <w:rPr>
          <w:sz w:val="15"/>
          <w:szCs w:val="15"/>
          <w:color w:val="231F20"/>
          <w:spacing w:val="3"/>
        </w:rPr>
        <w:t>flow    reserve:   validation</w:t>
      </w:r>
      <w:r>
        <w:rPr>
          <w:sz w:val="15"/>
          <w:szCs w:val="15"/>
          <w:color w:val="231F20"/>
          <w:spacing w:val="8"/>
          <w:w w:val="101"/>
        </w:rPr>
        <w:t xml:space="preserve">   </w:t>
      </w:r>
      <w:r>
        <w:rPr>
          <w:sz w:val="15"/>
          <w:szCs w:val="15"/>
          <w:color w:val="231F20"/>
          <w:spacing w:val="3"/>
        </w:rPr>
        <w:t>in</w:t>
      </w:r>
      <w:r>
        <w:rPr>
          <w:sz w:val="15"/>
          <w:szCs w:val="15"/>
          <w:color w:val="231F20"/>
        </w:rPr>
        <w:t xml:space="preserve"> </w:t>
      </w:r>
      <w:r>
        <w:rPr>
          <w:sz w:val="15"/>
          <w:szCs w:val="15"/>
          <w:color w:val="231F20"/>
        </w:rPr>
        <w:t>humans</w:t>
      </w:r>
      <w:r>
        <w:rPr>
          <w:sz w:val="15"/>
          <w:szCs w:val="15"/>
          <w:color w:val="231F20"/>
          <w:spacing w:val="5"/>
        </w:rPr>
        <w:t>[J].  </w:t>
      </w:r>
      <w:r>
        <w:rPr>
          <w:sz w:val="15"/>
          <w:szCs w:val="15"/>
          <w:color w:val="231F20"/>
        </w:rPr>
        <w:t>Circulation</w:t>
      </w:r>
      <w:r>
        <w:rPr>
          <w:sz w:val="15"/>
          <w:szCs w:val="15"/>
          <w:color w:val="231F20"/>
          <w:spacing w:val="5"/>
        </w:rPr>
        <w:t>,   2002,</w:t>
      </w:r>
      <w:r>
        <w:rPr>
          <w:sz w:val="15"/>
          <w:szCs w:val="15"/>
          <w:color w:val="231F20"/>
          <w:spacing w:val="19"/>
          <w:w w:val="102"/>
        </w:rPr>
        <w:t xml:space="preserve">  </w:t>
      </w:r>
      <w:r>
        <w:rPr>
          <w:sz w:val="15"/>
          <w:szCs w:val="15"/>
          <w:color w:val="231F20"/>
          <w:spacing w:val="5"/>
        </w:rPr>
        <w:t>105(21):</w:t>
      </w:r>
      <w:r>
        <w:rPr>
          <w:sz w:val="15"/>
          <w:szCs w:val="15"/>
          <w:color w:val="231F20"/>
          <w:spacing w:val="20"/>
        </w:rPr>
        <w:t xml:space="preserve"> </w:t>
      </w:r>
      <w:r>
        <w:rPr>
          <w:sz w:val="15"/>
          <w:szCs w:val="15"/>
          <w:color w:val="231F20"/>
          <w:spacing w:val="5"/>
        </w:rPr>
        <w:t>2482‑2486.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5"/>
        </w:rPr>
        <w:t xml:space="preserve"> </w:t>
      </w:r>
      <w:r>
        <w:rPr>
          <w:sz w:val="15"/>
          <w:szCs w:val="15"/>
          <w:color w:val="231F20"/>
          <w:spacing w:val="4"/>
        </w:rPr>
        <w:t>1161/01.</w:t>
      </w:r>
      <w:r>
        <w:rPr>
          <w:sz w:val="15"/>
          <w:szCs w:val="15"/>
          <w:color w:val="231F20"/>
        </w:rPr>
        <w:t>cir</w:t>
      </w:r>
      <w:r>
        <w:rPr>
          <w:sz w:val="15"/>
          <w:szCs w:val="15"/>
          <w:color w:val="231F20"/>
          <w:spacing w:val="4"/>
        </w:rPr>
        <w:t>.0000017199.09457.3d.</w:t>
      </w:r>
    </w:p>
    <w:p>
      <w:pPr>
        <w:pStyle w:val="BodyText"/>
        <w:ind w:left="557" w:right="10" w:hanging="555"/>
        <w:spacing w:before="39" w:line="306" w:lineRule="auto"/>
        <w:rPr>
          <w:sz w:val="15"/>
          <w:szCs w:val="15"/>
        </w:rPr>
      </w:pPr>
      <w:r>
        <w:rPr>
          <w:sz w:val="15"/>
          <w:szCs w:val="15"/>
          <w:color w:val="231F20"/>
          <w:spacing w:val="8"/>
        </w:rPr>
        <w:t>[105]     </w:t>
      </w:r>
      <w:r>
        <w:rPr>
          <w:sz w:val="15"/>
          <w:szCs w:val="15"/>
          <w:color w:val="231F20"/>
        </w:rPr>
        <w:t>Fearon</w:t>
      </w:r>
      <w:r>
        <w:rPr>
          <w:sz w:val="15"/>
          <w:szCs w:val="15"/>
          <w:color w:val="231F20"/>
          <w:spacing w:val="8"/>
        </w:rPr>
        <w:t xml:space="preserve">  </w:t>
      </w:r>
      <w:r>
        <w:rPr>
          <w:sz w:val="15"/>
          <w:szCs w:val="15"/>
          <w:color w:val="231F20"/>
        </w:rPr>
        <w:t>WF</w:t>
      </w:r>
      <w:r>
        <w:rPr>
          <w:sz w:val="15"/>
          <w:szCs w:val="15"/>
          <w:color w:val="231F20"/>
          <w:spacing w:val="8"/>
        </w:rPr>
        <w:t>,</w:t>
      </w:r>
      <w:r>
        <w:rPr>
          <w:sz w:val="15"/>
          <w:szCs w:val="15"/>
          <w:color w:val="231F20"/>
          <w:spacing w:val="4"/>
        </w:rPr>
        <w:t xml:space="preserve">  </w:t>
      </w:r>
      <w:r>
        <w:rPr>
          <w:sz w:val="15"/>
          <w:szCs w:val="15"/>
          <w:color w:val="231F20"/>
        </w:rPr>
        <w:t>Balsam</w:t>
      </w:r>
      <w:r>
        <w:rPr>
          <w:sz w:val="15"/>
          <w:szCs w:val="15"/>
          <w:color w:val="231F20"/>
          <w:spacing w:val="5"/>
        </w:rPr>
        <w:t xml:space="preserve">  </w:t>
      </w:r>
      <w:r>
        <w:rPr>
          <w:sz w:val="15"/>
          <w:szCs w:val="15"/>
          <w:color w:val="231F20"/>
        </w:rPr>
        <w:t>LB</w:t>
      </w:r>
      <w:r>
        <w:rPr>
          <w:sz w:val="15"/>
          <w:szCs w:val="15"/>
          <w:color w:val="231F20"/>
          <w:spacing w:val="8"/>
        </w:rPr>
        <w:t>,</w:t>
      </w:r>
      <w:r>
        <w:rPr>
          <w:sz w:val="15"/>
          <w:szCs w:val="15"/>
          <w:color w:val="231F20"/>
          <w:spacing w:val="4"/>
        </w:rPr>
        <w:t xml:space="preserve">  </w:t>
      </w:r>
      <w:r>
        <w:rPr>
          <w:sz w:val="15"/>
          <w:szCs w:val="15"/>
          <w:color w:val="231F20"/>
        </w:rPr>
        <w:t>Farouque</w:t>
      </w:r>
      <w:r>
        <w:rPr>
          <w:sz w:val="15"/>
          <w:szCs w:val="15"/>
          <w:color w:val="231F20"/>
          <w:spacing w:val="5"/>
        </w:rPr>
        <w:t xml:space="preserve">  </w:t>
      </w:r>
      <w:r>
        <w:rPr>
          <w:sz w:val="15"/>
          <w:szCs w:val="15"/>
          <w:color w:val="231F20"/>
        </w:rPr>
        <w:t>HM</w:t>
      </w:r>
      <w:r>
        <w:rPr>
          <w:sz w:val="15"/>
          <w:szCs w:val="15"/>
          <w:color w:val="231F20"/>
          <w:spacing w:val="8"/>
        </w:rPr>
        <w:t>,</w:t>
      </w:r>
      <w:r>
        <w:rPr>
          <w:sz w:val="15"/>
          <w:szCs w:val="15"/>
          <w:color w:val="231F20"/>
          <w:spacing w:val="3"/>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Novel</w:t>
      </w:r>
      <w:r>
        <w:rPr>
          <w:sz w:val="15"/>
          <w:szCs w:val="15"/>
          <w:color w:val="231F20"/>
          <w:spacing w:val="3"/>
        </w:rPr>
        <w:t xml:space="preserve">  </w:t>
      </w:r>
      <w:r>
        <w:rPr>
          <w:sz w:val="15"/>
          <w:szCs w:val="15"/>
          <w:color w:val="231F20"/>
        </w:rPr>
        <w:t>index </w:t>
      </w:r>
      <w:r>
        <w:rPr>
          <w:sz w:val="15"/>
          <w:szCs w:val="15"/>
          <w:color w:val="231F20"/>
          <w:spacing w:val="3"/>
        </w:rPr>
        <w:t>for</w:t>
      </w:r>
      <w:r>
        <w:rPr>
          <w:sz w:val="15"/>
          <w:szCs w:val="15"/>
          <w:color w:val="231F20"/>
          <w:spacing w:val="1"/>
        </w:rPr>
        <w:t xml:space="preserve">  </w:t>
      </w:r>
      <w:r>
        <w:rPr>
          <w:sz w:val="15"/>
          <w:szCs w:val="15"/>
          <w:color w:val="231F20"/>
          <w:spacing w:val="3"/>
        </w:rPr>
        <w:t>invasively</w:t>
      </w:r>
      <w:r>
        <w:rPr>
          <w:sz w:val="15"/>
          <w:szCs w:val="15"/>
          <w:color w:val="231F20"/>
          <w:spacing w:val="33"/>
          <w:w w:val="102"/>
        </w:rPr>
        <w:t xml:space="preserve"> </w:t>
      </w:r>
      <w:r>
        <w:rPr>
          <w:sz w:val="15"/>
          <w:szCs w:val="15"/>
          <w:color w:val="231F20"/>
          <w:spacing w:val="3"/>
        </w:rPr>
        <w:t>assessing</w:t>
      </w:r>
      <w:r>
        <w:rPr>
          <w:sz w:val="15"/>
          <w:szCs w:val="15"/>
          <w:color w:val="231F20"/>
          <w:spacing w:val="29"/>
          <w:w w:val="102"/>
        </w:rPr>
        <w:t xml:space="preserve"> </w:t>
      </w:r>
      <w:r>
        <w:rPr>
          <w:sz w:val="15"/>
          <w:szCs w:val="15"/>
          <w:color w:val="231F20"/>
          <w:spacing w:val="3"/>
        </w:rPr>
        <w:t>the</w:t>
      </w:r>
      <w:r>
        <w:rPr>
          <w:sz w:val="15"/>
          <w:szCs w:val="15"/>
          <w:color w:val="231F20"/>
          <w:spacing w:val="1"/>
        </w:rPr>
        <w:t xml:space="preserve">  </w:t>
      </w:r>
      <w:r>
        <w:rPr>
          <w:sz w:val="15"/>
          <w:szCs w:val="15"/>
          <w:color w:val="231F20"/>
          <w:spacing w:val="3"/>
        </w:rPr>
        <w:t>coronary</w:t>
      </w:r>
      <w:r>
        <w:rPr>
          <w:sz w:val="15"/>
          <w:szCs w:val="15"/>
          <w:color w:val="231F20"/>
        </w:rPr>
        <w:t xml:space="preserve">  </w:t>
      </w:r>
      <w:r>
        <w:rPr>
          <w:sz w:val="15"/>
          <w:szCs w:val="15"/>
          <w:color w:val="231F20"/>
          <w:spacing w:val="3"/>
        </w:rPr>
        <w:t>microcirculation[J].</w:t>
      </w:r>
      <w:r>
        <w:rPr>
          <w:sz w:val="15"/>
          <w:szCs w:val="15"/>
          <w:color w:val="231F20"/>
        </w:rPr>
        <w:t xml:space="preserve"> </w:t>
      </w:r>
      <w:r>
        <w:rPr>
          <w:sz w:val="15"/>
          <w:szCs w:val="15"/>
          <w:color w:val="231F20"/>
        </w:rPr>
        <w:t>Circulation</w:t>
      </w:r>
      <w:r>
        <w:rPr>
          <w:sz w:val="15"/>
          <w:szCs w:val="15"/>
          <w:color w:val="231F20"/>
          <w:spacing w:val="4"/>
        </w:rPr>
        <w:t>,</w:t>
      </w:r>
      <w:r>
        <w:rPr>
          <w:sz w:val="15"/>
          <w:szCs w:val="15"/>
          <w:color w:val="231F20"/>
          <w:spacing w:val="32"/>
          <w:w w:val="102"/>
        </w:rPr>
        <w:t xml:space="preserve"> </w:t>
      </w:r>
      <w:r>
        <w:rPr>
          <w:sz w:val="15"/>
          <w:szCs w:val="15"/>
          <w:color w:val="231F20"/>
          <w:spacing w:val="4"/>
        </w:rPr>
        <w:t>2003,</w:t>
      </w:r>
      <w:r>
        <w:rPr>
          <w:sz w:val="15"/>
          <w:szCs w:val="15"/>
          <w:color w:val="231F20"/>
          <w:spacing w:val="1"/>
        </w:rPr>
        <w:t xml:space="preserve">  </w:t>
      </w:r>
      <w:r>
        <w:rPr>
          <w:sz w:val="15"/>
          <w:szCs w:val="15"/>
          <w:color w:val="231F20"/>
          <w:spacing w:val="4"/>
        </w:rPr>
        <w:t>107(25): 3129‑3132.</w:t>
      </w:r>
      <w:r>
        <w:rPr>
          <w:sz w:val="15"/>
          <w:szCs w:val="15"/>
          <w:color w:val="231F20"/>
          <w:spacing w:val="32"/>
          <w:w w:val="101"/>
        </w:rPr>
        <w:t xml:space="preserve">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3"/>
        </w:rPr>
        <w:t>1161/01.</w:t>
      </w:r>
      <w:r>
        <w:rPr>
          <w:sz w:val="15"/>
          <w:szCs w:val="15"/>
          <w:color w:val="231F20"/>
        </w:rPr>
        <w:t xml:space="preserve"> </w:t>
      </w:r>
      <w:r>
        <w:rPr>
          <w:sz w:val="15"/>
          <w:szCs w:val="15"/>
          <w:color w:val="231F20"/>
        </w:rPr>
        <w:t>CIR</w:t>
      </w:r>
      <w:r>
        <w:rPr>
          <w:sz w:val="15"/>
          <w:szCs w:val="15"/>
          <w:color w:val="231F20"/>
          <w:spacing w:val="4"/>
        </w:rPr>
        <w:t>.0000080700.98607.D</w:t>
      </w:r>
      <w:r>
        <w:rPr>
          <w:sz w:val="15"/>
          <w:szCs w:val="15"/>
          <w:color w:val="231F20"/>
          <w:spacing w:val="-7"/>
        </w:rPr>
        <w:t xml:space="preserve"> </w:t>
      </w:r>
      <w:r>
        <w:rPr>
          <w:sz w:val="15"/>
          <w:szCs w:val="15"/>
          <w:color w:val="231F20"/>
          <w:spacing w:val="4"/>
        </w:rPr>
        <w:t>1.</w:t>
      </w:r>
    </w:p>
    <w:p>
      <w:pPr>
        <w:pStyle w:val="BodyText"/>
        <w:ind w:left="559" w:right="10" w:hanging="557"/>
        <w:spacing w:before="10" w:line="298" w:lineRule="auto"/>
        <w:rPr>
          <w:sz w:val="15"/>
          <w:szCs w:val="15"/>
        </w:rPr>
      </w:pPr>
      <w:r>
        <w:rPr>
          <w:sz w:val="15"/>
          <w:szCs w:val="15"/>
          <w:color w:val="231F20"/>
          <w:spacing w:val="3"/>
        </w:rPr>
        <w:t>[106]</w:t>
      </w:r>
      <w:r>
        <w:rPr>
          <w:sz w:val="15"/>
          <w:szCs w:val="15"/>
          <w:color w:val="231F20"/>
        </w:rPr>
        <w:t xml:space="preserve">      Mangiacapra</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Peace</w:t>
      </w:r>
      <w:r>
        <w:rPr>
          <w:sz w:val="15"/>
          <w:szCs w:val="15"/>
          <w:color w:val="231F20"/>
          <w:spacing w:val="3"/>
        </w:rPr>
        <w:t xml:space="preserve">     </w:t>
      </w:r>
      <w:r>
        <w:rPr>
          <w:sz w:val="15"/>
          <w:szCs w:val="15"/>
          <w:color w:val="231F20"/>
        </w:rPr>
        <w:t>AJ</w:t>
      </w:r>
      <w:r>
        <w:rPr>
          <w:sz w:val="15"/>
          <w:szCs w:val="15"/>
          <w:color w:val="231F20"/>
          <w:spacing w:val="3"/>
        </w:rPr>
        <w:t>,      </w:t>
      </w:r>
      <w:r>
        <w:rPr>
          <w:sz w:val="15"/>
          <w:szCs w:val="15"/>
          <w:color w:val="231F20"/>
        </w:rPr>
        <w:t>Di</w:t>
      </w:r>
      <w:r>
        <w:rPr>
          <w:sz w:val="15"/>
          <w:szCs w:val="15"/>
          <w:color w:val="231F20"/>
          <w:spacing w:val="3"/>
        </w:rPr>
        <w:t xml:space="preserve">     </w:t>
      </w:r>
      <w:r>
        <w:rPr>
          <w:sz w:val="15"/>
          <w:szCs w:val="15"/>
          <w:color w:val="231F20"/>
        </w:rPr>
        <w:t>Serafino</w:t>
      </w:r>
      <w:r>
        <w:rPr>
          <w:sz w:val="15"/>
          <w:szCs w:val="15"/>
          <w:color w:val="231F20"/>
          <w:spacing w:val="3"/>
        </w:rPr>
        <w:t xml:space="preserve">     </w:t>
      </w:r>
      <w:r>
        <w:rPr>
          <w:sz w:val="15"/>
          <w:szCs w:val="15"/>
          <w:color w:val="231F20"/>
          <w:spacing w:val="2"/>
        </w:rPr>
        <w:t xml:space="preserve"> </w:t>
      </w:r>
      <w:r>
        <w:rPr>
          <w:sz w:val="15"/>
          <w:szCs w:val="15"/>
          <w:color w:val="231F20"/>
        </w:rPr>
        <w:t>L</w:t>
      </w:r>
      <w:r>
        <w:rPr>
          <w:sz w:val="15"/>
          <w:szCs w:val="15"/>
          <w:color w:val="231F20"/>
          <w:spacing w:val="2"/>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2"/>
        </w:rPr>
        <w:t>.</w:t>
      </w:r>
      <w:r>
        <w:rPr>
          <w:sz w:val="15"/>
          <w:szCs w:val="15"/>
          <w:color w:val="231F20"/>
        </w:rPr>
        <w:t xml:space="preserve"> </w:t>
      </w:r>
      <w:r>
        <w:rPr>
          <w:sz w:val="15"/>
          <w:szCs w:val="15"/>
          <w:color w:val="231F20"/>
          <w:spacing w:val="3"/>
        </w:rPr>
        <w:t>Intracoronary     EnalaPrilat     to     reduce     microvascular</w:t>
      </w:r>
      <w:r>
        <w:rPr>
          <w:sz w:val="15"/>
          <w:szCs w:val="15"/>
          <w:color w:val="231F20"/>
          <w:spacing w:val="6"/>
        </w:rPr>
        <w:t xml:space="preserve"> </w:t>
      </w:r>
      <w:r>
        <w:rPr>
          <w:sz w:val="15"/>
          <w:szCs w:val="15"/>
          <w:color w:val="231F20"/>
          <w:spacing w:val="4"/>
        </w:rPr>
        <w:t>damage    during    percut</w:t>
      </w:r>
      <w:r>
        <w:rPr>
          <w:sz w:val="15"/>
          <w:szCs w:val="15"/>
          <w:color w:val="231F20"/>
          <w:spacing w:val="3"/>
        </w:rPr>
        <w:t>aneous     coronary    intervention</w:t>
      </w:r>
      <w:r>
        <w:rPr>
          <w:sz w:val="15"/>
          <w:szCs w:val="15"/>
          <w:color w:val="231F20"/>
        </w:rPr>
        <w:t xml:space="preserve"> </w:t>
      </w:r>
      <w:r>
        <w:rPr>
          <w:sz w:val="15"/>
          <w:szCs w:val="15"/>
          <w:color w:val="231F20"/>
          <w:spacing w:val="4"/>
        </w:rPr>
        <w:t>(</w:t>
      </w:r>
      <w:r>
        <w:rPr>
          <w:sz w:val="15"/>
          <w:szCs w:val="15"/>
          <w:color w:val="231F20"/>
        </w:rPr>
        <w:t>ProMicro</w:t>
      </w:r>
      <w:r>
        <w:rPr>
          <w:sz w:val="15"/>
          <w:szCs w:val="15"/>
          <w:color w:val="231F20"/>
          <w:spacing w:val="4"/>
        </w:rPr>
        <w:t>)   </w:t>
      </w:r>
      <w:r>
        <w:rPr>
          <w:sz w:val="15"/>
          <w:szCs w:val="15"/>
          <w:color w:val="231F20"/>
        </w:rPr>
        <w:t>study</w:t>
      </w:r>
      <w:r>
        <w:rPr>
          <w:sz w:val="15"/>
          <w:szCs w:val="15"/>
          <w:color w:val="231F20"/>
          <w:spacing w:val="4"/>
        </w:rPr>
        <w:t>[J].   </w:t>
      </w:r>
      <w:r>
        <w:rPr>
          <w:sz w:val="15"/>
          <w:szCs w:val="15"/>
          <w:color w:val="231F20"/>
        </w:rPr>
        <w:t>J</w:t>
      </w:r>
      <w:r>
        <w:rPr>
          <w:sz w:val="15"/>
          <w:szCs w:val="15"/>
          <w:color w:val="231F20"/>
          <w:spacing w:val="4"/>
        </w:rPr>
        <w:t xml:space="preserve">   </w:t>
      </w:r>
      <w:r>
        <w:rPr>
          <w:sz w:val="15"/>
          <w:szCs w:val="15"/>
          <w:color w:val="231F20"/>
        </w:rPr>
        <w:t>Am</w:t>
      </w:r>
      <w:r>
        <w:rPr>
          <w:sz w:val="15"/>
          <w:szCs w:val="15"/>
          <w:color w:val="231F20"/>
          <w:spacing w:val="4"/>
        </w:rPr>
        <w:t xml:space="preserve">    </w:t>
      </w:r>
      <w:r>
        <w:rPr>
          <w:sz w:val="15"/>
          <w:szCs w:val="15"/>
          <w:color w:val="231F20"/>
        </w:rPr>
        <w:t>Coll</w:t>
      </w:r>
      <w:r>
        <w:rPr>
          <w:sz w:val="15"/>
          <w:szCs w:val="15"/>
          <w:color w:val="231F20"/>
          <w:spacing w:val="4"/>
        </w:rPr>
        <w:t xml:space="preserve">   </w:t>
      </w:r>
      <w:r>
        <w:rPr>
          <w:sz w:val="15"/>
          <w:szCs w:val="15"/>
          <w:color w:val="231F20"/>
        </w:rPr>
        <w:t>Cardiol</w:t>
      </w:r>
      <w:r>
        <w:rPr>
          <w:sz w:val="15"/>
          <w:szCs w:val="15"/>
          <w:color w:val="231F20"/>
          <w:spacing w:val="4"/>
        </w:rPr>
        <w:t>,    2013,   61(6):</w:t>
      </w:r>
      <w:r>
        <w:rPr>
          <w:sz w:val="15"/>
          <w:szCs w:val="15"/>
          <w:color w:val="231F20"/>
          <w:spacing w:val="11"/>
          <w:w w:val="102"/>
        </w:rPr>
        <w:t xml:space="preserve"> </w:t>
      </w:r>
      <w:r>
        <w:rPr>
          <w:sz w:val="15"/>
          <w:szCs w:val="15"/>
          <w:color w:val="231F20"/>
          <w:spacing w:val="4"/>
        </w:rPr>
        <w:t>615‑621.</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.2012.11.025.</w:t>
      </w:r>
    </w:p>
    <w:p>
      <w:pPr>
        <w:pStyle w:val="BodyText"/>
        <w:ind w:left="556" w:right="2" w:hanging="554"/>
        <w:spacing w:before="42" w:line="300" w:lineRule="auto"/>
        <w:rPr>
          <w:sz w:val="15"/>
          <w:szCs w:val="15"/>
        </w:rPr>
      </w:pPr>
      <w:r>
        <w:rPr>
          <w:sz w:val="15"/>
          <w:szCs w:val="15"/>
          <w:color w:val="231F20"/>
          <w:spacing w:val="6"/>
        </w:rPr>
        <w:t>[107]     </w:t>
      </w:r>
      <w:r>
        <w:rPr>
          <w:sz w:val="15"/>
          <w:szCs w:val="15"/>
          <w:color w:val="231F20"/>
        </w:rPr>
        <w:t>Ng</w:t>
      </w:r>
      <w:r>
        <w:rPr>
          <w:sz w:val="15"/>
          <w:szCs w:val="15"/>
          <w:color w:val="231F20"/>
          <w:spacing w:val="6"/>
        </w:rPr>
        <w:t xml:space="preserve">  </w:t>
      </w:r>
      <w:r>
        <w:rPr>
          <w:sz w:val="15"/>
          <w:szCs w:val="15"/>
          <w:color w:val="231F20"/>
        </w:rPr>
        <w:t>MK</w:t>
      </w:r>
      <w:r>
        <w:rPr>
          <w:sz w:val="15"/>
          <w:szCs w:val="15"/>
          <w:color w:val="231F20"/>
          <w:spacing w:val="6"/>
        </w:rPr>
        <w:t>,</w:t>
      </w:r>
      <w:r>
        <w:rPr>
          <w:sz w:val="15"/>
          <w:szCs w:val="15"/>
          <w:color w:val="231F20"/>
          <w:spacing w:val="20"/>
          <w:w w:val="102"/>
        </w:rPr>
        <w:t xml:space="preserve"> </w:t>
      </w:r>
      <w:r>
        <w:rPr>
          <w:sz w:val="15"/>
          <w:szCs w:val="15"/>
          <w:color w:val="231F20"/>
        </w:rPr>
        <w:t>Yeung</w:t>
      </w:r>
      <w:r>
        <w:rPr>
          <w:sz w:val="15"/>
          <w:szCs w:val="15"/>
          <w:color w:val="231F20"/>
          <w:spacing w:val="20"/>
          <w:w w:val="101"/>
        </w:rPr>
        <w:t xml:space="preserve"> </w:t>
      </w:r>
      <w:r>
        <w:rPr>
          <w:sz w:val="15"/>
          <w:szCs w:val="15"/>
          <w:color w:val="231F20"/>
        </w:rPr>
        <w:t>AC</w:t>
      </w:r>
      <w:r>
        <w:rPr>
          <w:sz w:val="15"/>
          <w:szCs w:val="15"/>
          <w:color w:val="231F20"/>
          <w:spacing w:val="6"/>
        </w:rPr>
        <w:t>,  </w:t>
      </w:r>
      <w:r>
        <w:rPr>
          <w:sz w:val="15"/>
          <w:szCs w:val="15"/>
          <w:color w:val="231F20"/>
        </w:rPr>
        <w:t>Fearon</w:t>
      </w:r>
      <w:r>
        <w:rPr>
          <w:sz w:val="15"/>
          <w:szCs w:val="15"/>
          <w:color w:val="231F20"/>
          <w:spacing w:val="21"/>
          <w:w w:val="103"/>
        </w:rPr>
        <w:t xml:space="preserve"> </w:t>
      </w:r>
      <w:r>
        <w:rPr>
          <w:sz w:val="15"/>
          <w:szCs w:val="15"/>
          <w:color w:val="231F20"/>
        </w:rPr>
        <w:t>WF</w:t>
      </w:r>
      <w:r>
        <w:rPr>
          <w:sz w:val="15"/>
          <w:szCs w:val="15"/>
          <w:color w:val="231F20"/>
          <w:spacing w:val="6"/>
        </w:rPr>
        <w:t>.  </w:t>
      </w:r>
      <w:r>
        <w:rPr>
          <w:sz w:val="15"/>
          <w:szCs w:val="15"/>
          <w:color w:val="231F20"/>
        </w:rPr>
        <w:t>Invasive</w:t>
      </w:r>
      <w:r>
        <w:rPr>
          <w:sz w:val="15"/>
          <w:szCs w:val="15"/>
          <w:color w:val="231F20"/>
          <w:spacing w:val="6"/>
        </w:rPr>
        <w:t xml:space="preserve">  </w:t>
      </w:r>
      <w:r>
        <w:rPr>
          <w:sz w:val="15"/>
          <w:szCs w:val="15"/>
          <w:color w:val="231F20"/>
        </w:rPr>
        <w:t>assessment</w:t>
      </w:r>
      <w:r>
        <w:rPr>
          <w:sz w:val="15"/>
          <w:szCs w:val="15"/>
          <w:color w:val="231F20"/>
          <w:spacing w:val="26"/>
          <w:w w:val="101"/>
        </w:rPr>
        <w:t xml:space="preserve"> </w:t>
      </w:r>
      <w:r>
        <w:rPr>
          <w:sz w:val="15"/>
          <w:szCs w:val="15"/>
          <w:color w:val="231F20"/>
        </w:rPr>
        <w:t>of</w:t>
      </w:r>
      <w:r>
        <w:rPr>
          <w:sz w:val="15"/>
          <w:szCs w:val="15"/>
          <w:color w:val="231F20"/>
          <w:spacing w:val="12"/>
          <w:w w:val="102"/>
        </w:rPr>
        <w:t xml:space="preserve"> </w:t>
      </w:r>
      <w:r>
        <w:rPr>
          <w:sz w:val="15"/>
          <w:szCs w:val="15"/>
          <w:color w:val="231F20"/>
        </w:rPr>
        <w:t>the </w:t>
      </w:r>
      <w:r>
        <w:rPr>
          <w:sz w:val="15"/>
          <w:szCs w:val="15"/>
          <w:color w:val="231F20"/>
          <w:spacing w:val="4"/>
        </w:rPr>
        <w:t>coronary  microcirculation:  superior</w:t>
      </w:r>
      <w:r>
        <w:rPr>
          <w:sz w:val="15"/>
          <w:szCs w:val="15"/>
          <w:color w:val="231F20"/>
          <w:spacing w:val="9"/>
          <w:w w:val="102"/>
        </w:rPr>
        <w:t xml:space="preserve">  </w:t>
      </w:r>
      <w:r>
        <w:rPr>
          <w:sz w:val="15"/>
          <w:szCs w:val="15"/>
          <w:color w:val="231F20"/>
          <w:spacing w:val="4"/>
        </w:rPr>
        <w:t>reproducibility</w:t>
      </w:r>
      <w:r>
        <w:rPr>
          <w:sz w:val="15"/>
          <w:szCs w:val="15"/>
          <w:color w:val="231F20"/>
          <w:spacing w:val="9"/>
          <w:w w:val="101"/>
        </w:rPr>
        <w:t xml:space="preserve">  </w:t>
      </w:r>
      <w:r>
        <w:rPr>
          <w:sz w:val="15"/>
          <w:szCs w:val="15"/>
          <w:color w:val="231F20"/>
          <w:spacing w:val="3"/>
        </w:rPr>
        <w:t>and</w:t>
      </w:r>
      <w:r>
        <w:rPr>
          <w:sz w:val="15"/>
          <w:szCs w:val="15"/>
          <w:color w:val="231F20"/>
        </w:rPr>
        <w:t xml:space="preserve"> </w:t>
      </w:r>
      <w:r>
        <w:rPr>
          <w:sz w:val="15"/>
          <w:szCs w:val="15"/>
          <w:color w:val="231F20"/>
        </w:rPr>
        <w:t>less</w:t>
      </w:r>
      <w:r>
        <w:rPr>
          <w:sz w:val="15"/>
          <w:szCs w:val="15"/>
          <w:color w:val="231F20"/>
          <w:spacing w:val="6"/>
        </w:rPr>
        <w:t xml:space="preserve">       </w:t>
      </w:r>
      <w:r>
        <w:rPr>
          <w:sz w:val="15"/>
          <w:szCs w:val="15"/>
          <w:color w:val="231F20"/>
        </w:rPr>
        <w:t>hemodynamic</w:t>
      </w:r>
      <w:r>
        <w:rPr>
          <w:sz w:val="15"/>
          <w:szCs w:val="15"/>
          <w:color w:val="231F20"/>
          <w:spacing w:val="6"/>
        </w:rPr>
        <w:t xml:space="preserve">        </w:t>
      </w:r>
      <w:r>
        <w:rPr>
          <w:sz w:val="15"/>
          <w:szCs w:val="15"/>
          <w:color w:val="231F20"/>
        </w:rPr>
        <w:t>dependence</w:t>
      </w:r>
      <w:r>
        <w:rPr>
          <w:sz w:val="15"/>
          <w:szCs w:val="15"/>
          <w:color w:val="231F20"/>
          <w:spacing w:val="6"/>
        </w:rPr>
        <w:t xml:space="preserve">       </w:t>
      </w:r>
      <w:r>
        <w:rPr>
          <w:sz w:val="15"/>
          <w:szCs w:val="15"/>
          <w:color w:val="231F20"/>
        </w:rPr>
        <w:t>of</w:t>
      </w:r>
      <w:r>
        <w:rPr>
          <w:sz w:val="15"/>
          <w:szCs w:val="15"/>
          <w:color w:val="231F20"/>
          <w:spacing w:val="5"/>
        </w:rPr>
        <w:t xml:space="preserve">       </w:t>
      </w:r>
      <w:r>
        <w:rPr>
          <w:sz w:val="15"/>
          <w:szCs w:val="15"/>
          <w:color w:val="231F20"/>
        </w:rPr>
        <w:t>index</w:t>
      </w:r>
      <w:r>
        <w:rPr>
          <w:sz w:val="15"/>
          <w:szCs w:val="15"/>
          <w:color w:val="231F20"/>
          <w:spacing w:val="6"/>
        </w:rPr>
        <w:t xml:space="preserve">        </w:t>
      </w:r>
      <w:r>
        <w:rPr>
          <w:sz w:val="15"/>
          <w:szCs w:val="15"/>
          <w:color w:val="231F20"/>
        </w:rPr>
        <w:t>of</w:t>
      </w:r>
      <w:r>
        <w:rPr>
          <w:sz w:val="15"/>
          <w:szCs w:val="15"/>
          <w:color w:val="231F20"/>
          <w:spacing w:val="1"/>
        </w:rPr>
        <w:t xml:space="preserve"> </w:t>
      </w:r>
      <w:r>
        <w:rPr>
          <w:sz w:val="15"/>
          <w:szCs w:val="15"/>
          <w:color w:val="231F20"/>
          <w:spacing w:val="4"/>
        </w:rPr>
        <w:t>microcirculatory</w:t>
      </w:r>
      <w:r>
        <w:rPr>
          <w:sz w:val="15"/>
          <w:szCs w:val="15"/>
          <w:color w:val="231F20"/>
          <w:spacing w:val="19"/>
        </w:rPr>
        <w:t xml:space="preserve"> </w:t>
      </w:r>
      <w:r>
        <w:rPr>
          <w:sz w:val="15"/>
          <w:szCs w:val="15"/>
          <w:color w:val="231F20"/>
          <w:spacing w:val="4"/>
        </w:rPr>
        <w:t>resista</w:t>
      </w:r>
      <w:r>
        <w:rPr>
          <w:sz w:val="15"/>
          <w:szCs w:val="15"/>
          <w:color w:val="231F20"/>
          <w:spacing w:val="3"/>
        </w:rPr>
        <w:t>nce</w:t>
      </w:r>
      <w:r>
        <w:rPr>
          <w:sz w:val="15"/>
          <w:szCs w:val="15"/>
          <w:color w:val="231F20"/>
          <w:spacing w:val="20"/>
        </w:rPr>
        <w:t xml:space="preserve"> </w:t>
      </w:r>
      <w:r>
        <w:rPr>
          <w:sz w:val="15"/>
          <w:szCs w:val="15"/>
          <w:color w:val="231F20"/>
          <w:spacing w:val="3"/>
        </w:rPr>
        <w:t>compared</w:t>
      </w:r>
      <w:r>
        <w:rPr>
          <w:sz w:val="15"/>
          <w:szCs w:val="15"/>
          <w:color w:val="231F20"/>
          <w:spacing w:val="14"/>
          <w:w w:val="102"/>
        </w:rPr>
        <w:t xml:space="preserve"> </w:t>
      </w:r>
      <w:r>
        <w:rPr>
          <w:sz w:val="15"/>
          <w:szCs w:val="15"/>
          <w:color w:val="231F20"/>
          <w:spacing w:val="3"/>
        </w:rPr>
        <w:t>with</w:t>
      </w:r>
      <w:r>
        <w:rPr>
          <w:sz w:val="15"/>
          <w:szCs w:val="15"/>
          <w:color w:val="231F20"/>
          <w:spacing w:val="20"/>
          <w:w w:val="101"/>
        </w:rPr>
        <w:t xml:space="preserve"> </w:t>
      </w:r>
      <w:r>
        <w:rPr>
          <w:sz w:val="15"/>
          <w:szCs w:val="15"/>
          <w:color w:val="231F20"/>
          <w:spacing w:val="3"/>
        </w:rPr>
        <w:t>coronary</w:t>
      </w:r>
      <w:r>
        <w:rPr>
          <w:sz w:val="15"/>
          <w:szCs w:val="15"/>
          <w:color w:val="231F20"/>
          <w:spacing w:val="18"/>
          <w:w w:val="101"/>
        </w:rPr>
        <w:t xml:space="preserve"> </w:t>
      </w:r>
      <w:r>
        <w:rPr>
          <w:sz w:val="15"/>
          <w:szCs w:val="15"/>
          <w:color w:val="231F20"/>
          <w:spacing w:val="3"/>
        </w:rPr>
        <w:t>flow</w:t>
      </w:r>
      <w:r>
        <w:rPr>
          <w:sz w:val="15"/>
          <w:szCs w:val="15"/>
          <w:color w:val="231F20"/>
        </w:rPr>
        <w:t xml:space="preserve"> </w:t>
      </w:r>
      <w:r>
        <w:rPr>
          <w:sz w:val="15"/>
          <w:szCs w:val="15"/>
          <w:color w:val="231F20"/>
        </w:rPr>
        <w:t>reserve</w:t>
      </w:r>
      <w:r>
        <w:rPr>
          <w:sz w:val="15"/>
          <w:szCs w:val="15"/>
          <w:color w:val="231F20"/>
          <w:spacing w:val="-14"/>
        </w:rPr>
        <w:t xml:space="preserve"> </w:t>
      </w:r>
      <w:r>
        <w:rPr>
          <w:sz w:val="15"/>
          <w:szCs w:val="15"/>
          <w:color w:val="231F20"/>
          <w:spacing w:val="5"/>
        </w:rPr>
        <w:t>[J].</w:t>
      </w:r>
      <w:r>
        <w:rPr>
          <w:sz w:val="15"/>
          <w:szCs w:val="15"/>
          <w:color w:val="231F20"/>
          <w:spacing w:val="14"/>
          <w:w w:val="101"/>
        </w:rPr>
        <w:t xml:space="preserve">  </w:t>
      </w:r>
      <w:r>
        <w:rPr>
          <w:sz w:val="15"/>
          <w:szCs w:val="15"/>
          <w:color w:val="231F20"/>
        </w:rPr>
        <w:t>Circulation</w:t>
      </w:r>
      <w:r>
        <w:rPr>
          <w:sz w:val="15"/>
          <w:szCs w:val="15"/>
          <w:color w:val="231F20"/>
          <w:spacing w:val="5"/>
        </w:rPr>
        <w:t>,</w:t>
      </w:r>
      <w:r>
        <w:rPr>
          <w:sz w:val="15"/>
          <w:szCs w:val="15"/>
          <w:color w:val="231F20"/>
          <w:spacing w:val="14"/>
          <w:w w:val="101"/>
        </w:rPr>
        <w:t xml:space="preserve">  </w:t>
      </w:r>
      <w:r>
        <w:rPr>
          <w:sz w:val="15"/>
          <w:szCs w:val="15"/>
          <w:color w:val="231F20"/>
          <w:spacing w:val="5"/>
        </w:rPr>
        <w:t>2006,</w:t>
      </w:r>
      <w:r>
        <w:rPr>
          <w:sz w:val="15"/>
          <w:szCs w:val="15"/>
          <w:color w:val="231F20"/>
          <w:spacing w:val="16"/>
        </w:rPr>
        <w:t xml:space="preserve">  </w:t>
      </w:r>
      <w:r>
        <w:rPr>
          <w:sz w:val="15"/>
          <w:szCs w:val="15"/>
          <w:color w:val="231F20"/>
          <w:spacing w:val="5"/>
        </w:rPr>
        <w:t>113(17):</w:t>
      </w:r>
      <w:r>
        <w:rPr>
          <w:sz w:val="15"/>
          <w:szCs w:val="15"/>
          <w:color w:val="231F20"/>
          <w:spacing w:val="27"/>
        </w:rPr>
        <w:t xml:space="preserve"> </w:t>
      </w:r>
      <w:r>
        <w:rPr>
          <w:sz w:val="15"/>
          <w:szCs w:val="15"/>
          <w:color w:val="231F20"/>
          <w:spacing w:val="5"/>
        </w:rPr>
        <w:t>2</w:t>
      </w:r>
      <w:r>
        <w:rPr>
          <w:sz w:val="15"/>
          <w:szCs w:val="15"/>
          <w:color w:val="231F20"/>
          <w:spacing w:val="4"/>
        </w:rPr>
        <w:t>054‑2061.</w:t>
      </w:r>
      <w:r>
        <w:rPr>
          <w:sz w:val="15"/>
          <w:szCs w:val="15"/>
          <w:color w:val="231F20"/>
          <w:spacing w:val="14"/>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7"/>
        </w:rPr>
        <w:t>10.</w:t>
      </w:r>
      <w:r>
        <w:rPr>
          <w:sz w:val="15"/>
          <w:szCs w:val="15"/>
          <w:color w:val="231F20"/>
          <w:spacing w:val="-19"/>
        </w:rPr>
        <w:t xml:space="preserve"> </w:t>
      </w:r>
      <w:r>
        <w:rPr>
          <w:sz w:val="15"/>
          <w:szCs w:val="15"/>
          <w:color w:val="231F20"/>
          <w:spacing w:val="7"/>
        </w:rPr>
        <w:t>1161/</w:t>
      </w:r>
      <w:r>
        <w:rPr>
          <w:sz w:val="15"/>
          <w:szCs w:val="15"/>
          <w:color w:val="231F20"/>
        </w:rPr>
        <w:t>CIRCULATIONAHA</w:t>
      </w:r>
      <w:r>
        <w:rPr>
          <w:sz w:val="15"/>
          <w:szCs w:val="15"/>
          <w:color w:val="231F20"/>
          <w:spacing w:val="7"/>
        </w:rPr>
        <w:t>.105.603522.</w:t>
      </w:r>
    </w:p>
    <w:p>
      <w:pPr>
        <w:pStyle w:val="BodyText"/>
        <w:ind w:left="550" w:right="11" w:hanging="549"/>
        <w:spacing w:before="39" w:line="301" w:lineRule="auto"/>
        <w:rPr>
          <w:sz w:val="15"/>
          <w:szCs w:val="15"/>
        </w:rPr>
      </w:pPr>
      <w:r>
        <w:rPr>
          <w:sz w:val="15"/>
          <w:szCs w:val="15"/>
          <w:color w:val="231F20"/>
          <w:spacing w:val="3"/>
        </w:rPr>
        <w:t>[108]     </w:t>
      </w:r>
      <w:r>
        <w:rPr>
          <w:sz w:val="15"/>
          <w:szCs w:val="15"/>
          <w:color w:val="231F20"/>
        </w:rPr>
        <w:t>Adjedj</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Picard</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Collet</w:t>
      </w:r>
      <w:r>
        <w:rPr>
          <w:sz w:val="15"/>
          <w:szCs w:val="15"/>
          <w:color w:val="231F20"/>
          <w:spacing w:val="3"/>
        </w:rPr>
        <w:t xml:space="preserve">     </w:t>
      </w:r>
      <w:r>
        <w:rPr>
          <w:sz w:val="15"/>
          <w:szCs w:val="15"/>
          <w:color w:val="231F20"/>
        </w:rPr>
        <w:t>C</w:t>
      </w:r>
      <w:r>
        <w:rPr>
          <w:sz w:val="15"/>
          <w:szCs w:val="15"/>
          <w:color w:val="231F20"/>
          <w:spacing w:val="3"/>
        </w:rPr>
        <w:t>,  </w:t>
      </w:r>
      <w:r>
        <w:rPr>
          <w:sz w:val="15"/>
          <w:szCs w:val="15"/>
          <w:color w:val="231F20"/>
          <w:spacing w:val="2"/>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Intracoronary </w:t>
      </w:r>
      <w:r>
        <w:rPr>
          <w:sz w:val="15"/>
          <w:szCs w:val="15"/>
          <w:color w:val="231F20"/>
        </w:rPr>
        <w:t>Saline</w:t>
      </w:r>
      <w:r>
        <w:rPr>
          <w:sz w:val="15"/>
          <w:szCs w:val="15"/>
          <w:color w:val="231F20"/>
          <w:spacing w:val="6"/>
        </w:rPr>
        <w:t>‑</w:t>
      </w:r>
      <w:r>
        <w:rPr>
          <w:sz w:val="15"/>
          <w:szCs w:val="15"/>
          <w:color w:val="231F20"/>
        </w:rPr>
        <w:t>induced</w:t>
      </w:r>
      <w:r>
        <w:rPr>
          <w:sz w:val="15"/>
          <w:szCs w:val="15"/>
          <w:color w:val="231F20"/>
          <w:spacing w:val="6"/>
        </w:rPr>
        <w:t xml:space="preserve">           </w:t>
      </w:r>
      <w:r>
        <w:rPr>
          <w:sz w:val="15"/>
          <w:szCs w:val="15"/>
          <w:color w:val="231F20"/>
        </w:rPr>
        <w:t>hyperemia</w:t>
      </w:r>
      <w:r>
        <w:rPr>
          <w:sz w:val="15"/>
          <w:szCs w:val="15"/>
          <w:color w:val="231F20"/>
          <w:spacing w:val="6"/>
        </w:rPr>
        <w:t xml:space="preserve">           </w:t>
      </w:r>
      <w:r>
        <w:rPr>
          <w:sz w:val="15"/>
          <w:szCs w:val="15"/>
          <w:color w:val="231F20"/>
        </w:rPr>
        <w:t>during</w:t>
      </w:r>
      <w:r>
        <w:rPr>
          <w:sz w:val="15"/>
          <w:szCs w:val="15"/>
          <w:color w:val="231F20"/>
          <w:spacing w:val="6"/>
        </w:rPr>
        <w:t xml:space="preserve">           </w:t>
      </w:r>
      <w:r>
        <w:rPr>
          <w:sz w:val="15"/>
          <w:szCs w:val="15"/>
          <w:color w:val="231F20"/>
        </w:rPr>
        <w:t>coronary</w:t>
      </w:r>
      <w:r>
        <w:rPr>
          <w:sz w:val="15"/>
          <w:szCs w:val="15"/>
          <w:color w:val="231F20"/>
          <w:spacing w:val="17"/>
          <w:w w:val="101"/>
        </w:rPr>
        <w:t xml:space="preserve"> </w:t>
      </w:r>
      <w:r>
        <w:rPr>
          <w:sz w:val="15"/>
          <w:szCs w:val="15"/>
          <w:color w:val="231F20"/>
          <w:spacing w:val="4"/>
        </w:rPr>
        <w:t>thermodilution    measurements    of   </w:t>
      </w:r>
      <w:r>
        <w:rPr>
          <w:sz w:val="15"/>
          <w:szCs w:val="15"/>
          <w:color w:val="231F20"/>
          <w:spacing w:val="3"/>
        </w:rPr>
        <w:t xml:space="preserve"> absolute     coronary</w:t>
      </w:r>
      <w:r>
        <w:rPr>
          <w:sz w:val="15"/>
          <w:szCs w:val="15"/>
          <w:color w:val="231F20"/>
        </w:rPr>
        <w:t xml:space="preserve"> </w:t>
      </w:r>
      <w:r>
        <w:rPr>
          <w:sz w:val="15"/>
          <w:szCs w:val="15"/>
          <w:color w:val="231F20"/>
          <w:spacing w:val="4"/>
        </w:rPr>
        <w:t>blood  flow:  an  animal  mecha</w:t>
      </w:r>
      <w:r>
        <w:rPr>
          <w:sz w:val="15"/>
          <w:szCs w:val="15"/>
          <w:color w:val="231F20"/>
          <w:spacing w:val="3"/>
        </w:rPr>
        <w:t>nistic  study[J].</w:t>
      </w:r>
      <w:r>
        <w:rPr>
          <w:sz w:val="15"/>
          <w:szCs w:val="15"/>
          <w:color w:val="231F20"/>
          <w:spacing w:val="2"/>
        </w:rPr>
        <w:t xml:space="preserve">  </w:t>
      </w:r>
      <w:r>
        <w:rPr>
          <w:sz w:val="15"/>
          <w:szCs w:val="15"/>
          <w:color w:val="231F20"/>
          <w:spacing w:val="3"/>
        </w:rPr>
        <w:t>J  Am</w:t>
      </w:r>
      <w:r>
        <w:rPr>
          <w:sz w:val="15"/>
          <w:szCs w:val="15"/>
          <w:color w:val="231F20"/>
          <w:spacing w:val="7"/>
        </w:rPr>
        <w:t xml:space="preserve">  </w:t>
      </w:r>
      <w:r>
        <w:rPr>
          <w:sz w:val="15"/>
          <w:szCs w:val="15"/>
          <w:color w:val="231F20"/>
          <w:spacing w:val="3"/>
        </w:rPr>
        <w:t>Heart</w:t>
      </w:r>
      <w:r>
        <w:rPr>
          <w:sz w:val="15"/>
          <w:szCs w:val="15"/>
          <w:color w:val="231F20"/>
        </w:rPr>
        <w:t xml:space="preserve"> </w:t>
      </w:r>
      <w:r>
        <w:rPr>
          <w:sz w:val="15"/>
          <w:szCs w:val="15"/>
          <w:color w:val="231F20"/>
        </w:rPr>
        <w:t>Assoc</w:t>
      </w:r>
      <w:r>
        <w:rPr>
          <w:sz w:val="15"/>
          <w:szCs w:val="15"/>
          <w:color w:val="231F20"/>
          <w:spacing w:val="3"/>
        </w:rPr>
        <w:t>,       2020,       9(15):      e015793.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1161/</w:t>
      </w:r>
      <w:r>
        <w:rPr>
          <w:sz w:val="15"/>
          <w:szCs w:val="15"/>
          <w:color w:val="231F20"/>
        </w:rPr>
        <w:t xml:space="preserve"> </w:t>
      </w:r>
      <w:r>
        <w:rPr>
          <w:sz w:val="15"/>
          <w:szCs w:val="15"/>
          <w:color w:val="231F20"/>
        </w:rPr>
        <w:t>JAHA</w:t>
      </w:r>
      <w:r>
        <w:rPr>
          <w:sz w:val="15"/>
          <w:szCs w:val="15"/>
          <w:color w:val="231F20"/>
          <w:spacing w:val="6"/>
        </w:rPr>
        <w:t>.120.015793.</w:t>
      </w:r>
    </w:p>
    <w:p>
      <w:pPr>
        <w:pStyle w:val="BodyText"/>
        <w:ind w:left="555" w:right="13" w:hanging="555"/>
        <w:spacing w:before="38" w:line="290" w:lineRule="auto"/>
        <w:rPr>
          <w:sz w:val="15"/>
          <w:szCs w:val="15"/>
        </w:rPr>
      </w:pPr>
      <w:r>
        <w:rPr>
          <w:sz w:val="15"/>
          <w:szCs w:val="15"/>
          <w:color w:val="231F20"/>
          <w:spacing w:val="4"/>
        </w:rPr>
        <w:t>[109]     </w:t>
      </w:r>
      <w:r>
        <w:rPr>
          <w:sz w:val="15"/>
          <w:szCs w:val="15"/>
          <w:color w:val="231F20"/>
        </w:rPr>
        <w:t>Jansen</w:t>
      </w:r>
      <w:r>
        <w:rPr>
          <w:sz w:val="15"/>
          <w:szCs w:val="15"/>
          <w:color w:val="231F20"/>
          <w:spacing w:val="4"/>
        </w:rPr>
        <w:t xml:space="preserve">    </w:t>
      </w:r>
      <w:r>
        <w:rPr>
          <w:sz w:val="15"/>
          <w:szCs w:val="15"/>
          <w:color w:val="231F20"/>
        </w:rPr>
        <w:t>T</w:t>
      </w:r>
      <w:r>
        <w:rPr>
          <w:sz w:val="15"/>
          <w:szCs w:val="15"/>
          <w:color w:val="231F20"/>
          <w:spacing w:val="4"/>
        </w:rPr>
        <w:t>,   </w:t>
      </w:r>
      <w:r>
        <w:rPr>
          <w:sz w:val="15"/>
          <w:szCs w:val="15"/>
          <w:color w:val="231F20"/>
        </w:rPr>
        <w:t>Konst</w:t>
      </w:r>
      <w:r>
        <w:rPr>
          <w:sz w:val="15"/>
          <w:szCs w:val="15"/>
          <w:color w:val="231F20"/>
          <w:spacing w:val="4"/>
        </w:rPr>
        <w:t xml:space="preserve">    </w:t>
      </w:r>
      <w:r>
        <w:rPr>
          <w:sz w:val="15"/>
          <w:szCs w:val="15"/>
          <w:color w:val="231F20"/>
        </w:rPr>
        <w:t>RE</w:t>
      </w:r>
      <w:r>
        <w:rPr>
          <w:sz w:val="15"/>
          <w:szCs w:val="15"/>
          <w:color w:val="231F20"/>
          <w:spacing w:val="4"/>
        </w:rPr>
        <w:t>,</w:t>
      </w:r>
      <w:r>
        <w:rPr>
          <w:sz w:val="15"/>
          <w:szCs w:val="15"/>
          <w:color w:val="231F20"/>
          <w:spacing w:val="3"/>
        </w:rPr>
        <w:t xml:space="preserve">    </w:t>
      </w:r>
      <w:r>
        <w:rPr>
          <w:sz w:val="15"/>
          <w:szCs w:val="15"/>
          <w:color w:val="231F20"/>
        </w:rPr>
        <w:t>Elias</w:t>
      </w:r>
      <w:r>
        <w:rPr>
          <w:sz w:val="15"/>
          <w:szCs w:val="15"/>
          <w:color w:val="231F20"/>
          <w:spacing w:val="3"/>
        </w:rPr>
        <w:t>‑</w:t>
      </w:r>
      <w:r>
        <w:rPr>
          <w:sz w:val="15"/>
          <w:szCs w:val="15"/>
          <w:color w:val="231F20"/>
        </w:rPr>
        <w:t>Smale</w:t>
      </w:r>
      <w:r>
        <w:rPr>
          <w:sz w:val="15"/>
          <w:szCs w:val="15"/>
          <w:color w:val="231F20"/>
          <w:spacing w:val="3"/>
        </w:rPr>
        <w:t xml:space="preserve">   </w:t>
      </w:r>
      <w:r>
        <w:rPr>
          <w:sz w:val="15"/>
          <w:szCs w:val="15"/>
          <w:color w:val="231F20"/>
        </w:rPr>
        <w:t>SE</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Assessing </w:t>
      </w:r>
      <w:r>
        <w:rPr>
          <w:sz w:val="15"/>
          <w:szCs w:val="15"/>
          <w:color w:val="231F20"/>
          <w:spacing w:val="4"/>
        </w:rPr>
        <w:t>microvascular  dysfunction  in</w:t>
      </w:r>
      <w:r>
        <w:rPr>
          <w:sz w:val="15"/>
          <w:szCs w:val="15"/>
          <w:color w:val="231F20"/>
          <w:spacing w:val="9"/>
        </w:rPr>
        <w:t xml:space="preserve">  </w:t>
      </w:r>
      <w:r>
        <w:rPr>
          <w:sz w:val="15"/>
          <w:szCs w:val="15"/>
          <w:color w:val="231F20"/>
          <w:spacing w:val="4"/>
        </w:rPr>
        <w:t>angina</w:t>
      </w:r>
      <w:r>
        <w:rPr>
          <w:sz w:val="15"/>
          <w:szCs w:val="15"/>
          <w:color w:val="231F20"/>
          <w:spacing w:val="6"/>
        </w:rPr>
        <w:t xml:space="preserve">  </w:t>
      </w:r>
      <w:r>
        <w:rPr>
          <w:sz w:val="15"/>
          <w:szCs w:val="15"/>
          <w:color w:val="231F20"/>
          <w:spacing w:val="4"/>
        </w:rPr>
        <w:t>with</w:t>
      </w:r>
      <w:r>
        <w:rPr>
          <w:sz w:val="15"/>
          <w:szCs w:val="15"/>
          <w:color w:val="231F20"/>
          <w:spacing w:val="9"/>
          <w:w w:val="101"/>
        </w:rPr>
        <w:t xml:space="preserve">  </w:t>
      </w:r>
      <w:r>
        <w:rPr>
          <w:sz w:val="15"/>
          <w:szCs w:val="15"/>
          <w:color w:val="231F20"/>
          <w:spacing w:val="4"/>
        </w:rPr>
        <w:t>unobs</w:t>
      </w:r>
      <w:r>
        <w:rPr>
          <w:sz w:val="15"/>
          <w:szCs w:val="15"/>
          <w:color w:val="231F20"/>
          <w:spacing w:val="3"/>
        </w:rPr>
        <w:t>tructed</w:t>
      </w:r>
      <w:r>
        <w:rPr>
          <w:sz w:val="15"/>
          <w:szCs w:val="15"/>
          <w:color w:val="231F20"/>
        </w:rPr>
        <w:t xml:space="preserve"> </w:t>
      </w:r>
      <w:r>
        <w:rPr>
          <w:sz w:val="15"/>
          <w:szCs w:val="15"/>
          <w:color w:val="231F20"/>
          <w:spacing w:val="3"/>
        </w:rPr>
        <w:t>coronary</w:t>
      </w:r>
      <w:r>
        <w:rPr>
          <w:sz w:val="15"/>
          <w:szCs w:val="15"/>
          <w:color w:val="231F20"/>
          <w:spacing w:val="37"/>
          <w:w w:val="101"/>
        </w:rPr>
        <w:t xml:space="preserve"> </w:t>
      </w:r>
      <w:r>
        <w:rPr>
          <w:sz w:val="15"/>
          <w:szCs w:val="15"/>
          <w:color w:val="231F20"/>
          <w:spacing w:val="3"/>
        </w:rPr>
        <w:t>arteries:</w:t>
      </w:r>
      <w:r>
        <w:rPr>
          <w:sz w:val="15"/>
          <w:szCs w:val="15"/>
          <w:color w:val="231F20"/>
          <w:spacing w:val="20"/>
          <w:w w:val="101"/>
        </w:rPr>
        <w:t xml:space="preserve"> </w:t>
      </w:r>
      <w:r>
        <w:rPr>
          <w:sz w:val="15"/>
          <w:szCs w:val="15"/>
          <w:color w:val="231F20"/>
          <w:spacing w:val="3"/>
        </w:rPr>
        <w:t>JACC</w:t>
      </w:r>
      <w:r>
        <w:rPr>
          <w:sz w:val="15"/>
          <w:szCs w:val="15"/>
          <w:color w:val="231F20"/>
          <w:spacing w:val="25"/>
          <w:w w:val="102"/>
        </w:rPr>
        <w:t xml:space="preserve"> </w:t>
      </w:r>
      <w:r>
        <w:rPr>
          <w:sz w:val="15"/>
          <w:szCs w:val="15"/>
          <w:color w:val="231F20"/>
          <w:spacing w:val="3"/>
        </w:rPr>
        <w:t>review</w:t>
      </w:r>
      <w:r>
        <w:rPr>
          <w:sz w:val="15"/>
          <w:szCs w:val="15"/>
          <w:color w:val="231F20"/>
          <w:spacing w:val="22"/>
          <w:w w:val="102"/>
        </w:rPr>
        <w:t xml:space="preserve"> </w:t>
      </w:r>
      <w:r>
        <w:rPr>
          <w:sz w:val="15"/>
          <w:szCs w:val="15"/>
          <w:color w:val="231F20"/>
          <w:spacing w:val="3"/>
        </w:rPr>
        <w:t>topic</w:t>
      </w:r>
      <w:r>
        <w:rPr>
          <w:sz w:val="15"/>
          <w:szCs w:val="15"/>
          <w:color w:val="231F20"/>
          <w:spacing w:val="26"/>
          <w:w w:val="102"/>
        </w:rPr>
        <w:t xml:space="preserve"> </w:t>
      </w:r>
      <w:r>
        <w:rPr>
          <w:sz w:val="15"/>
          <w:szCs w:val="15"/>
          <w:color w:val="231F20"/>
          <w:spacing w:val="3"/>
        </w:rPr>
        <w:t>of</w:t>
      </w:r>
      <w:r>
        <w:rPr>
          <w:sz w:val="15"/>
          <w:szCs w:val="15"/>
          <w:color w:val="231F20"/>
          <w:spacing w:val="11"/>
          <w:w w:val="102"/>
        </w:rPr>
        <w:t xml:space="preserve"> </w:t>
      </w:r>
      <w:r>
        <w:rPr>
          <w:sz w:val="15"/>
          <w:szCs w:val="15"/>
          <w:color w:val="231F20"/>
          <w:spacing w:val="3"/>
        </w:rPr>
        <w:t>the</w:t>
      </w:r>
      <w:r>
        <w:rPr>
          <w:sz w:val="15"/>
          <w:szCs w:val="15"/>
          <w:color w:val="231F20"/>
          <w:spacing w:val="21"/>
        </w:rPr>
        <w:t xml:space="preserve"> </w:t>
      </w:r>
      <w:r>
        <w:rPr>
          <w:sz w:val="15"/>
          <w:szCs w:val="15"/>
          <w:color w:val="231F20"/>
          <w:spacing w:val="3"/>
        </w:rPr>
        <w:t>week[J].</w:t>
      </w:r>
      <w:r>
        <w:rPr>
          <w:sz w:val="15"/>
          <w:szCs w:val="15"/>
          <w:color w:val="231F20"/>
          <w:spacing w:val="20"/>
          <w:w w:val="101"/>
        </w:rPr>
        <w:t xml:space="preserve"> </w:t>
      </w:r>
      <w:r>
        <w:rPr>
          <w:sz w:val="15"/>
          <w:szCs w:val="15"/>
          <w:color w:val="231F20"/>
          <w:spacing w:val="3"/>
        </w:rPr>
        <w:t>J</w:t>
      </w:r>
      <w:r>
        <w:rPr>
          <w:sz w:val="15"/>
          <w:szCs w:val="15"/>
          <w:color w:val="231F20"/>
          <w:spacing w:val="18"/>
          <w:w w:val="102"/>
        </w:rPr>
        <w:t xml:space="preserve"> </w:t>
      </w:r>
      <w:r>
        <w:rPr>
          <w:sz w:val="15"/>
          <w:szCs w:val="15"/>
          <w:color w:val="231F20"/>
          <w:spacing w:val="3"/>
        </w:rPr>
        <w:t>Am</w:t>
      </w:r>
    </w:p>
    <w:p>
      <w:pPr>
        <w:spacing w:line="290" w:lineRule="auto"/>
        <w:sectPr>
          <w:type w:val="continuous"/>
          <w:pgSz w:w="12246" w:h="16498"/>
          <w:pgMar w:top="1221" w:right="1294" w:bottom="0" w:left="819" w:header="979" w:footer="0" w:gutter="0"/>
          <w:cols w:equalWidth="0" w:num="2">
            <w:col w:w="5502" w:space="100"/>
            <w:col w:w="4531" w:space="0"/>
          </w:cols>
        </w:sectPr>
        <w:rPr>
          <w:sz w:val="15"/>
          <w:szCs w:val="15"/>
        </w:rPr>
      </w:pPr>
    </w:p>
    <w:p>
      <w:pPr>
        <w:spacing w:before="57"/>
        <w:rPr/>
      </w:pPr>
      <w:r>
        <w:pict>
          <v:shape id="_x0000_s200" style="position:absolute;margin-left:65.1968pt;margin-top:59.6563pt;mso-position-vertical-relative:page;mso-position-horizontal-relative:page;width:295.65pt;height:0.4pt;z-index:252344320;" o:allowincell="f" filled="false" strokecolor="#231F20" strokeweight="0.37pt" coordsize="5912,8" coordorigin="0,0" path="m0,3l5912,3e">
            <v:stroke joinstyle="miter" miterlimit="4"/>
          </v:shape>
        </w:pict>
      </w:r>
      <w:r/>
    </w:p>
    <w:p>
      <w:pPr>
        <w:sectPr>
          <w:headerReference w:type="default" r:id="rId36"/>
          <w:pgSz w:w="12246" w:h="16498"/>
          <w:pgMar w:top="1221" w:right="1265" w:bottom="0" w:left="819" w:header="979" w:footer="0" w:gutter="0"/>
          <w:cols w:equalWidth="0" w:num="1">
            <w:col w:w="10160" w:space="0"/>
          </w:cols>
        </w:sectPr>
        <w:rPr/>
      </w:pPr>
    </w:p>
    <w:p>
      <w:pPr>
        <w:pStyle w:val="BodyText"/>
        <w:ind w:left="1052" w:right="481" w:firstLine="9"/>
        <w:spacing w:before="36" w:line="289" w:lineRule="auto"/>
        <w:rPr>
          <w:sz w:val="15"/>
          <w:szCs w:val="15"/>
        </w:rPr>
      </w:pPr>
      <w:r>
        <w:rPr>
          <w:sz w:val="15"/>
          <w:szCs w:val="15"/>
          <w:color w:val="231F20"/>
        </w:rPr>
        <w:t>Coll</w:t>
      </w:r>
      <w:r>
        <w:rPr>
          <w:sz w:val="15"/>
          <w:szCs w:val="15"/>
          <w:color w:val="231F20"/>
          <w:spacing w:val="12"/>
          <w:w w:val="103"/>
        </w:rPr>
        <w:t xml:space="preserve">  </w:t>
      </w:r>
      <w:r>
        <w:rPr>
          <w:sz w:val="15"/>
          <w:szCs w:val="15"/>
          <w:color w:val="231F20"/>
        </w:rPr>
        <w:t>Cardiol</w:t>
      </w:r>
      <w:r>
        <w:rPr>
          <w:sz w:val="15"/>
          <w:szCs w:val="15"/>
          <w:color w:val="231F20"/>
          <w:spacing w:val="4"/>
        </w:rPr>
        <w:t>,</w:t>
      </w:r>
      <w:r>
        <w:rPr>
          <w:sz w:val="15"/>
          <w:szCs w:val="15"/>
          <w:color w:val="231F20"/>
          <w:spacing w:val="13"/>
        </w:rPr>
        <w:t xml:space="preserve">  </w:t>
      </w:r>
      <w:r>
        <w:rPr>
          <w:sz w:val="15"/>
          <w:szCs w:val="15"/>
          <w:color w:val="231F20"/>
          <w:spacing w:val="4"/>
        </w:rPr>
        <w:t>2021,</w:t>
      </w:r>
      <w:r>
        <w:rPr>
          <w:sz w:val="15"/>
          <w:szCs w:val="15"/>
          <w:color w:val="231F20"/>
          <w:spacing w:val="14"/>
        </w:rPr>
        <w:t xml:space="preserve">  </w:t>
      </w:r>
      <w:r>
        <w:rPr>
          <w:sz w:val="15"/>
          <w:szCs w:val="15"/>
          <w:color w:val="231F20"/>
          <w:spacing w:val="4"/>
        </w:rPr>
        <w:t>78(14):</w:t>
      </w:r>
      <w:r>
        <w:rPr>
          <w:sz w:val="15"/>
          <w:szCs w:val="15"/>
          <w:color w:val="231F20"/>
          <w:spacing w:val="28"/>
          <w:w w:val="101"/>
        </w:rPr>
        <w:t xml:space="preserve"> </w:t>
      </w:r>
      <w:r>
        <w:rPr>
          <w:sz w:val="15"/>
          <w:szCs w:val="15"/>
          <w:color w:val="231F20"/>
          <w:spacing w:val="4"/>
        </w:rPr>
        <w:t>1471‑1</w:t>
      </w:r>
      <w:r>
        <w:rPr>
          <w:sz w:val="15"/>
          <w:szCs w:val="15"/>
          <w:color w:val="231F20"/>
          <w:spacing w:val="3"/>
        </w:rPr>
        <w:t>479.</w:t>
      </w:r>
      <w:r>
        <w:rPr>
          <w:sz w:val="15"/>
          <w:szCs w:val="15"/>
          <w:color w:val="231F20"/>
          <w:spacing w:val="12"/>
          <w:w w:val="102"/>
        </w:rPr>
        <w:t xml:space="preserve">  </w:t>
      </w:r>
      <w:r>
        <w:rPr>
          <w:sz w:val="15"/>
          <w:szCs w:val="15"/>
          <w:color w:val="231F20"/>
        </w:rPr>
        <w:t>DOI</w:t>
      </w:r>
      <w:r>
        <w:rPr>
          <w:sz w:val="15"/>
          <w:szCs w:val="15"/>
          <w:color w:val="231F20"/>
          <w:spacing w:val="3"/>
        </w:rPr>
        <w:t>:</w:t>
      </w:r>
      <w:r>
        <w:rPr>
          <w:sz w:val="15"/>
          <w:szCs w:val="15"/>
          <w:color w:val="231F20"/>
          <w:spacing w:val="15"/>
          <w:w w:val="101"/>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jacc</w:t>
      </w:r>
      <w:r>
        <w:rPr>
          <w:sz w:val="15"/>
          <w:szCs w:val="15"/>
          <w:color w:val="231F20"/>
          <w:spacing w:val="5"/>
        </w:rPr>
        <w:t>.2021.08.028.</w:t>
      </w:r>
    </w:p>
    <w:p>
      <w:pPr>
        <w:pStyle w:val="BodyText"/>
        <w:ind w:left="1057" w:right="481" w:hanging="555"/>
        <w:spacing w:before="28" w:line="300" w:lineRule="auto"/>
        <w:rPr>
          <w:sz w:val="15"/>
          <w:szCs w:val="15"/>
        </w:rPr>
      </w:pPr>
      <w:r>
        <w:rPr>
          <w:sz w:val="15"/>
          <w:szCs w:val="15"/>
          <w:color w:val="231F20"/>
          <w:spacing w:val="3"/>
        </w:rPr>
        <w:t>[110]</w:t>
      </w:r>
      <w:r>
        <w:rPr>
          <w:sz w:val="15"/>
          <w:szCs w:val="15"/>
          <w:color w:val="231F20"/>
        </w:rPr>
        <w:t xml:space="preserve">      Everaars</w:t>
      </w:r>
      <w:r>
        <w:rPr>
          <w:sz w:val="15"/>
          <w:szCs w:val="15"/>
          <w:color w:val="231F20"/>
          <w:spacing w:val="3"/>
        </w:rPr>
        <w:t xml:space="preserve">    </w:t>
      </w:r>
      <w:r>
        <w:rPr>
          <w:sz w:val="15"/>
          <w:szCs w:val="15"/>
          <w:color w:val="231F20"/>
        </w:rPr>
        <w:t>H</w:t>
      </w:r>
      <w:r>
        <w:rPr>
          <w:sz w:val="15"/>
          <w:szCs w:val="15"/>
          <w:color w:val="231F20"/>
          <w:spacing w:val="3"/>
        </w:rPr>
        <w:t>,     </w:t>
      </w:r>
      <w:r>
        <w:rPr>
          <w:sz w:val="15"/>
          <w:szCs w:val="15"/>
          <w:color w:val="231F20"/>
        </w:rPr>
        <w:t>de</w:t>
      </w:r>
      <w:r>
        <w:rPr>
          <w:sz w:val="15"/>
          <w:szCs w:val="15"/>
          <w:color w:val="231F20"/>
          <w:spacing w:val="3"/>
        </w:rPr>
        <w:t xml:space="preserve">    </w:t>
      </w:r>
      <w:r>
        <w:rPr>
          <w:sz w:val="15"/>
          <w:szCs w:val="15"/>
          <w:color w:val="231F20"/>
        </w:rPr>
        <w:t>Waard</w:t>
      </w:r>
      <w:r>
        <w:rPr>
          <w:sz w:val="15"/>
          <w:szCs w:val="15"/>
          <w:color w:val="231F20"/>
          <w:spacing w:val="3"/>
        </w:rPr>
        <w:t xml:space="preserve">     </w:t>
      </w:r>
      <w:r>
        <w:rPr>
          <w:sz w:val="15"/>
          <w:szCs w:val="15"/>
          <w:color w:val="231F20"/>
        </w:rPr>
        <w:t>GA</w:t>
      </w:r>
      <w:r>
        <w:rPr>
          <w:sz w:val="15"/>
          <w:szCs w:val="15"/>
          <w:color w:val="231F20"/>
          <w:spacing w:val="3"/>
        </w:rPr>
        <w:t>,     </w:t>
      </w:r>
      <w:r>
        <w:rPr>
          <w:sz w:val="15"/>
          <w:szCs w:val="15"/>
          <w:color w:val="231F20"/>
        </w:rPr>
        <w:t>Schumacher</w:t>
      </w:r>
      <w:r>
        <w:rPr>
          <w:sz w:val="15"/>
          <w:szCs w:val="15"/>
          <w:color w:val="231F20"/>
          <w:spacing w:val="3"/>
        </w:rPr>
        <w:t xml:space="preserve">    </w:t>
      </w:r>
      <w:r>
        <w:rPr>
          <w:sz w:val="15"/>
          <w:szCs w:val="15"/>
          <w:color w:val="231F20"/>
        </w:rPr>
        <w:t>SP</w:t>
      </w:r>
      <w:r>
        <w:rPr>
          <w:sz w:val="15"/>
          <w:szCs w:val="15"/>
          <w:color w:val="231F20"/>
          <w:spacing w:val="3"/>
        </w:rPr>
        <w:t>,</w:t>
      </w:r>
      <w:r>
        <w:rPr>
          <w:sz w:val="15"/>
          <w:szCs w:val="15"/>
          <w:color w:val="231F20"/>
          <w:spacing w:val="2"/>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w:t>
      </w:r>
      <w:r>
        <w:rPr>
          <w:sz w:val="15"/>
          <w:szCs w:val="15"/>
          <w:color w:val="231F20"/>
          <w:spacing w:val="1"/>
        </w:rPr>
        <w:t xml:space="preserve"> </w:t>
      </w:r>
      <w:r>
        <w:rPr>
          <w:sz w:val="15"/>
          <w:szCs w:val="15"/>
          <w:color w:val="231F20"/>
          <w:spacing w:val="4"/>
        </w:rPr>
        <w:t>Continuous  thermodilution  to  assess</w:t>
      </w:r>
      <w:r>
        <w:rPr>
          <w:sz w:val="15"/>
          <w:szCs w:val="15"/>
          <w:color w:val="231F20"/>
          <w:spacing w:val="7"/>
        </w:rPr>
        <w:t xml:space="preserve">  </w:t>
      </w:r>
      <w:r>
        <w:rPr>
          <w:sz w:val="15"/>
          <w:szCs w:val="15"/>
          <w:color w:val="231F20"/>
          <w:spacing w:val="4"/>
        </w:rPr>
        <w:t>absolu</w:t>
      </w:r>
      <w:r>
        <w:rPr>
          <w:sz w:val="15"/>
          <w:szCs w:val="15"/>
          <w:color w:val="231F20"/>
          <w:spacing w:val="3"/>
        </w:rPr>
        <w:t>te</w:t>
      </w:r>
      <w:r>
        <w:rPr>
          <w:sz w:val="15"/>
          <w:szCs w:val="15"/>
          <w:color w:val="231F20"/>
          <w:spacing w:val="7"/>
        </w:rPr>
        <w:t xml:space="preserve">  </w:t>
      </w:r>
      <w:r>
        <w:rPr>
          <w:sz w:val="15"/>
          <w:szCs w:val="15"/>
          <w:color w:val="231F20"/>
          <w:spacing w:val="3"/>
        </w:rPr>
        <w:t>flow</w:t>
      </w:r>
      <w:r>
        <w:rPr>
          <w:sz w:val="15"/>
          <w:szCs w:val="15"/>
          <w:color w:val="231F20"/>
          <w:spacing w:val="8"/>
        </w:rPr>
        <w:t xml:space="preserve">  </w:t>
      </w:r>
      <w:r>
        <w:rPr>
          <w:sz w:val="15"/>
          <w:szCs w:val="15"/>
          <w:color w:val="231F20"/>
          <w:spacing w:val="3"/>
        </w:rPr>
        <w:t>and</w:t>
      </w:r>
      <w:r>
        <w:rPr>
          <w:sz w:val="15"/>
          <w:szCs w:val="15"/>
          <w:color w:val="231F20"/>
        </w:rPr>
        <w:t xml:space="preserve"> </w:t>
      </w:r>
      <w:r>
        <w:rPr>
          <w:sz w:val="15"/>
          <w:szCs w:val="15"/>
          <w:color w:val="231F20"/>
          <w:spacing w:val="4"/>
        </w:rPr>
        <w:t>microvascular   resistance:   val</w:t>
      </w:r>
      <w:r>
        <w:rPr>
          <w:sz w:val="15"/>
          <w:szCs w:val="15"/>
          <w:color w:val="231F20"/>
          <w:spacing w:val="3"/>
        </w:rPr>
        <w:t>idation   in</w:t>
      </w:r>
      <w:r>
        <w:rPr>
          <w:sz w:val="15"/>
          <w:szCs w:val="15"/>
          <w:color w:val="231F20"/>
          <w:spacing w:val="4"/>
        </w:rPr>
        <w:t xml:space="preserve">   </w:t>
      </w:r>
      <w:r>
        <w:rPr>
          <w:sz w:val="15"/>
          <w:szCs w:val="15"/>
          <w:color w:val="231F20"/>
          <w:spacing w:val="3"/>
        </w:rPr>
        <w:t>humans</w:t>
      </w:r>
      <w:r>
        <w:rPr>
          <w:sz w:val="15"/>
          <w:szCs w:val="15"/>
          <w:color w:val="231F20"/>
          <w:spacing w:val="5"/>
        </w:rPr>
        <w:t xml:space="preserve">   </w:t>
      </w:r>
      <w:r>
        <w:rPr>
          <w:sz w:val="15"/>
          <w:szCs w:val="15"/>
          <w:color w:val="231F20"/>
          <w:spacing w:val="3"/>
        </w:rPr>
        <w:t>using</w:t>
      </w:r>
      <w:r>
        <w:rPr>
          <w:sz w:val="15"/>
          <w:szCs w:val="15"/>
          <w:color w:val="231F20"/>
          <w:spacing w:val="2"/>
        </w:rPr>
        <w:t xml:space="preserve"> </w:t>
      </w:r>
      <w:r>
        <w:rPr>
          <w:sz w:val="15"/>
          <w:szCs w:val="15"/>
          <w:color w:val="231F20"/>
          <w:spacing w:val="13"/>
        </w:rPr>
        <w:t>[15O]H2</w:t>
      </w:r>
      <w:r>
        <w:rPr>
          <w:sz w:val="15"/>
          <w:szCs w:val="15"/>
          <w:color w:val="231F20"/>
        </w:rPr>
        <w:t>O</w:t>
      </w:r>
      <w:r>
        <w:rPr>
          <w:sz w:val="15"/>
          <w:szCs w:val="15"/>
          <w:color w:val="231F20"/>
          <w:spacing w:val="40"/>
        </w:rPr>
        <w:t xml:space="preserve"> </w:t>
      </w:r>
      <w:r>
        <w:rPr>
          <w:sz w:val="15"/>
          <w:szCs w:val="15"/>
          <w:color w:val="231F20"/>
        </w:rPr>
        <w:t>positron  emission</w:t>
      </w:r>
      <w:r>
        <w:rPr>
          <w:sz w:val="15"/>
          <w:szCs w:val="15"/>
          <w:color w:val="231F20"/>
          <w:spacing w:val="29"/>
        </w:rPr>
        <w:t xml:space="preserve"> </w:t>
      </w:r>
      <w:r>
        <w:rPr>
          <w:sz w:val="15"/>
          <w:szCs w:val="15"/>
          <w:color w:val="231F20"/>
        </w:rPr>
        <w:t>tomography</w:t>
      </w:r>
      <w:r>
        <w:rPr>
          <w:sz w:val="15"/>
          <w:szCs w:val="15"/>
          <w:color w:val="231F20"/>
          <w:spacing w:val="13"/>
        </w:rPr>
        <w:t>[J].</w:t>
      </w:r>
      <w:r>
        <w:rPr>
          <w:sz w:val="15"/>
          <w:szCs w:val="15"/>
          <w:color w:val="231F20"/>
        </w:rPr>
        <w:t xml:space="preserve">  Eur</w:t>
      </w:r>
      <w:r>
        <w:rPr>
          <w:sz w:val="15"/>
          <w:szCs w:val="15"/>
          <w:color w:val="231F20"/>
          <w:spacing w:val="1"/>
        </w:rPr>
        <w:t xml:space="preserve">  </w:t>
      </w:r>
      <w:r>
        <w:rPr>
          <w:sz w:val="15"/>
          <w:szCs w:val="15"/>
          <w:color w:val="231F20"/>
        </w:rPr>
        <w:t>Heart</w:t>
      </w:r>
      <w:r>
        <w:rPr>
          <w:sz w:val="15"/>
          <w:szCs w:val="15"/>
          <w:color w:val="231F20"/>
          <w:spacing w:val="26"/>
        </w:rPr>
        <w:t xml:space="preserve"> </w:t>
      </w:r>
      <w:r>
        <w:rPr>
          <w:sz w:val="15"/>
          <w:szCs w:val="15"/>
          <w:color w:val="231F20"/>
        </w:rPr>
        <w:t>J</w:t>
      </w:r>
      <w:r>
        <w:rPr>
          <w:sz w:val="15"/>
          <w:szCs w:val="15"/>
          <w:color w:val="231F20"/>
          <w:spacing w:val="13"/>
        </w:rPr>
        <w:t>,</w:t>
      </w:r>
      <w:r>
        <w:rPr>
          <w:sz w:val="15"/>
          <w:szCs w:val="15"/>
          <w:color w:val="231F20"/>
        </w:rPr>
        <w:t xml:space="preserve"> </w:t>
      </w:r>
      <w:r>
        <w:rPr>
          <w:sz w:val="15"/>
          <w:szCs w:val="15"/>
          <w:color w:val="231F20"/>
          <w:spacing w:val="3"/>
        </w:rPr>
        <w:t>2019,          40(28):         235</w:t>
      </w:r>
      <w:r>
        <w:rPr>
          <w:sz w:val="15"/>
          <w:szCs w:val="15"/>
          <w:color w:val="231F20"/>
          <w:spacing w:val="2"/>
        </w:rPr>
        <w:t>0‑2359.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5"/>
        </w:rPr>
        <w:t>/</w:t>
      </w:r>
      <w:r>
        <w:rPr>
          <w:sz w:val="15"/>
          <w:szCs w:val="15"/>
          <w:color w:val="231F20"/>
        </w:rPr>
        <w:t>ehz</w:t>
      </w:r>
      <w:r>
        <w:rPr>
          <w:sz w:val="15"/>
          <w:szCs w:val="15"/>
          <w:color w:val="231F20"/>
          <w:spacing w:val="15"/>
        </w:rPr>
        <w:t>245.</w:t>
      </w:r>
    </w:p>
    <w:p>
      <w:pPr>
        <w:pStyle w:val="BodyText"/>
        <w:ind w:left="1051" w:right="482" w:hanging="549"/>
        <w:spacing w:before="41" w:line="298" w:lineRule="auto"/>
        <w:rPr>
          <w:sz w:val="15"/>
          <w:szCs w:val="15"/>
        </w:rPr>
      </w:pPr>
      <w:r>
        <w:rPr>
          <w:sz w:val="15"/>
          <w:szCs w:val="15"/>
          <w:color w:val="231F20"/>
          <w:spacing w:val="4"/>
        </w:rPr>
        <w:t>[111]     </w:t>
      </w:r>
      <w:r>
        <w:rPr>
          <w:sz w:val="15"/>
          <w:szCs w:val="15"/>
          <w:color w:val="231F20"/>
        </w:rPr>
        <w:t>De</w:t>
      </w:r>
      <w:r>
        <w:rPr>
          <w:sz w:val="15"/>
          <w:szCs w:val="15"/>
          <w:color w:val="231F20"/>
          <w:spacing w:val="4"/>
        </w:rPr>
        <w:t xml:space="preserve">   </w:t>
      </w:r>
      <w:r>
        <w:rPr>
          <w:sz w:val="15"/>
          <w:szCs w:val="15"/>
          <w:color w:val="231F20"/>
        </w:rPr>
        <w:t>Bruyne</w:t>
      </w:r>
      <w:r>
        <w:rPr>
          <w:sz w:val="15"/>
          <w:szCs w:val="15"/>
          <w:color w:val="231F20"/>
          <w:spacing w:val="4"/>
        </w:rPr>
        <w:t xml:space="preserve">   </w:t>
      </w:r>
      <w:r>
        <w:rPr>
          <w:sz w:val="15"/>
          <w:szCs w:val="15"/>
          <w:color w:val="231F20"/>
        </w:rPr>
        <w:t>B</w:t>
      </w:r>
      <w:r>
        <w:rPr>
          <w:sz w:val="15"/>
          <w:szCs w:val="15"/>
          <w:color w:val="231F20"/>
          <w:spacing w:val="4"/>
        </w:rPr>
        <w:t>,   </w:t>
      </w:r>
      <w:r>
        <w:rPr>
          <w:sz w:val="15"/>
          <w:szCs w:val="15"/>
          <w:color w:val="231F20"/>
        </w:rPr>
        <w:t>Pijls</w:t>
      </w:r>
      <w:r>
        <w:rPr>
          <w:sz w:val="15"/>
          <w:szCs w:val="15"/>
          <w:color w:val="231F20"/>
          <w:spacing w:val="3"/>
        </w:rPr>
        <w:t xml:space="preserve">   </w:t>
      </w:r>
      <w:r>
        <w:rPr>
          <w:sz w:val="15"/>
          <w:szCs w:val="15"/>
          <w:color w:val="231F20"/>
        </w:rPr>
        <w:t>N</w:t>
      </w:r>
      <w:r>
        <w:rPr>
          <w:sz w:val="15"/>
          <w:szCs w:val="15"/>
          <w:color w:val="231F20"/>
          <w:spacing w:val="3"/>
        </w:rPr>
        <w:t>,   </w:t>
      </w:r>
      <w:r>
        <w:rPr>
          <w:sz w:val="15"/>
          <w:szCs w:val="15"/>
          <w:color w:val="231F20"/>
        </w:rPr>
        <w:t>Gallinoro</w:t>
      </w:r>
      <w:r>
        <w:rPr>
          <w:sz w:val="15"/>
          <w:szCs w:val="15"/>
          <w:color w:val="231F20"/>
          <w:spacing w:val="15"/>
          <w:w w:val="101"/>
        </w:rPr>
        <w:t xml:space="preserve">  </w:t>
      </w:r>
      <w:r>
        <w:rPr>
          <w:sz w:val="15"/>
          <w:szCs w:val="15"/>
          <w:color w:val="231F20"/>
        </w:rPr>
        <w:t>E</w:t>
      </w:r>
      <w:r>
        <w:rPr>
          <w:sz w:val="15"/>
          <w:szCs w:val="15"/>
          <w:color w:val="231F20"/>
          <w:spacing w:val="3"/>
        </w:rPr>
        <w:t>,</w:t>
      </w:r>
      <w:r>
        <w:rPr>
          <w:sz w:val="15"/>
          <w:szCs w:val="15"/>
          <w:color w:val="231F20"/>
          <w:spacing w:val="14"/>
          <w:w w:val="101"/>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Microvascular </w:t>
      </w:r>
      <w:r>
        <w:rPr>
          <w:sz w:val="15"/>
          <w:szCs w:val="15"/>
          <w:color w:val="231F20"/>
        </w:rPr>
        <w:t>resistance</w:t>
      </w:r>
      <w:r>
        <w:rPr>
          <w:sz w:val="15"/>
          <w:szCs w:val="15"/>
          <w:color w:val="231F20"/>
          <w:spacing w:val="7"/>
        </w:rPr>
        <w:t xml:space="preserve">      </w:t>
      </w:r>
      <w:r>
        <w:rPr>
          <w:sz w:val="15"/>
          <w:szCs w:val="15"/>
          <w:color w:val="231F20"/>
        </w:rPr>
        <w:t>reserve</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assessment</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spacing w:val="6"/>
        </w:rPr>
        <w:t xml:space="preserve">    </w:t>
      </w:r>
      <w:r>
        <w:rPr>
          <w:sz w:val="15"/>
          <w:szCs w:val="15"/>
          <w:color w:val="231F20"/>
        </w:rPr>
        <w:t>coronary </w:t>
      </w:r>
      <w:r>
        <w:rPr>
          <w:sz w:val="15"/>
          <w:szCs w:val="15"/>
          <w:color w:val="231F20"/>
        </w:rPr>
        <w:t>microvascular</w:t>
      </w:r>
      <w:r>
        <w:rPr>
          <w:sz w:val="15"/>
          <w:szCs w:val="15"/>
          <w:color w:val="231F20"/>
          <w:spacing w:val="10"/>
        </w:rPr>
        <w:t xml:space="preserve">  </w:t>
      </w:r>
      <w:r>
        <w:rPr>
          <w:sz w:val="15"/>
          <w:szCs w:val="15"/>
          <w:color w:val="231F20"/>
        </w:rPr>
        <w:t>function</w:t>
      </w:r>
      <w:r>
        <w:rPr>
          <w:sz w:val="15"/>
          <w:szCs w:val="15"/>
          <w:color w:val="231F20"/>
          <w:spacing w:val="10"/>
        </w:rPr>
        <w:t>:  </w:t>
      </w:r>
      <w:r>
        <w:rPr>
          <w:sz w:val="15"/>
          <w:szCs w:val="15"/>
          <w:color w:val="231F20"/>
        </w:rPr>
        <w:t>JACC</w:t>
      </w:r>
      <w:r>
        <w:rPr>
          <w:sz w:val="15"/>
          <w:szCs w:val="15"/>
          <w:color w:val="231F20"/>
          <w:spacing w:val="10"/>
        </w:rPr>
        <w:t xml:space="preserve">  </w:t>
      </w:r>
      <w:r>
        <w:rPr>
          <w:sz w:val="15"/>
          <w:szCs w:val="15"/>
          <w:color w:val="231F20"/>
        </w:rPr>
        <w:t>technology</w:t>
      </w:r>
      <w:r>
        <w:rPr>
          <w:sz w:val="15"/>
          <w:szCs w:val="15"/>
          <w:color w:val="231F20"/>
          <w:spacing w:val="10"/>
        </w:rPr>
        <w:t xml:space="preserve">  </w:t>
      </w:r>
      <w:r>
        <w:rPr>
          <w:sz w:val="15"/>
          <w:szCs w:val="15"/>
          <w:color w:val="231F20"/>
        </w:rPr>
        <w:t>corner</w:t>
      </w:r>
      <w:r>
        <w:rPr>
          <w:sz w:val="15"/>
          <w:szCs w:val="15"/>
          <w:color w:val="231F20"/>
          <w:spacing w:val="-8"/>
        </w:rPr>
        <w:t xml:space="preserve"> </w:t>
      </w:r>
      <w:r>
        <w:rPr>
          <w:sz w:val="15"/>
          <w:szCs w:val="15"/>
          <w:color w:val="231F20"/>
          <w:spacing w:val="10"/>
        </w:rPr>
        <w:t>[J].  </w:t>
      </w:r>
      <w:r>
        <w:rPr>
          <w:sz w:val="15"/>
          <w:szCs w:val="15"/>
          <w:color w:val="231F20"/>
        </w:rPr>
        <w:t>J</w:t>
      </w:r>
      <w:r>
        <w:rPr>
          <w:sz w:val="15"/>
          <w:szCs w:val="15"/>
          <w:color w:val="231F20"/>
          <w:spacing w:val="10"/>
        </w:rPr>
        <w:t xml:space="preserve">  </w:t>
      </w:r>
      <w:r>
        <w:rPr>
          <w:sz w:val="15"/>
          <w:szCs w:val="15"/>
          <w:color w:val="231F20"/>
        </w:rPr>
        <w:t>Am </w:t>
      </w:r>
      <w:r>
        <w:rPr>
          <w:sz w:val="15"/>
          <w:szCs w:val="15"/>
          <w:color w:val="231F20"/>
        </w:rPr>
        <w:t>Coll</w:t>
      </w:r>
      <w:r>
        <w:rPr>
          <w:sz w:val="15"/>
          <w:szCs w:val="15"/>
          <w:color w:val="231F20"/>
          <w:spacing w:val="13"/>
        </w:rPr>
        <w:t xml:space="preserve">  </w:t>
      </w:r>
      <w:r>
        <w:rPr>
          <w:sz w:val="15"/>
          <w:szCs w:val="15"/>
          <w:color w:val="231F20"/>
        </w:rPr>
        <w:t>Cardiol</w:t>
      </w:r>
      <w:r>
        <w:rPr>
          <w:sz w:val="15"/>
          <w:szCs w:val="15"/>
          <w:color w:val="231F20"/>
          <w:spacing w:val="4"/>
        </w:rPr>
        <w:t>,</w:t>
      </w:r>
      <w:r>
        <w:rPr>
          <w:sz w:val="15"/>
          <w:szCs w:val="15"/>
          <w:color w:val="231F20"/>
          <w:spacing w:val="13"/>
        </w:rPr>
        <w:t xml:space="preserve">  </w:t>
      </w:r>
      <w:r>
        <w:rPr>
          <w:sz w:val="15"/>
          <w:szCs w:val="15"/>
          <w:color w:val="231F20"/>
          <w:spacing w:val="4"/>
        </w:rPr>
        <w:t>2021,</w:t>
      </w:r>
      <w:r>
        <w:rPr>
          <w:sz w:val="15"/>
          <w:szCs w:val="15"/>
          <w:color w:val="231F20"/>
          <w:spacing w:val="14"/>
        </w:rPr>
        <w:t xml:space="preserve">  </w:t>
      </w:r>
      <w:r>
        <w:rPr>
          <w:sz w:val="15"/>
          <w:szCs w:val="15"/>
          <w:color w:val="231F20"/>
          <w:spacing w:val="4"/>
        </w:rPr>
        <w:t>78(15):</w:t>
      </w:r>
      <w:r>
        <w:rPr>
          <w:sz w:val="15"/>
          <w:szCs w:val="15"/>
          <w:color w:val="231F20"/>
          <w:spacing w:val="28"/>
          <w:w w:val="101"/>
        </w:rPr>
        <w:t xml:space="preserve"> </w:t>
      </w:r>
      <w:r>
        <w:rPr>
          <w:sz w:val="15"/>
          <w:szCs w:val="15"/>
          <w:color w:val="231F20"/>
          <w:spacing w:val="4"/>
        </w:rPr>
        <w:t>1541‑1549.</w:t>
      </w:r>
      <w:r>
        <w:rPr>
          <w:sz w:val="15"/>
          <w:szCs w:val="15"/>
          <w:color w:val="231F20"/>
          <w:spacing w:val="13"/>
        </w:rPr>
        <w:t xml:space="preserve">  </w:t>
      </w:r>
      <w:r>
        <w:rPr>
          <w:sz w:val="15"/>
          <w:szCs w:val="15"/>
          <w:color w:val="231F20"/>
        </w:rPr>
        <w:t>DOI</w:t>
      </w:r>
      <w:r>
        <w:rPr>
          <w:sz w:val="15"/>
          <w:szCs w:val="15"/>
          <w:color w:val="231F20"/>
          <w:spacing w:val="4"/>
        </w:rPr>
        <w:t>:</w:t>
      </w:r>
      <w:r>
        <w:rPr>
          <w:sz w:val="15"/>
          <w:szCs w:val="15"/>
          <w:color w:val="231F20"/>
          <w:spacing w:val="15"/>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w:t>
      </w:r>
      <w:r>
        <w:rPr>
          <w:sz w:val="15"/>
          <w:szCs w:val="15"/>
          <w:color w:val="231F20"/>
          <w:spacing w:val="3"/>
        </w:rPr>
        <w:t>016/j.</w:t>
      </w:r>
      <w:r>
        <w:rPr>
          <w:sz w:val="15"/>
          <w:szCs w:val="15"/>
          <w:color w:val="231F20"/>
        </w:rPr>
        <w:t xml:space="preserve"> </w:t>
      </w:r>
      <w:r>
        <w:rPr>
          <w:sz w:val="15"/>
          <w:szCs w:val="15"/>
          <w:color w:val="231F20"/>
        </w:rPr>
        <w:t>jacc</w:t>
      </w:r>
      <w:r>
        <w:rPr>
          <w:sz w:val="15"/>
          <w:szCs w:val="15"/>
          <w:color w:val="231F20"/>
          <w:spacing w:val="5"/>
        </w:rPr>
        <w:t>.2021.08.017.</w:t>
      </w:r>
    </w:p>
    <w:p>
      <w:pPr>
        <w:pStyle w:val="BodyText"/>
        <w:ind w:left="1051" w:right="482" w:hanging="550"/>
        <w:spacing w:before="41" w:line="295" w:lineRule="auto"/>
        <w:rPr>
          <w:sz w:val="15"/>
          <w:szCs w:val="15"/>
        </w:rPr>
      </w:pPr>
      <w:r>
        <w:rPr>
          <w:sz w:val="15"/>
          <w:szCs w:val="15"/>
          <w:color w:val="231F20"/>
          <w:spacing w:val="4"/>
        </w:rPr>
        <w:t>[112]     </w:t>
      </w:r>
      <w:r>
        <w:rPr>
          <w:sz w:val="15"/>
          <w:szCs w:val="15"/>
          <w:color w:val="231F20"/>
        </w:rPr>
        <w:t>Barbato</w:t>
      </w:r>
      <w:r>
        <w:rPr>
          <w:sz w:val="15"/>
          <w:szCs w:val="15"/>
          <w:color w:val="231F20"/>
          <w:spacing w:val="4"/>
        </w:rPr>
        <w:t xml:space="preserve">     </w:t>
      </w:r>
      <w:r>
        <w:rPr>
          <w:sz w:val="15"/>
          <w:szCs w:val="15"/>
          <w:color w:val="231F20"/>
        </w:rPr>
        <w:t>E</w:t>
      </w:r>
      <w:r>
        <w:rPr>
          <w:sz w:val="15"/>
          <w:szCs w:val="15"/>
          <w:color w:val="231F20"/>
          <w:spacing w:val="4"/>
        </w:rPr>
        <w:t>,    </w:t>
      </w:r>
      <w:r>
        <w:rPr>
          <w:sz w:val="15"/>
          <w:szCs w:val="15"/>
          <w:color w:val="231F20"/>
        </w:rPr>
        <w:t>Aarnoudse</w:t>
      </w:r>
      <w:r>
        <w:rPr>
          <w:sz w:val="15"/>
          <w:szCs w:val="15"/>
          <w:color w:val="231F20"/>
          <w:spacing w:val="4"/>
        </w:rPr>
        <w:t xml:space="preserve">     </w:t>
      </w:r>
      <w:r>
        <w:rPr>
          <w:sz w:val="15"/>
          <w:szCs w:val="15"/>
          <w:color w:val="231F20"/>
        </w:rPr>
        <w:t>W</w:t>
      </w:r>
      <w:r>
        <w:rPr>
          <w:sz w:val="15"/>
          <w:szCs w:val="15"/>
          <w:color w:val="231F20"/>
          <w:spacing w:val="4"/>
        </w:rPr>
        <w:t>,    </w:t>
      </w:r>
      <w:r>
        <w:rPr>
          <w:sz w:val="15"/>
          <w:szCs w:val="15"/>
          <w:color w:val="231F20"/>
        </w:rPr>
        <w:t>Aengevaeren</w:t>
      </w:r>
      <w:r>
        <w:rPr>
          <w:sz w:val="15"/>
          <w:szCs w:val="15"/>
          <w:color w:val="231F20"/>
          <w:spacing w:val="4"/>
        </w:rPr>
        <w:t xml:space="preserve">     </w:t>
      </w:r>
      <w:r>
        <w:rPr>
          <w:sz w:val="15"/>
          <w:szCs w:val="15"/>
          <w:color w:val="231F20"/>
        </w:rPr>
        <w:t>WR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2"/>
        </w:rPr>
        <w:t xml:space="preserve"> </w:t>
      </w:r>
      <w:r>
        <w:rPr>
          <w:sz w:val="15"/>
          <w:szCs w:val="15"/>
          <w:color w:val="231F20"/>
          <w:spacing w:val="3"/>
        </w:rPr>
        <w:t>Validation</w:t>
      </w:r>
      <w:r>
        <w:rPr>
          <w:sz w:val="15"/>
          <w:szCs w:val="15"/>
          <w:color w:val="231F20"/>
          <w:spacing w:val="24"/>
        </w:rPr>
        <w:t xml:space="preserve">  </w:t>
      </w:r>
      <w:r>
        <w:rPr>
          <w:sz w:val="15"/>
          <w:szCs w:val="15"/>
          <w:color w:val="231F20"/>
          <w:spacing w:val="3"/>
        </w:rPr>
        <w:t>of</w:t>
      </w:r>
      <w:r>
        <w:rPr>
          <w:sz w:val="15"/>
          <w:szCs w:val="15"/>
          <w:color w:val="231F20"/>
          <w:spacing w:val="11"/>
          <w:w w:val="101"/>
        </w:rPr>
        <w:t xml:space="preserve">  </w:t>
      </w:r>
      <w:r>
        <w:rPr>
          <w:sz w:val="15"/>
          <w:szCs w:val="15"/>
          <w:color w:val="231F20"/>
          <w:spacing w:val="3"/>
        </w:rPr>
        <w:t>coronary</w:t>
      </w:r>
      <w:r>
        <w:rPr>
          <w:sz w:val="15"/>
          <w:szCs w:val="15"/>
          <w:color w:val="231F20"/>
          <w:spacing w:val="15"/>
          <w:w w:val="101"/>
        </w:rPr>
        <w:t xml:space="preserve">  </w:t>
      </w:r>
      <w:r>
        <w:rPr>
          <w:sz w:val="15"/>
          <w:szCs w:val="15"/>
          <w:color w:val="231F20"/>
          <w:spacing w:val="3"/>
        </w:rPr>
        <w:t>flow</w:t>
      </w:r>
      <w:r>
        <w:rPr>
          <w:sz w:val="15"/>
          <w:szCs w:val="15"/>
          <w:color w:val="231F20"/>
          <w:spacing w:val="16"/>
          <w:w w:val="101"/>
        </w:rPr>
        <w:t xml:space="preserve">  </w:t>
      </w:r>
      <w:r>
        <w:rPr>
          <w:sz w:val="15"/>
          <w:szCs w:val="15"/>
          <w:color w:val="231F20"/>
          <w:spacing w:val="3"/>
        </w:rPr>
        <w:t>reserve</w:t>
      </w:r>
      <w:r>
        <w:rPr>
          <w:sz w:val="15"/>
          <w:szCs w:val="15"/>
          <w:color w:val="231F20"/>
          <w:spacing w:val="15"/>
          <w:w w:val="102"/>
        </w:rPr>
        <w:t xml:space="preserve">  </w:t>
      </w:r>
      <w:r>
        <w:rPr>
          <w:sz w:val="15"/>
          <w:szCs w:val="15"/>
          <w:color w:val="231F20"/>
          <w:spacing w:val="3"/>
        </w:rPr>
        <w:t>measurements</w:t>
      </w:r>
      <w:r>
        <w:rPr>
          <w:sz w:val="15"/>
          <w:szCs w:val="15"/>
          <w:color w:val="231F20"/>
          <w:spacing w:val="14"/>
        </w:rPr>
        <w:t xml:space="preserve">  </w:t>
      </w:r>
      <w:r>
        <w:rPr>
          <w:sz w:val="15"/>
          <w:szCs w:val="15"/>
          <w:color w:val="231F20"/>
          <w:spacing w:val="3"/>
        </w:rPr>
        <w:t>by</w:t>
      </w:r>
      <w:r>
        <w:rPr>
          <w:sz w:val="15"/>
          <w:szCs w:val="15"/>
          <w:color w:val="231F20"/>
        </w:rPr>
        <w:t xml:space="preserve"> </w:t>
      </w:r>
      <w:r>
        <w:rPr>
          <w:sz w:val="15"/>
          <w:szCs w:val="15"/>
          <w:color w:val="231F20"/>
        </w:rPr>
        <w:t>thermodilution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clinical</w:t>
      </w:r>
      <w:r>
        <w:rPr>
          <w:sz w:val="15"/>
          <w:szCs w:val="15"/>
          <w:color w:val="231F20"/>
          <w:spacing w:val="9"/>
        </w:rPr>
        <w:t xml:space="preserve">  </w:t>
      </w:r>
      <w:r>
        <w:rPr>
          <w:sz w:val="15"/>
          <w:szCs w:val="15"/>
          <w:color w:val="231F20"/>
        </w:rPr>
        <w:t>practice</w:t>
      </w:r>
      <w:r>
        <w:rPr>
          <w:sz w:val="15"/>
          <w:szCs w:val="15"/>
          <w:color w:val="231F20"/>
          <w:spacing w:val="9"/>
        </w:rPr>
        <w:t>[J].  </w:t>
      </w:r>
      <w:r>
        <w:rPr>
          <w:sz w:val="15"/>
          <w:szCs w:val="15"/>
          <w:color w:val="231F20"/>
        </w:rPr>
        <w:t>Eur</w:t>
      </w:r>
      <w:r>
        <w:rPr>
          <w:sz w:val="15"/>
          <w:szCs w:val="15"/>
          <w:color w:val="231F20"/>
          <w:spacing w:val="9"/>
        </w:rPr>
        <w:t xml:space="preserve">  </w:t>
      </w:r>
      <w:r>
        <w:rPr>
          <w:sz w:val="15"/>
          <w:szCs w:val="15"/>
          <w:color w:val="231F20"/>
        </w:rPr>
        <w:t>Heart</w:t>
      </w:r>
      <w:r>
        <w:rPr>
          <w:sz w:val="15"/>
          <w:szCs w:val="15"/>
          <w:color w:val="231F20"/>
          <w:spacing w:val="9"/>
        </w:rPr>
        <w:t xml:space="preserve">  </w:t>
      </w:r>
      <w:r>
        <w:rPr>
          <w:sz w:val="15"/>
          <w:szCs w:val="15"/>
          <w:color w:val="231F20"/>
        </w:rPr>
        <w:t>J</w:t>
      </w:r>
      <w:r>
        <w:rPr>
          <w:sz w:val="15"/>
          <w:szCs w:val="15"/>
          <w:color w:val="231F20"/>
          <w:spacing w:val="9"/>
        </w:rPr>
        <w:t>,</w:t>
      </w:r>
      <w:r>
        <w:rPr>
          <w:sz w:val="15"/>
          <w:szCs w:val="15"/>
          <w:color w:val="231F20"/>
          <w:spacing w:val="8"/>
        </w:rPr>
        <w:t xml:space="preserve">  </w:t>
      </w:r>
      <w:r>
        <w:rPr>
          <w:sz w:val="15"/>
          <w:szCs w:val="15"/>
          <w:color w:val="231F20"/>
          <w:spacing w:val="9"/>
        </w:rPr>
        <w:t>2004,</w:t>
      </w:r>
      <w:r>
        <w:rPr>
          <w:sz w:val="15"/>
          <w:szCs w:val="15"/>
          <w:color w:val="231F20"/>
        </w:rPr>
        <w:t xml:space="preserve"> </w:t>
      </w:r>
      <w:r>
        <w:rPr>
          <w:sz w:val="15"/>
          <w:szCs w:val="15"/>
          <w:color w:val="231F20"/>
          <w:spacing w:val="4"/>
        </w:rPr>
        <w:t>25(3):219‑223.</w:t>
      </w:r>
      <w:r>
        <w:rPr>
          <w:sz w:val="15"/>
          <w:szCs w:val="15"/>
          <w:color w:val="231F20"/>
          <w:spacing w:val="18"/>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ehj</w:t>
      </w:r>
      <w:r>
        <w:rPr>
          <w:sz w:val="15"/>
          <w:szCs w:val="15"/>
          <w:color w:val="231F20"/>
          <w:spacing w:val="4"/>
        </w:rPr>
        <w:t>.2003.11.009.</w:t>
      </w:r>
    </w:p>
    <w:p>
      <w:pPr>
        <w:pStyle w:val="BodyText"/>
        <w:ind w:left="1050" w:right="483" w:hanging="550"/>
        <w:spacing w:before="41" w:line="302" w:lineRule="auto"/>
        <w:rPr>
          <w:sz w:val="15"/>
          <w:szCs w:val="15"/>
        </w:rPr>
      </w:pPr>
      <w:r>
        <w:rPr>
          <w:sz w:val="15"/>
          <w:szCs w:val="15"/>
          <w:color w:val="231F20"/>
          <w:spacing w:val="6"/>
        </w:rPr>
        <w:t>[113]     </w:t>
      </w:r>
      <w:r>
        <w:rPr>
          <w:sz w:val="15"/>
          <w:szCs w:val="15"/>
          <w:color w:val="231F20"/>
        </w:rPr>
        <w:t>Jansen</w:t>
      </w:r>
      <w:r>
        <w:rPr>
          <w:sz w:val="15"/>
          <w:szCs w:val="15"/>
          <w:color w:val="231F20"/>
          <w:spacing w:val="6"/>
        </w:rPr>
        <w:t xml:space="preserve">  </w:t>
      </w:r>
      <w:r>
        <w:rPr>
          <w:sz w:val="15"/>
          <w:szCs w:val="15"/>
          <w:color w:val="231F20"/>
        </w:rPr>
        <w:t>TPJ</w:t>
      </w:r>
      <w:r>
        <w:rPr>
          <w:sz w:val="15"/>
          <w:szCs w:val="15"/>
          <w:color w:val="231F20"/>
          <w:spacing w:val="6"/>
        </w:rPr>
        <w:t>,  </w:t>
      </w:r>
      <w:r>
        <w:rPr>
          <w:sz w:val="15"/>
          <w:szCs w:val="15"/>
          <w:color w:val="231F20"/>
        </w:rPr>
        <w:t>de</w:t>
      </w:r>
      <w:r>
        <w:rPr>
          <w:sz w:val="15"/>
          <w:szCs w:val="15"/>
          <w:color w:val="231F20"/>
          <w:spacing w:val="32"/>
          <w:w w:val="102"/>
        </w:rPr>
        <w:t xml:space="preserve"> </w:t>
      </w:r>
      <w:r>
        <w:rPr>
          <w:sz w:val="15"/>
          <w:szCs w:val="15"/>
          <w:color w:val="231F20"/>
        </w:rPr>
        <w:t>Vos</w:t>
      </w:r>
      <w:r>
        <w:rPr>
          <w:sz w:val="15"/>
          <w:szCs w:val="15"/>
          <w:color w:val="231F20"/>
          <w:spacing w:val="19"/>
          <w:w w:val="102"/>
        </w:rPr>
        <w:t xml:space="preserve"> </w:t>
      </w:r>
      <w:r>
        <w:rPr>
          <w:sz w:val="15"/>
          <w:szCs w:val="15"/>
          <w:color w:val="231F20"/>
        </w:rPr>
        <w:t>A</w:t>
      </w:r>
      <w:r>
        <w:rPr>
          <w:sz w:val="15"/>
          <w:szCs w:val="15"/>
          <w:color w:val="231F20"/>
          <w:spacing w:val="6"/>
        </w:rPr>
        <w:t>,</w:t>
      </w:r>
      <w:r>
        <w:rPr>
          <w:sz w:val="15"/>
          <w:szCs w:val="15"/>
          <w:color w:val="231F20"/>
          <w:spacing w:val="27"/>
          <w:w w:val="101"/>
        </w:rPr>
        <w:t xml:space="preserve"> </w:t>
      </w:r>
      <w:r>
        <w:rPr>
          <w:sz w:val="15"/>
          <w:szCs w:val="15"/>
          <w:color w:val="231F20"/>
        </w:rPr>
        <w:t>Paradies</w:t>
      </w:r>
      <w:r>
        <w:rPr>
          <w:sz w:val="15"/>
          <w:szCs w:val="15"/>
          <w:color w:val="231F20"/>
          <w:spacing w:val="21"/>
        </w:rPr>
        <w:t xml:space="preserve"> </w:t>
      </w:r>
      <w:r>
        <w:rPr>
          <w:sz w:val="15"/>
          <w:szCs w:val="15"/>
          <w:color w:val="231F20"/>
        </w:rPr>
        <w:t>V</w:t>
      </w:r>
      <w:r>
        <w:rPr>
          <w:sz w:val="15"/>
          <w:szCs w:val="15"/>
          <w:color w:val="231F20"/>
          <w:spacing w:val="6"/>
        </w:rPr>
        <w:t>,</w:t>
      </w:r>
      <w:r>
        <w:rPr>
          <w:sz w:val="15"/>
          <w:szCs w:val="15"/>
          <w:color w:val="231F20"/>
          <w:spacing w:val="26"/>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Continuous</w:t>
      </w:r>
      <w:r>
        <w:rPr>
          <w:sz w:val="15"/>
          <w:szCs w:val="15"/>
          <w:color w:val="231F20"/>
          <w:spacing w:val="20"/>
          <w:w w:val="101"/>
        </w:rPr>
        <w:t xml:space="preserve"> </w:t>
      </w:r>
      <w:r>
        <w:rPr>
          <w:sz w:val="15"/>
          <w:szCs w:val="15"/>
          <w:color w:val="231F20"/>
        </w:rPr>
        <w:t>versus </w:t>
      </w:r>
      <w:r>
        <w:rPr>
          <w:sz w:val="15"/>
          <w:szCs w:val="15"/>
          <w:color w:val="231F20"/>
          <w:spacing w:val="4"/>
        </w:rPr>
        <w:t>bolus</w:t>
      </w:r>
      <w:r>
        <w:rPr>
          <w:sz w:val="15"/>
          <w:szCs w:val="15"/>
          <w:color w:val="231F20"/>
          <w:spacing w:val="31"/>
          <w:w w:val="101"/>
        </w:rPr>
        <w:t xml:space="preserve"> </w:t>
      </w:r>
      <w:r>
        <w:rPr>
          <w:sz w:val="15"/>
          <w:szCs w:val="15"/>
          <w:color w:val="231F20"/>
          <w:spacing w:val="4"/>
        </w:rPr>
        <w:t>thermodilution‑</w:t>
      </w:r>
      <w:r>
        <w:rPr>
          <w:sz w:val="15"/>
          <w:szCs w:val="15"/>
          <w:color w:val="231F20"/>
          <w:spacing w:val="3"/>
        </w:rPr>
        <w:t>derived</w:t>
      </w:r>
      <w:r>
        <w:rPr>
          <w:sz w:val="15"/>
          <w:szCs w:val="15"/>
          <w:color w:val="231F20"/>
          <w:spacing w:val="1"/>
        </w:rPr>
        <w:t xml:space="preserve">  </w:t>
      </w:r>
      <w:r>
        <w:rPr>
          <w:sz w:val="15"/>
          <w:szCs w:val="15"/>
          <w:color w:val="231F20"/>
          <w:spacing w:val="3"/>
        </w:rPr>
        <w:t>coronary</w:t>
      </w:r>
      <w:r>
        <w:rPr>
          <w:sz w:val="15"/>
          <w:szCs w:val="15"/>
          <w:color w:val="231F20"/>
        </w:rPr>
        <w:t xml:space="preserve">  </w:t>
      </w:r>
      <w:r>
        <w:rPr>
          <w:sz w:val="15"/>
          <w:szCs w:val="15"/>
          <w:color w:val="231F20"/>
          <w:spacing w:val="3"/>
        </w:rPr>
        <w:t>flow</w:t>
      </w:r>
      <w:r>
        <w:rPr>
          <w:sz w:val="15"/>
          <w:szCs w:val="15"/>
          <w:color w:val="231F20"/>
          <w:spacing w:val="1"/>
        </w:rPr>
        <w:t xml:space="preserve">  </w:t>
      </w:r>
      <w:r>
        <w:rPr>
          <w:sz w:val="15"/>
          <w:szCs w:val="15"/>
          <w:color w:val="231F20"/>
          <w:spacing w:val="3"/>
        </w:rPr>
        <w:t>reserve</w:t>
      </w:r>
      <w:r>
        <w:rPr>
          <w:sz w:val="15"/>
          <w:szCs w:val="15"/>
          <w:color w:val="231F20"/>
          <w:spacing w:val="1"/>
        </w:rPr>
        <w:t xml:space="preserve">  </w:t>
      </w:r>
      <w:r>
        <w:rPr>
          <w:sz w:val="15"/>
          <w:szCs w:val="15"/>
          <w:color w:val="231F20"/>
          <w:spacing w:val="3"/>
        </w:rPr>
        <w:t>and</w:t>
      </w:r>
      <w:r>
        <w:rPr>
          <w:sz w:val="15"/>
          <w:szCs w:val="15"/>
          <w:color w:val="231F20"/>
        </w:rPr>
        <w:t xml:space="preserve"> </w:t>
      </w:r>
      <w:r>
        <w:rPr>
          <w:sz w:val="15"/>
          <w:szCs w:val="15"/>
          <w:color w:val="231F20"/>
          <w:spacing w:val="3"/>
        </w:rPr>
        <w:t>microvascular</w:t>
      </w:r>
      <w:r>
        <w:rPr>
          <w:sz w:val="15"/>
          <w:szCs w:val="15"/>
          <w:color w:val="231F20"/>
          <w:spacing w:val="24"/>
        </w:rPr>
        <w:t xml:space="preserve">  </w:t>
      </w:r>
      <w:r>
        <w:rPr>
          <w:sz w:val="15"/>
          <w:szCs w:val="15"/>
          <w:color w:val="231F20"/>
          <w:spacing w:val="3"/>
        </w:rPr>
        <w:t>resistance</w:t>
      </w:r>
      <w:r>
        <w:rPr>
          <w:sz w:val="15"/>
          <w:szCs w:val="15"/>
          <w:color w:val="231F20"/>
          <w:spacing w:val="15"/>
          <w:w w:val="101"/>
        </w:rPr>
        <w:t xml:space="preserve">  </w:t>
      </w:r>
      <w:r>
        <w:rPr>
          <w:sz w:val="15"/>
          <w:szCs w:val="15"/>
          <w:color w:val="231F20"/>
          <w:spacing w:val="3"/>
        </w:rPr>
        <w:t>reserve</w:t>
      </w:r>
      <w:r>
        <w:rPr>
          <w:sz w:val="15"/>
          <w:szCs w:val="15"/>
          <w:color w:val="231F20"/>
          <w:spacing w:val="15"/>
          <w:w w:val="102"/>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their</w:t>
      </w:r>
      <w:r>
        <w:rPr>
          <w:sz w:val="15"/>
          <w:szCs w:val="15"/>
          <w:color w:val="231F20"/>
          <w:spacing w:val="15"/>
        </w:rPr>
        <w:t xml:space="preserve">  </w:t>
      </w:r>
      <w:r>
        <w:rPr>
          <w:sz w:val="15"/>
          <w:szCs w:val="15"/>
          <w:color w:val="231F20"/>
          <w:spacing w:val="3"/>
        </w:rPr>
        <w:t>association</w:t>
      </w:r>
      <w:r>
        <w:rPr>
          <w:sz w:val="15"/>
          <w:szCs w:val="15"/>
          <w:color w:val="231F20"/>
        </w:rPr>
        <w:t xml:space="preserve"> </w:t>
      </w:r>
      <w:r>
        <w:rPr>
          <w:sz w:val="15"/>
          <w:szCs w:val="15"/>
          <w:color w:val="231F20"/>
          <w:spacing w:val="3"/>
        </w:rPr>
        <w:t>with</w:t>
      </w:r>
      <w:r>
        <w:rPr>
          <w:sz w:val="15"/>
          <w:szCs w:val="15"/>
          <w:color w:val="231F20"/>
          <w:spacing w:val="18"/>
        </w:rPr>
        <w:t xml:space="preserve"> </w:t>
      </w:r>
      <w:r>
        <w:rPr>
          <w:sz w:val="15"/>
          <w:szCs w:val="15"/>
          <w:color w:val="231F20"/>
          <w:spacing w:val="3"/>
        </w:rPr>
        <w:t>angina</w:t>
      </w:r>
      <w:r>
        <w:rPr>
          <w:sz w:val="15"/>
          <w:szCs w:val="15"/>
          <w:color w:val="231F20"/>
          <w:spacing w:val="15"/>
          <w:w w:val="101"/>
        </w:rPr>
        <w:t xml:space="preserve"> </w:t>
      </w:r>
      <w:r>
        <w:rPr>
          <w:sz w:val="15"/>
          <w:szCs w:val="15"/>
          <w:color w:val="231F20"/>
          <w:spacing w:val="3"/>
        </w:rPr>
        <w:t>and</w:t>
      </w:r>
      <w:r>
        <w:rPr>
          <w:sz w:val="15"/>
          <w:szCs w:val="15"/>
          <w:color w:val="231F20"/>
          <w:spacing w:val="17"/>
          <w:w w:val="101"/>
        </w:rPr>
        <w:t xml:space="preserve"> </w:t>
      </w:r>
      <w:r>
        <w:rPr>
          <w:sz w:val="15"/>
          <w:szCs w:val="15"/>
          <w:color w:val="231F20"/>
          <w:spacing w:val="3"/>
        </w:rPr>
        <w:t>quality</w:t>
      </w:r>
      <w:r>
        <w:rPr>
          <w:sz w:val="15"/>
          <w:szCs w:val="15"/>
          <w:color w:val="231F20"/>
          <w:spacing w:val="17"/>
        </w:rPr>
        <w:t xml:space="preserve"> </w:t>
      </w:r>
      <w:r>
        <w:rPr>
          <w:sz w:val="15"/>
          <w:szCs w:val="15"/>
          <w:color w:val="231F20"/>
          <w:spacing w:val="3"/>
        </w:rPr>
        <w:t>of life</w:t>
      </w:r>
      <w:r>
        <w:rPr>
          <w:sz w:val="15"/>
          <w:szCs w:val="15"/>
          <w:color w:val="231F20"/>
          <w:spacing w:val="15"/>
          <w:w w:val="102"/>
        </w:rPr>
        <w:t xml:space="preserve"> </w:t>
      </w:r>
      <w:r>
        <w:rPr>
          <w:sz w:val="15"/>
          <w:szCs w:val="15"/>
          <w:color w:val="231F20"/>
          <w:spacing w:val="3"/>
        </w:rPr>
        <w:t>in</w:t>
      </w:r>
      <w:r>
        <w:rPr>
          <w:sz w:val="15"/>
          <w:szCs w:val="15"/>
          <w:color w:val="231F20"/>
          <w:spacing w:val="14"/>
          <w:w w:val="102"/>
        </w:rPr>
        <w:t xml:space="preserve"> </w:t>
      </w:r>
      <w:r>
        <w:rPr>
          <w:sz w:val="15"/>
          <w:szCs w:val="15"/>
          <w:color w:val="231F20"/>
          <w:spacing w:val="3"/>
        </w:rPr>
        <w:t>patients</w:t>
      </w:r>
      <w:r>
        <w:rPr>
          <w:sz w:val="15"/>
          <w:szCs w:val="15"/>
          <w:color w:val="231F20"/>
          <w:spacing w:val="11"/>
          <w:w w:val="101"/>
        </w:rPr>
        <w:t xml:space="preserve"> </w:t>
      </w:r>
      <w:r>
        <w:rPr>
          <w:sz w:val="15"/>
          <w:szCs w:val="15"/>
          <w:color w:val="231F20"/>
          <w:spacing w:val="3"/>
        </w:rPr>
        <w:t>with</w:t>
      </w:r>
      <w:r>
        <w:rPr>
          <w:sz w:val="15"/>
          <w:szCs w:val="15"/>
          <w:color w:val="231F20"/>
          <w:spacing w:val="15"/>
          <w:w w:val="101"/>
        </w:rPr>
        <w:t xml:space="preserve"> </w:t>
      </w:r>
      <w:r>
        <w:rPr>
          <w:sz w:val="15"/>
          <w:szCs w:val="15"/>
          <w:color w:val="231F20"/>
          <w:spacing w:val="3"/>
        </w:rPr>
        <w:t>angina</w:t>
      </w:r>
      <w:r>
        <w:rPr>
          <w:sz w:val="15"/>
          <w:szCs w:val="15"/>
          <w:color w:val="231F20"/>
          <w:spacing w:val="15"/>
          <w:w w:val="101"/>
        </w:rPr>
        <w:t xml:space="preserve"> </w:t>
      </w:r>
      <w:r>
        <w:rPr>
          <w:sz w:val="15"/>
          <w:szCs w:val="15"/>
          <w:color w:val="231F20"/>
          <w:spacing w:val="3"/>
        </w:rPr>
        <w:t>and</w:t>
      </w:r>
      <w:r>
        <w:rPr>
          <w:sz w:val="15"/>
          <w:szCs w:val="15"/>
          <w:color w:val="231F20"/>
        </w:rPr>
        <w:t xml:space="preserve"> </w:t>
      </w:r>
      <w:r>
        <w:rPr>
          <w:sz w:val="15"/>
          <w:szCs w:val="15"/>
          <w:color w:val="231F20"/>
          <w:spacing w:val="4"/>
        </w:rPr>
        <w:t>nonobstructive</w:t>
      </w:r>
      <w:r>
        <w:rPr>
          <w:sz w:val="15"/>
          <w:szCs w:val="15"/>
          <w:color w:val="231F20"/>
          <w:spacing w:val="19"/>
          <w:w w:val="102"/>
        </w:rPr>
        <w:t xml:space="preserve"> </w:t>
      </w:r>
      <w:r>
        <w:rPr>
          <w:sz w:val="15"/>
          <w:szCs w:val="15"/>
          <w:color w:val="231F20"/>
          <w:spacing w:val="4"/>
        </w:rPr>
        <w:t>coronaries:</w:t>
      </w:r>
      <w:r>
        <w:rPr>
          <w:sz w:val="15"/>
          <w:szCs w:val="15"/>
          <w:color w:val="231F20"/>
          <w:spacing w:val="16"/>
          <w:w w:val="102"/>
        </w:rPr>
        <w:t xml:space="preserve"> </w:t>
      </w:r>
      <w:r>
        <w:rPr>
          <w:sz w:val="15"/>
          <w:szCs w:val="15"/>
          <w:color w:val="231F20"/>
          <w:spacing w:val="4"/>
        </w:rPr>
        <w:t>a</w:t>
      </w:r>
      <w:r>
        <w:rPr>
          <w:sz w:val="15"/>
          <w:szCs w:val="15"/>
          <w:color w:val="231F20"/>
          <w:spacing w:val="16"/>
        </w:rPr>
        <w:t xml:space="preserve"> </w:t>
      </w:r>
      <w:r>
        <w:rPr>
          <w:sz w:val="15"/>
          <w:szCs w:val="15"/>
          <w:color w:val="231F20"/>
          <w:spacing w:val="4"/>
        </w:rPr>
        <w:t>head‑to‑h</w:t>
      </w:r>
      <w:r>
        <w:rPr>
          <w:sz w:val="15"/>
          <w:szCs w:val="15"/>
          <w:color w:val="231F20"/>
          <w:spacing w:val="3"/>
        </w:rPr>
        <w:t>ead</w:t>
      </w:r>
      <w:r>
        <w:rPr>
          <w:sz w:val="15"/>
          <w:szCs w:val="15"/>
          <w:color w:val="231F20"/>
          <w:spacing w:val="19"/>
          <w:w w:val="101"/>
        </w:rPr>
        <w:t xml:space="preserve"> </w:t>
      </w:r>
      <w:r>
        <w:rPr>
          <w:sz w:val="15"/>
          <w:szCs w:val="15"/>
          <w:color w:val="231F20"/>
          <w:spacing w:val="3"/>
        </w:rPr>
        <w:t>comparison[J].</w:t>
      </w:r>
      <w:r>
        <w:rPr>
          <w:sz w:val="15"/>
          <w:szCs w:val="15"/>
          <w:color w:val="231F20"/>
        </w:rPr>
        <w:t xml:space="preserve"> </w:t>
      </w:r>
      <w:r>
        <w:rPr>
          <w:sz w:val="15"/>
          <w:szCs w:val="15"/>
          <w:color w:val="231F20"/>
        </w:rPr>
        <w:t>J</w:t>
      </w:r>
      <w:r>
        <w:rPr>
          <w:sz w:val="15"/>
          <w:szCs w:val="15"/>
          <w:color w:val="231F20"/>
          <w:spacing w:val="34"/>
        </w:rPr>
        <w:t xml:space="preserve"> </w:t>
      </w:r>
      <w:r>
        <w:rPr>
          <w:sz w:val="15"/>
          <w:szCs w:val="15"/>
          <w:color w:val="231F20"/>
        </w:rPr>
        <w:t>Am</w:t>
      </w:r>
      <w:r>
        <w:rPr>
          <w:sz w:val="15"/>
          <w:szCs w:val="15"/>
          <w:color w:val="231F20"/>
          <w:spacing w:val="30"/>
          <w:w w:val="102"/>
        </w:rPr>
        <w:t xml:space="preserve"> </w:t>
      </w:r>
      <w:r>
        <w:rPr>
          <w:sz w:val="15"/>
          <w:szCs w:val="15"/>
          <w:color w:val="231F20"/>
        </w:rPr>
        <w:t>Heart</w:t>
      </w:r>
      <w:r>
        <w:rPr>
          <w:sz w:val="15"/>
          <w:szCs w:val="15"/>
          <w:color w:val="231F20"/>
          <w:spacing w:val="19"/>
          <w:w w:val="101"/>
        </w:rPr>
        <w:t xml:space="preserve"> </w:t>
      </w:r>
      <w:r>
        <w:rPr>
          <w:sz w:val="15"/>
          <w:szCs w:val="15"/>
          <w:color w:val="231F20"/>
        </w:rPr>
        <w:t>Assoc</w:t>
      </w:r>
      <w:r>
        <w:rPr>
          <w:sz w:val="15"/>
          <w:szCs w:val="15"/>
          <w:color w:val="231F20"/>
          <w:spacing w:val="4"/>
        </w:rPr>
        <w:t>,</w:t>
      </w:r>
      <w:r>
        <w:rPr>
          <w:sz w:val="15"/>
          <w:szCs w:val="15"/>
          <w:color w:val="231F20"/>
          <w:spacing w:val="29"/>
        </w:rPr>
        <w:t xml:space="preserve"> </w:t>
      </w:r>
      <w:r>
        <w:rPr>
          <w:sz w:val="15"/>
          <w:szCs w:val="15"/>
          <w:color w:val="231F20"/>
          <w:spacing w:val="4"/>
        </w:rPr>
        <w:t>2023,</w:t>
      </w:r>
      <w:r>
        <w:rPr>
          <w:sz w:val="15"/>
          <w:szCs w:val="15"/>
          <w:color w:val="231F20"/>
          <w:spacing w:val="33"/>
        </w:rPr>
        <w:t xml:space="preserve"> </w:t>
      </w:r>
      <w:r>
        <w:rPr>
          <w:sz w:val="15"/>
          <w:szCs w:val="15"/>
          <w:color w:val="231F20"/>
          <w:spacing w:val="4"/>
        </w:rPr>
        <w:t>12(16):</w:t>
      </w:r>
      <w:r>
        <w:rPr>
          <w:sz w:val="15"/>
          <w:szCs w:val="15"/>
          <w:color w:val="231F20"/>
          <w:spacing w:val="-8"/>
        </w:rPr>
        <w:t xml:space="preserve"> </w:t>
      </w:r>
      <w:r>
        <w:rPr>
          <w:sz w:val="15"/>
          <w:szCs w:val="15"/>
          <w:color w:val="231F20"/>
          <w:spacing w:val="4"/>
        </w:rPr>
        <w:t>e030480.</w:t>
      </w:r>
      <w:r>
        <w:rPr>
          <w:sz w:val="15"/>
          <w:szCs w:val="15"/>
          <w:color w:val="231F20"/>
          <w:spacing w:val="29"/>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 xml:space="preserve"> </w:t>
      </w:r>
      <w:r>
        <w:rPr>
          <w:sz w:val="15"/>
          <w:szCs w:val="15"/>
          <w:color w:val="231F20"/>
        </w:rPr>
        <w:t>JAHA</w:t>
      </w:r>
      <w:r>
        <w:rPr>
          <w:sz w:val="15"/>
          <w:szCs w:val="15"/>
          <w:color w:val="231F20"/>
          <w:spacing w:val="6"/>
        </w:rPr>
        <w:t>.123.030480.</w:t>
      </w:r>
    </w:p>
    <w:p>
      <w:pPr>
        <w:pStyle w:val="BodyText"/>
        <w:ind w:left="1049" w:right="483" w:hanging="549"/>
        <w:spacing w:before="38" w:line="295" w:lineRule="auto"/>
        <w:rPr>
          <w:sz w:val="15"/>
          <w:szCs w:val="15"/>
        </w:rPr>
      </w:pPr>
      <w:r>
        <w:rPr>
          <w:sz w:val="15"/>
          <w:szCs w:val="15"/>
          <w:color w:val="231F20"/>
          <w:spacing w:val="7"/>
        </w:rPr>
        <w:t>[114]     </w:t>
      </w:r>
      <w:r>
        <w:rPr>
          <w:sz w:val="15"/>
          <w:szCs w:val="15"/>
          <w:color w:val="231F20"/>
        </w:rPr>
        <w:t>de</w:t>
      </w:r>
      <w:r>
        <w:rPr>
          <w:sz w:val="15"/>
          <w:szCs w:val="15"/>
          <w:color w:val="231F20"/>
          <w:spacing w:val="7"/>
        </w:rPr>
        <w:t xml:space="preserve">  </w:t>
      </w:r>
      <w:r>
        <w:rPr>
          <w:sz w:val="15"/>
          <w:szCs w:val="15"/>
          <w:color w:val="231F20"/>
        </w:rPr>
        <w:t>Vos</w:t>
      </w:r>
      <w:r>
        <w:rPr>
          <w:sz w:val="15"/>
          <w:szCs w:val="15"/>
          <w:color w:val="231F20"/>
          <w:spacing w:val="5"/>
        </w:rPr>
        <w:t xml:space="preserve">  </w:t>
      </w:r>
      <w:r>
        <w:rPr>
          <w:sz w:val="15"/>
          <w:szCs w:val="15"/>
          <w:color w:val="231F20"/>
        </w:rPr>
        <w:t>A</w:t>
      </w:r>
      <w:r>
        <w:rPr>
          <w:sz w:val="15"/>
          <w:szCs w:val="15"/>
          <w:color w:val="231F20"/>
          <w:spacing w:val="7"/>
        </w:rPr>
        <w:t>,</w:t>
      </w:r>
      <w:r>
        <w:rPr>
          <w:sz w:val="15"/>
          <w:szCs w:val="15"/>
          <w:color w:val="231F20"/>
          <w:spacing w:val="5"/>
        </w:rPr>
        <w:t xml:space="preserve">  </w:t>
      </w:r>
      <w:r>
        <w:rPr>
          <w:sz w:val="15"/>
          <w:szCs w:val="15"/>
          <w:color w:val="231F20"/>
        </w:rPr>
        <w:t>Jansen</w:t>
      </w:r>
      <w:r>
        <w:rPr>
          <w:sz w:val="15"/>
          <w:szCs w:val="15"/>
          <w:color w:val="231F20"/>
          <w:spacing w:val="7"/>
        </w:rPr>
        <w:t xml:space="preserve">  </w:t>
      </w:r>
      <w:r>
        <w:rPr>
          <w:sz w:val="15"/>
          <w:szCs w:val="15"/>
          <w:color w:val="231F20"/>
        </w:rPr>
        <w:t>T</w:t>
      </w:r>
      <w:r>
        <w:rPr>
          <w:sz w:val="15"/>
          <w:szCs w:val="15"/>
          <w:color w:val="231F20"/>
          <w:spacing w:val="7"/>
        </w:rPr>
        <w:t>,</w:t>
      </w:r>
      <w:r>
        <w:rPr>
          <w:sz w:val="15"/>
          <w:szCs w:val="15"/>
          <w:color w:val="231F20"/>
          <w:spacing w:val="5"/>
        </w:rPr>
        <w:t xml:space="preserve">  </w:t>
      </w:r>
      <w:r>
        <w:rPr>
          <w:sz w:val="15"/>
          <w:szCs w:val="15"/>
          <w:color w:val="231F20"/>
        </w:rPr>
        <w:t>van</w:t>
      </w:r>
      <w:r>
        <w:rPr>
          <w:sz w:val="15"/>
          <w:szCs w:val="15"/>
          <w:color w:val="231F20"/>
          <w:spacing w:val="8"/>
          <w:w w:val="102"/>
        </w:rPr>
        <w:t xml:space="preserve">  </w:t>
      </w:r>
      <w:r>
        <w:rPr>
          <w:sz w:val="15"/>
          <w:szCs w:val="15"/>
          <w:color w:val="231F20"/>
          <w:spacing w:val="7"/>
        </w:rPr>
        <w:t>′</w:t>
      </w:r>
      <w:r>
        <w:rPr>
          <w:sz w:val="15"/>
          <w:szCs w:val="15"/>
          <w:color w:val="231F20"/>
          <w:spacing w:val="9"/>
        </w:rPr>
        <w:t xml:space="preserve"> </w:t>
      </w:r>
      <w:r>
        <w:rPr>
          <w:sz w:val="15"/>
          <w:szCs w:val="15"/>
          <w:color w:val="231F20"/>
        </w:rPr>
        <w:t>t</w:t>
      </w:r>
      <w:r>
        <w:rPr>
          <w:sz w:val="15"/>
          <w:szCs w:val="15"/>
          <w:color w:val="231F20"/>
          <w:spacing w:val="4"/>
        </w:rPr>
        <w:t xml:space="preserve">  </w:t>
      </w:r>
      <w:r>
        <w:rPr>
          <w:sz w:val="15"/>
          <w:szCs w:val="15"/>
          <w:color w:val="231F20"/>
        </w:rPr>
        <w:t>Veer</w:t>
      </w:r>
      <w:r>
        <w:rPr>
          <w:sz w:val="15"/>
          <w:szCs w:val="15"/>
          <w:color w:val="231F20"/>
          <w:spacing w:val="9"/>
          <w:w w:val="101"/>
        </w:rPr>
        <w:t xml:space="preserve">  </w:t>
      </w:r>
      <w:r>
        <w:rPr>
          <w:sz w:val="15"/>
          <w:szCs w:val="15"/>
          <w:color w:val="231F20"/>
        </w:rPr>
        <w:t>M</w:t>
      </w:r>
      <w:r>
        <w:rPr>
          <w:sz w:val="15"/>
          <w:szCs w:val="15"/>
          <w:color w:val="231F20"/>
          <w:spacing w:val="7"/>
        </w:rPr>
        <w:t>,</w:t>
      </w:r>
      <w:r>
        <w:rPr>
          <w:sz w:val="15"/>
          <w:szCs w:val="15"/>
          <w:color w:val="231F20"/>
          <w:spacing w:val="8"/>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7"/>
        </w:rPr>
        <w:t>.</w:t>
      </w:r>
      <w:r>
        <w:rPr>
          <w:sz w:val="15"/>
          <w:szCs w:val="15"/>
          <w:color w:val="231F20"/>
          <w:spacing w:val="8"/>
          <w:w w:val="101"/>
        </w:rPr>
        <w:t xml:space="preserve">  </w:t>
      </w:r>
      <w:r>
        <w:rPr>
          <w:sz w:val="15"/>
          <w:szCs w:val="15"/>
          <w:color w:val="231F20"/>
        </w:rPr>
        <w:t>Microvascular </w:t>
      </w:r>
      <w:r>
        <w:rPr>
          <w:sz w:val="15"/>
          <w:szCs w:val="15"/>
          <w:color w:val="231F20"/>
          <w:spacing w:val="3"/>
        </w:rPr>
        <w:t>resistance</w:t>
      </w:r>
      <w:r>
        <w:rPr>
          <w:sz w:val="15"/>
          <w:szCs w:val="15"/>
          <w:color w:val="231F20"/>
          <w:spacing w:val="29"/>
          <w:w w:val="102"/>
        </w:rPr>
        <w:t xml:space="preserve"> </w:t>
      </w:r>
      <w:r>
        <w:rPr>
          <w:sz w:val="15"/>
          <w:szCs w:val="15"/>
          <w:color w:val="231F20"/>
          <w:spacing w:val="3"/>
        </w:rPr>
        <w:t>reserve</w:t>
      </w:r>
      <w:r>
        <w:rPr>
          <w:sz w:val="15"/>
          <w:szCs w:val="15"/>
          <w:color w:val="231F20"/>
          <w:spacing w:val="20"/>
          <w:w w:val="101"/>
        </w:rPr>
        <w:t xml:space="preserve"> </w:t>
      </w:r>
      <w:r>
        <w:rPr>
          <w:sz w:val="15"/>
          <w:szCs w:val="15"/>
          <w:color w:val="231F20"/>
          <w:spacing w:val="3"/>
        </w:rPr>
        <w:t>to</w:t>
      </w:r>
      <w:r>
        <w:rPr>
          <w:sz w:val="15"/>
          <w:szCs w:val="15"/>
          <w:color w:val="231F20"/>
          <w:spacing w:val="23"/>
          <w:w w:val="102"/>
        </w:rPr>
        <w:t xml:space="preserve"> </w:t>
      </w:r>
      <w:r>
        <w:rPr>
          <w:sz w:val="15"/>
          <w:szCs w:val="15"/>
          <w:color w:val="231F20"/>
          <w:spacing w:val="3"/>
        </w:rPr>
        <w:t>assess</w:t>
      </w:r>
      <w:r>
        <w:rPr>
          <w:sz w:val="15"/>
          <w:szCs w:val="15"/>
          <w:color w:val="231F20"/>
          <w:spacing w:val="23"/>
          <w:w w:val="102"/>
        </w:rPr>
        <w:t xml:space="preserve"> </w:t>
      </w:r>
      <w:r>
        <w:rPr>
          <w:sz w:val="15"/>
          <w:szCs w:val="15"/>
          <w:color w:val="231F20"/>
          <w:spacing w:val="3"/>
        </w:rPr>
        <w:t>microvascular</w:t>
      </w:r>
      <w:r>
        <w:rPr>
          <w:sz w:val="15"/>
          <w:szCs w:val="15"/>
          <w:color w:val="231F20"/>
          <w:spacing w:val="25"/>
          <w:w w:val="101"/>
        </w:rPr>
        <w:t xml:space="preserve"> </w:t>
      </w:r>
      <w:r>
        <w:rPr>
          <w:sz w:val="15"/>
          <w:szCs w:val="15"/>
          <w:color w:val="231F20"/>
          <w:spacing w:val="3"/>
        </w:rPr>
        <w:t>dysfunction</w:t>
      </w:r>
      <w:r>
        <w:rPr>
          <w:sz w:val="15"/>
          <w:szCs w:val="15"/>
          <w:color w:val="231F20"/>
          <w:spacing w:val="24"/>
        </w:rPr>
        <w:t xml:space="preserve"> </w:t>
      </w:r>
      <w:r>
        <w:rPr>
          <w:sz w:val="15"/>
          <w:szCs w:val="15"/>
          <w:color w:val="231F20"/>
          <w:spacing w:val="3"/>
        </w:rPr>
        <w:t>in</w:t>
      </w:r>
      <w:r>
        <w:rPr>
          <w:sz w:val="15"/>
          <w:szCs w:val="15"/>
          <w:color w:val="231F20"/>
        </w:rPr>
        <w:t xml:space="preserve"> </w:t>
      </w:r>
      <w:r>
        <w:rPr>
          <w:sz w:val="15"/>
          <w:szCs w:val="15"/>
          <w:color w:val="231F20"/>
        </w:rPr>
        <w:t>ANOCA</w:t>
      </w:r>
      <w:r>
        <w:rPr>
          <w:sz w:val="15"/>
          <w:szCs w:val="15"/>
          <w:color w:val="231F20"/>
          <w:spacing w:val="7"/>
        </w:rPr>
        <w:t xml:space="preserve">  </w:t>
      </w:r>
      <w:r>
        <w:rPr>
          <w:sz w:val="15"/>
          <w:szCs w:val="15"/>
          <w:color w:val="231F20"/>
        </w:rPr>
        <w:t>patients</w:t>
      </w:r>
      <w:r>
        <w:rPr>
          <w:sz w:val="15"/>
          <w:szCs w:val="15"/>
          <w:color w:val="231F20"/>
          <w:spacing w:val="7"/>
        </w:rPr>
        <w:t>[J].  </w:t>
      </w:r>
      <w:r>
        <w:rPr>
          <w:sz w:val="15"/>
          <w:szCs w:val="15"/>
          <w:color w:val="231F20"/>
        </w:rPr>
        <w:t>JACC</w:t>
      </w:r>
      <w:r>
        <w:rPr>
          <w:sz w:val="15"/>
          <w:szCs w:val="15"/>
          <w:color w:val="231F20"/>
          <w:spacing w:val="7"/>
        </w:rPr>
        <w:t xml:space="preserve">  </w:t>
      </w:r>
      <w:r>
        <w:rPr>
          <w:sz w:val="15"/>
          <w:szCs w:val="15"/>
          <w:color w:val="231F20"/>
        </w:rPr>
        <w:t>Cardiovasc</w:t>
      </w:r>
      <w:r>
        <w:rPr>
          <w:sz w:val="15"/>
          <w:szCs w:val="15"/>
          <w:color w:val="231F20"/>
          <w:spacing w:val="7"/>
        </w:rPr>
        <w:t xml:space="preserve">  </w:t>
      </w:r>
      <w:r>
        <w:rPr>
          <w:sz w:val="15"/>
          <w:szCs w:val="15"/>
          <w:color w:val="231F20"/>
        </w:rPr>
        <w:t>Interv</w:t>
      </w:r>
      <w:r>
        <w:rPr>
          <w:sz w:val="15"/>
          <w:szCs w:val="15"/>
          <w:color w:val="231F20"/>
          <w:spacing w:val="7"/>
        </w:rPr>
        <w:t>,  2023,</w:t>
      </w:r>
      <w:r>
        <w:rPr>
          <w:sz w:val="15"/>
          <w:szCs w:val="15"/>
          <w:color w:val="231F20"/>
          <w:spacing w:val="7"/>
        </w:rPr>
        <w:t xml:space="preserve">  </w:t>
      </w:r>
      <w:r>
        <w:rPr>
          <w:sz w:val="15"/>
          <w:szCs w:val="15"/>
          <w:color w:val="231F20"/>
          <w:spacing w:val="7"/>
        </w:rPr>
        <w:t>16</w:t>
      </w:r>
      <w:r>
        <w:rPr>
          <w:sz w:val="15"/>
          <w:szCs w:val="15"/>
          <w:color w:val="231F20"/>
          <w:spacing w:val="6"/>
        </w:rPr>
        <w:t>(4):</w:t>
      </w:r>
      <w:r>
        <w:rPr>
          <w:sz w:val="15"/>
          <w:szCs w:val="15"/>
          <w:color w:val="231F20"/>
        </w:rPr>
        <w:t xml:space="preserve"> </w:t>
      </w:r>
      <w:r>
        <w:rPr>
          <w:sz w:val="15"/>
          <w:szCs w:val="15"/>
          <w:color w:val="231F20"/>
          <w:spacing w:val="4"/>
        </w:rPr>
        <w:t>470‑481.</w:t>
      </w:r>
      <w:r>
        <w:rPr>
          <w:sz w:val="15"/>
          <w:szCs w:val="15"/>
          <w:color w:val="231F20"/>
          <w:spacing w:val="1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jcin</w:t>
      </w:r>
      <w:r>
        <w:rPr>
          <w:sz w:val="15"/>
          <w:szCs w:val="15"/>
          <w:color w:val="231F20"/>
          <w:spacing w:val="4"/>
        </w:rPr>
        <w:t>.2022.12.012.</w:t>
      </w:r>
    </w:p>
    <w:p>
      <w:pPr>
        <w:pStyle w:val="BodyText"/>
        <w:ind w:left="1054" w:right="484" w:hanging="554"/>
        <w:spacing w:before="41" w:line="295" w:lineRule="auto"/>
        <w:rPr>
          <w:sz w:val="15"/>
          <w:szCs w:val="15"/>
        </w:rPr>
      </w:pPr>
      <w:r>
        <w:rPr>
          <w:sz w:val="15"/>
          <w:szCs w:val="15"/>
          <w:color w:val="231F20"/>
          <w:spacing w:val="4"/>
        </w:rPr>
        <w:t>[115]     </w:t>
      </w:r>
      <w:r>
        <w:rPr>
          <w:sz w:val="15"/>
          <w:szCs w:val="15"/>
          <w:color w:val="231F20"/>
        </w:rPr>
        <w:t>Boerhout</w:t>
      </w:r>
      <w:r>
        <w:rPr>
          <w:sz w:val="15"/>
          <w:szCs w:val="15"/>
          <w:color w:val="231F20"/>
          <w:spacing w:val="4"/>
        </w:rPr>
        <w:t xml:space="preserve">   </w:t>
      </w:r>
      <w:r>
        <w:rPr>
          <w:sz w:val="15"/>
          <w:szCs w:val="15"/>
          <w:color w:val="231F20"/>
        </w:rPr>
        <w:t>C</w:t>
      </w:r>
      <w:r>
        <w:rPr>
          <w:sz w:val="15"/>
          <w:szCs w:val="15"/>
          <w:color w:val="231F20"/>
          <w:spacing w:val="4"/>
        </w:rPr>
        <w:t>,</w:t>
      </w:r>
      <w:r>
        <w:rPr>
          <w:sz w:val="15"/>
          <w:szCs w:val="15"/>
          <w:color w:val="231F20"/>
          <w:spacing w:val="16"/>
          <w:w w:val="102"/>
        </w:rPr>
        <w:t xml:space="preserve">  </w:t>
      </w:r>
      <w:r>
        <w:rPr>
          <w:sz w:val="15"/>
          <w:szCs w:val="15"/>
          <w:color w:val="231F20"/>
        </w:rPr>
        <w:t>Lee</w:t>
      </w:r>
      <w:r>
        <w:rPr>
          <w:sz w:val="15"/>
          <w:szCs w:val="15"/>
          <w:color w:val="231F20"/>
          <w:spacing w:val="4"/>
        </w:rPr>
        <w:t xml:space="preserve">  </w:t>
      </w:r>
      <w:r>
        <w:rPr>
          <w:sz w:val="15"/>
          <w:szCs w:val="15"/>
          <w:color w:val="231F20"/>
        </w:rPr>
        <w:t>JM</w:t>
      </w:r>
      <w:r>
        <w:rPr>
          <w:sz w:val="15"/>
          <w:szCs w:val="15"/>
          <w:color w:val="231F20"/>
          <w:spacing w:val="4"/>
        </w:rPr>
        <w:t>,   </w:t>
      </w:r>
      <w:r>
        <w:rPr>
          <w:sz w:val="15"/>
          <w:szCs w:val="15"/>
          <w:color w:val="231F20"/>
        </w:rPr>
        <w:t>de</w:t>
      </w:r>
      <w:r>
        <w:rPr>
          <w:sz w:val="15"/>
          <w:szCs w:val="15"/>
          <w:color w:val="231F20"/>
          <w:spacing w:val="4"/>
        </w:rPr>
        <w:t xml:space="preserve">  </w:t>
      </w:r>
      <w:r>
        <w:rPr>
          <w:sz w:val="15"/>
          <w:szCs w:val="15"/>
          <w:color w:val="231F20"/>
        </w:rPr>
        <w:t>Waard</w:t>
      </w:r>
      <w:r>
        <w:rPr>
          <w:sz w:val="15"/>
          <w:szCs w:val="15"/>
          <w:color w:val="231F20"/>
          <w:spacing w:val="4"/>
        </w:rPr>
        <w:t xml:space="preserve">   </w:t>
      </w:r>
      <w:r>
        <w:rPr>
          <w:sz w:val="15"/>
          <w:szCs w:val="15"/>
          <w:color w:val="231F20"/>
        </w:rPr>
        <w:t>GA</w:t>
      </w:r>
      <w:r>
        <w:rPr>
          <w:sz w:val="15"/>
          <w:szCs w:val="15"/>
          <w:color w:val="231F20"/>
          <w:spacing w:val="4"/>
        </w:rPr>
        <w:t>,</w:t>
      </w:r>
      <w:r>
        <w:rPr>
          <w:sz w:val="15"/>
          <w:szCs w:val="15"/>
          <w:color w:val="231F20"/>
          <w:spacing w:val="10"/>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Microvascular </w:t>
      </w:r>
      <w:r>
        <w:rPr>
          <w:sz w:val="15"/>
          <w:szCs w:val="15"/>
          <w:color w:val="231F20"/>
        </w:rPr>
        <w:t>resistance</w:t>
      </w:r>
      <w:r>
        <w:rPr>
          <w:sz w:val="15"/>
          <w:szCs w:val="15"/>
          <w:color w:val="231F20"/>
          <w:spacing w:val="7"/>
        </w:rPr>
        <w:t xml:space="preserve">       </w:t>
      </w:r>
      <w:r>
        <w:rPr>
          <w:sz w:val="15"/>
          <w:szCs w:val="15"/>
          <w:color w:val="231F20"/>
        </w:rPr>
        <w:t>reserve</w:t>
      </w:r>
      <w:r>
        <w:rPr>
          <w:sz w:val="15"/>
          <w:szCs w:val="15"/>
          <w:color w:val="231F20"/>
          <w:spacing w:val="7"/>
        </w:rPr>
        <w:t>:        </w:t>
      </w:r>
      <w:r>
        <w:rPr>
          <w:sz w:val="15"/>
          <w:szCs w:val="15"/>
          <w:color w:val="231F20"/>
        </w:rPr>
        <w:t>diagnostic</w:t>
      </w:r>
      <w:r>
        <w:rPr>
          <w:sz w:val="15"/>
          <w:szCs w:val="15"/>
          <w:color w:val="231F20"/>
          <w:spacing w:val="7"/>
        </w:rPr>
        <w:t xml:space="preserve">      </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prognostic </w:t>
      </w:r>
      <w:r>
        <w:rPr>
          <w:sz w:val="15"/>
          <w:szCs w:val="15"/>
          <w:color w:val="231F20"/>
        </w:rPr>
        <w:t>performance</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the</w:t>
      </w:r>
      <w:r>
        <w:rPr>
          <w:sz w:val="15"/>
          <w:szCs w:val="15"/>
          <w:color w:val="231F20"/>
          <w:spacing w:val="8"/>
        </w:rPr>
        <w:t xml:space="preserve">  </w:t>
      </w:r>
      <w:r>
        <w:rPr>
          <w:sz w:val="15"/>
          <w:szCs w:val="15"/>
          <w:color w:val="231F20"/>
        </w:rPr>
        <w:t>ILIAS</w:t>
      </w:r>
      <w:r>
        <w:rPr>
          <w:sz w:val="15"/>
          <w:szCs w:val="15"/>
          <w:color w:val="231F20"/>
          <w:spacing w:val="8"/>
        </w:rPr>
        <w:t xml:space="preserve">  </w:t>
      </w:r>
      <w:r>
        <w:rPr>
          <w:sz w:val="15"/>
          <w:szCs w:val="15"/>
          <w:color w:val="231F20"/>
        </w:rPr>
        <w:t>registry</w:t>
      </w:r>
      <w:r>
        <w:rPr>
          <w:sz w:val="15"/>
          <w:szCs w:val="15"/>
          <w:color w:val="231F20"/>
          <w:spacing w:val="8"/>
        </w:rPr>
        <w:t>[J].</w:t>
      </w:r>
      <w:r>
        <w:rPr>
          <w:sz w:val="15"/>
          <w:szCs w:val="15"/>
          <w:color w:val="231F20"/>
          <w:spacing w:val="12"/>
          <w:w w:val="102"/>
        </w:rPr>
        <w:t xml:space="preserve">  </w:t>
      </w:r>
      <w:r>
        <w:rPr>
          <w:sz w:val="15"/>
          <w:szCs w:val="15"/>
          <w:color w:val="231F20"/>
        </w:rPr>
        <w:t>Eur</w:t>
      </w:r>
      <w:r>
        <w:rPr>
          <w:sz w:val="15"/>
          <w:szCs w:val="15"/>
          <w:color w:val="231F20"/>
          <w:spacing w:val="6"/>
        </w:rPr>
        <w:t xml:space="preserve">  </w:t>
      </w:r>
      <w:r>
        <w:rPr>
          <w:sz w:val="15"/>
          <w:szCs w:val="15"/>
          <w:color w:val="231F20"/>
        </w:rPr>
        <w:t>Heart</w:t>
      </w:r>
      <w:r>
        <w:rPr>
          <w:sz w:val="15"/>
          <w:szCs w:val="15"/>
          <w:color w:val="231F20"/>
          <w:spacing w:val="8"/>
        </w:rPr>
        <w:t xml:space="preserve">  </w:t>
      </w:r>
      <w:r>
        <w:rPr>
          <w:sz w:val="15"/>
          <w:szCs w:val="15"/>
          <w:color w:val="231F20"/>
        </w:rPr>
        <w:t>J</w:t>
      </w:r>
      <w:r>
        <w:rPr>
          <w:sz w:val="15"/>
          <w:szCs w:val="15"/>
          <w:color w:val="231F20"/>
          <w:spacing w:val="8"/>
        </w:rPr>
        <w:t>,</w:t>
      </w:r>
      <w:r>
        <w:rPr>
          <w:sz w:val="15"/>
          <w:szCs w:val="15"/>
          <w:color w:val="231F20"/>
          <w:spacing w:val="5"/>
        </w:rPr>
        <w:t xml:space="preserve">  </w:t>
      </w:r>
      <w:r>
        <w:rPr>
          <w:sz w:val="15"/>
          <w:szCs w:val="15"/>
          <w:color w:val="231F20"/>
          <w:spacing w:val="8"/>
        </w:rPr>
        <w:t>2023,</w:t>
      </w:r>
      <w:r>
        <w:rPr>
          <w:sz w:val="15"/>
          <w:szCs w:val="15"/>
          <w:color w:val="231F20"/>
          <w:spacing w:val="1"/>
        </w:rPr>
        <w:t xml:space="preserve"> </w:t>
      </w:r>
      <w:r>
        <w:rPr>
          <w:sz w:val="15"/>
          <w:szCs w:val="15"/>
          <w:color w:val="231F20"/>
          <w:spacing w:val="6"/>
        </w:rPr>
        <w:t>44(30):2862‑2869.</w:t>
      </w:r>
      <w:r>
        <w:rPr>
          <w:sz w:val="15"/>
          <w:szCs w:val="15"/>
          <w:color w:val="231F20"/>
          <w:spacing w:val="1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ehad</w:t>
      </w:r>
      <w:r>
        <w:rPr>
          <w:sz w:val="15"/>
          <w:szCs w:val="15"/>
          <w:color w:val="231F20"/>
          <w:spacing w:val="6"/>
        </w:rPr>
        <w:t>378.</w:t>
      </w:r>
    </w:p>
    <w:p>
      <w:pPr>
        <w:pStyle w:val="BodyText"/>
        <w:ind w:left="1053" w:right="484" w:hanging="554"/>
        <w:spacing w:before="42" w:line="295" w:lineRule="auto"/>
        <w:rPr>
          <w:sz w:val="15"/>
          <w:szCs w:val="15"/>
        </w:rPr>
      </w:pPr>
      <w:r>
        <w:rPr>
          <w:sz w:val="15"/>
          <w:szCs w:val="15"/>
          <w:color w:val="231F20"/>
          <w:spacing w:val="8"/>
        </w:rPr>
        <w:t>[116]     </w:t>
      </w:r>
      <w:r>
        <w:rPr>
          <w:sz w:val="15"/>
          <w:szCs w:val="15"/>
          <w:color w:val="231F20"/>
        </w:rPr>
        <w:t>Paolisso</w:t>
      </w:r>
      <w:r>
        <w:rPr>
          <w:sz w:val="15"/>
          <w:szCs w:val="15"/>
          <w:color w:val="231F20"/>
          <w:spacing w:val="9"/>
        </w:rPr>
        <w:t xml:space="preserve">  </w:t>
      </w:r>
      <w:r>
        <w:rPr>
          <w:sz w:val="15"/>
          <w:szCs w:val="15"/>
          <w:color w:val="231F20"/>
        </w:rPr>
        <w:t>P</w:t>
      </w:r>
      <w:r>
        <w:rPr>
          <w:sz w:val="15"/>
          <w:szCs w:val="15"/>
          <w:color w:val="231F20"/>
          <w:spacing w:val="8"/>
        </w:rPr>
        <w:t>,</w:t>
      </w:r>
      <w:r>
        <w:rPr>
          <w:sz w:val="15"/>
          <w:szCs w:val="15"/>
          <w:color w:val="231F20"/>
          <w:spacing w:val="6"/>
        </w:rPr>
        <w:t xml:space="preserve">  </w:t>
      </w:r>
      <w:r>
        <w:rPr>
          <w:sz w:val="15"/>
          <w:szCs w:val="15"/>
          <w:color w:val="231F20"/>
        </w:rPr>
        <w:t>Gallinoro</w:t>
      </w:r>
      <w:r>
        <w:rPr>
          <w:sz w:val="15"/>
          <w:szCs w:val="15"/>
          <w:color w:val="231F20"/>
          <w:spacing w:val="6"/>
        </w:rPr>
        <w:t xml:space="preserve">  </w:t>
      </w:r>
      <w:r>
        <w:rPr>
          <w:sz w:val="15"/>
          <w:szCs w:val="15"/>
          <w:color w:val="231F20"/>
        </w:rPr>
        <w:t>E</w:t>
      </w:r>
      <w:r>
        <w:rPr>
          <w:sz w:val="15"/>
          <w:szCs w:val="15"/>
          <w:color w:val="231F20"/>
          <w:spacing w:val="8"/>
        </w:rPr>
        <w:t>,  </w:t>
      </w:r>
      <w:r>
        <w:rPr>
          <w:sz w:val="15"/>
          <w:szCs w:val="15"/>
          <w:color w:val="231F20"/>
        </w:rPr>
        <w:t>Vanderheyden</w:t>
      </w:r>
      <w:r>
        <w:rPr>
          <w:sz w:val="15"/>
          <w:szCs w:val="15"/>
          <w:color w:val="231F20"/>
          <w:spacing w:val="6"/>
        </w:rPr>
        <w:t xml:space="preserve">  </w:t>
      </w:r>
      <w:r>
        <w:rPr>
          <w:sz w:val="15"/>
          <w:szCs w:val="15"/>
          <w:color w:val="231F20"/>
        </w:rPr>
        <w:t>M</w:t>
      </w:r>
      <w:r>
        <w:rPr>
          <w:sz w:val="15"/>
          <w:szCs w:val="15"/>
          <w:color w:val="231F20"/>
          <w:spacing w:val="8"/>
        </w:rPr>
        <w:t>,</w:t>
      </w:r>
      <w:r>
        <w:rPr>
          <w:sz w:val="15"/>
          <w:szCs w:val="15"/>
          <w:color w:val="231F20"/>
          <w:spacing w:val="6"/>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8"/>
        </w:rPr>
        <w:t>.  </w:t>
      </w:r>
      <w:r>
        <w:rPr>
          <w:sz w:val="15"/>
          <w:szCs w:val="15"/>
          <w:color w:val="231F20"/>
        </w:rPr>
        <w:t>Absolute </w:t>
      </w:r>
      <w:r>
        <w:rPr>
          <w:sz w:val="15"/>
          <w:szCs w:val="15"/>
          <w:color w:val="231F20"/>
          <w:spacing w:val="3"/>
        </w:rPr>
        <w:t>coronary</w:t>
      </w:r>
      <w:r>
        <w:rPr>
          <w:sz w:val="15"/>
          <w:szCs w:val="15"/>
          <w:color w:val="231F20"/>
          <w:spacing w:val="12"/>
        </w:rPr>
        <w:t xml:space="preserve">  </w:t>
      </w:r>
      <w:r>
        <w:rPr>
          <w:sz w:val="15"/>
          <w:szCs w:val="15"/>
          <w:color w:val="231F20"/>
          <w:spacing w:val="3"/>
        </w:rPr>
        <w:t>flow</w:t>
      </w:r>
      <w:r>
        <w:rPr>
          <w:sz w:val="15"/>
          <w:szCs w:val="15"/>
          <w:color w:val="231F20"/>
          <w:spacing w:val="12"/>
        </w:rPr>
        <w:t xml:space="preserve">  </w:t>
      </w:r>
      <w:r>
        <w:rPr>
          <w:sz w:val="15"/>
          <w:szCs w:val="15"/>
          <w:color w:val="231F20"/>
          <w:spacing w:val="3"/>
        </w:rPr>
        <w:t>and</w:t>
      </w:r>
      <w:r>
        <w:rPr>
          <w:sz w:val="15"/>
          <w:szCs w:val="15"/>
          <w:color w:val="231F20"/>
          <w:spacing w:val="12"/>
        </w:rPr>
        <w:t xml:space="preserve">  </w:t>
      </w:r>
      <w:r>
        <w:rPr>
          <w:sz w:val="15"/>
          <w:szCs w:val="15"/>
          <w:color w:val="231F20"/>
          <w:spacing w:val="3"/>
        </w:rPr>
        <w:t>microvascular</w:t>
      </w:r>
      <w:r>
        <w:rPr>
          <w:sz w:val="15"/>
          <w:szCs w:val="15"/>
          <w:color w:val="231F20"/>
          <w:spacing w:val="11"/>
          <w:w w:val="102"/>
        </w:rPr>
        <w:t xml:space="preserve">  </w:t>
      </w:r>
      <w:r>
        <w:rPr>
          <w:sz w:val="15"/>
          <w:szCs w:val="15"/>
          <w:color w:val="231F20"/>
          <w:spacing w:val="3"/>
        </w:rPr>
        <w:t>resistance</w:t>
      </w:r>
      <w:r>
        <w:rPr>
          <w:sz w:val="15"/>
          <w:szCs w:val="15"/>
          <w:color w:val="231F20"/>
          <w:spacing w:val="12"/>
        </w:rPr>
        <w:t xml:space="preserve">  </w:t>
      </w:r>
      <w:r>
        <w:rPr>
          <w:sz w:val="15"/>
          <w:szCs w:val="15"/>
          <w:color w:val="231F20"/>
          <w:spacing w:val="3"/>
        </w:rPr>
        <w:t>reserve</w:t>
      </w:r>
      <w:r>
        <w:rPr>
          <w:sz w:val="15"/>
          <w:szCs w:val="15"/>
          <w:color w:val="231F20"/>
          <w:spacing w:val="11"/>
          <w:w w:val="102"/>
        </w:rPr>
        <w:t xml:space="preserve">  </w:t>
      </w:r>
      <w:r>
        <w:rPr>
          <w:sz w:val="15"/>
          <w:szCs w:val="15"/>
          <w:color w:val="231F20"/>
          <w:spacing w:val="3"/>
        </w:rPr>
        <w:t>in</w:t>
      </w:r>
      <w:r>
        <w:rPr>
          <w:sz w:val="15"/>
          <w:szCs w:val="15"/>
          <w:color w:val="231F20"/>
        </w:rPr>
        <w:t xml:space="preserve"> </w:t>
      </w:r>
      <w:r>
        <w:rPr>
          <w:sz w:val="15"/>
          <w:szCs w:val="15"/>
          <w:color w:val="231F20"/>
        </w:rPr>
        <w:t>patients</w:t>
      </w:r>
      <w:r>
        <w:rPr>
          <w:sz w:val="15"/>
          <w:szCs w:val="15"/>
          <w:color w:val="231F20"/>
          <w:spacing w:val="6"/>
        </w:rPr>
        <w:t xml:space="preserve">   </w:t>
      </w:r>
      <w:r>
        <w:rPr>
          <w:sz w:val="15"/>
          <w:szCs w:val="15"/>
          <w:color w:val="231F20"/>
        </w:rPr>
        <w:t>with</w:t>
      </w:r>
      <w:r>
        <w:rPr>
          <w:sz w:val="15"/>
          <w:szCs w:val="15"/>
          <w:color w:val="231F20"/>
          <w:spacing w:val="6"/>
        </w:rPr>
        <w:t xml:space="preserve">    </w:t>
      </w:r>
      <w:r>
        <w:rPr>
          <w:sz w:val="15"/>
          <w:szCs w:val="15"/>
          <w:color w:val="231F20"/>
        </w:rPr>
        <w:t>severe</w:t>
      </w:r>
      <w:r>
        <w:rPr>
          <w:sz w:val="15"/>
          <w:szCs w:val="15"/>
          <w:color w:val="231F20"/>
          <w:spacing w:val="6"/>
        </w:rPr>
        <w:t xml:space="preserve">   </w:t>
      </w:r>
      <w:r>
        <w:rPr>
          <w:sz w:val="15"/>
          <w:szCs w:val="15"/>
          <w:color w:val="231F20"/>
        </w:rPr>
        <w:t>aortic</w:t>
      </w:r>
      <w:r>
        <w:rPr>
          <w:sz w:val="15"/>
          <w:szCs w:val="15"/>
          <w:color w:val="231F20"/>
          <w:spacing w:val="6"/>
        </w:rPr>
        <w:t xml:space="preserve">    </w:t>
      </w:r>
      <w:r>
        <w:rPr>
          <w:sz w:val="15"/>
          <w:szCs w:val="15"/>
          <w:color w:val="231F20"/>
        </w:rPr>
        <w:t>stenosis</w:t>
      </w:r>
      <w:r>
        <w:rPr>
          <w:sz w:val="15"/>
          <w:szCs w:val="15"/>
          <w:color w:val="231F20"/>
          <w:spacing w:val="6"/>
        </w:rPr>
        <w:t>[J].    </w:t>
      </w:r>
      <w:r>
        <w:rPr>
          <w:sz w:val="15"/>
          <w:szCs w:val="15"/>
          <w:color w:val="231F20"/>
        </w:rPr>
        <w:t>Heart</w:t>
      </w:r>
      <w:r>
        <w:rPr>
          <w:sz w:val="15"/>
          <w:szCs w:val="15"/>
          <w:color w:val="231F20"/>
          <w:spacing w:val="6"/>
        </w:rPr>
        <w:t>,   2022,</w:t>
      </w:r>
      <w:r>
        <w:rPr>
          <w:sz w:val="15"/>
          <w:szCs w:val="15"/>
          <w:color w:val="231F20"/>
          <w:spacing w:val="13"/>
          <w:w w:val="102"/>
        </w:rPr>
        <w:t xml:space="preserve"> </w:t>
      </w:r>
      <w:r>
        <w:rPr>
          <w:sz w:val="15"/>
          <w:szCs w:val="15"/>
          <w:color w:val="231F20"/>
          <w:spacing w:val="5"/>
        </w:rPr>
        <w:t>109(1):47‑54.</w:t>
      </w:r>
      <w:r>
        <w:rPr>
          <w:sz w:val="15"/>
          <w:szCs w:val="15"/>
          <w:color w:val="231F20"/>
          <w:spacing w:val="14"/>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1136/</w:t>
      </w:r>
      <w:r>
        <w:rPr>
          <w:sz w:val="15"/>
          <w:szCs w:val="15"/>
          <w:color w:val="231F20"/>
        </w:rPr>
        <w:t>heartjnl</w:t>
      </w:r>
      <w:r>
        <w:rPr>
          <w:sz w:val="15"/>
          <w:szCs w:val="15"/>
          <w:color w:val="231F20"/>
          <w:spacing w:val="5"/>
        </w:rPr>
        <w:t>‑2022‑321348.</w:t>
      </w:r>
    </w:p>
    <w:p>
      <w:pPr>
        <w:pStyle w:val="BodyText"/>
        <w:ind w:left="1050" w:right="485" w:hanging="551"/>
        <w:spacing w:before="40" w:line="233" w:lineRule="auto"/>
        <w:rPr>
          <w:sz w:val="15"/>
          <w:szCs w:val="15"/>
        </w:rPr>
      </w:pPr>
      <w:r>
        <w:rPr>
          <w:sz w:val="15"/>
          <w:szCs w:val="15"/>
          <w:color w:val="231F20"/>
          <w:spacing w:val="10"/>
        </w:rPr>
        <w:t>[117]     </w:t>
      </w:r>
      <w:r>
        <w:rPr>
          <w:rFonts w:ascii="Microsoft YaHei" w:hAnsi="Microsoft YaHei" w:eastAsia="Microsoft YaHei" w:cs="Microsoft YaHei"/>
          <w:sz w:val="15"/>
          <w:szCs w:val="15"/>
          <w:color w:val="231F20"/>
          <w:spacing w:val="10"/>
        </w:rPr>
        <w:t>张梅</w:t>
      </w:r>
      <w:r>
        <w:rPr>
          <w:sz w:val="15"/>
          <w:szCs w:val="15"/>
          <w:color w:val="231F20"/>
          <w:spacing w:val="10"/>
        </w:rPr>
        <w:t>,</w:t>
      </w:r>
      <w:r>
        <w:rPr>
          <w:sz w:val="15"/>
          <w:szCs w:val="15"/>
          <w:color w:val="231F20"/>
          <w:spacing w:val="20"/>
          <w:w w:val="101"/>
        </w:rPr>
        <w:t xml:space="preserve"> </w:t>
      </w:r>
      <w:r>
        <w:rPr>
          <w:rFonts w:ascii="Microsoft YaHei" w:hAnsi="Microsoft YaHei" w:eastAsia="Microsoft YaHei" w:cs="Microsoft YaHei"/>
          <w:sz w:val="15"/>
          <w:szCs w:val="15"/>
          <w:color w:val="231F20"/>
          <w:spacing w:val="10"/>
        </w:rPr>
        <w:t>张运</w:t>
      </w:r>
      <w:r>
        <w:rPr>
          <w:rFonts w:ascii="Microsoft YaHei" w:hAnsi="Microsoft YaHei" w:eastAsia="Microsoft YaHei" w:cs="Microsoft YaHei"/>
          <w:sz w:val="15"/>
          <w:szCs w:val="15"/>
          <w:color w:val="231F20"/>
          <w:spacing w:val="-8"/>
        </w:rPr>
        <w:t xml:space="preserve"> </w:t>
      </w:r>
      <w:r>
        <w:rPr>
          <w:sz w:val="15"/>
          <w:szCs w:val="15"/>
          <w:color w:val="231F20"/>
          <w:spacing w:val="10"/>
        </w:rPr>
        <w:t>. </w:t>
      </w:r>
      <w:r>
        <w:rPr>
          <w:rFonts w:ascii="Microsoft YaHei" w:hAnsi="Microsoft YaHei" w:eastAsia="Microsoft YaHei" w:cs="Microsoft YaHei"/>
          <w:sz w:val="15"/>
          <w:szCs w:val="15"/>
          <w:color w:val="231F20"/>
          <w:spacing w:val="10"/>
        </w:rPr>
        <w:t>冠脉内注射罂粟碱测量冠状动脉血流储备的</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研究</w:t>
      </w:r>
      <w:r>
        <w:rPr>
          <w:sz w:val="15"/>
          <w:szCs w:val="15"/>
          <w:color w:val="231F20"/>
          <w:spacing w:val="6"/>
        </w:rPr>
        <w:t>[J]. </w:t>
      </w:r>
      <w:r>
        <w:rPr>
          <w:rFonts w:ascii="Microsoft YaHei" w:hAnsi="Microsoft YaHei" w:eastAsia="Microsoft YaHei" w:cs="Microsoft YaHei"/>
          <w:sz w:val="15"/>
          <w:szCs w:val="15"/>
          <w:color w:val="231F20"/>
          <w:spacing w:val="6"/>
        </w:rPr>
        <w:t>中国超声医学杂志</w:t>
      </w:r>
      <w:r>
        <w:rPr>
          <w:sz w:val="15"/>
          <w:szCs w:val="15"/>
          <w:color w:val="231F20"/>
          <w:spacing w:val="6"/>
        </w:rPr>
        <w:t>,</w:t>
      </w:r>
      <w:r>
        <w:rPr>
          <w:sz w:val="15"/>
          <w:szCs w:val="15"/>
          <w:color w:val="231F20"/>
          <w:spacing w:val="17"/>
          <w:w w:val="102"/>
        </w:rPr>
        <w:t xml:space="preserve"> </w:t>
      </w:r>
      <w:r>
        <w:rPr>
          <w:sz w:val="15"/>
          <w:szCs w:val="15"/>
          <w:color w:val="231F20"/>
          <w:spacing w:val="6"/>
        </w:rPr>
        <w:t>199</w:t>
      </w:r>
      <w:r>
        <w:rPr>
          <w:sz w:val="15"/>
          <w:szCs w:val="15"/>
          <w:color w:val="231F20"/>
          <w:spacing w:val="5"/>
        </w:rPr>
        <w:t>8,</w:t>
      </w:r>
      <w:r>
        <w:rPr>
          <w:sz w:val="15"/>
          <w:szCs w:val="15"/>
          <w:color w:val="231F20"/>
          <w:spacing w:val="17"/>
        </w:rPr>
        <w:t xml:space="preserve"> </w:t>
      </w:r>
      <w:r>
        <w:rPr>
          <w:sz w:val="15"/>
          <w:szCs w:val="15"/>
          <w:color w:val="231F20"/>
          <w:spacing w:val="5"/>
        </w:rPr>
        <w:t>14(6):3.</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2"/>
          <w:w w:val="102"/>
        </w:rPr>
        <w:t xml:space="preserve"> </w:t>
      </w:r>
      <w:r>
        <w:rPr>
          <w:sz w:val="15"/>
          <w:szCs w:val="15"/>
          <w:color w:val="231F20"/>
        </w:rPr>
        <w:t>CNKI</w:t>
      </w:r>
      <w:r>
        <w:rPr>
          <w:sz w:val="15"/>
          <w:szCs w:val="15"/>
          <w:color w:val="231F20"/>
          <w:spacing w:val="5"/>
        </w:rPr>
        <w:t>:</w:t>
      </w:r>
      <w:r>
        <w:rPr>
          <w:sz w:val="15"/>
          <w:szCs w:val="15"/>
          <w:color w:val="231F20"/>
        </w:rPr>
        <w:t>SUN</w:t>
      </w:r>
      <w:r>
        <w:rPr>
          <w:sz w:val="15"/>
          <w:szCs w:val="15"/>
          <w:color w:val="231F20"/>
          <w:spacing w:val="5"/>
        </w:rPr>
        <w:t>:</w:t>
      </w:r>
      <w:r>
        <w:rPr>
          <w:sz w:val="15"/>
          <w:szCs w:val="15"/>
          <w:color w:val="231F20"/>
        </w:rPr>
        <w:t xml:space="preserve"> </w:t>
      </w:r>
      <w:r>
        <w:rPr>
          <w:sz w:val="15"/>
          <w:szCs w:val="15"/>
          <w:color w:val="231F20"/>
        </w:rPr>
        <w:t>ZGCY</w:t>
      </w:r>
      <w:r>
        <w:rPr>
          <w:sz w:val="15"/>
          <w:szCs w:val="15"/>
          <w:color w:val="231F20"/>
          <w:spacing w:val="4"/>
        </w:rPr>
        <w:t>.0.1998</w:t>
      </w:r>
      <w:r>
        <w:rPr>
          <w:rFonts w:ascii="Arial" w:hAnsi="Arial" w:eastAsia="Arial" w:cs="Arial"/>
          <w:sz w:val="15"/>
          <w:szCs w:val="15"/>
          <w:color w:val="231F20"/>
          <w:spacing w:val="4"/>
        </w:rPr>
        <w:t>-</w:t>
      </w:r>
      <w:r>
        <w:rPr>
          <w:sz w:val="15"/>
          <w:szCs w:val="15"/>
          <w:color w:val="231F20"/>
          <w:spacing w:val="4"/>
        </w:rPr>
        <w:t>06‑007.</w:t>
      </w:r>
    </w:p>
    <w:p>
      <w:pPr>
        <w:pStyle w:val="BodyText"/>
        <w:ind w:left="1056" w:right="481" w:hanging="553"/>
        <w:spacing w:before="11" w:line="291" w:lineRule="auto"/>
        <w:rPr>
          <w:sz w:val="15"/>
          <w:szCs w:val="15"/>
        </w:rPr>
      </w:pPr>
      <w:r>
        <w:rPr>
          <w:sz w:val="15"/>
          <w:szCs w:val="15"/>
          <w:color w:val="231F20"/>
          <w:spacing w:val="7"/>
        </w:rPr>
        <w:t>[118]     </w:t>
      </w:r>
      <w:r>
        <w:rPr>
          <w:sz w:val="15"/>
          <w:szCs w:val="15"/>
          <w:color w:val="231F20"/>
        </w:rPr>
        <w:t>Kaski</w:t>
      </w:r>
      <w:r>
        <w:rPr>
          <w:sz w:val="15"/>
          <w:szCs w:val="15"/>
          <w:color w:val="231F20"/>
          <w:spacing w:val="7"/>
        </w:rPr>
        <w:t xml:space="preserve">  </w:t>
      </w:r>
      <w:r>
        <w:rPr>
          <w:sz w:val="15"/>
          <w:szCs w:val="15"/>
          <w:color w:val="231F20"/>
        </w:rPr>
        <w:t>JC</w:t>
      </w:r>
      <w:r>
        <w:rPr>
          <w:sz w:val="15"/>
          <w:szCs w:val="15"/>
          <w:color w:val="231F20"/>
          <w:spacing w:val="7"/>
        </w:rPr>
        <w:t>,  </w:t>
      </w:r>
      <w:r>
        <w:rPr>
          <w:sz w:val="15"/>
          <w:szCs w:val="15"/>
          <w:color w:val="231F20"/>
        </w:rPr>
        <w:t>Crea</w:t>
      </w:r>
      <w:r>
        <w:rPr>
          <w:sz w:val="15"/>
          <w:szCs w:val="15"/>
          <w:color w:val="231F20"/>
          <w:spacing w:val="4"/>
        </w:rPr>
        <w:t xml:space="preserve">  </w:t>
      </w:r>
      <w:r>
        <w:rPr>
          <w:sz w:val="15"/>
          <w:szCs w:val="15"/>
          <w:color w:val="231F20"/>
        </w:rPr>
        <w:t>F</w:t>
      </w:r>
      <w:r>
        <w:rPr>
          <w:sz w:val="15"/>
          <w:szCs w:val="15"/>
          <w:color w:val="231F20"/>
          <w:spacing w:val="7"/>
        </w:rPr>
        <w:t>,</w:t>
      </w:r>
      <w:r>
        <w:rPr>
          <w:sz w:val="15"/>
          <w:szCs w:val="15"/>
          <w:color w:val="231F20"/>
          <w:spacing w:val="3"/>
        </w:rPr>
        <w:t xml:space="preserve">  </w:t>
      </w:r>
      <w:r>
        <w:rPr>
          <w:sz w:val="15"/>
          <w:szCs w:val="15"/>
          <w:color w:val="231F20"/>
        </w:rPr>
        <w:t>Gersh</w:t>
      </w:r>
      <w:r>
        <w:rPr>
          <w:sz w:val="15"/>
          <w:szCs w:val="15"/>
          <w:color w:val="231F20"/>
          <w:spacing w:val="4"/>
        </w:rPr>
        <w:t xml:space="preserve">  </w:t>
      </w:r>
      <w:r>
        <w:rPr>
          <w:sz w:val="15"/>
          <w:szCs w:val="15"/>
          <w:color w:val="231F20"/>
        </w:rPr>
        <w:t>BJ</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Reappraisal</w:t>
      </w:r>
      <w:r>
        <w:rPr>
          <w:sz w:val="15"/>
          <w:szCs w:val="15"/>
          <w:color w:val="231F20"/>
          <w:spacing w:val="3"/>
        </w:rPr>
        <w:t xml:space="preserve">  </w:t>
      </w:r>
      <w:r>
        <w:rPr>
          <w:sz w:val="15"/>
          <w:szCs w:val="15"/>
          <w:color w:val="231F20"/>
        </w:rPr>
        <w:t>of</w:t>
      </w:r>
      <w:r>
        <w:rPr>
          <w:sz w:val="15"/>
          <w:szCs w:val="15"/>
          <w:color w:val="231F20"/>
          <w:spacing w:val="7"/>
        </w:rPr>
        <w:t xml:space="preserve">  </w:t>
      </w:r>
      <w:r>
        <w:rPr>
          <w:sz w:val="15"/>
          <w:szCs w:val="15"/>
          <w:color w:val="231F20"/>
        </w:rPr>
        <w:t>ischemic</w:t>
      </w:r>
      <w:r>
        <w:rPr>
          <w:sz w:val="15"/>
          <w:szCs w:val="15"/>
          <w:color w:val="231F20"/>
          <w:spacing w:val="1"/>
        </w:rPr>
        <w:t xml:space="preserve"> </w:t>
      </w:r>
      <w:r>
        <w:rPr>
          <w:sz w:val="15"/>
          <w:szCs w:val="15"/>
          <w:color w:val="231F20"/>
        </w:rPr>
        <w:t>heart</w:t>
      </w:r>
      <w:r>
        <w:rPr>
          <w:sz w:val="15"/>
          <w:szCs w:val="15"/>
          <w:color w:val="231F20"/>
          <w:spacing w:val="5"/>
        </w:rPr>
        <w:t xml:space="preserve">  </w:t>
      </w:r>
      <w:r>
        <w:rPr>
          <w:sz w:val="15"/>
          <w:szCs w:val="15"/>
          <w:color w:val="231F20"/>
        </w:rPr>
        <w:t>disease</w:t>
      </w:r>
      <w:r>
        <w:rPr>
          <w:sz w:val="15"/>
          <w:szCs w:val="15"/>
          <w:color w:val="231F20"/>
          <w:spacing w:val="5"/>
        </w:rPr>
        <w:t>[J].  </w:t>
      </w:r>
      <w:r>
        <w:rPr>
          <w:sz w:val="15"/>
          <w:szCs w:val="15"/>
          <w:color w:val="231F20"/>
        </w:rPr>
        <w:t>Circulation</w:t>
      </w:r>
      <w:r>
        <w:rPr>
          <w:sz w:val="15"/>
          <w:szCs w:val="15"/>
          <w:color w:val="231F20"/>
          <w:spacing w:val="5"/>
        </w:rPr>
        <w:t>,</w:t>
      </w:r>
      <w:r>
        <w:rPr>
          <w:sz w:val="15"/>
          <w:szCs w:val="15"/>
          <w:color w:val="231F20"/>
          <w:spacing w:val="12"/>
          <w:w w:val="101"/>
        </w:rPr>
        <w:t xml:space="preserve">  </w:t>
      </w:r>
      <w:r>
        <w:rPr>
          <w:sz w:val="15"/>
          <w:szCs w:val="15"/>
          <w:color w:val="231F20"/>
          <w:spacing w:val="5"/>
        </w:rPr>
        <w:t>2018,   138(14):</w:t>
      </w:r>
      <w:r>
        <w:rPr>
          <w:sz w:val="15"/>
          <w:szCs w:val="15"/>
          <w:color w:val="231F20"/>
          <w:spacing w:val="19"/>
          <w:w w:val="102"/>
        </w:rPr>
        <w:t xml:space="preserve"> </w:t>
      </w:r>
      <w:r>
        <w:rPr>
          <w:sz w:val="15"/>
          <w:szCs w:val="15"/>
          <w:color w:val="231F20"/>
          <w:spacing w:val="5"/>
        </w:rPr>
        <w:t>1463‑1480.</w:t>
      </w:r>
      <w:r>
        <w:rPr>
          <w:sz w:val="15"/>
          <w:szCs w:val="15"/>
          <w:color w:val="231F20"/>
        </w:rPr>
        <w:t xml:space="preserve"> </w:t>
      </w:r>
      <w:r>
        <w:rPr>
          <w:sz w:val="15"/>
          <w:szCs w:val="15"/>
          <w:color w:val="231F20"/>
        </w:rPr>
        <w:t>DOI</w:t>
      </w:r>
      <w:r>
        <w:rPr>
          <w:sz w:val="15"/>
          <w:szCs w:val="15"/>
          <w:color w:val="231F20"/>
          <w:spacing w:val="6"/>
        </w:rPr>
        <w:t>:</w:t>
      </w:r>
      <w:r>
        <w:rPr>
          <w:sz w:val="15"/>
          <w:szCs w:val="15"/>
          <w:color w:val="231F20"/>
          <w:spacing w:val="35"/>
          <w:w w:val="101"/>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1161/</w:t>
      </w:r>
      <w:r>
        <w:rPr>
          <w:sz w:val="15"/>
          <w:szCs w:val="15"/>
          <w:color w:val="231F20"/>
        </w:rPr>
        <w:t>CIRCULATIONAHA</w:t>
      </w:r>
      <w:r>
        <w:rPr>
          <w:sz w:val="15"/>
          <w:szCs w:val="15"/>
          <w:color w:val="231F20"/>
          <w:spacing w:val="6"/>
        </w:rPr>
        <w:t>.118.031373.</w:t>
      </w:r>
    </w:p>
    <w:p>
      <w:pPr>
        <w:pStyle w:val="BodyText"/>
        <w:ind w:left="1060" w:right="481" w:hanging="558"/>
        <w:spacing w:before="40" w:line="292" w:lineRule="auto"/>
        <w:rPr>
          <w:sz w:val="15"/>
          <w:szCs w:val="15"/>
        </w:rPr>
      </w:pPr>
      <w:r>
        <w:rPr>
          <w:sz w:val="15"/>
          <w:szCs w:val="15"/>
          <w:color w:val="231F20"/>
          <w:spacing w:val="10"/>
        </w:rPr>
        <w:t>[119]     </w:t>
      </w:r>
      <w:r>
        <w:rPr>
          <w:sz w:val="15"/>
          <w:szCs w:val="15"/>
          <w:color w:val="231F20"/>
        </w:rPr>
        <w:t>Camici</w:t>
      </w:r>
      <w:r>
        <w:rPr>
          <w:sz w:val="15"/>
          <w:szCs w:val="15"/>
          <w:color w:val="231F20"/>
          <w:spacing w:val="32"/>
        </w:rPr>
        <w:t xml:space="preserve"> </w:t>
      </w:r>
      <w:r>
        <w:rPr>
          <w:sz w:val="15"/>
          <w:szCs w:val="15"/>
          <w:color w:val="231F20"/>
        </w:rPr>
        <w:t>PG</w:t>
      </w:r>
      <w:r>
        <w:rPr>
          <w:sz w:val="15"/>
          <w:szCs w:val="15"/>
          <w:color w:val="231F20"/>
          <w:spacing w:val="10"/>
        </w:rPr>
        <w:t>,</w:t>
      </w:r>
      <w:r>
        <w:rPr>
          <w:sz w:val="15"/>
          <w:szCs w:val="15"/>
          <w:color w:val="231F20"/>
          <w:spacing w:val="22"/>
          <w:w w:val="101"/>
        </w:rPr>
        <w:t xml:space="preserve"> </w:t>
      </w:r>
      <w:r>
        <w:rPr>
          <w:sz w:val="15"/>
          <w:szCs w:val="15"/>
          <w:color w:val="231F20"/>
        </w:rPr>
        <w:t>Crea</w:t>
      </w:r>
      <w:r>
        <w:rPr>
          <w:sz w:val="15"/>
          <w:szCs w:val="15"/>
          <w:color w:val="231F20"/>
          <w:spacing w:val="23"/>
          <w:w w:val="102"/>
        </w:rPr>
        <w:t xml:space="preserve"> </w:t>
      </w:r>
      <w:r>
        <w:rPr>
          <w:sz w:val="15"/>
          <w:szCs w:val="15"/>
          <w:color w:val="231F20"/>
        </w:rPr>
        <w:t>F</w:t>
      </w:r>
      <w:r>
        <w:rPr>
          <w:sz w:val="15"/>
          <w:szCs w:val="15"/>
          <w:color w:val="231F20"/>
          <w:spacing w:val="10"/>
        </w:rPr>
        <w:t>.</w:t>
      </w:r>
      <w:r>
        <w:rPr>
          <w:sz w:val="15"/>
          <w:szCs w:val="15"/>
          <w:color w:val="231F20"/>
          <w:spacing w:val="22"/>
          <w:w w:val="102"/>
        </w:rPr>
        <w:t xml:space="preserve"> </w:t>
      </w:r>
      <w:r>
        <w:rPr>
          <w:sz w:val="15"/>
          <w:szCs w:val="15"/>
          <w:color w:val="231F20"/>
        </w:rPr>
        <w:t>Coronary</w:t>
      </w:r>
      <w:r>
        <w:rPr>
          <w:sz w:val="15"/>
          <w:szCs w:val="15"/>
          <w:color w:val="231F20"/>
          <w:spacing w:val="20"/>
          <w:w w:val="101"/>
        </w:rPr>
        <w:t xml:space="preserve"> </w:t>
      </w:r>
      <w:r>
        <w:rPr>
          <w:sz w:val="15"/>
          <w:szCs w:val="15"/>
          <w:color w:val="231F20"/>
        </w:rPr>
        <w:t>microvascular</w:t>
      </w:r>
      <w:r>
        <w:rPr>
          <w:sz w:val="15"/>
          <w:szCs w:val="15"/>
          <w:color w:val="231F20"/>
          <w:spacing w:val="22"/>
        </w:rPr>
        <w:t xml:space="preserve"> </w:t>
      </w:r>
      <w:r>
        <w:rPr>
          <w:sz w:val="15"/>
          <w:szCs w:val="15"/>
          <w:color w:val="231F20"/>
        </w:rPr>
        <w:t>dysfunction</w:t>
      </w:r>
      <w:r>
        <w:rPr>
          <w:sz w:val="15"/>
          <w:szCs w:val="15"/>
          <w:color w:val="231F20"/>
          <w:spacing w:val="10"/>
        </w:rPr>
        <w:t>[J].</w:t>
      </w:r>
      <w:r>
        <w:rPr>
          <w:sz w:val="15"/>
          <w:szCs w:val="15"/>
          <w:color w:val="231F20"/>
        </w:rPr>
        <w:t xml:space="preserve"> </w:t>
      </w:r>
      <w:r>
        <w:rPr>
          <w:sz w:val="15"/>
          <w:szCs w:val="15"/>
          <w:color w:val="231F20"/>
        </w:rPr>
        <w:t>N</w:t>
      </w:r>
      <w:r>
        <w:rPr>
          <w:sz w:val="15"/>
          <w:szCs w:val="15"/>
          <w:color w:val="231F20"/>
          <w:spacing w:val="3"/>
        </w:rPr>
        <w:t xml:space="preserve">   </w:t>
      </w:r>
      <w:r>
        <w:rPr>
          <w:sz w:val="15"/>
          <w:szCs w:val="15"/>
          <w:color w:val="231F20"/>
        </w:rPr>
        <w:t>Engl</w:t>
      </w:r>
      <w:r>
        <w:rPr>
          <w:sz w:val="15"/>
          <w:szCs w:val="15"/>
          <w:color w:val="231F20"/>
          <w:spacing w:val="15"/>
        </w:rPr>
        <w:t xml:space="preserve">  </w:t>
      </w:r>
      <w:r>
        <w:rPr>
          <w:sz w:val="15"/>
          <w:szCs w:val="15"/>
          <w:color w:val="231F20"/>
        </w:rPr>
        <w:t>J</w:t>
      </w:r>
      <w:r>
        <w:rPr>
          <w:sz w:val="15"/>
          <w:szCs w:val="15"/>
          <w:color w:val="231F20"/>
          <w:spacing w:val="3"/>
        </w:rPr>
        <w:t xml:space="preserve">   </w:t>
      </w:r>
      <w:r>
        <w:rPr>
          <w:sz w:val="15"/>
          <w:szCs w:val="15"/>
          <w:color w:val="231F20"/>
        </w:rPr>
        <w:t>Med</w:t>
      </w:r>
      <w:r>
        <w:rPr>
          <w:sz w:val="15"/>
          <w:szCs w:val="15"/>
          <w:color w:val="231F20"/>
          <w:spacing w:val="3"/>
        </w:rPr>
        <w:t>,   2007,   356(8):  </w:t>
      </w:r>
      <w:r>
        <w:rPr>
          <w:sz w:val="15"/>
          <w:szCs w:val="15"/>
          <w:color w:val="231F20"/>
          <w:spacing w:val="2"/>
        </w:rPr>
        <w:t>830‑840.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1056/</w:t>
      </w:r>
      <w:r>
        <w:rPr>
          <w:sz w:val="15"/>
          <w:szCs w:val="15"/>
          <w:color w:val="231F20"/>
        </w:rPr>
        <w:t xml:space="preserve"> </w:t>
      </w:r>
      <w:r>
        <w:rPr>
          <w:sz w:val="15"/>
          <w:szCs w:val="15"/>
          <w:color w:val="231F20"/>
        </w:rPr>
        <w:t>NEJMra</w:t>
      </w:r>
      <w:r>
        <w:rPr>
          <w:sz w:val="15"/>
          <w:szCs w:val="15"/>
          <w:color w:val="231F20"/>
          <w:spacing w:val="8"/>
        </w:rPr>
        <w:t>061889.</w:t>
      </w:r>
    </w:p>
    <w:p>
      <w:pPr>
        <w:pStyle w:val="BodyText"/>
        <w:ind w:left="1054" w:right="481" w:hanging="552"/>
        <w:spacing w:before="38" w:line="307" w:lineRule="auto"/>
        <w:rPr>
          <w:sz w:val="15"/>
          <w:szCs w:val="15"/>
        </w:rPr>
      </w:pPr>
      <w:r>
        <w:rPr>
          <w:sz w:val="15"/>
          <w:szCs w:val="15"/>
          <w:color w:val="231F20"/>
          <w:spacing w:val="2"/>
        </w:rPr>
        <w:t>[120]     </w:t>
      </w:r>
      <w:r>
        <w:rPr>
          <w:sz w:val="15"/>
          <w:szCs w:val="15"/>
          <w:color w:val="231F20"/>
        </w:rPr>
        <w:t>Xaplanteris</w:t>
      </w:r>
      <w:r>
        <w:rPr>
          <w:sz w:val="15"/>
          <w:szCs w:val="15"/>
          <w:color w:val="231F20"/>
          <w:spacing w:val="2"/>
        </w:rPr>
        <w:t xml:space="preserve">       </w:t>
      </w:r>
      <w:r>
        <w:rPr>
          <w:sz w:val="15"/>
          <w:szCs w:val="15"/>
          <w:color w:val="231F20"/>
        </w:rPr>
        <w:t>P</w:t>
      </w:r>
      <w:r>
        <w:rPr>
          <w:sz w:val="15"/>
          <w:szCs w:val="15"/>
          <w:color w:val="231F20"/>
          <w:spacing w:val="2"/>
        </w:rPr>
        <w:t>,       </w:t>
      </w:r>
      <w:r>
        <w:rPr>
          <w:sz w:val="15"/>
          <w:szCs w:val="15"/>
          <w:color w:val="231F20"/>
        </w:rPr>
        <w:t>Fournier</w:t>
      </w:r>
      <w:r>
        <w:rPr>
          <w:sz w:val="15"/>
          <w:szCs w:val="15"/>
          <w:color w:val="231F20"/>
          <w:spacing w:val="2"/>
        </w:rPr>
        <w:t xml:space="preserve">       </w:t>
      </w:r>
      <w:r>
        <w:rPr>
          <w:sz w:val="15"/>
          <w:szCs w:val="15"/>
          <w:color w:val="231F20"/>
        </w:rPr>
        <w:t>S</w:t>
      </w:r>
      <w:r>
        <w:rPr>
          <w:sz w:val="15"/>
          <w:szCs w:val="15"/>
          <w:color w:val="231F20"/>
          <w:spacing w:val="2"/>
        </w:rPr>
        <w:t>,      </w:t>
      </w:r>
      <w:r>
        <w:rPr>
          <w:sz w:val="15"/>
          <w:szCs w:val="15"/>
          <w:color w:val="231F20"/>
        </w:rPr>
        <w:t>Keulards</w:t>
      </w:r>
      <w:r>
        <w:rPr>
          <w:sz w:val="15"/>
          <w:szCs w:val="15"/>
          <w:color w:val="231F20"/>
          <w:spacing w:val="2"/>
        </w:rPr>
        <w:t xml:space="preserve">       </w:t>
      </w:r>
      <w:r>
        <w:rPr>
          <w:sz w:val="15"/>
          <w:szCs w:val="15"/>
          <w:color w:val="231F20"/>
        </w:rPr>
        <w:t>D</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w:t>
      </w:r>
      <w:r>
        <w:rPr>
          <w:sz w:val="15"/>
          <w:szCs w:val="15"/>
          <w:color w:val="231F20"/>
          <w:spacing w:val="5"/>
        </w:rPr>
        <w:t xml:space="preserve"> </w:t>
      </w:r>
      <w:r>
        <w:rPr>
          <w:sz w:val="15"/>
          <w:szCs w:val="15"/>
          <w:color w:val="231F20"/>
          <w:spacing w:val="4"/>
        </w:rPr>
        <w:t>Catheter‑based    measurements   </w:t>
      </w:r>
      <w:r>
        <w:rPr>
          <w:sz w:val="15"/>
          <w:szCs w:val="15"/>
          <w:color w:val="231F20"/>
          <w:spacing w:val="3"/>
        </w:rPr>
        <w:t xml:space="preserve"> of</w:t>
      </w:r>
      <w:r>
        <w:rPr>
          <w:sz w:val="15"/>
          <w:szCs w:val="15"/>
          <w:color w:val="231F20"/>
          <w:spacing w:val="2"/>
        </w:rPr>
        <w:t xml:space="preserve">    </w:t>
      </w:r>
      <w:r>
        <w:rPr>
          <w:sz w:val="15"/>
          <w:szCs w:val="15"/>
          <w:color w:val="231F20"/>
          <w:spacing w:val="3"/>
        </w:rPr>
        <w:t>absolute     coronary </w:t>
      </w:r>
      <w:r>
        <w:rPr>
          <w:sz w:val="15"/>
          <w:szCs w:val="15"/>
          <w:color w:val="231F20"/>
          <w:spacing w:val="3"/>
        </w:rPr>
        <w:t>blood</w:t>
      </w:r>
      <w:r>
        <w:rPr>
          <w:sz w:val="15"/>
          <w:szCs w:val="15"/>
          <w:color w:val="231F20"/>
        </w:rPr>
        <w:t xml:space="preserve">    </w:t>
      </w:r>
      <w:r>
        <w:rPr>
          <w:sz w:val="15"/>
          <w:szCs w:val="15"/>
          <w:color w:val="231F20"/>
          <w:spacing w:val="3"/>
        </w:rPr>
        <w:t>flow</w:t>
      </w:r>
      <w:r>
        <w:rPr>
          <w:sz w:val="15"/>
          <w:szCs w:val="15"/>
          <w:color w:val="231F20"/>
          <w:spacing w:val="1"/>
        </w:rPr>
        <w:t xml:space="preserve">    </w:t>
      </w:r>
      <w:r>
        <w:rPr>
          <w:sz w:val="15"/>
          <w:szCs w:val="15"/>
          <w:color w:val="231F20"/>
          <w:spacing w:val="3"/>
        </w:rPr>
        <w:t>and</w:t>
      </w:r>
      <w:r>
        <w:rPr>
          <w:sz w:val="15"/>
          <w:szCs w:val="15"/>
          <w:color w:val="231F20"/>
        </w:rPr>
        <w:t xml:space="preserve">    </w:t>
      </w:r>
      <w:r>
        <w:rPr>
          <w:sz w:val="15"/>
          <w:szCs w:val="15"/>
          <w:color w:val="231F20"/>
          <w:spacing w:val="3"/>
        </w:rPr>
        <w:t>microvascular</w:t>
      </w:r>
      <w:r>
        <w:rPr>
          <w:sz w:val="15"/>
          <w:szCs w:val="15"/>
          <w:color w:val="231F20"/>
          <w:spacing w:val="1"/>
        </w:rPr>
        <w:t xml:space="preserve">    </w:t>
      </w:r>
      <w:r>
        <w:rPr>
          <w:sz w:val="15"/>
          <w:szCs w:val="15"/>
          <w:color w:val="231F20"/>
          <w:spacing w:val="3"/>
        </w:rPr>
        <w:t>resistance:</w:t>
      </w:r>
      <w:r>
        <w:rPr>
          <w:sz w:val="15"/>
          <w:szCs w:val="15"/>
          <w:color w:val="231F20"/>
        </w:rPr>
        <w:t xml:space="preserve">    </w:t>
      </w:r>
      <w:r>
        <w:rPr>
          <w:sz w:val="15"/>
          <w:szCs w:val="15"/>
          <w:color w:val="231F20"/>
          <w:spacing w:val="3"/>
        </w:rPr>
        <w:t>feasibi</w:t>
      </w:r>
      <w:r>
        <w:rPr>
          <w:sz w:val="15"/>
          <w:szCs w:val="15"/>
          <w:color w:val="231F20"/>
          <w:spacing w:val="2"/>
        </w:rPr>
        <w:t>lity, </w:t>
      </w:r>
      <w:r>
        <w:rPr>
          <w:sz w:val="15"/>
          <w:szCs w:val="15"/>
          <w:color w:val="231F20"/>
        </w:rPr>
        <w:t>safety</w:t>
      </w:r>
      <w:r>
        <w:rPr>
          <w:sz w:val="15"/>
          <w:szCs w:val="15"/>
          <w:color w:val="231F20"/>
          <w:spacing w:val="9"/>
        </w:rPr>
        <w:t>,  </w:t>
      </w:r>
      <w:r>
        <w:rPr>
          <w:sz w:val="15"/>
          <w:szCs w:val="15"/>
          <w:color w:val="231F20"/>
        </w:rPr>
        <w:t>and</w:t>
      </w:r>
      <w:r>
        <w:rPr>
          <w:sz w:val="15"/>
          <w:szCs w:val="15"/>
          <w:color w:val="231F20"/>
          <w:spacing w:val="9"/>
        </w:rPr>
        <w:t xml:space="preserve">  </w:t>
      </w:r>
      <w:r>
        <w:rPr>
          <w:sz w:val="15"/>
          <w:szCs w:val="15"/>
          <w:color w:val="231F20"/>
        </w:rPr>
        <w:t>reproducibility</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humans</w:t>
      </w:r>
      <w:r>
        <w:rPr>
          <w:sz w:val="15"/>
          <w:szCs w:val="15"/>
          <w:color w:val="231F20"/>
          <w:spacing w:val="9"/>
        </w:rPr>
        <w:t>[J].  </w:t>
      </w:r>
      <w:r>
        <w:rPr>
          <w:sz w:val="15"/>
          <w:szCs w:val="15"/>
          <w:color w:val="231F20"/>
        </w:rPr>
        <w:t>Circ</w:t>
      </w:r>
      <w:r>
        <w:rPr>
          <w:sz w:val="15"/>
          <w:szCs w:val="15"/>
          <w:color w:val="231F20"/>
          <w:spacing w:val="9"/>
        </w:rPr>
        <w:t xml:space="preserve">  </w:t>
      </w:r>
      <w:r>
        <w:rPr>
          <w:sz w:val="15"/>
          <w:szCs w:val="15"/>
          <w:color w:val="231F20"/>
        </w:rPr>
        <w:t>Cardiovasc</w:t>
      </w:r>
      <w:r>
        <w:rPr>
          <w:sz w:val="15"/>
          <w:szCs w:val="15"/>
          <w:color w:val="231F20"/>
          <w:spacing w:val="15"/>
          <w:w w:val="101"/>
        </w:rPr>
        <w:t xml:space="preserve"> </w:t>
      </w:r>
      <w:r>
        <w:rPr>
          <w:sz w:val="15"/>
          <w:szCs w:val="15"/>
          <w:color w:val="231F20"/>
        </w:rPr>
        <w:t>Interv</w:t>
      </w:r>
      <w:r>
        <w:rPr>
          <w:sz w:val="15"/>
          <w:szCs w:val="15"/>
          <w:color w:val="231F20"/>
          <w:spacing w:val="2"/>
        </w:rPr>
        <w:t>,       2018,       11(3):      e006194.       </w:t>
      </w:r>
      <w:r>
        <w:rPr>
          <w:sz w:val="15"/>
          <w:szCs w:val="15"/>
          <w:color w:val="231F20"/>
        </w:rPr>
        <w:t>DOI</w:t>
      </w:r>
      <w:r>
        <w:rPr>
          <w:sz w:val="15"/>
          <w:szCs w:val="15"/>
          <w:color w:val="231F20"/>
          <w:spacing w:val="2"/>
        </w:rPr>
        <w:t>:       10.</w:t>
      </w:r>
      <w:r>
        <w:rPr>
          <w:sz w:val="15"/>
          <w:szCs w:val="15"/>
          <w:color w:val="231F20"/>
          <w:spacing w:val="-2"/>
        </w:rPr>
        <w:t xml:space="preserve"> </w:t>
      </w:r>
      <w:r>
        <w:rPr>
          <w:sz w:val="15"/>
          <w:szCs w:val="15"/>
          <w:color w:val="231F20"/>
          <w:spacing w:val="2"/>
        </w:rPr>
        <w:t>1161/</w:t>
      </w:r>
      <w:r>
        <w:rPr>
          <w:sz w:val="15"/>
          <w:szCs w:val="15"/>
          <w:color w:val="231F20"/>
        </w:rPr>
        <w:t xml:space="preserve"> </w:t>
      </w:r>
      <w:r>
        <w:rPr>
          <w:sz w:val="15"/>
          <w:szCs w:val="15"/>
          <w:color w:val="231F20"/>
        </w:rPr>
        <w:t>CIRCINTERVENTIONS</w:t>
      </w:r>
      <w:r>
        <w:rPr>
          <w:sz w:val="15"/>
          <w:szCs w:val="15"/>
          <w:color w:val="231F20"/>
          <w:spacing w:val="11"/>
        </w:rPr>
        <w:t>.117.006194.</w:t>
      </w:r>
    </w:p>
    <w:p>
      <w:pPr>
        <w:pStyle w:val="BodyText"/>
        <w:ind w:left="1050" w:right="482" w:hanging="549"/>
        <w:spacing w:before="9" w:line="300" w:lineRule="auto"/>
        <w:rPr>
          <w:sz w:val="15"/>
          <w:szCs w:val="15"/>
        </w:rPr>
      </w:pPr>
      <w:r>
        <w:rPr>
          <w:sz w:val="15"/>
          <w:szCs w:val="15"/>
          <w:color w:val="231F20"/>
          <w:spacing w:val="5"/>
        </w:rPr>
        <w:t>[121]     </w:t>
      </w:r>
      <w:r>
        <w:rPr>
          <w:sz w:val="15"/>
          <w:szCs w:val="15"/>
          <w:color w:val="231F20"/>
        </w:rPr>
        <w:t>Fox</w:t>
      </w:r>
      <w:r>
        <w:rPr>
          <w:sz w:val="15"/>
          <w:szCs w:val="15"/>
          <w:color w:val="231F20"/>
          <w:spacing w:val="5"/>
        </w:rPr>
        <w:t xml:space="preserve">   </w:t>
      </w:r>
      <w:r>
        <w:rPr>
          <w:sz w:val="15"/>
          <w:szCs w:val="15"/>
          <w:color w:val="231F20"/>
        </w:rPr>
        <w:t>K</w:t>
      </w:r>
      <w:r>
        <w:rPr>
          <w:sz w:val="15"/>
          <w:szCs w:val="15"/>
          <w:color w:val="231F20"/>
          <w:spacing w:val="5"/>
        </w:rPr>
        <w:t>,  </w:t>
      </w:r>
      <w:r>
        <w:rPr>
          <w:sz w:val="15"/>
          <w:szCs w:val="15"/>
          <w:color w:val="231F20"/>
        </w:rPr>
        <w:t>Garcia</w:t>
      </w:r>
      <w:r>
        <w:rPr>
          <w:sz w:val="15"/>
          <w:szCs w:val="15"/>
          <w:color w:val="231F20"/>
          <w:spacing w:val="5"/>
        </w:rPr>
        <w:t xml:space="preserve">   </w:t>
      </w:r>
      <w:r>
        <w:rPr>
          <w:sz w:val="15"/>
          <w:szCs w:val="15"/>
          <w:color w:val="231F20"/>
        </w:rPr>
        <w:t>MA</w:t>
      </w:r>
      <w:r>
        <w:rPr>
          <w:sz w:val="15"/>
          <w:szCs w:val="15"/>
          <w:color w:val="231F20"/>
          <w:spacing w:val="5"/>
        </w:rPr>
        <w:t>,  </w:t>
      </w:r>
      <w:r>
        <w:rPr>
          <w:sz w:val="15"/>
          <w:szCs w:val="15"/>
          <w:color w:val="231F20"/>
        </w:rPr>
        <w:t>Ardissino</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spacing w:val="4"/>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9"/>
          <w:w w:val="101"/>
        </w:rPr>
        <w:t xml:space="preserve">  </w:t>
      </w:r>
      <w:r>
        <w:rPr>
          <w:sz w:val="15"/>
          <w:szCs w:val="15"/>
          <w:color w:val="231F20"/>
        </w:rPr>
        <w:t>Guidelines</w:t>
      </w:r>
      <w:r>
        <w:rPr>
          <w:sz w:val="15"/>
          <w:szCs w:val="15"/>
          <w:color w:val="231F20"/>
          <w:spacing w:val="9"/>
        </w:rPr>
        <w:t xml:space="preserve">  </w:t>
      </w:r>
      <w:r>
        <w:rPr>
          <w:sz w:val="15"/>
          <w:szCs w:val="15"/>
          <w:color w:val="231F20"/>
        </w:rPr>
        <w:t>on</w:t>
      </w:r>
      <w:r>
        <w:rPr>
          <w:sz w:val="15"/>
          <w:szCs w:val="15"/>
          <w:color w:val="231F20"/>
          <w:spacing w:val="6"/>
        </w:rPr>
        <w:t xml:space="preserve">  </w:t>
      </w:r>
      <w:r>
        <w:rPr>
          <w:sz w:val="15"/>
          <w:szCs w:val="15"/>
          <w:color w:val="231F20"/>
        </w:rPr>
        <w:t>the</w:t>
      </w:r>
      <w:r>
        <w:rPr>
          <w:sz w:val="15"/>
          <w:szCs w:val="15"/>
          <w:color w:val="231F20"/>
          <w:spacing w:val="1"/>
        </w:rPr>
        <w:t xml:space="preserve"> </w:t>
      </w:r>
      <w:r>
        <w:rPr>
          <w:sz w:val="15"/>
          <w:szCs w:val="15"/>
          <w:color w:val="231F20"/>
        </w:rPr>
        <w:t>management</w:t>
      </w:r>
      <w:r>
        <w:rPr>
          <w:sz w:val="15"/>
          <w:szCs w:val="15"/>
          <w:color w:val="231F20"/>
          <w:spacing w:val="9"/>
        </w:rPr>
        <w:t xml:space="preserve">     </w:t>
      </w:r>
      <w:r>
        <w:rPr>
          <w:sz w:val="15"/>
          <w:szCs w:val="15"/>
          <w:color w:val="231F20"/>
        </w:rPr>
        <w:t>of</w:t>
      </w:r>
      <w:r>
        <w:rPr>
          <w:sz w:val="15"/>
          <w:szCs w:val="15"/>
          <w:color w:val="231F20"/>
          <w:spacing w:val="1"/>
        </w:rPr>
        <w:t xml:space="preserve">     </w:t>
      </w:r>
      <w:r>
        <w:rPr>
          <w:sz w:val="15"/>
          <w:szCs w:val="15"/>
          <w:color w:val="231F20"/>
        </w:rPr>
        <w:t>stable</w:t>
      </w:r>
      <w:r>
        <w:rPr>
          <w:sz w:val="15"/>
          <w:szCs w:val="15"/>
          <w:color w:val="231F20"/>
          <w:spacing w:val="9"/>
        </w:rPr>
        <w:t xml:space="preserve">     </w:t>
      </w:r>
      <w:r>
        <w:rPr>
          <w:sz w:val="15"/>
          <w:szCs w:val="15"/>
          <w:color w:val="231F20"/>
        </w:rPr>
        <w:t>angina</w:t>
      </w:r>
      <w:r>
        <w:rPr>
          <w:sz w:val="15"/>
          <w:szCs w:val="15"/>
          <w:color w:val="231F20"/>
          <w:spacing w:val="9"/>
        </w:rPr>
        <w:t xml:space="preserve">     </w:t>
      </w:r>
      <w:r>
        <w:rPr>
          <w:sz w:val="15"/>
          <w:szCs w:val="15"/>
          <w:color w:val="231F20"/>
        </w:rPr>
        <w:t>pectoris</w:t>
      </w:r>
      <w:r>
        <w:rPr>
          <w:sz w:val="15"/>
          <w:szCs w:val="15"/>
          <w:color w:val="231F20"/>
          <w:spacing w:val="9"/>
        </w:rPr>
        <w:t>:     </w:t>
      </w:r>
      <w:r>
        <w:rPr>
          <w:sz w:val="15"/>
          <w:szCs w:val="15"/>
          <w:color w:val="231F20"/>
        </w:rPr>
        <w:t>executive</w:t>
      </w:r>
      <w:r>
        <w:rPr>
          <w:sz w:val="15"/>
          <w:szCs w:val="15"/>
          <w:color w:val="231F20"/>
          <w:spacing w:val="1"/>
        </w:rPr>
        <w:t xml:space="preserve"> </w:t>
      </w:r>
      <w:r>
        <w:rPr>
          <w:sz w:val="15"/>
          <w:szCs w:val="15"/>
          <w:color w:val="231F20"/>
          <w:spacing w:val="3"/>
        </w:rPr>
        <w:t>summary:  the  Task  Force  on  the  Management</w:t>
      </w:r>
      <w:r>
        <w:rPr>
          <w:sz w:val="15"/>
          <w:szCs w:val="15"/>
          <w:color w:val="231F20"/>
          <w:spacing w:val="11"/>
        </w:rPr>
        <w:t xml:space="preserve">  </w:t>
      </w:r>
      <w:r>
        <w:rPr>
          <w:sz w:val="15"/>
          <w:szCs w:val="15"/>
          <w:color w:val="231F20"/>
          <w:spacing w:val="3"/>
        </w:rPr>
        <w:t>of  Stable</w:t>
      </w:r>
      <w:r>
        <w:rPr>
          <w:sz w:val="15"/>
          <w:szCs w:val="15"/>
          <w:color w:val="231F20"/>
        </w:rPr>
        <w:t xml:space="preserve"> </w:t>
      </w:r>
      <w:r>
        <w:rPr>
          <w:sz w:val="15"/>
          <w:szCs w:val="15"/>
          <w:color w:val="231F20"/>
          <w:spacing w:val="3"/>
        </w:rPr>
        <w:t>Angina</w:t>
      </w:r>
      <w:r>
        <w:rPr>
          <w:sz w:val="15"/>
          <w:szCs w:val="15"/>
          <w:color w:val="231F20"/>
          <w:spacing w:val="47"/>
          <w:w w:val="101"/>
        </w:rPr>
        <w:t xml:space="preserve"> </w:t>
      </w:r>
      <w:r>
        <w:rPr>
          <w:sz w:val="15"/>
          <w:szCs w:val="15"/>
          <w:color w:val="231F20"/>
          <w:spacing w:val="3"/>
        </w:rPr>
        <w:t>Pectoris</w:t>
      </w:r>
      <w:r>
        <w:rPr>
          <w:sz w:val="15"/>
          <w:szCs w:val="15"/>
          <w:color w:val="231F20"/>
          <w:spacing w:val="27"/>
          <w:w w:val="102"/>
        </w:rPr>
        <w:t xml:space="preserve"> </w:t>
      </w:r>
      <w:r>
        <w:rPr>
          <w:sz w:val="15"/>
          <w:szCs w:val="15"/>
          <w:color w:val="231F20"/>
          <w:spacing w:val="3"/>
        </w:rPr>
        <w:t>of</w:t>
      </w:r>
      <w:r>
        <w:rPr>
          <w:sz w:val="15"/>
          <w:szCs w:val="15"/>
          <w:color w:val="231F20"/>
          <w:spacing w:val="13"/>
        </w:rPr>
        <w:t xml:space="preserve"> </w:t>
      </w:r>
      <w:r>
        <w:rPr>
          <w:sz w:val="15"/>
          <w:szCs w:val="15"/>
          <w:color w:val="231F20"/>
          <w:spacing w:val="3"/>
        </w:rPr>
        <w:t>the</w:t>
      </w:r>
      <w:r>
        <w:rPr>
          <w:sz w:val="15"/>
          <w:szCs w:val="15"/>
          <w:color w:val="231F20"/>
          <w:spacing w:val="29"/>
          <w:w w:val="101"/>
        </w:rPr>
        <w:t xml:space="preserve"> </w:t>
      </w:r>
      <w:r>
        <w:rPr>
          <w:sz w:val="15"/>
          <w:szCs w:val="15"/>
          <w:color w:val="231F20"/>
          <w:spacing w:val="3"/>
        </w:rPr>
        <w:t>European</w:t>
      </w:r>
      <w:r>
        <w:rPr>
          <w:sz w:val="15"/>
          <w:szCs w:val="15"/>
          <w:color w:val="231F20"/>
          <w:spacing w:val="29"/>
        </w:rPr>
        <w:t xml:space="preserve"> </w:t>
      </w:r>
      <w:r>
        <w:rPr>
          <w:sz w:val="15"/>
          <w:szCs w:val="15"/>
          <w:color w:val="231F20"/>
          <w:spacing w:val="3"/>
        </w:rPr>
        <w:t>Society</w:t>
      </w:r>
      <w:r>
        <w:rPr>
          <w:sz w:val="15"/>
          <w:szCs w:val="15"/>
          <w:color w:val="231F20"/>
          <w:spacing w:val="28"/>
        </w:rPr>
        <w:t xml:space="preserve"> </w:t>
      </w:r>
      <w:r>
        <w:rPr>
          <w:sz w:val="15"/>
          <w:szCs w:val="15"/>
          <w:color w:val="231F20"/>
          <w:spacing w:val="3"/>
        </w:rPr>
        <w:t>of</w:t>
      </w:r>
      <w:r>
        <w:rPr>
          <w:sz w:val="15"/>
          <w:szCs w:val="15"/>
          <w:color w:val="231F20"/>
          <w:spacing w:val="19"/>
        </w:rPr>
        <w:t xml:space="preserve"> </w:t>
      </w:r>
      <w:r>
        <w:rPr>
          <w:sz w:val="15"/>
          <w:szCs w:val="15"/>
          <w:color w:val="231F20"/>
          <w:spacing w:val="3"/>
        </w:rPr>
        <w:t>Cardiology[J].</w:t>
      </w:r>
      <w:r>
        <w:rPr>
          <w:sz w:val="15"/>
          <w:szCs w:val="15"/>
          <w:color w:val="231F20"/>
        </w:rPr>
        <w:t xml:space="preserve"> </w:t>
      </w:r>
      <w:r>
        <w:rPr>
          <w:sz w:val="15"/>
          <w:szCs w:val="15"/>
          <w:color w:val="231F20"/>
        </w:rPr>
        <w:t>Eur</w:t>
      </w:r>
      <w:r>
        <w:rPr>
          <w:sz w:val="15"/>
          <w:szCs w:val="15"/>
          <w:color w:val="231F20"/>
          <w:spacing w:val="5"/>
        </w:rPr>
        <w:t xml:space="preserve">   </w:t>
      </w:r>
      <w:r>
        <w:rPr>
          <w:sz w:val="15"/>
          <w:szCs w:val="15"/>
          <w:color w:val="231F20"/>
        </w:rPr>
        <w:t>Heart</w:t>
      </w:r>
      <w:r>
        <w:rPr>
          <w:sz w:val="15"/>
          <w:szCs w:val="15"/>
          <w:color w:val="231F20"/>
          <w:spacing w:val="14"/>
          <w:w w:val="102"/>
        </w:rPr>
        <w:t xml:space="preserve">  </w:t>
      </w:r>
      <w:r>
        <w:rPr>
          <w:sz w:val="15"/>
          <w:szCs w:val="15"/>
          <w:color w:val="231F20"/>
        </w:rPr>
        <w:t>J</w:t>
      </w:r>
      <w:r>
        <w:rPr>
          <w:sz w:val="15"/>
          <w:szCs w:val="15"/>
          <w:color w:val="231F20"/>
          <w:spacing w:val="3"/>
        </w:rPr>
        <w:t>,</w:t>
      </w:r>
      <w:r>
        <w:rPr>
          <w:sz w:val="15"/>
          <w:szCs w:val="15"/>
          <w:color w:val="231F20"/>
          <w:spacing w:val="1"/>
        </w:rPr>
        <w:t xml:space="preserve">   </w:t>
      </w:r>
      <w:r>
        <w:rPr>
          <w:sz w:val="15"/>
          <w:szCs w:val="15"/>
          <w:color w:val="231F20"/>
          <w:spacing w:val="3"/>
        </w:rPr>
        <w:t>2006,</w:t>
      </w:r>
      <w:r>
        <w:rPr>
          <w:sz w:val="15"/>
          <w:szCs w:val="15"/>
          <w:color w:val="231F20"/>
          <w:spacing w:val="1"/>
        </w:rPr>
        <w:t xml:space="preserve">   </w:t>
      </w:r>
      <w:r>
        <w:rPr>
          <w:sz w:val="15"/>
          <w:szCs w:val="15"/>
          <w:color w:val="231F20"/>
          <w:spacing w:val="3"/>
        </w:rPr>
        <w:t>27(11):  1341‑1381.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1093/</w:t>
      </w:r>
      <w:r>
        <w:rPr>
          <w:sz w:val="15"/>
          <w:szCs w:val="15"/>
          <w:color w:val="231F20"/>
        </w:rPr>
        <w:t xml:space="preserve"> </w:t>
      </w:r>
      <w:r>
        <w:rPr>
          <w:sz w:val="15"/>
          <w:szCs w:val="15"/>
          <w:color w:val="231F20"/>
        </w:rPr>
        <w:t>eurheartj</w:t>
      </w:r>
      <w:r>
        <w:rPr>
          <w:sz w:val="15"/>
          <w:szCs w:val="15"/>
          <w:color w:val="231F20"/>
          <w:spacing w:val="16"/>
        </w:rPr>
        <w:t>/</w:t>
      </w:r>
      <w:r>
        <w:rPr>
          <w:sz w:val="15"/>
          <w:szCs w:val="15"/>
          <w:color w:val="231F20"/>
        </w:rPr>
        <w:t>ehl</w:t>
      </w:r>
      <w:r>
        <w:rPr>
          <w:sz w:val="15"/>
          <w:szCs w:val="15"/>
          <w:color w:val="231F20"/>
          <w:spacing w:val="16"/>
        </w:rPr>
        <w:t>001.</w:t>
      </w:r>
    </w:p>
    <w:p>
      <w:pPr>
        <w:pStyle w:val="BodyText"/>
        <w:ind w:left="1059" w:right="482" w:hanging="558"/>
        <w:spacing w:before="41" w:line="295" w:lineRule="auto"/>
        <w:rPr>
          <w:sz w:val="15"/>
          <w:szCs w:val="15"/>
        </w:rPr>
      </w:pPr>
      <w:r>
        <w:rPr>
          <w:sz w:val="15"/>
          <w:szCs w:val="15"/>
          <w:color w:val="231F20"/>
          <w:spacing w:val="3"/>
        </w:rPr>
        <w:t>[122]     </w:t>
      </w:r>
      <w:r>
        <w:rPr>
          <w:sz w:val="15"/>
          <w:szCs w:val="15"/>
          <w:color w:val="231F20"/>
        </w:rPr>
        <w:t>Del</w:t>
      </w:r>
      <w:r>
        <w:rPr>
          <w:sz w:val="15"/>
          <w:szCs w:val="15"/>
          <w:color w:val="231F20"/>
          <w:spacing w:val="3"/>
        </w:rPr>
        <w:t xml:space="preserve">     </w:t>
      </w:r>
      <w:r>
        <w:rPr>
          <w:sz w:val="15"/>
          <w:szCs w:val="15"/>
          <w:color w:val="231F20"/>
        </w:rPr>
        <w:t>Buono</w:t>
      </w:r>
      <w:r>
        <w:rPr>
          <w:sz w:val="15"/>
          <w:szCs w:val="15"/>
          <w:color w:val="231F20"/>
          <w:spacing w:val="3"/>
        </w:rPr>
        <w:t xml:space="preserve">    </w:t>
      </w:r>
      <w:r>
        <w:rPr>
          <w:sz w:val="15"/>
          <w:szCs w:val="15"/>
          <w:color w:val="231F20"/>
        </w:rPr>
        <w:t>MG</w:t>
      </w:r>
      <w:r>
        <w:rPr>
          <w:sz w:val="15"/>
          <w:szCs w:val="15"/>
          <w:color w:val="231F20"/>
          <w:spacing w:val="3"/>
        </w:rPr>
        <w:t>,    </w:t>
      </w:r>
      <w:r>
        <w:rPr>
          <w:sz w:val="15"/>
          <w:szCs w:val="15"/>
          <w:color w:val="231F20"/>
        </w:rPr>
        <w:t>Montone</w:t>
      </w:r>
      <w:r>
        <w:rPr>
          <w:sz w:val="15"/>
          <w:szCs w:val="15"/>
          <w:color w:val="231F20"/>
          <w:spacing w:val="3"/>
        </w:rPr>
        <w:t xml:space="preserve">     </w:t>
      </w:r>
      <w:r>
        <w:rPr>
          <w:sz w:val="15"/>
          <w:szCs w:val="15"/>
          <w:color w:val="231F20"/>
        </w:rPr>
        <w:t>RA</w:t>
      </w:r>
      <w:r>
        <w:rPr>
          <w:sz w:val="15"/>
          <w:szCs w:val="15"/>
          <w:color w:val="231F20"/>
          <w:spacing w:val="3"/>
        </w:rPr>
        <w:t>,    </w:t>
      </w:r>
      <w:r>
        <w:rPr>
          <w:sz w:val="15"/>
          <w:szCs w:val="15"/>
          <w:color w:val="231F20"/>
        </w:rPr>
        <w:t>Iannaccone</w:t>
      </w:r>
      <w:r>
        <w:rPr>
          <w:sz w:val="15"/>
          <w:szCs w:val="15"/>
          <w:color w:val="231F20"/>
          <w:spacing w:val="3"/>
        </w:rPr>
        <w:t xml:space="preserve">    </w:t>
      </w:r>
      <w:r>
        <w:rPr>
          <w:sz w:val="15"/>
          <w:szCs w:val="15"/>
          <w:color w:val="231F20"/>
        </w:rPr>
        <w:t>G</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spacing w:val="13"/>
          <w:w w:val="102"/>
        </w:rPr>
        <w:t xml:space="preserve"> </w:t>
      </w:r>
      <w:r>
        <w:rPr>
          <w:sz w:val="15"/>
          <w:szCs w:val="15"/>
          <w:color w:val="231F20"/>
          <w:spacing w:val="4"/>
        </w:rPr>
        <w:t>Diagnostic</w:t>
      </w:r>
      <w:r>
        <w:rPr>
          <w:sz w:val="15"/>
          <w:szCs w:val="15"/>
          <w:color w:val="231F20"/>
          <w:spacing w:val="11"/>
        </w:rPr>
        <w:t xml:space="preserve">   </w:t>
      </w:r>
      <w:r>
        <w:rPr>
          <w:sz w:val="15"/>
          <w:szCs w:val="15"/>
          <w:color w:val="231F20"/>
          <w:spacing w:val="4"/>
        </w:rPr>
        <w:t>work‑up</w:t>
      </w:r>
      <w:r>
        <w:rPr>
          <w:sz w:val="15"/>
          <w:szCs w:val="15"/>
          <w:color w:val="231F20"/>
          <w:spacing w:val="1"/>
        </w:rPr>
        <w:t xml:space="preserve">    </w:t>
      </w:r>
      <w:r>
        <w:rPr>
          <w:sz w:val="15"/>
          <w:szCs w:val="15"/>
          <w:color w:val="231F20"/>
          <w:spacing w:val="4"/>
        </w:rPr>
        <w:t>and</w:t>
      </w:r>
      <w:r>
        <w:rPr>
          <w:sz w:val="15"/>
          <w:szCs w:val="15"/>
          <w:color w:val="231F20"/>
        </w:rPr>
        <w:t xml:space="preserve">    </w:t>
      </w:r>
      <w:r>
        <w:rPr>
          <w:sz w:val="15"/>
          <w:szCs w:val="15"/>
          <w:color w:val="231F20"/>
          <w:spacing w:val="3"/>
        </w:rPr>
        <w:t>therapeutic</w:t>
      </w:r>
      <w:r>
        <w:rPr>
          <w:sz w:val="15"/>
          <w:szCs w:val="15"/>
          <w:color w:val="231F20"/>
          <w:spacing w:val="1"/>
        </w:rPr>
        <w:t xml:space="preserve">    </w:t>
      </w:r>
      <w:r>
        <w:rPr>
          <w:sz w:val="15"/>
          <w:szCs w:val="15"/>
          <w:color w:val="231F20"/>
          <w:spacing w:val="3"/>
        </w:rPr>
        <w:t>implications</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3"/>
        </w:rPr>
        <w:t>MINOCA:   need</w:t>
      </w:r>
      <w:r>
        <w:rPr>
          <w:sz w:val="15"/>
          <w:szCs w:val="15"/>
          <w:color w:val="231F20"/>
          <w:spacing w:val="1"/>
        </w:rPr>
        <w:t xml:space="preserve">   </w:t>
      </w:r>
      <w:r>
        <w:rPr>
          <w:sz w:val="15"/>
          <w:szCs w:val="15"/>
          <w:color w:val="231F20"/>
          <w:spacing w:val="3"/>
        </w:rPr>
        <w:t>for</w:t>
      </w:r>
      <w:r>
        <w:rPr>
          <w:sz w:val="15"/>
          <w:szCs w:val="15"/>
          <w:color w:val="231F20"/>
        </w:rPr>
        <w:t xml:space="preserve">   </w:t>
      </w:r>
      <w:r>
        <w:rPr>
          <w:sz w:val="15"/>
          <w:szCs w:val="15"/>
          <w:color w:val="231F20"/>
          <w:spacing w:val="3"/>
        </w:rPr>
        <w:t>a</w:t>
      </w:r>
      <w:r>
        <w:rPr>
          <w:sz w:val="15"/>
          <w:szCs w:val="15"/>
          <w:color w:val="231F20"/>
          <w:spacing w:val="1"/>
        </w:rPr>
        <w:t xml:space="preserve">   </w:t>
      </w:r>
      <w:r>
        <w:rPr>
          <w:sz w:val="15"/>
          <w:szCs w:val="15"/>
          <w:color w:val="231F20"/>
          <w:spacing w:val="3"/>
        </w:rPr>
        <w:t>personalized</w:t>
      </w:r>
      <w:r>
        <w:rPr>
          <w:sz w:val="15"/>
          <w:szCs w:val="15"/>
          <w:color w:val="231F20"/>
        </w:rPr>
        <w:t xml:space="preserve">   </w:t>
      </w:r>
      <w:r>
        <w:rPr>
          <w:sz w:val="15"/>
          <w:szCs w:val="15"/>
          <w:color w:val="231F20"/>
          <w:spacing w:val="3"/>
        </w:rPr>
        <w:t>approach[J].</w:t>
      </w:r>
      <w:r>
        <w:rPr>
          <w:sz w:val="15"/>
          <w:szCs w:val="15"/>
          <w:color w:val="231F20"/>
          <w:spacing w:val="1"/>
        </w:rPr>
        <w:t xml:space="preserve">   </w:t>
      </w:r>
      <w:r>
        <w:rPr>
          <w:sz w:val="15"/>
          <w:szCs w:val="15"/>
          <w:color w:val="231F20"/>
          <w:spacing w:val="3"/>
        </w:rPr>
        <w:t>Future</w:t>
      </w:r>
      <w:r>
        <w:rPr>
          <w:sz w:val="15"/>
          <w:szCs w:val="15"/>
          <w:color w:val="231F20"/>
          <w:spacing w:val="2"/>
        </w:rPr>
        <w:t xml:space="preserve"> </w:t>
      </w:r>
      <w:r>
        <w:rPr>
          <w:sz w:val="15"/>
          <w:szCs w:val="15"/>
          <w:color w:val="231F20"/>
        </w:rPr>
        <w:t>Cardiol</w:t>
      </w:r>
      <w:r>
        <w:rPr>
          <w:sz w:val="15"/>
          <w:szCs w:val="15"/>
          <w:color w:val="231F20"/>
          <w:spacing w:val="3"/>
        </w:rPr>
        <w:t>,      2021,       17(1):    </w:t>
      </w:r>
      <w:r>
        <w:rPr>
          <w:sz w:val="15"/>
          <w:szCs w:val="15"/>
          <w:color w:val="231F20"/>
          <w:spacing w:val="2"/>
        </w:rPr>
        <w:t xml:space="preserve">  149‑154.</w:t>
      </w:r>
      <w:r>
        <w:rPr>
          <w:sz w:val="15"/>
          <w:szCs w:val="15"/>
          <w:color w:val="231F20"/>
          <w:spacing w:val="5"/>
        </w:rPr>
        <w:t xml:space="preserve">      </w:t>
      </w:r>
      <w:r>
        <w:rPr>
          <w:sz w:val="15"/>
          <w:szCs w:val="15"/>
          <w:color w:val="231F20"/>
        </w:rPr>
        <w:t>DOI</w:t>
      </w:r>
      <w:r>
        <w:rPr>
          <w:sz w:val="15"/>
          <w:szCs w:val="15"/>
          <w:color w:val="231F20"/>
          <w:spacing w:val="2"/>
        </w:rPr>
        <w:t>:       10.2217/</w:t>
      </w:r>
    </w:p>
    <w:p>
      <w:pPr>
        <w:spacing w:line="14" w:lineRule="auto"/>
        <w:rPr>
          <w:rFonts w:ascii="Arial"/>
          <w:sz w:val="2"/>
        </w:rPr>
      </w:pPr>
      <w:r>
        <w:rPr>
          <w:rFonts w:ascii="Arial" w:hAnsi="Arial" w:eastAsia="Arial" w:cs="Arial"/>
          <w:sz w:val="2"/>
          <w:szCs w:val="2"/>
        </w:rPr>
        <w:br w:type="column"/>
      </w:r>
    </w:p>
    <w:p>
      <w:pPr>
        <w:pStyle w:val="BodyText"/>
        <w:ind w:left="557"/>
        <w:spacing w:before="35" w:line="184" w:lineRule="exact"/>
        <w:rPr>
          <w:sz w:val="15"/>
          <w:szCs w:val="15"/>
        </w:rPr>
      </w:pPr>
      <w:r>
        <w:rPr>
          <w:sz w:val="15"/>
          <w:szCs w:val="15"/>
          <w:color w:val="231F20"/>
        </w:rPr>
        <w:t>fca</w:t>
      </w:r>
      <w:r>
        <w:rPr>
          <w:sz w:val="15"/>
          <w:szCs w:val="15"/>
          <w:color w:val="231F20"/>
          <w:spacing w:val="5"/>
        </w:rPr>
        <w:t>‑2020‑0052.</w:t>
      </w:r>
    </w:p>
    <w:p>
      <w:pPr>
        <w:pStyle w:val="BodyText"/>
        <w:ind w:left="553" w:right="40" w:hanging="552"/>
        <w:spacing w:before="41" w:line="306" w:lineRule="auto"/>
        <w:rPr>
          <w:sz w:val="15"/>
          <w:szCs w:val="15"/>
        </w:rPr>
      </w:pPr>
      <w:r>
        <w:rPr>
          <w:sz w:val="15"/>
          <w:szCs w:val="15"/>
          <w:color w:val="231F20"/>
          <w:spacing w:val="8"/>
        </w:rPr>
        <w:t>[123]     </w:t>
      </w:r>
      <w:r>
        <w:rPr>
          <w:sz w:val="15"/>
          <w:szCs w:val="15"/>
          <w:color w:val="231F20"/>
        </w:rPr>
        <w:t>Niccoli</w:t>
      </w:r>
      <w:r>
        <w:rPr>
          <w:sz w:val="15"/>
          <w:szCs w:val="15"/>
          <w:color w:val="231F20"/>
          <w:spacing w:val="2"/>
        </w:rPr>
        <w:t xml:space="preserve">    </w:t>
      </w:r>
      <w:r>
        <w:rPr>
          <w:sz w:val="15"/>
          <w:szCs w:val="15"/>
          <w:color w:val="231F20"/>
        </w:rPr>
        <w:t>G</w:t>
      </w:r>
      <w:r>
        <w:rPr>
          <w:sz w:val="15"/>
          <w:szCs w:val="15"/>
          <w:color w:val="231F20"/>
          <w:spacing w:val="8"/>
        </w:rPr>
        <w:t>,</w:t>
      </w:r>
      <w:r>
        <w:rPr>
          <w:sz w:val="15"/>
          <w:szCs w:val="15"/>
          <w:color w:val="231F20"/>
          <w:spacing w:val="2"/>
        </w:rPr>
        <w:t xml:space="preserve">    </w:t>
      </w:r>
      <w:r>
        <w:rPr>
          <w:sz w:val="15"/>
          <w:szCs w:val="15"/>
          <w:color w:val="231F20"/>
        </w:rPr>
        <w:t>Montone</w:t>
      </w:r>
      <w:r>
        <w:rPr>
          <w:sz w:val="15"/>
          <w:szCs w:val="15"/>
          <w:color w:val="231F20"/>
          <w:spacing w:val="2"/>
        </w:rPr>
        <w:t xml:space="preserve">    </w:t>
      </w:r>
      <w:r>
        <w:rPr>
          <w:sz w:val="15"/>
          <w:szCs w:val="15"/>
          <w:color w:val="231F20"/>
        </w:rPr>
        <w:t>RA</w:t>
      </w:r>
      <w:r>
        <w:rPr>
          <w:sz w:val="15"/>
          <w:szCs w:val="15"/>
          <w:color w:val="231F20"/>
          <w:spacing w:val="8"/>
        </w:rPr>
        <w:t>,</w:t>
      </w:r>
      <w:r>
        <w:rPr>
          <w:sz w:val="15"/>
          <w:szCs w:val="15"/>
          <w:color w:val="231F20"/>
          <w:spacing w:val="2"/>
        </w:rPr>
        <w:t xml:space="preserve">    </w:t>
      </w:r>
      <w:r>
        <w:rPr>
          <w:sz w:val="15"/>
          <w:szCs w:val="15"/>
          <w:color w:val="231F20"/>
        </w:rPr>
        <w:t>Ibanez</w:t>
      </w:r>
      <w:r>
        <w:rPr>
          <w:sz w:val="15"/>
          <w:szCs w:val="15"/>
          <w:color w:val="231F20"/>
          <w:spacing w:val="2"/>
        </w:rPr>
        <w:t xml:space="preserve">    </w:t>
      </w:r>
      <w:r>
        <w:rPr>
          <w:sz w:val="15"/>
          <w:szCs w:val="15"/>
          <w:color w:val="231F20"/>
        </w:rPr>
        <w:t>B</w:t>
      </w:r>
      <w:r>
        <w:rPr>
          <w:sz w:val="15"/>
          <w:szCs w:val="15"/>
          <w:color w:val="231F20"/>
          <w:spacing w:val="8"/>
        </w:rPr>
        <w:t>,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8"/>
        </w:rPr>
        <w:t>.</w:t>
      </w:r>
      <w:r>
        <w:rPr>
          <w:sz w:val="15"/>
          <w:szCs w:val="15"/>
          <w:color w:val="231F20"/>
          <w:spacing w:val="1"/>
        </w:rPr>
        <w:t xml:space="preserve">    </w:t>
      </w:r>
      <w:r>
        <w:rPr>
          <w:sz w:val="15"/>
          <w:szCs w:val="15"/>
          <w:color w:val="231F20"/>
        </w:rPr>
        <w:t>Optimized</w:t>
      </w:r>
      <w:r>
        <w:rPr>
          <w:sz w:val="15"/>
          <w:szCs w:val="15"/>
          <w:color w:val="231F20"/>
          <w:spacing w:val="3"/>
        </w:rPr>
        <w:t xml:space="preserve"> </w:t>
      </w:r>
      <w:r>
        <w:rPr>
          <w:sz w:val="15"/>
          <w:szCs w:val="15"/>
          <w:color w:val="231F20"/>
          <w:spacing w:val="3"/>
        </w:rPr>
        <w:t>treatment</w:t>
      </w:r>
      <w:r>
        <w:rPr>
          <w:sz w:val="15"/>
          <w:szCs w:val="15"/>
          <w:color w:val="231F20"/>
          <w:spacing w:val="13"/>
          <w:w w:val="101"/>
        </w:rPr>
        <w:t xml:space="preserve">  </w:t>
      </w:r>
      <w:r>
        <w:rPr>
          <w:sz w:val="15"/>
          <w:szCs w:val="15"/>
          <w:color w:val="231F20"/>
          <w:spacing w:val="3"/>
        </w:rPr>
        <w:t>of  ST‑elevation</w:t>
      </w:r>
      <w:r>
        <w:rPr>
          <w:sz w:val="15"/>
          <w:szCs w:val="15"/>
          <w:color w:val="231F20"/>
          <w:spacing w:val="12"/>
          <w:w w:val="101"/>
        </w:rPr>
        <w:t xml:space="preserve">  </w:t>
      </w:r>
      <w:r>
        <w:rPr>
          <w:sz w:val="15"/>
          <w:szCs w:val="15"/>
          <w:color w:val="231F20"/>
          <w:spacing w:val="3"/>
        </w:rPr>
        <w:t>myocardial</w:t>
      </w:r>
      <w:r>
        <w:rPr>
          <w:sz w:val="15"/>
          <w:szCs w:val="15"/>
          <w:color w:val="231F20"/>
          <w:spacing w:val="11"/>
          <w:w w:val="102"/>
        </w:rPr>
        <w:t xml:space="preserve">  </w:t>
      </w:r>
      <w:r>
        <w:rPr>
          <w:sz w:val="15"/>
          <w:szCs w:val="15"/>
          <w:color w:val="231F20"/>
          <w:spacing w:val="3"/>
        </w:rPr>
        <w:t>infarction[J].   Circ</w:t>
      </w:r>
      <w:r>
        <w:rPr>
          <w:sz w:val="15"/>
          <w:szCs w:val="15"/>
          <w:color w:val="231F20"/>
        </w:rPr>
        <w:t xml:space="preserve"> </w:t>
      </w:r>
      <w:r>
        <w:rPr>
          <w:sz w:val="15"/>
          <w:szCs w:val="15"/>
          <w:color w:val="231F20"/>
        </w:rPr>
        <w:t>Res</w:t>
      </w:r>
      <w:r>
        <w:rPr>
          <w:sz w:val="15"/>
          <w:szCs w:val="15"/>
          <w:color w:val="231F20"/>
          <w:spacing w:val="2"/>
        </w:rPr>
        <w:t>,       2019,        125(2):       245‑258.       </w:t>
      </w:r>
      <w:r>
        <w:rPr>
          <w:sz w:val="15"/>
          <w:szCs w:val="15"/>
          <w:color w:val="231F20"/>
        </w:rPr>
        <w:t>DOI</w:t>
      </w:r>
      <w:r>
        <w:rPr>
          <w:sz w:val="15"/>
          <w:szCs w:val="15"/>
          <w:color w:val="231F20"/>
          <w:spacing w:val="2"/>
        </w:rPr>
        <w:t>:        10.</w:t>
      </w:r>
      <w:r>
        <w:rPr>
          <w:sz w:val="15"/>
          <w:szCs w:val="15"/>
          <w:color w:val="231F20"/>
          <w:spacing w:val="-5"/>
        </w:rPr>
        <w:t xml:space="preserve"> </w:t>
      </w:r>
      <w:r>
        <w:rPr>
          <w:sz w:val="15"/>
          <w:szCs w:val="15"/>
          <w:color w:val="231F20"/>
          <w:spacing w:val="2"/>
        </w:rPr>
        <w:t>1161/</w:t>
      </w:r>
      <w:r>
        <w:rPr>
          <w:sz w:val="15"/>
          <w:szCs w:val="15"/>
          <w:color w:val="231F20"/>
        </w:rPr>
        <w:t xml:space="preserve"> </w:t>
      </w:r>
      <w:r>
        <w:rPr>
          <w:sz w:val="15"/>
          <w:szCs w:val="15"/>
          <w:color w:val="231F20"/>
        </w:rPr>
        <w:t>CIRCRESAHA</w:t>
      </w:r>
      <w:r>
        <w:rPr>
          <w:sz w:val="15"/>
          <w:szCs w:val="15"/>
          <w:color w:val="231F20"/>
          <w:spacing w:val="8"/>
        </w:rPr>
        <w:t>.119.315344.</w:t>
      </w:r>
    </w:p>
    <w:p>
      <w:pPr>
        <w:pStyle w:val="BodyText"/>
        <w:ind w:left="550" w:right="31" w:hanging="549"/>
        <w:spacing w:before="9" w:line="298" w:lineRule="auto"/>
        <w:rPr>
          <w:sz w:val="15"/>
          <w:szCs w:val="15"/>
        </w:rPr>
      </w:pPr>
      <w:r>
        <w:rPr>
          <w:sz w:val="15"/>
          <w:szCs w:val="15"/>
          <w:color w:val="231F20"/>
          <w:spacing w:val="5"/>
        </w:rPr>
        <w:t>[124]     </w:t>
      </w:r>
      <w:r>
        <w:rPr>
          <w:sz w:val="15"/>
          <w:szCs w:val="15"/>
          <w:color w:val="231F20"/>
        </w:rPr>
        <w:t>Bulluck</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Foin</w:t>
      </w:r>
      <w:r>
        <w:rPr>
          <w:sz w:val="15"/>
          <w:szCs w:val="15"/>
          <w:color w:val="231F20"/>
          <w:spacing w:val="5"/>
        </w:rPr>
        <w:t xml:space="preserve">   </w:t>
      </w:r>
      <w:r>
        <w:rPr>
          <w:sz w:val="15"/>
          <w:szCs w:val="15"/>
          <w:color w:val="231F20"/>
        </w:rPr>
        <w:t>N</w:t>
      </w:r>
      <w:r>
        <w:rPr>
          <w:sz w:val="15"/>
          <w:szCs w:val="15"/>
          <w:color w:val="231F20"/>
          <w:spacing w:val="5"/>
        </w:rPr>
        <w:t>,</w:t>
      </w:r>
      <w:r>
        <w:rPr>
          <w:sz w:val="15"/>
          <w:szCs w:val="15"/>
          <w:color w:val="231F20"/>
          <w:spacing w:val="14"/>
          <w:w w:val="101"/>
        </w:rPr>
        <w:t xml:space="preserve">  </w:t>
      </w:r>
      <w:r>
        <w:rPr>
          <w:sz w:val="15"/>
          <w:szCs w:val="15"/>
          <w:color w:val="231F20"/>
        </w:rPr>
        <w:t>Cabrera</w:t>
      </w:r>
      <w:r>
        <w:rPr>
          <w:sz w:val="15"/>
          <w:szCs w:val="15"/>
          <w:color w:val="231F20"/>
          <w:spacing w:val="5"/>
        </w:rPr>
        <w:t>‑</w:t>
      </w:r>
      <w:r>
        <w:rPr>
          <w:sz w:val="15"/>
          <w:szCs w:val="15"/>
          <w:color w:val="231F20"/>
        </w:rPr>
        <w:t>Fuentes</w:t>
      </w:r>
      <w:r>
        <w:rPr>
          <w:sz w:val="15"/>
          <w:szCs w:val="15"/>
          <w:color w:val="231F20"/>
          <w:spacing w:val="13"/>
          <w:w w:val="102"/>
        </w:rPr>
        <w:t xml:space="preserve">  </w:t>
      </w:r>
      <w:r>
        <w:rPr>
          <w:sz w:val="15"/>
          <w:szCs w:val="15"/>
          <w:color w:val="231F20"/>
        </w:rPr>
        <w:t>HA</w:t>
      </w:r>
      <w:r>
        <w:rPr>
          <w:sz w:val="15"/>
          <w:szCs w:val="15"/>
          <w:color w:val="231F20"/>
          <w:spacing w:val="5"/>
        </w:rPr>
        <w:t>,</w:t>
      </w:r>
      <w:r>
        <w:rPr>
          <w:sz w:val="15"/>
          <w:szCs w:val="15"/>
          <w:color w:val="231F20"/>
          <w:spacing w:val="12"/>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3"/>
          <w:w w:val="101"/>
        </w:rPr>
        <w:t xml:space="preserve">  </w:t>
      </w:r>
      <w:r>
        <w:rPr>
          <w:sz w:val="15"/>
          <w:szCs w:val="15"/>
          <w:color w:val="231F20"/>
        </w:rPr>
        <w:t>Index</w:t>
      </w:r>
      <w:r>
        <w:rPr>
          <w:sz w:val="15"/>
          <w:szCs w:val="15"/>
          <w:color w:val="231F20"/>
          <w:spacing w:val="13"/>
        </w:rPr>
        <w:t xml:space="preserve">  </w:t>
      </w:r>
      <w:r>
        <w:rPr>
          <w:sz w:val="15"/>
          <w:szCs w:val="15"/>
          <w:color w:val="231F20"/>
        </w:rPr>
        <w:t>of </w:t>
      </w:r>
      <w:r>
        <w:rPr>
          <w:sz w:val="15"/>
          <w:szCs w:val="15"/>
          <w:color w:val="231F20"/>
          <w:spacing w:val="4"/>
        </w:rPr>
        <w:t>microvascular  resistance  and</w:t>
      </w:r>
      <w:r>
        <w:rPr>
          <w:sz w:val="15"/>
          <w:szCs w:val="15"/>
          <w:color w:val="231F20"/>
          <w:spacing w:val="8"/>
        </w:rPr>
        <w:t xml:space="preserve">  </w:t>
      </w:r>
      <w:r>
        <w:rPr>
          <w:sz w:val="15"/>
          <w:szCs w:val="15"/>
          <w:color w:val="231F20"/>
          <w:spacing w:val="4"/>
        </w:rPr>
        <w:t>microvascular</w:t>
      </w:r>
      <w:r>
        <w:rPr>
          <w:sz w:val="15"/>
          <w:szCs w:val="15"/>
          <w:color w:val="231F20"/>
          <w:spacing w:val="8"/>
          <w:w w:val="101"/>
        </w:rPr>
        <w:t xml:space="preserve">  </w:t>
      </w:r>
      <w:r>
        <w:rPr>
          <w:sz w:val="15"/>
          <w:szCs w:val="15"/>
          <w:color w:val="231F20"/>
          <w:spacing w:val="4"/>
        </w:rPr>
        <w:t>o</w:t>
      </w:r>
      <w:r>
        <w:rPr>
          <w:sz w:val="15"/>
          <w:szCs w:val="15"/>
          <w:color w:val="231F20"/>
          <w:spacing w:val="3"/>
        </w:rPr>
        <w:t>bstruction</w:t>
      </w:r>
      <w:r>
        <w:rPr>
          <w:sz w:val="15"/>
          <w:szCs w:val="15"/>
          <w:color w:val="231F20"/>
        </w:rPr>
        <w:t xml:space="preserve"> </w:t>
      </w:r>
      <w:r>
        <w:rPr>
          <w:sz w:val="15"/>
          <w:szCs w:val="15"/>
          <w:color w:val="231F20"/>
        </w:rPr>
        <w:t>in</w:t>
      </w:r>
      <w:r>
        <w:rPr>
          <w:sz w:val="15"/>
          <w:szCs w:val="15"/>
          <w:color w:val="231F20"/>
          <w:spacing w:val="10"/>
        </w:rPr>
        <w:t xml:space="preserve">   </w:t>
      </w:r>
      <w:r>
        <w:rPr>
          <w:sz w:val="15"/>
          <w:szCs w:val="15"/>
          <w:color w:val="231F20"/>
        </w:rPr>
        <w:t>patients</w:t>
      </w:r>
      <w:r>
        <w:rPr>
          <w:sz w:val="15"/>
          <w:szCs w:val="15"/>
          <w:color w:val="231F20"/>
          <w:spacing w:val="10"/>
        </w:rPr>
        <w:t xml:space="preserve">   </w:t>
      </w:r>
      <w:r>
        <w:rPr>
          <w:sz w:val="15"/>
          <w:szCs w:val="15"/>
          <w:color w:val="231F20"/>
        </w:rPr>
        <w:t>with</w:t>
      </w:r>
      <w:r>
        <w:rPr>
          <w:sz w:val="15"/>
          <w:szCs w:val="15"/>
          <w:color w:val="231F20"/>
          <w:spacing w:val="10"/>
        </w:rPr>
        <w:t xml:space="preserve">    </w:t>
      </w:r>
      <w:r>
        <w:rPr>
          <w:sz w:val="15"/>
          <w:szCs w:val="15"/>
          <w:color w:val="231F20"/>
        </w:rPr>
        <w:t>acute</w:t>
      </w:r>
      <w:r>
        <w:rPr>
          <w:sz w:val="15"/>
          <w:szCs w:val="15"/>
          <w:color w:val="231F20"/>
          <w:spacing w:val="10"/>
        </w:rPr>
        <w:t xml:space="preserve">   </w:t>
      </w:r>
      <w:r>
        <w:rPr>
          <w:sz w:val="15"/>
          <w:szCs w:val="15"/>
          <w:color w:val="231F20"/>
        </w:rPr>
        <w:t>myocardial</w:t>
      </w:r>
      <w:r>
        <w:rPr>
          <w:sz w:val="15"/>
          <w:szCs w:val="15"/>
          <w:color w:val="231F20"/>
          <w:spacing w:val="10"/>
        </w:rPr>
        <w:t xml:space="preserve">   </w:t>
      </w:r>
      <w:r>
        <w:rPr>
          <w:sz w:val="15"/>
          <w:szCs w:val="15"/>
          <w:color w:val="231F20"/>
        </w:rPr>
        <w:t>infarction</w:t>
      </w:r>
      <w:r>
        <w:rPr>
          <w:sz w:val="15"/>
          <w:szCs w:val="15"/>
          <w:color w:val="231F20"/>
          <w:spacing w:val="10"/>
        </w:rPr>
        <w:t>[J].</w:t>
      </w:r>
      <w:r>
        <w:rPr>
          <w:sz w:val="15"/>
          <w:szCs w:val="15"/>
          <w:color w:val="231F20"/>
          <w:spacing w:val="5"/>
        </w:rPr>
        <w:t xml:space="preserve">   </w:t>
      </w:r>
      <w:r>
        <w:rPr>
          <w:sz w:val="15"/>
          <w:szCs w:val="15"/>
          <w:color w:val="231F20"/>
        </w:rPr>
        <w:t>JACC </w:t>
      </w:r>
      <w:r>
        <w:rPr>
          <w:sz w:val="15"/>
          <w:szCs w:val="15"/>
          <w:color w:val="231F20"/>
        </w:rPr>
        <w:t>Cardiovasc</w:t>
      </w:r>
      <w:r>
        <w:rPr>
          <w:sz w:val="15"/>
          <w:szCs w:val="15"/>
          <w:color w:val="231F20"/>
          <w:spacing w:val="21"/>
          <w:w w:val="102"/>
        </w:rPr>
        <w:t xml:space="preserve"> </w:t>
      </w:r>
      <w:r>
        <w:rPr>
          <w:sz w:val="15"/>
          <w:szCs w:val="15"/>
          <w:color w:val="231F20"/>
        </w:rPr>
        <w:t>Interv</w:t>
      </w:r>
      <w:r>
        <w:rPr>
          <w:sz w:val="15"/>
          <w:szCs w:val="15"/>
          <w:color w:val="231F20"/>
          <w:spacing w:val="5"/>
        </w:rPr>
        <w:t>,</w:t>
      </w:r>
      <w:r>
        <w:rPr>
          <w:sz w:val="15"/>
          <w:szCs w:val="15"/>
          <w:color w:val="231F20"/>
          <w:spacing w:val="21"/>
          <w:w w:val="101"/>
        </w:rPr>
        <w:t xml:space="preserve"> </w:t>
      </w:r>
      <w:r>
        <w:rPr>
          <w:sz w:val="15"/>
          <w:szCs w:val="15"/>
          <w:color w:val="231F20"/>
          <w:spacing w:val="5"/>
        </w:rPr>
        <w:t>2016,</w:t>
      </w:r>
      <w:r>
        <w:rPr>
          <w:sz w:val="15"/>
          <w:szCs w:val="15"/>
          <w:color w:val="231F20"/>
          <w:spacing w:val="19"/>
          <w:w w:val="101"/>
        </w:rPr>
        <w:t xml:space="preserve"> </w:t>
      </w:r>
      <w:r>
        <w:rPr>
          <w:sz w:val="15"/>
          <w:szCs w:val="15"/>
          <w:color w:val="231F20"/>
          <w:spacing w:val="5"/>
        </w:rPr>
        <w:t>9(20):2172‑2174.</w:t>
      </w:r>
      <w:r>
        <w:rPr>
          <w:sz w:val="15"/>
          <w:szCs w:val="15"/>
          <w:color w:val="231F20"/>
          <w:spacing w:val="20"/>
          <w:w w:val="102"/>
        </w:rPr>
        <w:t xml:space="preserve"> </w:t>
      </w:r>
      <w:r>
        <w:rPr>
          <w:sz w:val="15"/>
          <w:szCs w:val="15"/>
          <w:color w:val="231F20"/>
        </w:rPr>
        <w:t>DOI</w:t>
      </w:r>
      <w:r>
        <w:rPr>
          <w:sz w:val="15"/>
          <w:szCs w:val="15"/>
          <w:color w:val="231F20"/>
          <w:spacing w:val="5"/>
        </w:rPr>
        <w:t>:</w:t>
      </w:r>
      <w:r>
        <w:rPr>
          <w:sz w:val="15"/>
          <w:szCs w:val="15"/>
          <w:color w:val="231F20"/>
          <w:spacing w:val="25"/>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4"/>
        </w:rPr>
        <w:t>1016/</w:t>
      </w:r>
      <w:r>
        <w:rPr>
          <w:sz w:val="15"/>
          <w:szCs w:val="15"/>
          <w:color w:val="231F20"/>
        </w:rPr>
        <w:t xml:space="preserve"> </w:t>
      </w:r>
      <w:r>
        <w:rPr>
          <w:sz w:val="15"/>
          <w:szCs w:val="15"/>
          <w:color w:val="231F20"/>
          <w:spacing w:val="5"/>
        </w:rPr>
        <w:t>j.</w:t>
      </w:r>
      <w:r>
        <w:rPr>
          <w:sz w:val="15"/>
          <w:szCs w:val="15"/>
          <w:color w:val="231F20"/>
        </w:rPr>
        <w:t>jcin</w:t>
      </w:r>
      <w:r>
        <w:rPr>
          <w:sz w:val="15"/>
          <w:szCs w:val="15"/>
          <w:color w:val="231F20"/>
          <w:spacing w:val="5"/>
        </w:rPr>
        <w:t>.2016.08.018.</w:t>
      </w:r>
    </w:p>
    <w:p>
      <w:pPr>
        <w:pStyle w:val="BodyText"/>
        <w:ind w:left="555" w:right="42" w:hanging="555"/>
        <w:spacing w:before="43" w:line="306" w:lineRule="auto"/>
        <w:rPr>
          <w:sz w:val="15"/>
          <w:szCs w:val="15"/>
        </w:rPr>
      </w:pPr>
      <w:r>
        <w:rPr>
          <w:sz w:val="15"/>
          <w:szCs w:val="15"/>
          <w:color w:val="231F20"/>
          <w:spacing w:val="5"/>
        </w:rPr>
        <w:t>[125]     </w:t>
      </w:r>
      <w:r>
        <w:rPr>
          <w:sz w:val="15"/>
          <w:szCs w:val="15"/>
          <w:color w:val="231F20"/>
        </w:rPr>
        <w:t>Hess</w:t>
      </w:r>
      <w:r>
        <w:rPr>
          <w:sz w:val="15"/>
          <w:szCs w:val="15"/>
          <w:color w:val="231F20"/>
          <w:spacing w:val="2"/>
        </w:rPr>
        <w:t xml:space="preserve">   </w:t>
      </w:r>
      <w:r>
        <w:rPr>
          <w:sz w:val="15"/>
          <w:szCs w:val="15"/>
          <w:color w:val="231F20"/>
        </w:rPr>
        <w:t>CN</w:t>
      </w:r>
      <w:r>
        <w:rPr>
          <w:sz w:val="15"/>
          <w:szCs w:val="15"/>
          <w:color w:val="231F20"/>
          <w:spacing w:val="5"/>
        </w:rPr>
        <w:t>,</w:t>
      </w:r>
      <w:r>
        <w:rPr>
          <w:sz w:val="15"/>
          <w:szCs w:val="15"/>
          <w:color w:val="231F20"/>
          <w:spacing w:val="1"/>
        </w:rPr>
        <w:t xml:space="preserve">   </w:t>
      </w:r>
      <w:r>
        <w:rPr>
          <w:sz w:val="15"/>
          <w:szCs w:val="15"/>
          <w:color w:val="231F20"/>
        </w:rPr>
        <w:t>Kaltenbach</w:t>
      </w:r>
      <w:r>
        <w:rPr>
          <w:sz w:val="15"/>
          <w:szCs w:val="15"/>
          <w:color w:val="231F20"/>
          <w:spacing w:val="2"/>
        </w:rPr>
        <w:t xml:space="preserve">   </w:t>
      </w:r>
      <w:r>
        <w:rPr>
          <w:sz w:val="15"/>
          <w:szCs w:val="15"/>
          <w:color w:val="231F20"/>
        </w:rPr>
        <w:t>LA</w:t>
      </w:r>
      <w:r>
        <w:rPr>
          <w:sz w:val="15"/>
          <w:szCs w:val="15"/>
          <w:color w:val="231F20"/>
          <w:spacing w:val="5"/>
        </w:rPr>
        <w:t>,</w:t>
      </w:r>
      <w:r>
        <w:rPr>
          <w:sz w:val="15"/>
          <w:szCs w:val="15"/>
          <w:color w:val="231F20"/>
          <w:spacing w:val="2"/>
        </w:rPr>
        <w:t xml:space="preserve">   </w:t>
      </w:r>
      <w:r>
        <w:rPr>
          <w:sz w:val="15"/>
          <w:szCs w:val="15"/>
          <w:color w:val="231F20"/>
        </w:rPr>
        <w:t>Doll</w:t>
      </w:r>
      <w:r>
        <w:rPr>
          <w:sz w:val="15"/>
          <w:szCs w:val="15"/>
          <w:color w:val="231F20"/>
          <w:spacing w:val="5"/>
        </w:rPr>
        <w:t xml:space="preserve">   </w:t>
      </w:r>
      <w:r>
        <w:rPr>
          <w:sz w:val="15"/>
          <w:szCs w:val="15"/>
          <w:color w:val="231F20"/>
        </w:rPr>
        <w:t>JA</w:t>
      </w:r>
      <w:r>
        <w:rPr>
          <w:sz w:val="15"/>
          <w:szCs w:val="15"/>
          <w:color w:val="231F20"/>
          <w:spacing w:val="5"/>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5"/>
        </w:rPr>
        <w:t>.  </w:t>
      </w:r>
      <w:r>
        <w:rPr>
          <w:sz w:val="15"/>
          <w:szCs w:val="15"/>
          <w:color w:val="231F20"/>
          <w:spacing w:val="4"/>
        </w:rPr>
        <w:t xml:space="preserve"> </w:t>
      </w:r>
      <w:r>
        <w:rPr>
          <w:sz w:val="15"/>
          <w:szCs w:val="15"/>
          <w:color w:val="231F20"/>
        </w:rPr>
        <w:t>Race</w:t>
      </w:r>
      <w:r>
        <w:rPr>
          <w:sz w:val="15"/>
          <w:szCs w:val="15"/>
          <w:color w:val="231F20"/>
          <w:spacing w:val="4"/>
        </w:rPr>
        <w:t xml:space="preserve">   </w:t>
      </w:r>
      <w:r>
        <w:rPr>
          <w:sz w:val="15"/>
          <w:szCs w:val="15"/>
          <w:color w:val="231F20"/>
        </w:rPr>
        <w:t>and</w:t>
      </w:r>
      <w:r>
        <w:rPr>
          <w:sz w:val="15"/>
          <w:szCs w:val="15"/>
          <w:color w:val="231F20"/>
          <w:spacing w:val="4"/>
        </w:rPr>
        <w:t xml:space="preserve">   </w:t>
      </w:r>
      <w:r>
        <w:rPr>
          <w:sz w:val="15"/>
          <w:szCs w:val="15"/>
          <w:color w:val="231F20"/>
        </w:rPr>
        <w:t>sex </w:t>
      </w:r>
      <w:r>
        <w:rPr>
          <w:sz w:val="15"/>
          <w:szCs w:val="15"/>
          <w:color w:val="231F20"/>
        </w:rPr>
        <w:t>differences</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post</w:t>
      </w:r>
      <w:r>
        <w:rPr>
          <w:sz w:val="15"/>
          <w:szCs w:val="15"/>
          <w:color w:val="231F20"/>
          <w:spacing w:val="7"/>
        </w:rPr>
        <w:t>‑</w:t>
      </w:r>
      <w:r>
        <w:rPr>
          <w:sz w:val="15"/>
          <w:szCs w:val="15"/>
          <w:color w:val="231F20"/>
        </w:rPr>
        <w:t>myocardial</w:t>
      </w:r>
      <w:r>
        <w:rPr>
          <w:sz w:val="15"/>
          <w:szCs w:val="15"/>
          <w:color w:val="231F20"/>
          <w:spacing w:val="7"/>
        </w:rPr>
        <w:t xml:space="preserve">       </w:t>
      </w:r>
      <w:r>
        <w:rPr>
          <w:sz w:val="15"/>
          <w:szCs w:val="15"/>
          <w:color w:val="231F20"/>
        </w:rPr>
        <w:t>infarction</w:t>
      </w:r>
      <w:r>
        <w:rPr>
          <w:sz w:val="15"/>
          <w:szCs w:val="15"/>
          <w:color w:val="231F20"/>
          <w:spacing w:val="7"/>
        </w:rPr>
        <w:t xml:space="preserve">      </w:t>
      </w:r>
      <w:r>
        <w:rPr>
          <w:sz w:val="15"/>
          <w:szCs w:val="15"/>
          <w:color w:val="231F20"/>
        </w:rPr>
        <w:t>angina</w:t>
      </w:r>
      <w:r>
        <w:rPr>
          <w:sz w:val="15"/>
          <w:szCs w:val="15"/>
          <w:color w:val="231F20"/>
          <w:spacing w:val="4"/>
        </w:rPr>
        <w:t xml:space="preserve"> </w:t>
      </w:r>
      <w:r>
        <w:rPr>
          <w:sz w:val="15"/>
          <w:szCs w:val="15"/>
          <w:color w:val="231F20"/>
          <w:spacing w:val="3"/>
        </w:rPr>
        <w:t>frequency</w:t>
      </w:r>
      <w:r>
        <w:rPr>
          <w:sz w:val="15"/>
          <w:szCs w:val="15"/>
          <w:color w:val="231F20"/>
          <w:spacing w:val="38"/>
          <w:w w:val="102"/>
        </w:rPr>
        <w:t xml:space="preserve"> </w:t>
      </w:r>
      <w:r>
        <w:rPr>
          <w:sz w:val="15"/>
          <w:szCs w:val="15"/>
          <w:color w:val="231F20"/>
          <w:spacing w:val="3"/>
        </w:rPr>
        <w:t>and</w:t>
      </w:r>
      <w:r>
        <w:rPr>
          <w:sz w:val="15"/>
          <w:szCs w:val="15"/>
          <w:color w:val="231F20"/>
          <w:spacing w:val="24"/>
          <w:w w:val="101"/>
        </w:rPr>
        <w:t xml:space="preserve"> </w:t>
      </w:r>
      <w:r>
        <w:rPr>
          <w:sz w:val="15"/>
          <w:szCs w:val="15"/>
          <w:color w:val="231F20"/>
          <w:spacing w:val="3"/>
        </w:rPr>
        <w:t>risk</w:t>
      </w:r>
      <w:r>
        <w:rPr>
          <w:sz w:val="15"/>
          <w:szCs w:val="15"/>
          <w:color w:val="231F20"/>
          <w:spacing w:val="25"/>
        </w:rPr>
        <w:t xml:space="preserve"> </w:t>
      </w:r>
      <w:r>
        <w:rPr>
          <w:sz w:val="15"/>
          <w:szCs w:val="15"/>
          <w:color w:val="231F20"/>
          <w:spacing w:val="3"/>
        </w:rPr>
        <w:t>of</w:t>
      </w:r>
      <w:r>
        <w:rPr>
          <w:sz w:val="15"/>
          <w:szCs w:val="15"/>
          <w:color w:val="231F20"/>
          <w:spacing w:val="21"/>
          <w:w w:val="102"/>
        </w:rPr>
        <w:t xml:space="preserve"> </w:t>
      </w:r>
      <w:r>
        <w:rPr>
          <w:sz w:val="15"/>
          <w:szCs w:val="15"/>
          <w:color w:val="231F20"/>
          <w:spacing w:val="3"/>
        </w:rPr>
        <w:t>1‑year</w:t>
      </w:r>
      <w:r>
        <w:rPr>
          <w:sz w:val="15"/>
          <w:szCs w:val="15"/>
          <w:color w:val="231F20"/>
          <w:spacing w:val="23"/>
        </w:rPr>
        <w:t xml:space="preserve"> </w:t>
      </w:r>
      <w:r>
        <w:rPr>
          <w:sz w:val="15"/>
          <w:szCs w:val="15"/>
          <w:color w:val="231F20"/>
          <w:spacing w:val="3"/>
        </w:rPr>
        <w:t>unplanned</w:t>
      </w:r>
      <w:r>
        <w:rPr>
          <w:sz w:val="15"/>
          <w:szCs w:val="15"/>
          <w:color w:val="231F20"/>
          <w:spacing w:val="24"/>
        </w:rPr>
        <w:t xml:space="preserve"> </w:t>
      </w:r>
      <w:r>
        <w:rPr>
          <w:sz w:val="15"/>
          <w:szCs w:val="15"/>
          <w:color w:val="231F20"/>
          <w:spacing w:val="3"/>
        </w:rPr>
        <w:t>rehospitalization</w:t>
      </w:r>
      <w:r>
        <w:rPr>
          <w:sz w:val="15"/>
          <w:szCs w:val="15"/>
          <w:color w:val="231F20"/>
        </w:rPr>
        <w:t xml:space="preserve"> </w:t>
      </w:r>
      <w:r>
        <w:rPr>
          <w:sz w:val="15"/>
          <w:szCs w:val="15"/>
          <w:color w:val="231F20"/>
          <w:spacing w:val="3"/>
        </w:rPr>
        <w:t>[J].</w:t>
      </w:r>
      <w:r>
        <w:rPr>
          <w:sz w:val="15"/>
          <w:szCs w:val="15"/>
          <w:color w:val="231F20"/>
          <w:spacing w:val="1"/>
        </w:rPr>
        <w:t xml:space="preserve">   </w:t>
      </w:r>
      <w:r>
        <w:rPr>
          <w:sz w:val="15"/>
          <w:szCs w:val="15"/>
          <w:color w:val="231F20"/>
        </w:rPr>
        <w:t>Circulation</w:t>
      </w:r>
      <w:r>
        <w:rPr>
          <w:sz w:val="15"/>
          <w:szCs w:val="15"/>
          <w:color w:val="231F20"/>
          <w:spacing w:val="3"/>
        </w:rPr>
        <w:t>,   2017,   135(6):  532‑543.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1161/</w:t>
      </w:r>
      <w:r>
        <w:rPr>
          <w:sz w:val="15"/>
          <w:szCs w:val="15"/>
          <w:color w:val="231F20"/>
        </w:rPr>
        <w:t xml:space="preserve"> </w:t>
      </w:r>
      <w:r>
        <w:rPr>
          <w:sz w:val="15"/>
          <w:szCs w:val="15"/>
          <w:color w:val="231F20"/>
        </w:rPr>
        <w:t>CIRCULATIONAHA</w:t>
      </w:r>
      <w:r>
        <w:rPr>
          <w:sz w:val="15"/>
          <w:szCs w:val="15"/>
          <w:color w:val="231F20"/>
          <w:spacing w:val="9"/>
        </w:rPr>
        <w:t>.116.024406.</w:t>
      </w:r>
    </w:p>
    <w:p>
      <w:pPr>
        <w:pStyle w:val="BodyText"/>
        <w:ind w:left="555" w:right="42" w:hanging="555"/>
        <w:spacing w:before="9" w:line="300" w:lineRule="auto"/>
        <w:rPr>
          <w:sz w:val="15"/>
          <w:szCs w:val="15"/>
        </w:rPr>
      </w:pPr>
      <w:r>
        <w:rPr>
          <w:sz w:val="15"/>
          <w:szCs w:val="15"/>
          <w:color w:val="231F20"/>
          <w:spacing w:val="5"/>
        </w:rPr>
        <w:t>[126]     </w:t>
      </w:r>
      <w:r>
        <w:rPr>
          <w:sz w:val="15"/>
          <w:szCs w:val="15"/>
          <w:color w:val="231F20"/>
        </w:rPr>
        <w:t>De</w:t>
      </w:r>
      <w:r>
        <w:rPr>
          <w:sz w:val="15"/>
          <w:szCs w:val="15"/>
          <w:color w:val="231F20"/>
          <w:spacing w:val="5"/>
        </w:rPr>
        <w:t xml:space="preserve">  </w:t>
      </w:r>
      <w:r>
        <w:rPr>
          <w:sz w:val="15"/>
          <w:szCs w:val="15"/>
          <w:color w:val="231F20"/>
        </w:rPr>
        <w:t>Maria</w:t>
      </w:r>
      <w:r>
        <w:rPr>
          <w:sz w:val="15"/>
          <w:szCs w:val="15"/>
          <w:color w:val="231F20"/>
          <w:spacing w:val="7"/>
        </w:rPr>
        <w:t xml:space="preserve">  </w:t>
      </w:r>
      <w:r>
        <w:rPr>
          <w:sz w:val="15"/>
          <w:szCs w:val="15"/>
          <w:color w:val="231F20"/>
        </w:rPr>
        <w:t>GL</w:t>
      </w:r>
      <w:r>
        <w:rPr>
          <w:sz w:val="15"/>
          <w:szCs w:val="15"/>
          <w:color w:val="231F20"/>
          <w:spacing w:val="5"/>
        </w:rPr>
        <w:t>,  </w:t>
      </w:r>
      <w:r>
        <w:rPr>
          <w:sz w:val="15"/>
          <w:szCs w:val="15"/>
          <w:color w:val="231F20"/>
        </w:rPr>
        <w:t>Cuculi</w:t>
      </w:r>
      <w:r>
        <w:rPr>
          <w:sz w:val="15"/>
          <w:szCs w:val="15"/>
          <w:color w:val="231F20"/>
          <w:spacing w:val="2"/>
        </w:rPr>
        <w:t xml:space="preserve">  </w:t>
      </w:r>
      <w:r>
        <w:rPr>
          <w:sz w:val="15"/>
          <w:szCs w:val="15"/>
          <w:color w:val="231F20"/>
        </w:rPr>
        <w:t>F</w:t>
      </w:r>
      <w:r>
        <w:rPr>
          <w:sz w:val="15"/>
          <w:szCs w:val="15"/>
          <w:color w:val="231F20"/>
          <w:spacing w:val="5"/>
        </w:rPr>
        <w:t>,</w:t>
      </w:r>
      <w:r>
        <w:rPr>
          <w:sz w:val="15"/>
          <w:szCs w:val="15"/>
          <w:color w:val="231F20"/>
          <w:spacing w:val="1"/>
        </w:rPr>
        <w:t xml:space="preserve">  </w:t>
      </w:r>
      <w:r>
        <w:rPr>
          <w:sz w:val="15"/>
          <w:szCs w:val="15"/>
          <w:color w:val="231F20"/>
        </w:rPr>
        <w:t>Patel</w:t>
      </w:r>
      <w:r>
        <w:rPr>
          <w:sz w:val="15"/>
          <w:szCs w:val="15"/>
          <w:color w:val="231F20"/>
          <w:spacing w:val="1"/>
        </w:rPr>
        <w:t xml:space="preserve">  </w:t>
      </w:r>
      <w:r>
        <w:rPr>
          <w:sz w:val="15"/>
          <w:szCs w:val="15"/>
          <w:color w:val="231F20"/>
        </w:rPr>
        <w:t>N</w:t>
      </w:r>
      <w:r>
        <w:rPr>
          <w:sz w:val="15"/>
          <w:szCs w:val="15"/>
          <w:color w:val="231F20"/>
          <w:spacing w:val="5"/>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5"/>
        </w:rPr>
        <w:t>.</w:t>
      </w:r>
      <w:r>
        <w:rPr>
          <w:sz w:val="15"/>
          <w:szCs w:val="15"/>
          <w:color w:val="231F20"/>
          <w:spacing w:val="1"/>
        </w:rPr>
        <w:t xml:space="preserve">  </w:t>
      </w:r>
      <w:r>
        <w:rPr>
          <w:sz w:val="15"/>
          <w:szCs w:val="15"/>
          <w:color w:val="231F20"/>
        </w:rPr>
        <w:t>How</w:t>
      </w:r>
      <w:r>
        <w:rPr>
          <w:sz w:val="15"/>
          <w:szCs w:val="15"/>
          <w:color w:val="231F20"/>
          <w:spacing w:val="1"/>
        </w:rPr>
        <w:t xml:space="preserve">  </w:t>
      </w:r>
      <w:r>
        <w:rPr>
          <w:sz w:val="15"/>
          <w:szCs w:val="15"/>
          <w:color w:val="231F20"/>
        </w:rPr>
        <w:t>does</w:t>
      </w:r>
      <w:r>
        <w:rPr>
          <w:sz w:val="15"/>
          <w:szCs w:val="15"/>
          <w:color w:val="231F20"/>
          <w:spacing w:val="1"/>
        </w:rPr>
        <w:t xml:space="preserve">  </w:t>
      </w:r>
      <w:r>
        <w:rPr>
          <w:sz w:val="15"/>
          <w:szCs w:val="15"/>
          <w:color w:val="231F20"/>
        </w:rPr>
        <w:t>coronary</w:t>
      </w:r>
      <w:r>
        <w:rPr>
          <w:sz w:val="15"/>
          <w:szCs w:val="15"/>
          <w:color w:val="231F20"/>
          <w:spacing w:val="1"/>
        </w:rPr>
        <w:t xml:space="preserve"> </w:t>
      </w:r>
      <w:r>
        <w:rPr>
          <w:sz w:val="15"/>
          <w:szCs w:val="15"/>
          <w:color w:val="231F20"/>
          <w:spacing w:val="3"/>
        </w:rPr>
        <w:t>stent</w:t>
      </w:r>
      <w:r>
        <w:rPr>
          <w:sz w:val="15"/>
          <w:szCs w:val="15"/>
          <w:color w:val="231F20"/>
          <w:spacing w:val="1"/>
        </w:rPr>
        <w:t xml:space="preserve">     </w:t>
      </w:r>
      <w:r>
        <w:rPr>
          <w:sz w:val="15"/>
          <w:szCs w:val="15"/>
          <w:color w:val="231F20"/>
          <w:spacing w:val="3"/>
        </w:rPr>
        <w:t>implantation</w:t>
      </w:r>
      <w:r>
        <w:rPr>
          <w:sz w:val="15"/>
          <w:szCs w:val="15"/>
          <w:color w:val="231F20"/>
        </w:rPr>
        <w:t xml:space="preserve">     </w:t>
      </w:r>
      <w:r>
        <w:rPr>
          <w:sz w:val="15"/>
          <w:szCs w:val="15"/>
          <w:color w:val="231F20"/>
          <w:spacing w:val="3"/>
        </w:rPr>
        <w:t>impact</w:t>
      </w:r>
      <w:r>
        <w:rPr>
          <w:sz w:val="15"/>
          <w:szCs w:val="15"/>
          <w:color w:val="231F20"/>
        </w:rPr>
        <w:t xml:space="preserve">     </w:t>
      </w:r>
      <w:r>
        <w:rPr>
          <w:sz w:val="15"/>
          <w:szCs w:val="15"/>
          <w:color w:val="231F20"/>
          <w:spacing w:val="3"/>
        </w:rPr>
        <w:t>on    the     status     of</w:t>
      </w:r>
      <w:r>
        <w:rPr>
          <w:sz w:val="15"/>
          <w:szCs w:val="15"/>
          <w:color w:val="231F20"/>
          <w:spacing w:val="6"/>
        </w:rPr>
        <w:t xml:space="preserve">    </w:t>
      </w:r>
      <w:r>
        <w:rPr>
          <w:sz w:val="15"/>
          <w:szCs w:val="15"/>
          <w:color w:val="231F20"/>
          <w:spacing w:val="3"/>
        </w:rPr>
        <w:t>the</w:t>
      </w:r>
      <w:r>
        <w:rPr>
          <w:sz w:val="15"/>
          <w:szCs w:val="15"/>
          <w:color w:val="231F20"/>
          <w:spacing w:val="1"/>
        </w:rPr>
        <w:t xml:space="preserve"> </w:t>
      </w:r>
      <w:r>
        <w:rPr>
          <w:sz w:val="15"/>
          <w:szCs w:val="15"/>
          <w:color w:val="231F20"/>
          <w:spacing w:val="4"/>
        </w:rPr>
        <w:t>microcirculation  during  primary  percutaneous  cor</w:t>
      </w:r>
      <w:r>
        <w:rPr>
          <w:sz w:val="15"/>
          <w:szCs w:val="15"/>
          <w:color w:val="231F20"/>
          <w:spacing w:val="3"/>
        </w:rPr>
        <w:t>onary</w:t>
      </w:r>
      <w:r>
        <w:rPr>
          <w:sz w:val="15"/>
          <w:szCs w:val="15"/>
          <w:color w:val="231F20"/>
        </w:rPr>
        <w:t xml:space="preserve"> </w:t>
      </w:r>
      <w:r>
        <w:rPr>
          <w:sz w:val="15"/>
          <w:szCs w:val="15"/>
          <w:color w:val="231F20"/>
          <w:spacing w:val="3"/>
        </w:rPr>
        <w:t>intervention   in   patients   with   ST‑elevation   myocardial</w:t>
      </w:r>
      <w:r>
        <w:rPr>
          <w:sz w:val="15"/>
          <w:szCs w:val="15"/>
          <w:color w:val="231F20"/>
          <w:spacing w:val="8"/>
          <w:w w:val="101"/>
        </w:rPr>
        <w:t xml:space="preserve"> </w:t>
      </w:r>
      <w:r>
        <w:rPr>
          <w:sz w:val="15"/>
          <w:szCs w:val="15"/>
          <w:color w:val="231F20"/>
        </w:rPr>
        <w:t>infarction</w:t>
      </w:r>
      <w:r>
        <w:rPr>
          <w:sz w:val="15"/>
          <w:szCs w:val="15"/>
          <w:color w:val="231F20"/>
          <w:spacing w:val="6"/>
        </w:rPr>
        <w:t>?[J].</w:t>
      </w:r>
      <w:r>
        <w:rPr>
          <w:sz w:val="15"/>
          <w:szCs w:val="15"/>
          <w:color w:val="231F20"/>
          <w:spacing w:val="39"/>
          <w:w w:val="102"/>
        </w:rPr>
        <w:t xml:space="preserve"> </w:t>
      </w:r>
      <w:r>
        <w:rPr>
          <w:sz w:val="15"/>
          <w:szCs w:val="15"/>
          <w:color w:val="231F20"/>
        </w:rPr>
        <w:t>Eur</w:t>
      </w:r>
      <w:r>
        <w:rPr>
          <w:sz w:val="15"/>
          <w:szCs w:val="15"/>
          <w:color w:val="231F20"/>
          <w:spacing w:val="26"/>
          <w:w w:val="102"/>
        </w:rPr>
        <w:t xml:space="preserve"> </w:t>
      </w:r>
      <w:r>
        <w:rPr>
          <w:sz w:val="15"/>
          <w:szCs w:val="15"/>
          <w:color w:val="231F20"/>
        </w:rPr>
        <w:t>Heart</w:t>
      </w:r>
      <w:r>
        <w:rPr>
          <w:sz w:val="15"/>
          <w:szCs w:val="15"/>
          <w:color w:val="231F20"/>
          <w:spacing w:val="18"/>
        </w:rPr>
        <w:t xml:space="preserve"> </w:t>
      </w:r>
      <w:r>
        <w:rPr>
          <w:sz w:val="15"/>
          <w:szCs w:val="15"/>
          <w:color w:val="231F20"/>
        </w:rPr>
        <w:t>J</w:t>
      </w:r>
      <w:r>
        <w:rPr>
          <w:sz w:val="15"/>
          <w:szCs w:val="15"/>
          <w:color w:val="231F20"/>
          <w:spacing w:val="6"/>
        </w:rPr>
        <w:t>,</w:t>
      </w:r>
      <w:r>
        <w:rPr>
          <w:sz w:val="15"/>
          <w:szCs w:val="15"/>
          <w:color w:val="231F20"/>
          <w:spacing w:val="26"/>
          <w:w w:val="102"/>
        </w:rPr>
        <w:t xml:space="preserve"> </w:t>
      </w:r>
      <w:r>
        <w:rPr>
          <w:sz w:val="15"/>
          <w:szCs w:val="15"/>
          <w:color w:val="231F20"/>
          <w:spacing w:val="6"/>
        </w:rPr>
        <w:t>2015,</w:t>
      </w:r>
      <w:r>
        <w:rPr>
          <w:sz w:val="15"/>
          <w:szCs w:val="15"/>
          <w:color w:val="231F20"/>
          <w:spacing w:val="27"/>
          <w:w w:val="102"/>
        </w:rPr>
        <w:t xml:space="preserve"> </w:t>
      </w:r>
      <w:r>
        <w:rPr>
          <w:sz w:val="15"/>
          <w:szCs w:val="15"/>
          <w:color w:val="231F20"/>
          <w:spacing w:val="6"/>
        </w:rPr>
        <w:t>36(45):3165‑3177.</w:t>
      </w:r>
      <w:r>
        <w:rPr>
          <w:sz w:val="15"/>
          <w:szCs w:val="15"/>
          <w:color w:val="231F20"/>
          <w:spacing w:val="26"/>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7"/>
        </w:rPr>
        <w:t>10.</w:t>
      </w:r>
      <w:r>
        <w:rPr>
          <w:sz w:val="15"/>
          <w:szCs w:val="15"/>
          <w:color w:val="231F20"/>
          <w:spacing w:val="-6"/>
        </w:rPr>
        <w:t xml:space="preserve"> </w:t>
      </w:r>
      <w:r>
        <w:rPr>
          <w:sz w:val="15"/>
          <w:szCs w:val="15"/>
          <w:color w:val="231F20"/>
          <w:spacing w:val="7"/>
        </w:rPr>
        <w:t>1093/</w:t>
      </w:r>
      <w:r>
        <w:rPr>
          <w:sz w:val="15"/>
          <w:szCs w:val="15"/>
          <w:color w:val="231F20"/>
        </w:rPr>
        <w:t>eurheartj</w:t>
      </w:r>
      <w:r>
        <w:rPr>
          <w:sz w:val="15"/>
          <w:szCs w:val="15"/>
          <w:color w:val="231F20"/>
          <w:spacing w:val="7"/>
        </w:rPr>
        <w:t>/</w:t>
      </w:r>
      <w:r>
        <w:rPr>
          <w:sz w:val="15"/>
          <w:szCs w:val="15"/>
          <w:color w:val="231F20"/>
        </w:rPr>
        <w:t>ehv</w:t>
      </w:r>
      <w:r>
        <w:rPr>
          <w:sz w:val="15"/>
          <w:szCs w:val="15"/>
          <w:color w:val="231F20"/>
          <w:spacing w:val="7"/>
        </w:rPr>
        <w:t>353.</w:t>
      </w:r>
    </w:p>
    <w:p>
      <w:pPr>
        <w:pStyle w:val="BodyText"/>
        <w:ind w:left="559" w:right="37" w:hanging="555"/>
        <w:spacing w:before="41" w:line="298" w:lineRule="auto"/>
        <w:rPr>
          <w:sz w:val="15"/>
          <w:szCs w:val="15"/>
        </w:rPr>
      </w:pPr>
      <w:r>
        <w:rPr>
          <w:sz w:val="15"/>
          <w:szCs w:val="15"/>
          <w:color w:val="231F20"/>
          <w:spacing w:val="8"/>
        </w:rPr>
        <w:t>[127]     </w:t>
      </w:r>
      <w:r>
        <w:rPr>
          <w:sz w:val="15"/>
          <w:szCs w:val="15"/>
          <w:color w:val="231F20"/>
        </w:rPr>
        <w:t>Cuisset</w:t>
      </w:r>
      <w:r>
        <w:rPr>
          <w:sz w:val="15"/>
          <w:szCs w:val="15"/>
          <w:color w:val="231F20"/>
          <w:spacing w:val="18"/>
          <w:w w:val="101"/>
        </w:rPr>
        <w:t xml:space="preserve"> </w:t>
      </w:r>
      <w:r>
        <w:rPr>
          <w:sz w:val="15"/>
          <w:szCs w:val="15"/>
          <w:color w:val="231F20"/>
        </w:rPr>
        <w:t>T</w:t>
      </w:r>
      <w:r>
        <w:rPr>
          <w:sz w:val="15"/>
          <w:szCs w:val="15"/>
          <w:color w:val="231F20"/>
          <w:spacing w:val="8"/>
        </w:rPr>
        <w:t>,</w:t>
      </w:r>
      <w:r>
        <w:rPr>
          <w:sz w:val="15"/>
          <w:szCs w:val="15"/>
          <w:color w:val="231F20"/>
          <w:spacing w:val="23"/>
          <w:w w:val="101"/>
        </w:rPr>
        <w:t xml:space="preserve"> </w:t>
      </w:r>
      <w:r>
        <w:rPr>
          <w:sz w:val="15"/>
          <w:szCs w:val="15"/>
          <w:color w:val="231F20"/>
        </w:rPr>
        <w:t>Hamilos</w:t>
      </w:r>
      <w:r>
        <w:rPr>
          <w:sz w:val="15"/>
          <w:szCs w:val="15"/>
          <w:color w:val="231F20"/>
          <w:spacing w:val="23"/>
          <w:w w:val="101"/>
        </w:rPr>
        <w:t xml:space="preserve"> </w:t>
      </w:r>
      <w:r>
        <w:rPr>
          <w:sz w:val="15"/>
          <w:szCs w:val="15"/>
          <w:color w:val="231F20"/>
        </w:rPr>
        <w:t>M</w:t>
      </w:r>
      <w:r>
        <w:rPr>
          <w:sz w:val="15"/>
          <w:szCs w:val="15"/>
          <w:color w:val="231F20"/>
          <w:spacing w:val="8"/>
        </w:rPr>
        <w:t>,</w:t>
      </w:r>
      <w:r>
        <w:rPr>
          <w:sz w:val="15"/>
          <w:szCs w:val="15"/>
          <w:color w:val="231F20"/>
          <w:spacing w:val="23"/>
        </w:rPr>
        <w:t xml:space="preserve"> </w:t>
      </w:r>
      <w:r>
        <w:rPr>
          <w:sz w:val="15"/>
          <w:szCs w:val="15"/>
          <w:color w:val="231F20"/>
        </w:rPr>
        <w:t>Melikian</w:t>
      </w:r>
      <w:r>
        <w:rPr>
          <w:sz w:val="15"/>
          <w:szCs w:val="15"/>
          <w:color w:val="231F20"/>
          <w:spacing w:val="8"/>
        </w:rPr>
        <w:t xml:space="preserve">  </w:t>
      </w:r>
      <w:r>
        <w:rPr>
          <w:sz w:val="15"/>
          <w:szCs w:val="15"/>
          <w:color w:val="231F20"/>
        </w:rPr>
        <w:t>N</w:t>
      </w:r>
      <w:r>
        <w:rPr>
          <w:sz w:val="15"/>
          <w:szCs w:val="15"/>
          <w:color w:val="231F20"/>
          <w:spacing w:val="8"/>
        </w:rPr>
        <w:t>,</w:t>
      </w:r>
      <w:r>
        <w:rPr>
          <w:sz w:val="15"/>
          <w:szCs w:val="15"/>
          <w:color w:val="231F20"/>
          <w:spacing w:val="2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3"/>
          <w:w w:val="101"/>
        </w:rPr>
        <w:t xml:space="preserve"> </w:t>
      </w:r>
      <w:r>
        <w:rPr>
          <w:sz w:val="15"/>
          <w:szCs w:val="15"/>
          <w:color w:val="231F20"/>
        </w:rPr>
        <w:t>Direct</w:t>
      </w:r>
      <w:r>
        <w:rPr>
          <w:sz w:val="15"/>
          <w:szCs w:val="15"/>
          <w:color w:val="231F20"/>
          <w:spacing w:val="20"/>
          <w:w w:val="102"/>
        </w:rPr>
        <w:t xml:space="preserve"> </w:t>
      </w:r>
      <w:r>
        <w:rPr>
          <w:sz w:val="15"/>
          <w:szCs w:val="15"/>
          <w:color w:val="231F20"/>
        </w:rPr>
        <w:t>stenting</w:t>
      </w:r>
      <w:r>
        <w:rPr>
          <w:sz w:val="15"/>
          <w:szCs w:val="15"/>
          <w:color w:val="231F20"/>
          <w:spacing w:val="21"/>
        </w:rPr>
        <w:t xml:space="preserve"> </w:t>
      </w:r>
      <w:r>
        <w:rPr>
          <w:sz w:val="15"/>
          <w:szCs w:val="15"/>
          <w:color w:val="231F20"/>
        </w:rPr>
        <w:t>for </w:t>
      </w:r>
      <w:r>
        <w:rPr>
          <w:sz w:val="15"/>
          <w:szCs w:val="15"/>
          <w:color w:val="231F20"/>
          <w:spacing w:val="3"/>
        </w:rPr>
        <w:t>stable    angina    pectoris</w:t>
      </w:r>
      <w:r>
        <w:rPr>
          <w:sz w:val="15"/>
          <w:szCs w:val="15"/>
          <w:color w:val="231F20"/>
          <w:spacing w:val="4"/>
        </w:rPr>
        <w:t xml:space="preserve">    </w:t>
      </w:r>
      <w:r>
        <w:rPr>
          <w:sz w:val="15"/>
          <w:szCs w:val="15"/>
          <w:color w:val="231F20"/>
          <w:spacing w:val="3"/>
        </w:rPr>
        <w:t>is</w:t>
      </w:r>
      <w:r>
        <w:rPr>
          <w:sz w:val="15"/>
          <w:szCs w:val="15"/>
          <w:color w:val="231F20"/>
          <w:spacing w:val="4"/>
        </w:rPr>
        <w:t xml:space="preserve">    </w:t>
      </w:r>
      <w:r>
        <w:rPr>
          <w:sz w:val="15"/>
          <w:szCs w:val="15"/>
          <w:color w:val="231F20"/>
          <w:spacing w:val="3"/>
        </w:rPr>
        <w:t>associated    with   </w:t>
      </w:r>
      <w:r>
        <w:rPr>
          <w:sz w:val="15"/>
          <w:szCs w:val="15"/>
          <w:color w:val="231F20"/>
          <w:spacing w:val="2"/>
        </w:rPr>
        <w:t xml:space="preserve">  reduced</w:t>
      </w:r>
      <w:r>
        <w:rPr>
          <w:sz w:val="15"/>
          <w:szCs w:val="15"/>
          <w:color w:val="231F20"/>
          <w:spacing w:val="3"/>
        </w:rPr>
        <w:t xml:space="preserve"> </w:t>
      </w:r>
      <w:r>
        <w:rPr>
          <w:sz w:val="15"/>
          <w:szCs w:val="15"/>
          <w:color w:val="231F20"/>
          <w:spacing w:val="3"/>
        </w:rPr>
        <w:t>periprocedural   microcirculatory   injury   compared   with</w:t>
      </w:r>
      <w:r>
        <w:rPr>
          <w:sz w:val="15"/>
          <w:szCs w:val="15"/>
          <w:color w:val="231F20"/>
          <w:spacing w:val="18"/>
          <w:w w:val="101"/>
        </w:rPr>
        <w:t xml:space="preserve"> </w:t>
      </w:r>
      <w:r>
        <w:rPr>
          <w:sz w:val="15"/>
          <w:szCs w:val="15"/>
          <w:color w:val="231F20"/>
        </w:rPr>
        <w:t>stenting</w:t>
      </w:r>
      <w:r>
        <w:rPr>
          <w:sz w:val="15"/>
          <w:szCs w:val="15"/>
          <w:color w:val="231F20"/>
          <w:spacing w:val="15"/>
          <w:w w:val="101"/>
        </w:rPr>
        <w:t xml:space="preserve">  </w:t>
      </w:r>
      <w:r>
        <w:rPr>
          <w:sz w:val="15"/>
          <w:szCs w:val="15"/>
          <w:color w:val="231F20"/>
        </w:rPr>
        <w:t>after</w:t>
      </w:r>
      <w:r>
        <w:rPr>
          <w:sz w:val="15"/>
          <w:szCs w:val="15"/>
          <w:color w:val="231F20"/>
          <w:spacing w:val="15"/>
          <w:w w:val="101"/>
        </w:rPr>
        <w:t xml:space="preserve">  </w:t>
      </w:r>
      <w:r>
        <w:rPr>
          <w:sz w:val="15"/>
          <w:szCs w:val="15"/>
          <w:color w:val="231F20"/>
        </w:rPr>
        <w:t>pre</w:t>
      </w:r>
      <w:r>
        <w:rPr>
          <w:sz w:val="15"/>
          <w:szCs w:val="15"/>
          <w:color w:val="231F20"/>
          <w:spacing w:val="13"/>
        </w:rPr>
        <w:t>‑</w:t>
      </w:r>
      <w:r>
        <w:rPr>
          <w:sz w:val="15"/>
          <w:szCs w:val="15"/>
          <w:color w:val="231F20"/>
        </w:rPr>
        <w:t>dilation</w:t>
      </w:r>
      <w:r>
        <w:rPr>
          <w:sz w:val="15"/>
          <w:szCs w:val="15"/>
          <w:color w:val="231F20"/>
          <w:spacing w:val="13"/>
        </w:rPr>
        <w:t>[J].  </w:t>
      </w:r>
      <w:r>
        <w:rPr>
          <w:sz w:val="15"/>
          <w:szCs w:val="15"/>
          <w:color w:val="231F20"/>
        </w:rPr>
        <w:t>J</w:t>
      </w:r>
      <w:r>
        <w:rPr>
          <w:sz w:val="15"/>
          <w:szCs w:val="15"/>
          <w:color w:val="231F20"/>
          <w:spacing w:val="12"/>
          <w:w w:val="102"/>
        </w:rPr>
        <w:t xml:space="preserve">  </w:t>
      </w:r>
      <w:r>
        <w:rPr>
          <w:sz w:val="15"/>
          <w:szCs w:val="15"/>
          <w:color w:val="231F20"/>
        </w:rPr>
        <w:t>Am   Coll   Cardiol</w:t>
      </w:r>
      <w:r>
        <w:rPr>
          <w:sz w:val="15"/>
          <w:szCs w:val="15"/>
          <w:color w:val="231F20"/>
          <w:spacing w:val="13"/>
        </w:rPr>
        <w:t>,</w:t>
      </w:r>
      <w:r>
        <w:rPr>
          <w:sz w:val="15"/>
          <w:szCs w:val="15"/>
          <w:color w:val="231F20"/>
          <w:spacing w:val="1"/>
        </w:rPr>
        <w:t xml:space="preserve">   </w:t>
      </w:r>
      <w:r>
        <w:rPr>
          <w:sz w:val="15"/>
          <w:szCs w:val="15"/>
          <w:color w:val="231F20"/>
          <w:spacing w:val="13"/>
        </w:rPr>
        <w:t>2008,</w:t>
      </w:r>
      <w:r>
        <w:rPr>
          <w:sz w:val="15"/>
          <w:szCs w:val="15"/>
          <w:color w:val="231F20"/>
        </w:rPr>
        <w:t xml:space="preserve"> </w:t>
      </w:r>
      <w:r>
        <w:rPr>
          <w:sz w:val="15"/>
          <w:szCs w:val="15"/>
          <w:color w:val="231F20"/>
          <w:spacing w:val="4"/>
        </w:rPr>
        <w:t>51(11):1060‑1065.</w:t>
      </w:r>
      <w:r>
        <w:rPr>
          <w:sz w:val="15"/>
          <w:szCs w:val="15"/>
          <w:color w:val="231F20"/>
          <w:spacing w:val="2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.2007.11.059.</w:t>
      </w:r>
    </w:p>
    <w:p>
      <w:pPr>
        <w:pStyle w:val="BodyText"/>
        <w:ind w:left="557" w:right="28" w:hanging="554"/>
        <w:spacing w:before="42" w:line="300" w:lineRule="auto"/>
        <w:rPr>
          <w:sz w:val="15"/>
          <w:szCs w:val="15"/>
        </w:rPr>
      </w:pPr>
      <w:r>
        <w:rPr>
          <w:sz w:val="15"/>
          <w:szCs w:val="15"/>
          <w:color w:val="231F20"/>
          <w:spacing w:val="5"/>
        </w:rPr>
        <w:t>[128]     </w:t>
      </w:r>
      <w:r>
        <w:rPr>
          <w:sz w:val="15"/>
          <w:szCs w:val="15"/>
          <w:color w:val="231F20"/>
        </w:rPr>
        <w:t>Mangiacapra</w:t>
      </w:r>
      <w:r>
        <w:rPr>
          <w:sz w:val="15"/>
          <w:szCs w:val="15"/>
          <w:color w:val="231F20"/>
          <w:spacing w:val="5"/>
        </w:rPr>
        <w:t xml:space="preserve">   </w:t>
      </w:r>
      <w:r>
        <w:rPr>
          <w:sz w:val="15"/>
          <w:szCs w:val="15"/>
          <w:color w:val="231F20"/>
        </w:rPr>
        <w:t>F</w:t>
      </w:r>
      <w:r>
        <w:rPr>
          <w:sz w:val="15"/>
          <w:szCs w:val="15"/>
          <w:color w:val="231F20"/>
          <w:spacing w:val="5"/>
        </w:rPr>
        <w:t>,  </w:t>
      </w:r>
      <w:r>
        <w:rPr>
          <w:sz w:val="15"/>
          <w:szCs w:val="15"/>
          <w:color w:val="231F20"/>
        </w:rPr>
        <w:t>Del</w:t>
      </w:r>
      <w:r>
        <w:rPr>
          <w:sz w:val="15"/>
          <w:szCs w:val="15"/>
          <w:color w:val="231F20"/>
          <w:spacing w:val="5"/>
        </w:rPr>
        <w:t xml:space="preserve">   </w:t>
      </w:r>
      <w:r>
        <w:rPr>
          <w:sz w:val="15"/>
          <w:szCs w:val="15"/>
          <w:color w:val="231F20"/>
        </w:rPr>
        <w:t>Buono</w:t>
      </w:r>
      <w:r>
        <w:rPr>
          <w:sz w:val="15"/>
          <w:szCs w:val="15"/>
          <w:color w:val="231F20"/>
          <w:spacing w:val="12"/>
          <w:w w:val="101"/>
        </w:rPr>
        <w:t xml:space="preserve">  </w:t>
      </w:r>
      <w:r>
        <w:rPr>
          <w:sz w:val="15"/>
          <w:szCs w:val="15"/>
          <w:color w:val="231F20"/>
        </w:rPr>
        <w:t>MG</w:t>
      </w:r>
      <w:r>
        <w:rPr>
          <w:sz w:val="15"/>
          <w:szCs w:val="15"/>
          <w:color w:val="231F20"/>
          <w:spacing w:val="5"/>
        </w:rPr>
        <w:t>,  </w:t>
      </w:r>
      <w:r>
        <w:rPr>
          <w:sz w:val="15"/>
          <w:szCs w:val="15"/>
          <w:color w:val="231F20"/>
        </w:rPr>
        <w:t>Abbate</w:t>
      </w:r>
      <w:r>
        <w:rPr>
          <w:sz w:val="15"/>
          <w:szCs w:val="15"/>
          <w:color w:val="231F20"/>
          <w:spacing w:val="5"/>
        </w:rPr>
        <w:t xml:space="preserve">  </w:t>
      </w:r>
      <w:r>
        <w:rPr>
          <w:sz w:val="15"/>
          <w:szCs w:val="15"/>
          <w:color w:val="231F20"/>
        </w:rPr>
        <w:t>A</w:t>
      </w:r>
      <w:r>
        <w:rPr>
          <w:sz w:val="15"/>
          <w:szCs w:val="15"/>
          <w:color w:val="231F20"/>
          <w:spacing w:val="5"/>
        </w:rPr>
        <w:t>,</w:t>
      </w:r>
      <w:r>
        <w:rPr>
          <w:sz w:val="15"/>
          <w:szCs w:val="15"/>
          <w:color w:val="231F20"/>
          <w:spacing w:val="9"/>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5"/>
        </w:rPr>
        <w:t>.   </w:t>
      </w:r>
      <w:r>
        <w:rPr>
          <w:sz w:val="15"/>
          <w:szCs w:val="15"/>
          <w:color w:val="231F20"/>
        </w:rPr>
        <w:t>Role</w:t>
      </w:r>
      <w:r>
        <w:rPr>
          <w:sz w:val="15"/>
          <w:szCs w:val="15"/>
          <w:color w:val="231F20"/>
          <w:spacing w:val="5"/>
        </w:rPr>
        <w:t xml:space="preserve">  </w:t>
      </w:r>
      <w:r>
        <w:rPr>
          <w:sz w:val="15"/>
          <w:szCs w:val="15"/>
          <w:color w:val="231F20"/>
        </w:rPr>
        <w:t>of </w:t>
      </w:r>
      <w:r>
        <w:rPr>
          <w:sz w:val="15"/>
          <w:szCs w:val="15"/>
          <w:color w:val="231F20"/>
          <w:spacing w:val="3"/>
        </w:rPr>
        <w:t>endothelial    dysfunction</w:t>
      </w:r>
      <w:r>
        <w:rPr>
          <w:sz w:val="15"/>
          <w:szCs w:val="15"/>
          <w:color w:val="231F20"/>
          <w:spacing w:val="1"/>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determining</w:t>
      </w:r>
      <w:r>
        <w:rPr>
          <w:sz w:val="15"/>
          <w:szCs w:val="15"/>
          <w:color w:val="231F20"/>
          <w:spacing w:val="1"/>
        </w:rPr>
        <w:t xml:space="preserve">    </w:t>
      </w:r>
      <w:r>
        <w:rPr>
          <w:sz w:val="15"/>
          <w:szCs w:val="15"/>
          <w:color w:val="231F20"/>
          <w:spacing w:val="3"/>
        </w:rPr>
        <w:t>angina</w:t>
      </w:r>
      <w:r>
        <w:rPr>
          <w:sz w:val="15"/>
          <w:szCs w:val="15"/>
          <w:color w:val="231F20"/>
          <w:spacing w:val="1"/>
        </w:rPr>
        <w:t xml:space="preserve">    </w:t>
      </w:r>
      <w:r>
        <w:rPr>
          <w:sz w:val="15"/>
          <w:szCs w:val="15"/>
          <w:color w:val="231F20"/>
          <w:spacing w:val="3"/>
        </w:rPr>
        <w:t>after</w:t>
      </w:r>
      <w:r>
        <w:rPr>
          <w:sz w:val="15"/>
          <w:szCs w:val="15"/>
          <w:color w:val="231F20"/>
          <w:spacing w:val="1"/>
        </w:rPr>
        <w:t xml:space="preserve"> </w:t>
      </w:r>
      <w:r>
        <w:rPr>
          <w:sz w:val="15"/>
          <w:szCs w:val="15"/>
          <w:color w:val="231F20"/>
        </w:rPr>
        <w:t>percutaneous</w:t>
      </w:r>
      <w:r>
        <w:rPr>
          <w:sz w:val="15"/>
          <w:szCs w:val="15"/>
          <w:color w:val="231F20"/>
          <w:spacing w:val="9"/>
        </w:rPr>
        <w:t xml:space="preserve">    </w:t>
      </w:r>
      <w:r>
        <w:rPr>
          <w:sz w:val="15"/>
          <w:szCs w:val="15"/>
          <w:color w:val="231F20"/>
        </w:rPr>
        <w:t>coronary</w:t>
      </w:r>
      <w:r>
        <w:rPr>
          <w:sz w:val="15"/>
          <w:szCs w:val="15"/>
          <w:color w:val="231F20"/>
          <w:spacing w:val="9"/>
        </w:rPr>
        <w:t xml:space="preserve">     </w:t>
      </w:r>
      <w:r>
        <w:rPr>
          <w:sz w:val="15"/>
          <w:szCs w:val="15"/>
          <w:color w:val="231F20"/>
        </w:rPr>
        <w:t>intervention</w:t>
      </w:r>
      <w:r>
        <w:rPr>
          <w:sz w:val="15"/>
          <w:szCs w:val="15"/>
          <w:color w:val="231F20"/>
          <w:spacing w:val="9"/>
        </w:rPr>
        <w:t>:     </w:t>
      </w:r>
      <w:r>
        <w:rPr>
          <w:sz w:val="15"/>
          <w:szCs w:val="15"/>
          <w:color w:val="231F20"/>
        </w:rPr>
        <w:t>learning</w:t>
      </w:r>
      <w:r>
        <w:rPr>
          <w:sz w:val="15"/>
          <w:szCs w:val="15"/>
          <w:color w:val="231F20"/>
          <w:spacing w:val="9"/>
        </w:rPr>
        <w:t xml:space="preserve">     </w:t>
      </w:r>
      <w:r>
        <w:rPr>
          <w:sz w:val="15"/>
          <w:szCs w:val="15"/>
          <w:color w:val="231F20"/>
        </w:rPr>
        <w:t>from</w:t>
      </w:r>
      <w:r>
        <w:rPr>
          <w:sz w:val="15"/>
          <w:szCs w:val="15"/>
          <w:color w:val="231F20"/>
          <w:spacing w:val="10"/>
          <w:w w:val="101"/>
        </w:rPr>
        <w:t xml:space="preserve"> </w:t>
      </w:r>
      <w:r>
        <w:rPr>
          <w:sz w:val="15"/>
          <w:szCs w:val="15"/>
          <w:color w:val="231F20"/>
        </w:rPr>
        <w:t>pathophysiology</w:t>
      </w:r>
      <w:r>
        <w:rPr>
          <w:sz w:val="15"/>
          <w:szCs w:val="15"/>
          <w:color w:val="231F20"/>
          <w:spacing w:val="6"/>
        </w:rPr>
        <w:t xml:space="preserve">      </w:t>
      </w:r>
      <w:r>
        <w:rPr>
          <w:sz w:val="15"/>
          <w:szCs w:val="15"/>
          <w:color w:val="231F20"/>
        </w:rPr>
        <w:t>to</w:t>
      </w:r>
      <w:r>
        <w:rPr>
          <w:sz w:val="15"/>
          <w:szCs w:val="15"/>
          <w:color w:val="231F20"/>
          <w:spacing w:val="6"/>
        </w:rPr>
        <w:t xml:space="preserve">       </w:t>
      </w:r>
      <w:r>
        <w:rPr>
          <w:sz w:val="15"/>
          <w:szCs w:val="15"/>
          <w:color w:val="231F20"/>
        </w:rPr>
        <w:t>optimize</w:t>
      </w:r>
      <w:r>
        <w:rPr>
          <w:sz w:val="15"/>
          <w:szCs w:val="15"/>
          <w:color w:val="231F20"/>
          <w:spacing w:val="6"/>
        </w:rPr>
        <w:t xml:space="preserve">       </w:t>
      </w:r>
      <w:r>
        <w:rPr>
          <w:sz w:val="15"/>
          <w:szCs w:val="15"/>
          <w:color w:val="231F20"/>
        </w:rPr>
        <w:t>treatment</w:t>
      </w:r>
      <w:r>
        <w:rPr>
          <w:sz w:val="15"/>
          <w:szCs w:val="15"/>
          <w:color w:val="231F20"/>
          <w:spacing w:val="1"/>
        </w:rPr>
        <w:t xml:space="preserve"> </w:t>
      </w:r>
      <w:r>
        <w:rPr>
          <w:sz w:val="15"/>
          <w:szCs w:val="15"/>
          <w:color w:val="231F20"/>
          <w:spacing w:val="6"/>
        </w:rPr>
        <w:t>[J].      </w:t>
      </w:r>
      <w:r>
        <w:rPr>
          <w:sz w:val="15"/>
          <w:szCs w:val="15"/>
          <w:color w:val="231F20"/>
        </w:rPr>
        <w:t>Prog </w:t>
      </w:r>
      <w:r>
        <w:rPr>
          <w:sz w:val="15"/>
          <w:szCs w:val="15"/>
          <w:color w:val="231F20"/>
        </w:rPr>
        <w:t>Cardiovasc</w:t>
      </w:r>
      <w:r>
        <w:rPr>
          <w:sz w:val="15"/>
          <w:szCs w:val="15"/>
          <w:color w:val="231F20"/>
          <w:spacing w:val="1"/>
        </w:rPr>
        <w:t xml:space="preserve">   </w:t>
      </w:r>
      <w:r>
        <w:rPr>
          <w:sz w:val="15"/>
          <w:szCs w:val="15"/>
          <w:color w:val="231F20"/>
        </w:rPr>
        <w:t>Dis</w:t>
      </w:r>
      <w:r>
        <w:rPr>
          <w:sz w:val="15"/>
          <w:szCs w:val="15"/>
          <w:color w:val="231F20"/>
          <w:spacing w:val="4"/>
        </w:rPr>
        <w:t>,</w:t>
      </w:r>
      <w:r>
        <w:rPr>
          <w:sz w:val="15"/>
          <w:szCs w:val="15"/>
          <w:color w:val="231F20"/>
          <w:spacing w:val="1"/>
        </w:rPr>
        <w:t xml:space="preserve">   </w:t>
      </w:r>
      <w:r>
        <w:rPr>
          <w:sz w:val="15"/>
          <w:szCs w:val="15"/>
          <w:color w:val="231F20"/>
          <w:spacing w:val="4"/>
        </w:rPr>
        <w:t>2020,</w:t>
      </w:r>
      <w:r>
        <w:rPr>
          <w:sz w:val="15"/>
          <w:szCs w:val="15"/>
          <w:color w:val="231F20"/>
          <w:spacing w:val="1"/>
        </w:rPr>
        <w:t xml:space="preserve">   </w:t>
      </w:r>
      <w:r>
        <w:rPr>
          <w:sz w:val="15"/>
          <w:szCs w:val="15"/>
          <w:color w:val="231F20"/>
          <w:spacing w:val="4"/>
        </w:rPr>
        <w:t>63(3):</w:t>
      </w:r>
      <w:r>
        <w:rPr>
          <w:sz w:val="15"/>
          <w:szCs w:val="15"/>
          <w:color w:val="231F20"/>
          <w:spacing w:val="1"/>
        </w:rPr>
        <w:t xml:space="preserve">  </w:t>
      </w:r>
      <w:r>
        <w:rPr>
          <w:sz w:val="15"/>
          <w:szCs w:val="15"/>
          <w:color w:val="231F20"/>
          <w:spacing w:val="4"/>
        </w:rPr>
        <w:t>233‑242.</w:t>
      </w:r>
      <w:r>
        <w:rPr>
          <w:sz w:val="15"/>
          <w:szCs w:val="15"/>
          <w:color w:val="231F20"/>
          <w:spacing w:val="1"/>
        </w:rPr>
        <w:t xml:space="preserve">   </w:t>
      </w:r>
      <w:r>
        <w:rPr>
          <w:sz w:val="15"/>
          <w:szCs w:val="15"/>
          <w:color w:val="231F20"/>
        </w:rPr>
        <w:t>DOI</w:t>
      </w:r>
      <w:r>
        <w:rPr>
          <w:sz w:val="15"/>
          <w:szCs w:val="15"/>
          <w:color w:val="231F20"/>
          <w:spacing w:val="4"/>
        </w:rPr>
        <w:t>:   1</w:t>
      </w:r>
      <w:r>
        <w:rPr>
          <w:sz w:val="15"/>
          <w:szCs w:val="15"/>
          <w:color w:val="231F20"/>
          <w:spacing w:val="3"/>
        </w:rPr>
        <w:t>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pcad</w:t>
      </w:r>
      <w:r>
        <w:rPr>
          <w:sz w:val="15"/>
          <w:szCs w:val="15"/>
          <w:color w:val="231F20"/>
          <w:spacing w:val="5"/>
        </w:rPr>
        <w:t>.2020.02.009.</w:t>
      </w:r>
    </w:p>
    <w:p>
      <w:pPr>
        <w:pStyle w:val="BodyText"/>
        <w:ind w:left="555" w:right="29" w:hanging="552"/>
        <w:spacing w:before="41" w:line="307" w:lineRule="auto"/>
        <w:rPr>
          <w:sz w:val="15"/>
          <w:szCs w:val="15"/>
        </w:rPr>
      </w:pPr>
      <w:r>
        <w:rPr>
          <w:sz w:val="15"/>
          <w:szCs w:val="15"/>
          <w:color w:val="231F20"/>
          <w:spacing w:val="5"/>
        </w:rPr>
        <w:t>[129]     </w:t>
      </w:r>
      <w:r>
        <w:rPr>
          <w:sz w:val="15"/>
          <w:szCs w:val="15"/>
          <w:color w:val="231F20"/>
        </w:rPr>
        <w:t>Serruys</w:t>
      </w:r>
      <w:r>
        <w:rPr>
          <w:sz w:val="15"/>
          <w:szCs w:val="15"/>
          <w:color w:val="231F20"/>
          <w:spacing w:val="5"/>
        </w:rPr>
        <w:t xml:space="preserve">  </w:t>
      </w:r>
      <w:r>
        <w:rPr>
          <w:sz w:val="15"/>
          <w:szCs w:val="15"/>
          <w:color w:val="231F20"/>
        </w:rPr>
        <w:t>PW</w:t>
      </w:r>
      <w:r>
        <w:rPr>
          <w:sz w:val="15"/>
          <w:szCs w:val="15"/>
          <w:color w:val="231F20"/>
          <w:spacing w:val="5"/>
        </w:rPr>
        <w:t>,  </w:t>
      </w:r>
      <w:r>
        <w:rPr>
          <w:sz w:val="15"/>
          <w:szCs w:val="15"/>
          <w:color w:val="231F20"/>
        </w:rPr>
        <w:t>di</w:t>
      </w:r>
      <w:r>
        <w:rPr>
          <w:sz w:val="15"/>
          <w:szCs w:val="15"/>
          <w:color w:val="231F20"/>
          <w:spacing w:val="2"/>
        </w:rPr>
        <w:t xml:space="preserve">  </w:t>
      </w:r>
      <w:r>
        <w:rPr>
          <w:sz w:val="15"/>
          <w:szCs w:val="15"/>
          <w:color w:val="231F20"/>
        </w:rPr>
        <w:t>Mario</w:t>
      </w:r>
      <w:r>
        <w:rPr>
          <w:sz w:val="15"/>
          <w:szCs w:val="15"/>
          <w:color w:val="231F20"/>
          <w:spacing w:val="3"/>
        </w:rPr>
        <w:t xml:space="preserve">  </w:t>
      </w:r>
      <w:r>
        <w:rPr>
          <w:sz w:val="15"/>
          <w:szCs w:val="15"/>
          <w:color w:val="231F20"/>
        </w:rPr>
        <w:t>C</w:t>
      </w:r>
      <w:r>
        <w:rPr>
          <w:sz w:val="15"/>
          <w:szCs w:val="15"/>
          <w:color w:val="231F20"/>
          <w:spacing w:val="5"/>
        </w:rPr>
        <w:t>,</w:t>
      </w:r>
      <w:r>
        <w:rPr>
          <w:sz w:val="15"/>
          <w:szCs w:val="15"/>
          <w:color w:val="231F20"/>
          <w:spacing w:val="2"/>
        </w:rPr>
        <w:t xml:space="preserve">  </w:t>
      </w:r>
      <w:r>
        <w:rPr>
          <w:sz w:val="15"/>
          <w:szCs w:val="15"/>
          <w:color w:val="231F20"/>
        </w:rPr>
        <w:t>Piek</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  </w:t>
      </w:r>
      <w:r>
        <w:rPr>
          <w:sz w:val="15"/>
          <w:szCs w:val="15"/>
          <w:color w:val="231F20"/>
        </w:rPr>
        <w:t>Prognostic</w:t>
      </w:r>
      <w:r>
        <w:rPr>
          <w:sz w:val="15"/>
          <w:szCs w:val="15"/>
          <w:color w:val="231F20"/>
          <w:spacing w:val="5"/>
        </w:rPr>
        <w:t xml:space="preserve">  </w:t>
      </w:r>
      <w:r>
        <w:rPr>
          <w:sz w:val="15"/>
          <w:szCs w:val="15"/>
          <w:color w:val="231F20"/>
        </w:rPr>
        <w:t>value</w:t>
      </w:r>
      <w:r>
        <w:rPr>
          <w:sz w:val="15"/>
          <w:szCs w:val="15"/>
          <w:color w:val="231F20"/>
          <w:spacing w:val="5"/>
        </w:rPr>
        <w:t xml:space="preserve">  </w:t>
      </w:r>
      <w:r>
        <w:rPr>
          <w:sz w:val="15"/>
          <w:szCs w:val="15"/>
          <w:color w:val="231F20"/>
        </w:rPr>
        <w:t>of </w:t>
      </w:r>
      <w:r>
        <w:rPr>
          <w:sz w:val="15"/>
          <w:szCs w:val="15"/>
          <w:color w:val="231F20"/>
          <w:spacing w:val="3"/>
        </w:rPr>
        <w:t>intracoronary   flow   velocity   and   diameter</w:t>
      </w:r>
      <w:r>
        <w:rPr>
          <w:sz w:val="15"/>
          <w:szCs w:val="15"/>
          <w:color w:val="231F20"/>
          <w:spacing w:val="10"/>
          <w:w w:val="101"/>
        </w:rPr>
        <w:t xml:space="preserve">   </w:t>
      </w:r>
      <w:r>
        <w:rPr>
          <w:sz w:val="15"/>
          <w:szCs w:val="15"/>
          <w:color w:val="231F20"/>
          <w:spacing w:val="3"/>
        </w:rPr>
        <w:t>stenosis</w:t>
      </w:r>
      <w:r>
        <w:rPr>
          <w:sz w:val="15"/>
          <w:szCs w:val="15"/>
          <w:color w:val="231F20"/>
          <w:spacing w:val="4"/>
        </w:rPr>
        <w:t xml:space="preserve">   </w:t>
      </w:r>
      <w:r>
        <w:rPr>
          <w:sz w:val="15"/>
          <w:szCs w:val="15"/>
          <w:color w:val="231F20"/>
          <w:spacing w:val="3"/>
        </w:rPr>
        <w:t>in</w:t>
      </w:r>
      <w:r>
        <w:rPr>
          <w:sz w:val="15"/>
          <w:szCs w:val="15"/>
          <w:color w:val="231F20"/>
          <w:spacing w:val="1"/>
        </w:rPr>
        <w:t xml:space="preserve"> </w:t>
      </w:r>
      <w:r>
        <w:rPr>
          <w:sz w:val="15"/>
          <w:szCs w:val="15"/>
          <w:color w:val="231F20"/>
          <w:spacing w:val="4"/>
        </w:rPr>
        <w:t>assessing</w:t>
      </w:r>
      <w:r>
        <w:rPr>
          <w:sz w:val="15"/>
          <w:szCs w:val="15"/>
          <w:color w:val="231F20"/>
          <w:spacing w:val="20"/>
        </w:rPr>
        <w:t xml:space="preserve"> </w:t>
      </w:r>
      <w:r>
        <w:rPr>
          <w:sz w:val="15"/>
          <w:szCs w:val="15"/>
          <w:color w:val="231F20"/>
          <w:spacing w:val="4"/>
        </w:rPr>
        <w:t>the</w:t>
      </w:r>
      <w:r>
        <w:rPr>
          <w:sz w:val="15"/>
          <w:szCs w:val="15"/>
          <w:color w:val="231F20"/>
          <w:spacing w:val="24"/>
          <w:w w:val="101"/>
        </w:rPr>
        <w:t xml:space="preserve"> </w:t>
      </w:r>
      <w:r>
        <w:rPr>
          <w:sz w:val="15"/>
          <w:szCs w:val="15"/>
          <w:color w:val="231F20"/>
          <w:spacing w:val="4"/>
        </w:rPr>
        <w:t>short‑</w:t>
      </w:r>
      <w:r>
        <w:rPr>
          <w:sz w:val="15"/>
          <w:szCs w:val="15"/>
          <w:color w:val="231F20"/>
          <w:spacing w:val="22"/>
          <w:w w:val="102"/>
        </w:rPr>
        <w:t xml:space="preserve"> </w:t>
      </w:r>
      <w:r>
        <w:rPr>
          <w:sz w:val="15"/>
          <w:szCs w:val="15"/>
          <w:color w:val="231F20"/>
          <w:spacing w:val="4"/>
        </w:rPr>
        <w:t>and</w:t>
      </w:r>
      <w:r>
        <w:rPr>
          <w:sz w:val="15"/>
          <w:szCs w:val="15"/>
          <w:color w:val="231F20"/>
          <w:spacing w:val="22"/>
        </w:rPr>
        <w:t xml:space="preserve"> </w:t>
      </w:r>
      <w:r>
        <w:rPr>
          <w:sz w:val="15"/>
          <w:szCs w:val="15"/>
          <w:color w:val="231F20"/>
          <w:spacing w:val="3"/>
        </w:rPr>
        <w:t>long‑term</w:t>
      </w:r>
      <w:r>
        <w:rPr>
          <w:sz w:val="15"/>
          <w:szCs w:val="15"/>
          <w:color w:val="231F20"/>
          <w:spacing w:val="26"/>
        </w:rPr>
        <w:t xml:space="preserve"> </w:t>
      </w:r>
      <w:r>
        <w:rPr>
          <w:sz w:val="15"/>
          <w:szCs w:val="15"/>
          <w:color w:val="231F20"/>
          <w:spacing w:val="3"/>
        </w:rPr>
        <w:t>outcomes</w:t>
      </w:r>
      <w:r>
        <w:rPr>
          <w:sz w:val="15"/>
          <w:szCs w:val="15"/>
          <w:color w:val="231F20"/>
          <w:spacing w:val="24"/>
          <w:w w:val="102"/>
        </w:rPr>
        <w:t xml:space="preserve"> </w:t>
      </w:r>
      <w:r>
        <w:rPr>
          <w:sz w:val="15"/>
          <w:szCs w:val="15"/>
          <w:color w:val="231F20"/>
          <w:spacing w:val="3"/>
        </w:rPr>
        <w:t>of</w:t>
      </w:r>
      <w:r>
        <w:rPr>
          <w:sz w:val="15"/>
          <w:szCs w:val="15"/>
          <w:color w:val="231F20"/>
          <w:spacing w:val="15"/>
        </w:rPr>
        <w:t xml:space="preserve"> </w:t>
      </w:r>
      <w:r>
        <w:rPr>
          <w:sz w:val="15"/>
          <w:szCs w:val="15"/>
          <w:color w:val="231F20"/>
          <w:spacing w:val="3"/>
        </w:rPr>
        <w:t>coronary</w:t>
      </w:r>
      <w:r>
        <w:rPr>
          <w:sz w:val="15"/>
          <w:szCs w:val="15"/>
          <w:color w:val="231F20"/>
        </w:rPr>
        <w:t xml:space="preserve">  </w:t>
      </w:r>
      <w:r>
        <w:rPr>
          <w:sz w:val="15"/>
          <w:szCs w:val="15"/>
          <w:color w:val="231F20"/>
        </w:rPr>
        <w:t>balloon</w:t>
      </w:r>
      <w:r>
        <w:rPr>
          <w:sz w:val="15"/>
          <w:szCs w:val="15"/>
          <w:color w:val="231F20"/>
          <w:spacing w:val="8"/>
        </w:rPr>
        <w:t xml:space="preserve">     </w:t>
      </w:r>
      <w:r>
        <w:rPr>
          <w:sz w:val="15"/>
          <w:szCs w:val="15"/>
          <w:color w:val="231F20"/>
        </w:rPr>
        <w:t>angioplasty</w:t>
      </w:r>
      <w:r>
        <w:rPr>
          <w:sz w:val="15"/>
          <w:szCs w:val="15"/>
          <w:color w:val="231F20"/>
          <w:spacing w:val="8"/>
        </w:rPr>
        <w:t>:</w:t>
      </w:r>
      <w:r>
        <w:rPr>
          <w:sz w:val="15"/>
          <w:szCs w:val="15"/>
          <w:color w:val="231F20"/>
        </w:rPr>
        <w:t xml:space="preserve">     the</w:t>
      </w:r>
      <w:r>
        <w:rPr>
          <w:sz w:val="15"/>
          <w:szCs w:val="15"/>
          <w:color w:val="231F20"/>
          <w:spacing w:val="8"/>
        </w:rPr>
        <w:t xml:space="preserve">     </w:t>
      </w:r>
      <w:r>
        <w:rPr>
          <w:sz w:val="15"/>
          <w:szCs w:val="15"/>
          <w:color w:val="231F20"/>
        </w:rPr>
        <w:t>DEBATE</w:t>
      </w:r>
      <w:r>
        <w:rPr>
          <w:sz w:val="15"/>
          <w:szCs w:val="15"/>
          <w:color w:val="231F20"/>
          <w:spacing w:val="8"/>
        </w:rPr>
        <w:t xml:space="preserve">     </w:t>
      </w:r>
      <w:r>
        <w:rPr>
          <w:sz w:val="15"/>
          <w:szCs w:val="15"/>
          <w:color w:val="231F20"/>
        </w:rPr>
        <w:t>Study</w:t>
      </w:r>
      <w:r>
        <w:rPr>
          <w:sz w:val="15"/>
          <w:szCs w:val="15"/>
          <w:color w:val="231F20"/>
          <w:spacing w:val="8"/>
        </w:rPr>
        <w:t xml:space="preserve">    </w:t>
      </w:r>
      <w:r>
        <w:rPr>
          <w:sz w:val="15"/>
          <w:szCs w:val="15"/>
          <w:color w:val="231F20"/>
          <w:spacing w:val="7"/>
        </w:rPr>
        <w:t xml:space="preserve"> (</w:t>
      </w:r>
      <w:r>
        <w:rPr>
          <w:sz w:val="15"/>
          <w:szCs w:val="15"/>
          <w:color w:val="231F20"/>
        </w:rPr>
        <w:t>Doppler</w:t>
      </w:r>
      <w:r>
        <w:rPr>
          <w:sz w:val="15"/>
          <w:szCs w:val="15"/>
          <w:color w:val="231F20"/>
          <w:spacing w:val="4"/>
        </w:rPr>
        <w:t xml:space="preserve"> </w:t>
      </w:r>
      <w:r>
        <w:rPr>
          <w:sz w:val="15"/>
          <w:szCs w:val="15"/>
          <w:color w:val="231F20"/>
        </w:rPr>
        <w:t>Endpoints</w:t>
      </w:r>
      <w:r>
        <w:rPr>
          <w:sz w:val="15"/>
          <w:szCs w:val="15"/>
          <w:color w:val="231F20"/>
          <w:spacing w:val="6"/>
        </w:rPr>
        <w:t xml:space="preserve">     </w:t>
      </w:r>
      <w:r>
        <w:rPr>
          <w:sz w:val="15"/>
          <w:szCs w:val="15"/>
          <w:color w:val="231F20"/>
        </w:rPr>
        <w:t>Balloon</w:t>
      </w:r>
      <w:r>
        <w:rPr>
          <w:sz w:val="15"/>
          <w:szCs w:val="15"/>
          <w:color w:val="231F20"/>
          <w:spacing w:val="6"/>
        </w:rPr>
        <w:t xml:space="preserve">     </w:t>
      </w:r>
      <w:r>
        <w:rPr>
          <w:sz w:val="15"/>
          <w:szCs w:val="15"/>
          <w:color w:val="231F20"/>
        </w:rPr>
        <w:t>Angioplasty</w:t>
      </w:r>
      <w:r>
        <w:rPr>
          <w:sz w:val="15"/>
          <w:szCs w:val="15"/>
          <w:color w:val="231F20"/>
          <w:spacing w:val="6"/>
        </w:rPr>
        <w:t xml:space="preserve">     </w:t>
      </w:r>
      <w:r>
        <w:rPr>
          <w:sz w:val="15"/>
          <w:szCs w:val="15"/>
          <w:color w:val="231F20"/>
        </w:rPr>
        <w:t>Trial</w:t>
      </w:r>
      <w:r>
        <w:rPr>
          <w:sz w:val="15"/>
          <w:szCs w:val="15"/>
          <w:color w:val="231F20"/>
          <w:spacing w:val="6"/>
        </w:rPr>
        <w:t xml:space="preserve">     </w:t>
      </w:r>
      <w:r>
        <w:rPr>
          <w:sz w:val="15"/>
          <w:szCs w:val="15"/>
          <w:color w:val="231F20"/>
        </w:rPr>
        <w:t>Europe</w:t>
      </w:r>
      <w:r>
        <w:rPr>
          <w:sz w:val="15"/>
          <w:szCs w:val="15"/>
          <w:color w:val="231F20"/>
          <w:spacing w:val="6"/>
        </w:rPr>
        <w:t>)      [J</w:t>
      </w:r>
      <w:r>
        <w:rPr>
          <w:sz w:val="15"/>
          <w:szCs w:val="15"/>
          <w:color w:val="231F20"/>
          <w:spacing w:val="5"/>
        </w:rPr>
        <w:t>].</w:t>
      </w:r>
      <w:r>
        <w:rPr>
          <w:sz w:val="15"/>
          <w:szCs w:val="15"/>
          <w:color w:val="231F20"/>
        </w:rPr>
        <w:t xml:space="preserve"> </w:t>
      </w:r>
      <w:r>
        <w:rPr>
          <w:sz w:val="15"/>
          <w:szCs w:val="15"/>
          <w:color w:val="231F20"/>
        </w:rPr>
        <w:t>Circulation</w:t>
      </w:r>
      <w:r>
        <w:rPr>
          <w:sz w:val="15"/>
          <w:szCs w:val="15"/>
          <w:color w:val="231F20"/>
          <w:spacing w:val="4"/>
        </w:rPr>
        <w:t>,  1997,  96(10):</w:t>
      </w:r>
      <w:r>
        <w:rPr>
          <w:sz w:val="15"/>
          <w:szCs w:val="15"/>
          <w:color w:val="231F20"/>
          <w:spacing w:val="9"/>
          <w:w w:val="102"/>
        </w:rPr>
        <w:t xml:space="preserve">  </w:t>
      </w:r>
      <w:r>
        <w:rPr>
          <w:sz w:val="15"/>
          <w:szCs w:val="15"/>
          <w:color w:val="231F20"/>
          <w:spacing w:val="4"/>
        </w:rPr>
        <w:t>3369‑3377.</w:t>
      </w:r>
      <w:r>
        <w:rPr>
          <w:sz w:val="15"/>
          <w:szCs w:val="15"/>
          <w:color w:val="231F20"/>
          <w:spacing w:val="14"/>
          <w:w w:val="101"/>
        </w:rPr>
        <w:t xml:space="preserve">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1161/01.</w:t>
      </w:r>
      <w:r>
        <w:rPr>
          <w:sz w:val="15"/>
          <w:szCs w:val="15"/>
          <w:color w:val="231F20"/>
        </w:rPr>
        <w:t xml:space="preserve"> </w:t>
      </w:r>
      <w:r>
        <w:rPr>
          <w:sz w:val="15"/>
          <w:szCs w:val="15"/>
          <w:color w:val="231F20"/>
        </w:rPr>
        <w:t>cir</w:t>
      </w:r>
      <w:r>
        <w:rPr>
          <w:sz w:val="15"/>
          <w:szCs w:val="15"/>
          <w:color w:val="231F20"/>
          <w:spacing w:val="3"/>
        </w:rPr>
        <w:t>.96.10.3369.</w:t>
      </w:r>
    </w:p>
    <w:p>
      <w:pPr>
        <w:pStyle w:val="BodyText"/>
        <w:ind w:left="557" w:right="38" w:hanging="554"/>
        <w:spacing w:before="11" w:line="295" w:lineRule="auto"/>
        <w:rPr>
          <w:sz w:val="15"/>
          <w:szCs w:val="15"/>
        </w:rPr>
      </w:pPr>
      <w:r>
        <w:rPr>
          <w:sz w:val="15"/>
          <w:szCs w:val="15"/>
          <w:color w:val="231F20"/>
          <w:spacing w:val="9"/>
        </w:rPr>
        <w:t>[130]     </w:t>
      </w:r>
      <w:r>
        <w:rPr>
          <w:sz w:val="15"/>
          <w:szCs w:val="15"/>
          <w:color w:val="231F20"/>
        </w:rPr>
        <w:t>Gahl</w:t>
      </w:r>
      <w:r>
        <w:rPr>
          <w:sz w:val="15"/>
          <w:szCs w:val="15"/>
          <w:color w:val="231F20"/>
          <w:spacing w:val="19"/>
          <w:w w:val="102"/>
        </w:rPr>
        <w:t xml:space="preserve"> </w:t>
      </w:r>
      <w:r>
        <w:rPr>
          <w:sz w:val="15"/>
          <w:szCs w:val="15"/>
          <w:color w:val="231F20"/>
        </w:rPr>
        <w:t>B</w:t>
      </w:r>
      <w:r>
        <w:rPr>
          <w:sz w:val="15"/>
          <w:szCs w:val="15"/>
          <w:color w:val="231F20"/>
          <w:spacing w:val="9"/>
        </w:rPr>
        <w:t>,</w:t>
      </w:r>
      <w:r>
        <w:rPr>
          <w:sz w:val="15"/>
          <w:szCs w:val="15"/>
          <w:color w:val="231F20"/>
          <w:spacing w:val="17"/>
        </w:rPr>
        <w:t xml:space="preserve"> </w:t>
      </w:r>
      <w:r>
        <w:rPr>
          <w:sz w:val="15"/>
          <w:szCs w:val="15"/>
          <w:color w:val="231F20"/>
          <w:spacing w:val="9"/>
        </w:rPr>
        <w:t>Gö</w:t>
      </w:r>
      <w:r>
        <w:rPr>
          <w:sz w:val="15"/>
          <w:szCs w:val="15"/>
          <w:color w:val="231F20"/>
        </w:rPr>
        <w:t>ber</w:t>
      </w:r>
      <w:r>
        <w:rPr>
          <w:sz w:val="15"/>
          <w:szCs w:val="15"/>
          <w:color w:val="231F20"/>
          <w:spacing w:val="10"/>
          <w:w w:val="101"/>
        </w:rPr>
        <w:t xml:space="preserve"> </w:t>
      </w:r>
      <w:r>
        <w:rPr>
          <w:sz w:val="15"/>
          <w:szCs w:val="15"/>
          <w:color w:val="231F20"/>
        </w:rPr>
        <w:t>V</w:t>
      </w:r>
      <w:r>
        <w:rPr>
          <w:sz w:val="15"/>
          <w:szCs w:val="15"/>
          <w:color w:val="231F20"/>
          <w:spacing w:val="9"/>
        </w:rPr>
        <w:t>,</w:t>
      </w:r>
      <w:r>
        <w:rPr>
          <w:sz w:val="15"/>
          <w:szCs w:val="15"/>
          <w:color w:val="231F20"/>
          <w:spacing w:val="17"/>
        </w:rPr>
        <w:t xml:space="preserve"> </w:t>
      </w:r>
      <w:r>
        <w:rPr>
          <w:sz w:val="15"/>
          <w:szCs w:val="15"/>
          <w:color w:val="231F20"/>
        </w:rPr>
        <w:t>Odutayo</w:t>
      </w:r>
      <w:r>
        <w:rPr>
          <w:sz w:val="15"/>
          <w:szCs w:val="15"/>
          <w:color w:val="231F20"/>
          <w:spacing w:val="9"/>
          <w:w w:val="101"/>
        </w:rPr>
        <w:t xml:space="preserve"> </w:t>
      </w:r>
      <w:r>
        <w:rPr>
          <w:sz w:val="15"/>
          <w:szCs w:val="15"/>
          <w:color w:val="231F20"/>
        </w:rPr>
        <w:t>A</w:t>
      </w:r>
      <w:r>
        <w:rPr>
          <w:sz w:val="15"/>
          <w:szCs w:val="15"/>
          <w:color w:val="231F20"/>
          <w:spacing w:val="9"/>
        </w:rPr>
        <w:t>,</w:t>
      </w:r>
      <w:r>
        <w:rPr>
          <w:sz w:val="15"/>
          <w:szCs w:val="15"/>
          <w:color w:val="231F20"/>
          <w:spacing w:val="15"/>
          <w:w w:val="102"/>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9"/>
        </w:rPr>
        <w:t>.</w:t>
      </w:r>
      <w:r>
        <w:rPr>
          <w:sz w:val="15"/>
          <w:szCs w:val="15"/>
          <w:color w:val="231F20"/>
          <w:spacing w:val="17"/>
        </w:rPr>
        <w:t xml:space="preserve"> </w:t>
      </w:r>
      <w:r>
        <w:rPr>
          <w:sz w:val="15"/>
          <w:szCs w:val="15"/>
          <w:color w:val="231F20"/>
        </w:rPr>
        <w:t>Prognostic</w:t>
      </w:r>
      <w:r>
        <w:rPr>
          <w:sz w:val="15"/>
          <w:szCs w:val="15"/>
          <w:color w:val="231F20"/>
          <w:spacing w:val="10"/>
        </w:rPr>
        <w:t xml:space="preserve"> </w:t>
      </w:r>
      <w:r>
        <w:rPr>
          <w:sz w:val="15"/>
          <w:szCs w:val="15"/>
          <w:color w:val="231F20"/>
        </w:rPr>
        <w:t>value</w:t>
      </w:r>
      <w:r>
        <w:rPr>
          <w:sz w:val="15"/>
          <w:szCs w:val="15"/>
          <w:color w:val="231F20"/>
          <w:spacing w:val="17"/>
        </w:rPr>
        <w:t xml:space="preserve"> </w:t>
      </w:r>
      <w:r>
        <w:rPr>
          <w:sz w:val="15"/>
          <w:szCs w:val="15"/>
          <w:color w:val="231F20"/>
        </w:rPr>
        <w:t>of</w:t>
      </w:r>
      <w:r>
        <w:rPr>
          <w:sz w:val="15"/>
          <w:szCs w:val="15"/>
          <w:color w:val="231F20"/>
          <w:spacing w:val="6"/>
        </w:rPr>
        <w:t xml:space="preserve"> </w:t>
      </w:r>
      <w:r>
        <w:rPr>
          <w:sz w:val="15"/>
          <w:szCs w:val="15"/>
          <w:color w:val="231F20"/>
        </w:rPr>
        <w:t>early </w:t>
      </w:r>
      <w:r>
        <w:rPr>
          <w:sz w:val="15"/>
          <w:szCs w:val="15"/>
          <w:color w:val="231F20"/>
        </w:rPr>
        <w:t>postoperative</w:t>
      </w:r>
      <w:r>
        <w:rPr>
          <w:sz w:val="15"/>
          <w:szCs w:val="15"/>
          <w:color w:val="231F20"/>
          <w:spacing w:val="8"/>
        </w:rPr>
        <w:t xml:space="preserve">     </w:t>
      </w:r>
      <w:r>
        <w:rPr>
          <w:sz w:val="15"/>
          <w:szCs w:val="15"/>
          <w:color w:val="231F20"/>
        </w:rPr>
        <w:t>troponin</w:t>
      </w:r>
      <w:r>
        <w:rPr>
          <w:sz w:val="15"/>
          <w:szCs w:val="15"/>
          <w:color w:val="231F20"/>
          <w:spacing w:val="8"/>
        </w:rPr>
        <w:t xml:space="preserve">     </w:t>
      </w:r>
      <w:r>
        <w:rPr>
          <w:sz w:val="15"/>
          <w:szCs w:val="15"/>
          <w:color w:val="231F20"/>
        </w:rPr>
        <w:t>T</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undergoing</w:t>
      </w:r>
      <w:r>
        <w:rPr>
          <w:sz w:val="15"/>
          <w:szCs w:val="15"/>
          <w:color w:val="231F20"/>
          <w:spacing w:val="3"/>
        </w:rPr>
        <w:t xml:space="preserve"> </w:t>
      </w:r>
      <w:r>
        <w:rPr>
          <w:sz w:val="15"/>
          <w:szCs w:val="15"/>
          <w:color w:val="231F20"/>
          <w:spacing w:val="4"/>
        </w:rPr>
        <w:t>coronary</w:t>
      </w:r>
      <w:r>
        <w:rPr>
          <w:sz w:val="15"/>
          <w:szCs w:val="15"/>
          <w:color w:val="231F20"/>
          <w:spacing w:val="16"/>
        </w:rPr>
        <w:t xml:space="preserve">  </w:t>
      </w:r>
      <w:r>
        <w:rPr>
          <w:sz w:val="15"/>
          <w:szCs w:val="15"/>
          <w:color w:val="231F20"/>
          <w:spacing w:val="4"/>
        </w:rPr>
        <w:t>artery</w:t>
      </w:r>
      <w:r>
        <w:rPr>
          <w:sz w:val="15"/>
          <w:szCs w:val="15"/>
          <w:color w:val="231F20"/>
          <w:spacing w:val="14"/>
          <w:w w:val="102"/>
        </w:rPr>
        <w:t xml:space="preserve">  </w:t>
      </w:r>
      <w:r>
        <w:rPr>
          <w:sz w:val="15"/>
          <w:szCs w:val="15"/>
          <w:color w:val="231F20"/>
          <w:spacing w:val="4"/>
        </w:rPr>
        <w:t>bypas</w:t>
      </w:r>
      <w:r>
        <w:rPr>
          <w:sz w:val="15"/>
          <w:szCs w:val="15"/>
          <w:color w:val="231F20"/>
          <w:spacing w:val="3"/>
        </w:rPr>
        <w:t>s</w:t>
      </w:r>
      <w:r>
        <w:rPr>
          <w:sz w:val="15"/>
          <w:szCs w:val="15"/>
          <w:color w:val="231F20"/>
          <w:spacing w:val="15"/>
          <w:w w:val="101"/>
        </w:rPr>
        <w:t xml:space="preserve">  </w:t>
      </w:r>
      <w:r>
        <w:rPr>
          <w:sz w:val="15"/>
          <w:szCs w:val="15"/>
          <w:color w:val="231F20"/>
          <w:spacing w:val="3"/>
        </w:rPr>
        <w:t>grafting[J].</w:t>
      </w:r>
      <w:r>
        <w:rPr>
          <w:sz w:val="15"/>
          <w:szCs w:val="15"/>
          <w:color w:val="231F20"/>
          <w:spacing w:val="13"/>
          <w:w w:val="102"/>
        </w:rPr>
        <w:t xml:space="preserve">  </w:t>
      </w:r>
      <w:r>
        <w:rPr>
          <w:sz w:val="15"/>
          <w:szCs w:val="15"/>
          <w:color w:val="231F20"/>
          <w:spacing w:val="3"/>
        </w:rPr>
        <w:t>J</w:t>
      </w:r>
      <w:r>
        <w:rPr>
          <w:sz w:val="15"/>
          <w:szCs w:val="15"/>
          <w:color w:val="231F20"/>
          <w:spacing w:val="13"/>
        </w:rPr>
        <w:t xml:space="preserve">  </w:t>
      </w:r>
      <w:r>
        <w:rPr>
          <w:sz w:val="15"/>
          <w:szCs w:val="15"/>
          <w:color w:val="231F20"/>
          <w:spacing w:val="3"/>
        </w:rPr>
        <w:t>Am</w:t>
      </w:r>
      <w:r>
        <w:rPr>
          <w:sz w:val="15"/>
          <w:szCs w:val="15"/>
          <w:color w:val="231F20"/>
          <w:spacing w:val="1"/>
        </w:rPr>
        <w:t xml:space="preserve">   </w:t>
      </w:r>
      <w:r>
        <w:rPr>
          <w:sz w:val="15"/>
          <w:szCs w:val="15"/>
          <w:color w:val="231F20"/>
          <w:spacing w:val="3"/>
        </w:rPr>
        <w:t>Heart</w:t>
      </w:r>
      <w:r>
        <w:rPr>
          <w:sz w:val="15"/>
          <w:szCs w:val="15"/>
          <w:color w:val="231F20"/>
          <w:spacing w:val="13"/>
        </w:rPr>
        <w:t xml:space="preserve">  </w:t>
      </w:r>
      <w:r>
        <w:rPr>
          <w:sz w:val="15"/>
          <w:szCs w:val="15"/>
          <w:color w:val="231F20"/>
          <w:spacing w:val="3"/>
        </w:rPr>
        <w:t>Assoc,</w:t>
      </w:r>
      <w:r>
        <w:rPr>
          <w:sz w:val="15"/>
          <w:szCs w:val="15"/>
          <w:color w:val="231F20"/>
        </w:rPr>
        <w:t xml:space="preserve"> </w:t>
      </w:r>
      <w:r>
        <w:rPr>
          <w:sz w:val="15"/>
          <w:szCs w:val="15"/>
          <w:color w:val="231F20"/>
          <w:spacing w:val="4"/>
        </w:rPr>
        <w:t>2018,</w:t>
      </w:r>
      <w:r>
        <w:rPr>
          <w:sz w:val="15"/>
          <w:szCs w:val="15"/>
          <w:color w:val="231F20"/>
          <w:spacing w:val="20"/>
        </w:rPr>
        <w:t xml:space="preserve"> </w:t>
      </w:r>
      <w:r>
        <w:rPr>
          <w:sz w:val="15"/>
          <w:szCs w:val="15"/>
          <w:color w:val="231F20"/>
          <w:spacing w:val="4"/>
        </w:rPr>
        <w:t>7(5):e007743.</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JAHA</w:t>
      </w:r>
      <w:r>
        <w:rPr>
          <w:sz w:val="15"/>
          <w:szCs w:val="15"/>
          <w:color w:val="231F20"/>
          <w:spacing w:val="4"/>
        </w:rPr>
        <w:t>.117.007743.</w:t>
      </w:r>
    </w:p>
    <w:p>
      <w:pPr>
        <w:pStyle w:val="BodyText"/>
        <w:ind w:left="556" w:right="38" w:hanging="554"/>
        <w:spacing w:before="41" w:line="298" w:lineRule="auto"/>
        <w:rPr>
          <w:sz w:val="15"/>
          <w:szCs w:val="15"/>
        </w:rPr>
      </w:pPr>
      <w:r>
        <w:rPr>
          <w:sz w:val="15"/>
          <w:szCs w:val="15"/>
          <w:color w:val="231F20"/>
          <w:spacing w:val="4"/>
        </w:rPr>
        <w:t>[131]     </w:t>
      </w:r>
      <w:r>
        <w:rPr>
          <w:sz w:val="15"/>
          <w:szCs w:val="15"/>
          <w:color w:val="231F20"/>
        </w:rPr>
        <w:t>Nemes</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Bal</w:t>
      </w:r>
      <w:r>
        <w:rPr>
          <w:sz w:val="15"/>
          <w:szCs w:val="15"/>
          <w:color w:val="231F20"/>
          <w:spacing w:val="4"/>
        </w:rPr>
        <w:t>á</w:t>
      </w:r>
      <w:r>
        <w:rPr>
          <w:sz w:val="15"/>
          <w:szCs w:val="15"/>
          <w:color w:val="231F20"/>
        </w:rPr>
        <w:t>zs</w:t>
      </w:r>
      <w:r>
        <w:rPr>
          <w:sz w:val="15"/>
          <w:szCs w:val="15"/>
          <w:color w:val="231F20"/>
          <w:spacing w:val="4"/>
        </w:rPr>
        <w:t xml:space="preserve">    </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Csan</w:t>
      </w:r>
      <w:r>
        <w:rPr>
          <w:sz w:val="15"/>
          <w:szCs w:val="15"/>
          <w:color w:val="231F20"/>
          <w:spacing w:val="3"/>
        </w:rPr>
        <w:t>á</w:t>
      </w:r>
      <w:r>
        <w:rPr>
          <w:sz w:val="15"/>
          <w:szCs w:val="15"/>
          <w:color w:val="231F20"/>
        </w:rPr>
        <w:t>dy</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Long</w:t>
      </w:r>
      <w:r>
        <w:rPr>
          <w:sz w:val="15"/>
          <w:szCs w:val="15"/>
          <w:color w:val="231F20"/>
          <w:spacing w:val="3"/>
        </w:rPr>
        <w:t>‑</w:t>
      </w:r>
      <w:r>
        <w:rPr>
          <w:sz w:val="15"/>
          <w:szCs w:val="15"/>
          <w:color w:val="231F20"/>
        </w:rPr>
        <w:t>term </w:t>
      </w:r>
      <w:r>
        <w:rPr>
          <w:sz w:val="15"/>
          <w:szCs w:val="15"/>
          <w:color w:val="231F20"/>
          <w:spacing w:val="3"/>
        </w:rPr>
        <w:t>prognostic   role   of   coronary</w:t>
      </w:r>
      <w:r>
        <w:rPr>
          <w:sz w:val="15"/>
          <w:szCs w:val="15"/>
          <w:color w:val="231F20"/>
          <w:spacing w:val="7"/>
        </w:rPr>
        <w:t xml:space="preserve">   </w:t>
      </w:r>
      <w:r>
        <w:rPr>
          <w:sz w:val="15"/>
          <w:szCs w:val="15"/>
          <w:color w:val="231F20"/>
          <w:spacing w:val="3"/>
        </w:rPr>
        <w:t>flow   velocity</w:t>
      </w:r>
      <w:r>
        <w:rPr>
          <w:sz w:val="15"/>
          <w:szCs w:val="15"/>
          <w:color w:val="231F20"/>
          <w:spacing w:val="5"/>
        </w:rPr>
        <w:t xml:space="preserve">   </w:t>
      </w:r>
      <w:r>
        <w:rPr>
          <w:sz w:val="15"/>
          <w:szCs w:val="15"/>
          <w:color w:val="231F20"/>
          <w:spacing w:val="3"/>
        </w:rPr>
        <w:t>reserve</w:t>
      </w:r>
      <w:r>
        <w:rPr>
          <w:sz w:val="15"/>
          <w:szCs w:val="15"/>
          <w:color w:val="231F20"/>
          <w:spacing w:val="5"/>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   with   aortic</w:t>
      </w:r>
      <w:r>
        <w:rPr>
          <w:sz w:val="15"/>
          <w:szCs w:val="15"/>
          <w:color w:val="231F20"/>
          <w:spacing w:val="7"/>
        </w:rPr>
        <w:t xml:space="preserve">   </w:t>
      </w:r>
      <w:r>
        <w:rPr>
          <w:sz w:val="15"/>
          <w:szCs w:val="15"/>
          <w:color w:val="231F20"/>
          <w:spacing w:val="3"/>
        </w:rPr>
        <w:t>valve    stenosis‑insights   from   the</w:t>
      </w:r>
      <w:r>
        <w:rPr>
          <w:sz w:val="15"/>
          <w:szCs w:val="15"/>
          <w:color w:val="231F20"/>
        </w:rPr>
        <w:t xml:space="preserve"> </w:t>
      </w:r>
      <w:r>
        <w:rPr>
          <w:sz w:val="15"/>
          <w:szCs w:val="15"/>
          <w:color w:val="231F20"/>
        </w:rPr>
        <w:t>SZEGED</w:t>
      </w:r>
      <w:r>
        <w:rPr>
          <w:sz w:val="15"/>
          <w:szCs w:val="15"/>
          <w:color w:val="231F20"/>
          <w:spacing w:val="31"/>
        </w:rPr>
        <w:t xml:space="preserve"> </w:t>
      </w:r>
      <w:r>
        <w:rPr>
          <w:sz w:val="15"/>
          <w:szCs w:val="15"/>
          <w:color w:val="231F20"/>
        </w:rPr>
        <w:t>Study</w:t>
      </w:r>
      <w:r>
        <w:rPr>
          <w:sz w:val="15"/>
          <w:szCs w:val="15"/>
          <w:color w:val="231F20"/>
          <w:spacing w:val="8"/>
        </w:rPr>
        <w:t>[J].</w:t>
      </w:r>
      <w:r>
        <w:rPr>
          <w:sz w:val="15"/>
          <w:szCs w:val="15"/>
          <w:color w:val="231F20"/>
          <w:spacing w:val="16"/>
          <w:w w:val="102"/>
        </w:rPr>
        <w:t xml:space="preserve"> </w:t>
      </w:r>
      <w:r>
        <w:rPr>
          <w:sz w:val="15"/>
          <w:szCs w:val="15"/>
          <w:color w:val="231F20"/>
        </w:rPr>
        <w:t>Clin</w:t>
      </w:r>
      <w:r>
        <w:rPr>
          <w:sz w:val="15"/>
          <w:szCs w:val="15"/>
          <w:color w:val="231F20"/>
          <w:spacing w:val="17"/>
          <w:w w:val="102"/>
        </w:rPr>
        <w:t xml:space="preserve"> </w:t>
      </w:r>
      <w:r>
        <w:rPr>
          <w:sz w:val="15"/>
          <w:szCs w:val="15"/>
          <w:color w:val="231F20"/>
        </w:rPr>
        <w:t>Physiol</w:t>
      </w:r>
      <w:r>
        <w:rPr>
          <w:sz w:val="15"/>
          <w:szCs w:val="15"/>
          <w:color w:val="231F20"/>
          <w:spacing w:val="17"/>
        </w:rPr>
        <w:t xml:space="preserve"> </w:t>
      </w:r>
      <w:r>
        <w:rPr>
          <w:sz w:val="15"/>
          <w:szCs w:val="15"/>
          <w:color w:val="231F20"/>
        </w:rPr>
        <w:t>Funct</w:t>
      </w:r>
      <w:r>
        <w:rPr>
          <w:sz w:val="15"/>
          <w:szCs w:val="15"/>
          <w:color w:val="231F20"/>
          <w:spacing w:val="16"/>
        </w:rPr>
        <w:t xml:space="preserve"> </w:t>
      </w:r>
      <w:r>
        <w:rPr>
          <w:sz w:val="15"/>
          <w:szCs w:val="15"/>
          <w:color w:val="231F20"/>
        </w:rPr>
        <w:t>Imaging</w:t>
      </w:r>
      <w:r>
        <w:rPr>
          <w:sz w:val="15"/>
          <w:szCs w:val="15"/>
          <w:color w:val="231F20"/>
          <w:spacing w:val="8"/>
        </w:rPr>
        <w:t>,</w:t>
      </w:r>
      <w:r>
        <w:rPr>
          <w:sz w:val="15"/>
          <w:szCs w:val="15"/>
          <w:color w:val="231F20"/>
          <w:spacing w:val="17"/>
          <w:w w:val="101"/>
        </w:rPr>
        <w:t xml:space="preserve"> </w:t>
      </w:r>
      <w:r>
        <w:rPr>
          <w:sz w:val="15"/>
          <w:szCs w:val="15"/>
          <w:color w:val="231F20"/>
          <w:spacing w:val="8"/>
        </w:rPr>
        <w:t>2009,</w:t>
      </w:r>
      <w:r>
        <w:rPr>
          <w:sz w:val="15"/>
          <w:szCs w:val="15"/>
          <w:color w:val="231F20"/>
          <w:spacing w:val="17"/>
          <w:w w:val="101"/>
        </w:rPr>
        <w:t xml:space="preserve"> </w:t>
      </w:r>
      <w:r>
        <w:rPr>
          <w:sz w:val="15"/>
          <w:szCs w:val="15"/>
          <w:color w:val="231F20"/>
          <w:spacing w:val="8"/>
        </w:rPr>
        <w:t>29(6):</w:t>
      </w:r>
      <w:r>
        <w:rPr>
          <w:sz w:val="15"/>
          <w:szCs w:val="15"/>
          <w:color w:val="231F20"/>
        </w:rPr>
        <w:t xml:space="preserve"> </w:t>
      </w:r>
      <w:r>
        <w:rPr>
          <w:sz w:val="15"/>
          <w:szCs w:val="15"/>
          <w:color w:val="231F20"/>
          <w:spacing w:val="4"/>
        </w:rPr>
        <w:t>447‑452.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1111/j.1475‑097X.2009.00893.x.</w:t>
      </w:r>
    </w:p>
    <w:p>
      <w:pPr>
        <w:pStyle w:val="BodyText"/>
        <w:ind w:left="552" w:right="39" w:hanging="550"/>
        <w:spacing w:before="41" w:line="298" w:lineRule="auto"/>
        <w:rPr>
          <w:sz w:val="15"/>
          <w:szCs w:val="15"/>
        </w:rPr>
      </w:pPr>
      <w:r>
        <w:rPr>
          <w:sz w:val="15"/>
          <w:szCs w:val="15"/>
          <w:color w:val="231F20"/>
          <w:spacing w:val="6"/>
        </w:rPr>
        <w:t>[132]     </w:t>
      </w:r>
      <w:r>
        <w:rPr>
          <w:sz w:val="15"/>
          <w:szCs w:val="15"/>
          <w:color w:val="231F20"/>
        </w:rPr>
        <w:t>Beyerbacht</w:t>
      </w:r>
      <w:r>
        <w:rPr>
          <w:sz w:val="15"/>
          <w:szCs w:val="15"/>
          <w:color w:val="231F20"/>
          <w:spacing w:val="10"/>
          <w:w w:val="101"/>
        </w:rPr>
        <w:t xml:space="preserve">  </w:t>
      </w:r>
      <w:r>
        <w:rPr>
          <w:sz w:val="15"/>
          <w:szCs w:val="15"/>
          <w:color w:val="231F20"/>
        </w:rPr>
        <w:t>HP</w:t>
      </w:r>
      <w:r>
        <w:rPr>
          <w:sz w:val="15"/>
          <w:szCs w:val="15"/>
          <w:color w:val="231F20"/>
          <w:spacing w:val="6"/>
        </w:rPr>
        <w:t>,</w:t>
      </w:r>
      <w:r>
        <w:rPr>
          <w:sz w:val="15"/>
          <w:szCs w:val="15"/>
          <w:color w:val="231F20"/>
          <w:spacing w:val="4"/>
        </w:rPr>
        <w:t xml:space="preserve">  </w:t>
      </w:r>
      <w:r>
        <w:rPr>
          <w:sz w:val="15"/>
          <w:szCs w:val="15"/>
          <w:color w:val="231F20"/>
        </w:rPr>
        <w:t>Lamb</w:t>
      </w:r>
      <w:r>
        <w:rPr>
          <w:sz w:val="15"/>
          <w:szCs w:val="15"/>
          <w:color w:val="231F20"/>
          <w:spacing w:val="5"/>
        </w:rPr>
        <w:t xml:space="preserve">  </w:t>
      </w:r>
      <w:r>
        <w:rPr>
          <w:sz w:val="15"/>
          <w:szCs w:val="15"/>
          <w:color w:val="231F20"/>
        </w:rPr>
        <w:t>HJ</w:t>
      </w:r>
      <w:r>
        <w:rPr>
          <w:sz w:val="15"/>
          <w:szCs w:val="15"/>
          <w:color w:val="231F20"/>
          <w:spacing w:val="6"/>
        </w:rPr>
        <w:t>,  </w:t>
      </w:r>
      <w:r>
        <w:rPr>
          <w:sz w:val="15"/>
          <w:szCs w:val="15"/>
          <w:color w:val="231F20"/>
        </w:rPr>
        <w:t>van</w:t>
      </w:r>
      <w:r>
        <w:rPr>
          <w:sz w:val="15"/>
          <w:szCs w:val="15"/>
          <w:color w:val="231F20"/>
          <w:spacing w:val="5"/>
        </w:rPr>
        <w:t xml:space="preserve">  </w:t>
      </w:r>
      <w:r>
        <w:rPr>
          <w:sz w:val="15"/>
          <w:szCs w:val="15"/>
          <w:color w:val="231F20"/>
        </w:rPr>
        <w:t>Der</w:t>
      </w:r>
      <w:r>
        <w:rPr>
          <w:sz w:val="15"/>
          <w:szCs w:val="15"/>
          <w:color w:val="231F20"/>
          <w:spacing w:val="4"/>
        </w:rPr>
        <w:t xml:space="preserve">  </w:t>
      </w:r>
      <w:r>
        <w:rPr>
          <w:sz w:val="15"/>
          <w:szCs w:val="15"/>
          <w:color w:val="231F20"/>
        </w:rPr>
        <w:t>Laarse</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6"/>
        </w:rPr>
        <w:t>.  </w:t>
      </w:r>
      <w:r>
        <w:rPr>
          <w:sz w:val="15"/>
          <w:szCs w:val="15"/>
          <w:color w:val="231F20"/>
        </w:rPr>
        <w:t>Aortic </w:t>
      </w:r>
      <w:r>
        <w:rPr>
          <w:sz w:val="15"/>
          <w:szCs w:val="15"/>
          <w:color w:val="231F20"/>
          <w:spacing w:val="3"/>
        </w:rPr>
        <w:t>valve  replacement  in  patients  with  aortic  valve  steno</w:t>
      </w:r>
      <w:r>
        <w:rPr>
          <w:sz w:val="15"/>
          <w:szCs w:val="15"/>
          <w:color w:val="231F20"/>
          <w:spacing w:val="2"/>
        </w:rPr>
        <w:t>sis</w:t>
      </w:r>
      <w:r>
        <w:rPr>
          <w:sz w:val="15"/>
          <w:szCs w:val="15"/>
          <w:color w:val="231F20"/>
        </w:rPr>
        <w:t xml:space="preserve"> </w:t>
      </w:r>
      <w:r>
        <w:rPr>
          <w:sz w:val="15"/>
          <w:szCs w:val="15"/>
          <w:color w:val="231F20"/>
          <w:spacing w:val="4"/>
        </w:rPr>
        <w:t>improves  myocardial  metabolism</w:t>
      </w:r>
      <w:r>
        <w:rPr>
          <w:sz w:val="15"/>
          <w:szCs w:val="15"/>
          <w:color w:val="231F20"/>
          <w:spacing w:val="8"/>
        </w:rPr>
        <w:t xml:space="preserve">  </w:t>
      </w:r>
      <w:r>
        <w:rPr>
          <w:sz w:val="15"/>
          <w:szCs w:val="15"/>
          <w:color w:val="231F20"/>
          <w:spacing w:val="4"/>
        </w:rPr>
        <w:t>an</w:t>
      </w:r>
      <w:r>
        <w:rPr>
          <w:sz w:val="15"/>
          <w:szCs w:val="15"/>
          <w:color w:val="231F20"/>
          <w:spacing w:val="3"/>
        </w:rPr>
        <w:t>d</w:t>
      </w:r>
      <w:r>
        <w:rPr>
          <w:sz w:val="15"/>
          <w:szCs w:val="15"/>
          <w:color w:val="231F20"/>
          <w:spacing w:val="8"/>
        </w:rPr>
        <w:t xml:space="preserve">  </w:t>
      </w:r>
      <w:r>
        <w:rPr>
          <w:sz w:val="15"/>
          <w:szCs w:val="15"/>
          <w:color w:val="231F20"/>
          <w:spacing w:val="3"/>
        </w:rPr>
        <w:t>diastolic</w:t>
      </w:r>
      <w:r>
        <w:rPr>
          <w:sz w:val="15"/>
          <w:szCs w:val="15"/>
          <w:color w:val="231F20"/>
          <w:spacing w:val="7"/>
        </w:rPr>
        <w:t xml:space="preserve">  </w:t>
      </w:r>
      <w:r>
        <w:rPr>
          <w:sz w:val="15"/>
          <w:szCs w:val="15"/>
          <w:color w:val="231F20"/>
          <w:spacing w:val="3"/>
        </w:rPr>
        <w:t>function</w:t>
      </w:r>
      <w:r>
        <w:rPr>
          <w:sz w:val="15"/>
          <w:szCs w:val="15"/>
          <w:color w:val="231F20"/>
        </w:rPr>
        <w:t xml:space="preserve"> </w:t>
      </w:r>
      <w:r>
        <w:rPr>
          <w:sz w:val="15"/>
          <w:szCs w:val="15"/>
          <w:color w:val="231F20"/>
          <w:spacing w:val="3"/>
        </w:rPr>
        <w:t>[J].   </w:t>
      </w:r>
      <w:r>
        <w:rPr>
          <w:sz w:val="15"/>
          <w:szCs w:val="15"/>
          <w:color w:val="231F20"/>
        </w:rPr>
        <w:t>Radiology</w:t>
      </w:r>
      <w:r>
        <w:rPr>
          <w:sz w:val="15"/>
          <w:szCs w:val="15"/>
          <w:color w:val="231F20"/>
          <w:spacing w:val="3"/>
        </w:rPr>
        <w:t>,   2001,    219(3):  637‑64</w:t>
      </w:r>
      <w:r>
        <w:rPr>
          <w:sz w:val="15"/>
          <w:szCs w:val="15"/>
          <w:color w:val="231F20"/>
          <w:spacing w:val="2"/>
        </w:rPr>
        <w:t>3.</w:t>
      </w:r>
      <w:r>
        <w:rPr>
          <w:sz w:val="15"/>
          <w:szCs w:val="15"/>
          <w:color w:val="231F20"/>
          <w:spacing w:val="5"/>
        </w:rPr>
        <w:t xml:space="preserve">   </w:t>
      </w:r>
      <w:r>
        <w:rPr>
          <w:sz w:val="15"/>
          <w:szCs w:val="15"/>
          <w:color w:val="231F20"/>
        </w:rPr>
        <w:t>DOI</w:t>
      </w:r>
      <w:r>
        <w:rPr>
          <w:sz w:val="15"/>
          <w:szCs w:val="15"/>
          <w:color w:val="231F20"/>
          <w:spacing w:val="2"/>
        </w:rPr>
        <w:t>:    10.</w:t>
      </w:r>
      <w:r>
        <w:rPr>
          <w:sz w:val="15"/>
          <w:szCs w:val="15"/>
          <w:color w:val="231F20"/>
          <w:spacing w:val="-17"/>
        </w:rPr>
        <w:t xml:space="preserve"> </w:t>
      </w:r>
      <w:r>
        <w:rPr>
          <w:sz w:val="15"/>
          <w:szCs w:val="15"/>
          <w:color w:val="231F20"/>
          <w:spacing w:val="2"/>
        </w:rPr>
        <w:t>1148/</w:t>
      </w:r>
      <w:r>
        <w:rPr>
          <w:sz w:val="15"/>
          <w:szCs w:val="15"/>
          <w:color w:val="231F20"/>
        </w:rPr>
        <w:t xml:space="preserve"> </w:t>
      </w:r>
      <w:r>
        <w:rPr>
          <w:sz w:val="15"/>
          <w:szCs w:val="15"/>
          <w:color w:val="231F20"/>
        </w:rPr>
        <w:t>radiology</w:t>
      </w:r>
      <w:r>
        <w:rPr>
          <w:sz w:val="15"/>
          <w:szCs w:val="15"/>
          <w:color w:val="231F20"/>
          <w:spacing w:val="6"/>
        </w:rPr>
        <w:t>.219.3.r01</w:t>
      </w:r>
      <w:r>
        <w:rPr>
          <w:sz w:val="15"/>
          <w:szCs w:val="15"/>
          <w:color w:val="231F20"/>
        </w:rPr>
        <w:t>jn</w:t>
      </w:r>
      <w:r>
        <w:rPr>
          <w:sz w:val="15"/>
          <w:szCs w:val="15"/>
          <w:color w:val="231F20"/>
          <w:spacing w:val="6"/>
        </w:rPr>
        <w:t>25637.</w:t>
      </w:r>
    </w:p>
    <w:p>
      <w:pPr>
        <w:pStyle w:val="BodyText"/>
        <w:ind w:left="552" w:right="39" w:hanging="551"/>
        <w:spacing w:before="42" w:line="295" w:lineRule="auto"/>
        <w:rPr>
          <w:sz w:val="15"/>
          <w:szCs w:val="15"/>
        </w:rPr>
      </w:pPr>
      <w:r>
        <w:rPr>
          <w:sz w:val="15"/>
          <w:szCs w:val="15"/>
          <w:color w:val="231F20"/>
          <w:spacing w:val="6"/>
        </w:rPr>
        <w:t>[133]     </w:t>
      </w:r>
      <w:r>
        <w:rPr>
          <w:sz w:val="15"/>
          <w:szCs w:val="15"/>
          <w:color w:val="231F20"/>
        </w:rPr>
        <w:t>Medina</w:t>
      </w:r>
      <w:r>
        <w:rPr>
          <w:sz w:val="15"/>
          <w:szCs w:val="15"/>
          <w:color w:val="231F20"/>
          <w:spacing w:val="6"/>
        </w:rPr>
        <w:t xml:space="preserve">   </w:t>
      </w:r>
      <w:r>
        <w:rPr>
          <w:sz w:val="15"/>
          <w:szCs w:val="15"/>
          <w:color w:val="231F20"/>
        </w:rPr>
        <w:t>de</w:t>
      </w:r>
      <w:r>
        <w:rPr>
          <w:sz w:val="15"/>
          <w:szCs w:val="15"/>
          <w:color w:val="231F20"/>
          <w:spacing w:val="6"/>
        </w:rPr>
        <w:t xml:space="preserve">   </w:t>
      </w:r>
      <w:r>
        <w:rPr>
          <w:sz w:val="15"/>
          <w:szCs w:val="15"/>
          <w:color w:val="231F20"/>
        </w:rPr>
        <w:t>Chazal</w:t>
      </w:r>
      <w:r>
        <w:rPr>
          <w:sz w:val="15"/>
          <w:szCs w:val="15"/>
          <w:color w:val="231F20"/>
          <w:spacing w:val="14"/>
        </w:rPr>
        <w:t xml:space="preserve">  </w:t>
      </w:r>
      <w:r>
        <w:rPr>
          <w:sz w:val="15"/>
          <w:szCs w:val="15"/>
          <w:color w:val="231F20"/>
        </w:rPr>
        <w:t>H</w:t>
      </w:r>
      <w:r>
        <w:rPr>
          <w:sz w:val="15"/>
          <w:szCs w:val="15"/>
          <w:color w:val="231F20"/>
          <w:spacing w:val="6"/>
        </w:rPr>
        <w:t>,</w:t>
      </w:r>
      <w:r>
        <w:rPr>
          <w:sz w:val="15"/>
          <w:szCs w:val="15"/>
          <w:color w:val="231F20"/>
          <w:spacing w:val="11"/>
          <w:w w:val="101"/>
        </w:rPr>
        <w:t xml:space="preserve">  </w:t>
      </w:r>
      <w:r>
        <w:rPr>
          <w:sz w:val="15"/>
          <w:szCs w:val="15"/>
          <w:color w:val="231F20"/>
        </w:rPr>
        <w:t>Del</w:t>
      </w:r>
      <w:r>
        <w:rPr>
          <w:sz w:val="15"/>
          <w:szCs w:val="15"/>
          <w:color w:val="231F20"/>
          <w:spacing w:val="11"/>
          <w:w w:val="101"/>
        </w:rPr>
        <w:t xml:space="preserve">  </w:t>
      </w:r>
      <w:r>
        <w:rPr>
          <w:sz w:val="15"/>
          <w:szCs w:val="15"/>
          <w:color w:val="231F20"/>
        </w:rPr>
        <w:t>Buono</w:t>
      </w:r>
      <w:r>
        <w:rPr>
          <w:sz w:val="15"/>
          <w:szCs w:val="15"/>
          <w:color w:val="231F20"/>
          <w:spacing w:val="11"/>
          <w:w w:val="102"/>
        </w:rPr>
        <w:t xml:space="preserve">  </w:t>
      </w:r>
      <w:r>
        <w:rPr>
          <w:sz w:val="15"/>
          <w:szCs w:val="15"/>
          <w:color w:val="231F20"/>
        </w:rPr>
        <w:t>MG</w:t>
      </w:r>
      <w:r>
        <w:rPr>
          <w:sz w:val="15"/>
          <w:szCs w:val="15"/>
          <w:color w:val="231F20"/>
          <w:spacing w:val="6"/>
        </w:rPr>
        <w:t>,</w:t>
      </w:r>
      <w:r>
        <w:rPr>
          <w:sz w:val="15"/>
          <w:szCs w:val="15"/>
          <w:color w:val="231F20"/>
          <w:spacing w:val="11"/>
        </w:rPr>
        <w:t xml:space="preserve">  </w:t>
      </w:r>
      <w:r>
        <w:rPr>
          <w:sz w:val="15"/>
          <w:szCs w:val="15"/>
          <w:color w:val="231F20"/>
        </w:rPr>
        <w:t>Keyser</w:t>
      </w:r>
      <w:r>
        <w:rPr>
          <w:sz w:val="15"/>
          <w:szCs w:val="15"/>
          <w:color w:val="231F20"/>
          <w:spacing w:val="6"/>
        </w:rPr>
        <w:t>‑</w:t>
      </w:r>
      <w:r>
        <w:rPr>
          <w:sz w:val="15"/>
          <w:szCs w:val="15"/>
          <w:color w:val="231F20"/>
        </w:rPr>
        <w:t>Marcus</w:t>
      </w:r>
      <w:r>
        <w:rPr>
          <w:sz w:val="15"/>
          <w:szCs w:val="15"/>
          <w:color w:val="231F20"/>
          <w:spacing w:val="11"/>
          <w:w w:val="101"/>
        </w:rPr>
        <w:t xml:space="preserve">  </w:t>
      </w:r>
      <w:r>
        <w:rPr>
          <w:sz w:val="15"/>
          <w:szCs w:val="15"/>
          <w:color w:val="231F20"/>
        </w:rPr>
        <w:t>L</w:t>
      </w:r>
      <w:r>
        <w:rPr>
          <w:sz w:val="15"/>
          <w:szCs w:val="15"/>
          <w:color w:val="231F20"/>
          <w:spacing w:val="6"/>
        </w:rPr>
        <w:t>,</w:t>
      </w:r>
      <w:r>
        <w:rPr>
          <w:sz w:val="15"/>
          <w:szCs w:val="15"/>
          <w:color w:val="231F20"/>
        </w:rPr>
        <w:t xml:space="preserve"> </w:t>
      </w:r>
      <w:r>
        <w:rPr>
          <w:sz w:val="15"/>
          <w:szCs w:val="15"/>
          <w:color w:val="231F20"/>
          <w:spacing w:val="3"/>
        </w:rPr>
        <w:t>et al.   Stress   cardiomyopathy   diagnosis   and   treatment:</w:t>
      </w:r>
      <w:r>
        <w:rPr>
          <w:sz w:val="15"/>
          <w:szCs w:val="15"/>
          <w:color w:val="231F20"/>
          <w:spacing w:val="9"/>
        </w:rPr>
        <w:t xml:space="preserve"> </w:t>
      </w:r>
      <w:r>
        <w:rPr>
          <w:sz w:val="15"/>
          <w:szCs w:val="15"/>
          <w:color w:val="231F20"/>
        </w:rPr>
        <w:t>JACC</w:t>
      </w:r>
      <w:r>
        <w:rPr>
          <w:sz w:val="15"/>
          <w:szCs w:val="15"/>
          <w:color w:val="231F20"/>
          <w:spacing w:val="8"/>
        </w:rPr>
        <w:t xml:space="preserve">  </w:t>
      </w:r>
      <w:r>
        <w:rPr>
          <w:sz w:val="15"/>
          <w:szCs w:val="15"/>
          <w:color w:val="231F20"/>
        </w:rPr>
        <w:t>state</w:t>
      </w:r>
      <w:r>
        <w:rPr>
          <w:sz w:val="15"/>
          <w:szCs w:val="15"/>
          <w:color w:val="231F20"/>
          <w:spacing w:val="8"/>
        </w:rPr>
        <w:t>‑</w:t>
      </w:r>
      <w:r>
        <w:rPr>
          <w:sz w:val="15"/>
          <w:szCs w:val="15"/>
          <w:color w:val="231F20"/>
        </w:rPr>
        <w:t>of</w:t>
      </w:r>
      <w:r>
        <w:rPr>
          <w:sz w:val="15"/>
          <w:szCs w:val="15"/>
          <w:color w:val="231F20"/>
          <w:spacing w:val="8"/>
        </w:rPr>
        <w:t>‑</w:t>
      </w:r>
      <w:r>
        <w:rPr>
          <w:sz w:val="15"/>
          <w:szCs w:val="15"/>
          <w:color w:val="231F20"/>
        </w:rPr>
        <w:t>the</w:t>
      </w:r>
      <w:r>
        <w:rPr>
          <w:sz w:val="15"/>
          <w:szCs w:val="15"/>
          <w:color w:val="231F20"/>
          <w:spacing w:val="8"/>
        </w:rPr>
        <w:t>‑</w:t>
      </w:r>
      <w:r>
        <w:rPr>
          <w:sz w:val="15"/>
          <w:szCs w:val="15"/>
          <w:color w:val="231F20"/>
        </w:rPr>
        <w:t>art</w:t>
      </w:r>
      <w:r>
        <w:rPr>
          <w:sz w:val="15"/>
          <w:szCs w:val="15"/>
          <w:color w:val="231F20"/>
          <w:spacing w:val="8"/>
        </w:rPr>
        <w:t xml:space="preserve">  </w:t>
      </w:r>
      <w:r>
        <w:rPr>
          <w:sz w:val="15"/>
          <w:szCs w:val="15"/>
          <w:color w:val="231F20"/>
        </w:rPr>
        <w:t>review</w:t>
      </w:r>
      <w:r>
        <w:rPr>
          <w:sz w:val="15"/>
          <w:szCs w:val="15"/>
          <w:color w:val="231F20"/>
          <w:spacing w:val="8"/>
        </w:rPr>
        <w:t>[J].  </w:t>
      </w:r>
      <w:r>
        <w:rPr>
          <w:sz w:val="15"/>
          <w:szCs w:val="15"/>
          <w:color w:val="231F20"/>
        </w:rPr>
        <w:t>J</w:t>
      </w:r>
      <w:r>
        <w:rPr>
          <w:sz w:val="15"/>
          <w:szCs w:val="15"/>
          <w:color w:val="231F20"/>
          <w:spacing w:val="8"/>
        </w:rPr>
        <w:t xml:space="preserve">  </w:t>
      </w:r>
      <w:r>
        <w:rPr>
          <w:sz w:val="15"/>
          <w:szCs w:val="15"/>
          <w:color w:val="231F20"/>
        </w:rPr>
        <w:t>Am</w:t>
      </w:r>
      <w:r>
        <w:rPr>
          <w:sz w:val="15"/>
          <w:szCs w:val="15"/>
          <w:color w:val="231F20"/>
          <w:spacing w:val="8"/>
        </w:rPr>
        <w:t xml:space="preserve">  </w:t>
      </w:r>
      <w:r>
        <w:rPr>
          <w:sz w:val="15"/>
          <w:szCs w:val="15"/>
          <w:color w:val="231F20"/>
        </w:rPr>
        <w:t>Coll</w:t>
      </w:r>
      <w:r>
        <w:rPr>
          <w:sz w:val="15"/>
          <w:szCs w:val="15"/>
          <w:color w:val="231F20"/>
          <w:spacing w:val="12"/>
          <w:w w:val="101"/>
        </w:rPr>
        <w:t xml:space="preserve">  </w:t>
      </w:r>
      <w:r>
        <w:rPr>
          <w:sz w:val="15"/>
          <w:szCs w:val="15"/>
          <w:color w:val="231F20"/>
        </w:rPr>
        <w:t>Cardiol</w:t>
      </w:r>
      <w:r>
        <w:rPr>
          <w:sz w:val="15"/>
          <w:szCs w:val="15"/>
          <w:color w:val="231F20"/>
          <w:spacing w:val="8"/>
        </w:rPr>
        <w:t>,</w:t>
      </w:r>
      <w:r>
        <w:rPr>
          <w:sz w:val="15"/>
          <w:szCs w:val="15"/>
          <w:color w:val="231F20"/>
          <w:spacing w:val="6"/>
        </w:rPr>
        <w:t xml:space="preserve">  </w:t>
      </w:r>
      <w:r>
        <w:rPr>
          <w:sz w:val="15"/>
          <w:szCs w:val="15"/>
          <w:color w:val="231F20"/>
          <w:spacing w:val="8"/>
        </w:rPr>
        <w:t>2018,</w:t>
      </w:r>
      <w:r>
        <w:rPr>
          <w:sz w:val="15"/>
          <w:szCs w:val="15"/>
          <w:color w:val="231F20"/>
          <w:spacing w:val="1"/>
        </w:rPr>
        <w:t xml:space="preserve"> </w:t>
      </w:r>
      <w:r>
        <w:rPr>
          <w:sz w:val="15"/>
          <w:szCs w:val="15"/>
          <w:color w:val="231F20"/>
          <w:spacing w:val="4"/>
        </w:rPr>
        <w:t>72(16):1955‑1971.</w:t>
      </w:r>
      <w:r>
        <w:rPr>
          <w:sz w:val="15"/>
          <w:szCs w:val="15"/>
          <w:color w:val="231F20"/>
          <w:spacing w:val="25"/>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.2018.07.072.</w:t>
      </w:r>
    </w:p>
    <w:p>
      <w:pPr>
        <w:pStyle w:val="BodyText"/>
        <w:ind w:left="555" w:right="40" w:hanging="554"/>
        <w:spacing w:before="41" w:line="295" w:lineRule="auto"/>
        <w:rPr>
          <w:sz w:val="15"/>
          <w:szCs w:val="15"/>
        </w:rPr>
      </w:pPr>
      <w:r>
        <w:rPr>
          <w:sz w:val="15"/>
          <w:szCs w:val="15"/>
          <w:color w:val="231F20"/>
          <w:spacing w:val="4"/>
        </w:rPr>
        <w:t>[134]     </w:t>
      </w:r>
      <w:r>
        <w:rPr>
          <w:sz w:val="15"/>
          <w:szCs w:val="15"/>
          <w:color w:val="231F20"/>
        </w:rPr>
        <w:t>Galiuto</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De</w:t>
      </w:r>
      <w:r>
        <w:rPr>
          <w:sz w:val="15"/>
          <w:szCs w:val="15"/>
          <w:color w:val="231F20"/>
          <w:spacing w:val="22"/>
          <w:w w:val="101"/>
        </w:rPr>
        <w:t xml:space="preserve">  </w:t>
      </w:r>
      <w:r>
        <w:rPr>
          <w:sz w:val="15"/>
          <w:szCs w:val="15"/>
          <w:color w:val="231F20"/>
        </w:rPr>
        <w:t>Caterina</w:t>
      </w:r>
      <w:r>
        <w:rPr>
          <w:sz w:val="15"/>
          <w:szCs w:val="15"/>
          <w:color w:val="231F20"/>
          <w:spacing w:val="4"/>
        </w:rPr>
        <w:t xml:space="preserve">  </w:t>
      </w:r>
      <w:r>
        <w:rPr>
          <w:sz w:val="15"/>
          <w:szCs w:val="15"/>
          <w:color w:val="231F20"/>
        </w:rPr>
        <w:t>AR</w:t>
      </w:r>
      <w:r>
        <w:rPr>
          <w:sz w:val="15"/>
          <w:szCs w:val="15"/>
          <w:color w:val="231F20"/>
          <w:spacing w:val="4"/>
        </w:rPr>
        <w:t>,   </w:t>
      </w:r>
      <w:r>
        <w:rPr>
          <w:sz w:val="15"/>
          <w:szCs w:val="15"/>
          <w:color w:val="231F20"/>
        </w:rPr>
        <w:t>Porfidia</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Reversible </w:t>
      </w:r>
      <w:r>
        <w:rPr>
          <w:sz w:val="15"/>
          <w:szCs w:val="15"/>
          <w:color w:val="231F20"/>
        </w:rPr>
        <w:t>coronary</w:t>
      </w:r>
      <w:r>
        <w:rPr>
          <w:sz w:val="15"/>
          <w:szCs w:val="15"/>
          <w:color w:val="231F20"/>
          <w:spacing w:val="6"/>
        </w:rPr>
        <w:t xml:space="preserve">      </w:t>
      </w:r>
      <w:r>
        <w:rPr>
          <w:sz w:val="15"/>
          <w:szCs w:val="15"/>
          <w:color w:val="231F20"/>
        </w:rPr>
        <w:t>microvascular</w:t>
      </w:r>
      <w:r>
        <w:rPr>
          <w:sz w:val="15"/>
          <w:szCs w:val="15"/>
          <w:color w:val="231F20"/>
          <w:spacing w:val="6"/>
        </w:rPr>
        <w:t xml:space="preserve">       </w:t>
      </w:r>
      <w:r>
        <w:rPr>
          <w:sz w:val="15"/>
          <w:szCs w:val="15"/>
          <w:color w:val="231F20"/>
        </w:rPr>
        <w:t>dysfunction</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common</w:t>
      </w:r>
      <w:r>
        <w:rPr>
          <w:sz w:val="15"/>
          <w:szCs w:val="15"/>
          <w:color w:val="231F20"/>
          <w:spacing w:val="16"/>
          <w:w w:val="102"/>
        </w:rPr>
        <w:t xml:space="preserve"> </w:t>
      </w:r>
      <w:r>
        <w:rPr>
          <w:sz w:val="15"/>
          <w:szCs w:val="15"/>
          <w:color w:val="231F20"/>
          <w:spacing w:val="3"/>
        </w:rPr>
        <w:t>pathogenetic     mechanism     in</w:t>
      </w:r>
      <w:r>
        <w:rPr>
          <w:sz w:val="15"/>
          <w:szCs w:val="15"/>
          <w:color w:val="231F20"/>
          <w:spacing w:val="4"/>
        </w:rPr>
        <w:t xml:space="preserve">     </w:t>
      </w:r>
      <w:r>
        <w:rPr>
          <w:sz w:val="15"/>
          <w:szCs w:val="15"/>
          <w:color w:val="231F20"/>
          <w:spacing w:val="3"/>
        </w:rPr>
        <w:t>apical     ballooning      or</w:t>
      </w:r>
      <w:r>
        <w:rPr>
          <w:sz w:val="15"/>
          <w:szCs w:val="15"/>
          <w:color w:val="231F20"/>
          <w:spacing w:val="2"/>
        </w:rPr>
        <w:t xml:space="preserve"> </w:t>
      </w:r>
      <w:r>
        <w:rPr>
          <w:sz w:val="15"/>
          <w:szCs w:val="15"/>
          <w:color w:val="231F20"/>
        </w:rPr>
        <w:t>Tako</w:t>
      </w:r>
      <w:r>
        <w:rPr>
          <w:sz w:val="15"/>
          <w:szCs w:val="15"/>
          <w:color w:val="231F20"/>
          <w:spacing w:val="4"/>
        </w:rPr>
        <w:t>‑</w:t>
      </w:r>
      <w:r>
        <w:rPr>
          <w:sz w:val="15"/>
          <w:szCs w:val="15"/>
          <w:color w:val="231F20"/>
        </w:rPr>
        <w:t>Tsubo</w:t>
      </w:r>
      <w:r>
        <w:rPr>
          <w:sz w:val="15"/>
          <w:szCs w:val="15"/>
          <w:color w:val="231F20"/>
          <w:spacing w:val="4"/>
        </w:rPr>
        <w:t xml:space="preserve">   </w:t>
      </w:r>
      <w:r>
        <w:rPr>
          <w:sz w:val="15"/>
          <w:szCs w:val="15"/>
          <w:color w:val="231F20"/>
        </w:rPr>
        <w:t>syndrome</w:t>
      </w:r>
      <w:r>
        <w:rPr>
          <w:sz w:val="15"/>
          <w:szCs w:val="15"/>
          <w:color w:val="231F20"/>
          <w:spacing w:val="4"/>
        </w:rPr>
        <w:t>[J].    </w:t>
      </w:r>
      <w:r>
        <w:rPr>
          <w:sz w:val="15"/>
          <w:szCs w:val="15"/>
          <w:color w:val="231F20"/>
        </w:rPr>
        <w:t>Eur</w:t>
      </w:r>
      <w:r>
        <w:rPr>
          <w:sz w:val="15"/>
          <w:szCs w:val="15"/>
          <w:color w:val="231F20"/>
          <w:spacing w:val="4"/>
        </w:rPr>
        <w:t xml:space="preserve">   </w:t>
      </w:r>
      <w:r>
        <w:rPr>
          <w:sz w:val="15"/>
          <w:szCs w:val="15"/>
          <w:color w:val="231F20"/>
        </w:rPr>
        <w:t>Heart</w:t>
      </w:r>
      <w:r>
        <w:rPr>
          <w:sz w:val="15"/>
          <w:szCs w:val="15"/>
          <w:color w:val="231F20"/>
          <w:spacing w:val="4"/>
        </w:rPr>
        <w:t xml:space="preserve">    </w:t>
      </w:r>
      <w:r>
        <w:rPr>
          <w:sz w:val="15"/>
          <w:szCs w:val="15"/>
          <w:color w:val="231F20"/>
        </w:rPr>
        <w:t>J</w:t>
      </w:r>
      <w:r>
        <w:rPr>
          <w:sz w:val="15"/>
          <w:szCs w:val="15"/>
          <w:color w:val="231F20"/>
          <w:spacing w:val="4"/>
        </w:rPr>
        <w:t>,   2010,    31</w:t>
      </w:r>
      <w:r>
        <w:rPr>
          <w:sz w:val="15"/>
          <w:szCs w:val="15"/>
          <w:color w:val="231F20"/>
          <w:spacing w:val="3"/>
        </w:rPr>
        <w:t>(11):</w:t>
      </w:r>
    </w:p>
    <w:p>
      <w:pPr>
        <w:spacing w:line="295" w:lineRule="auto"/>
        <w:sectPr>
          <w:type w:val="continuous"/>
          <w:pgSz w:w="12246" w:h="16498"/>
          <w:pgMar w:top="1221" w:right="1265" w:bottom="0" w:left="819" w:header="979" w:footer="0" w:gutter="0"/>
          <w:cols w:equalWidth="0" w:num="2">
            <w:col w:w="5502" w:space="100"/>
            <w:col w:w="4559" w:space="0"/>
          </w:cols>
        </w:sectPr>
        <w:rPr>
          <w:sz w:val="15"/>
          <w:szCs w:val="15"/>
        </w:rPr>
      </w:pPr>
    </w:p>
    <w:p>
      <w:pPr>
        <w:spacing w:before="57"/>
        <w:rPr/>
      </w:pPr>
      <w:r>
        <w:pict>
          <v:shape id="_x0000_s206" style="position:absolute;margin-left:251.454pt;margin-top:59.6563pt;mso-position-vertical-relative:page;mso-position-horizontal-relative:page;width:295.65pt;height:0.4pt;z-index:252389376;" o:allowincell="f" filled="false" strokecolor="#231F20" strokeweight="0.37pt" coordsize="5912,8" coordorigin="0,0" path="m0,3l5912,3e">
            <v:stroke joinstyle="miter" miterlimit="4"/>
          </v:shape>
        </w:pict>
      </w:r>
      <w:r/>
    </w:p>
    <w:p>
      <w:pPr>
        <w:sectPr>
          <w:headerReference w:type="default" r:id="rId37"/>
          <w:pgSz w:w="12246" w:h="16498"/>
          <w:pgMar w:top="1221" w:right="1295" w:bottom="0" w:left="819" w:header="979" w:footer="0" w:gutter="0"/>
          <w:cols w:equalWidth="0" w:num="1">
            <w:col w:w="10130" w:space="0"/>
          </w:cols>
        </w:sectPr>
        <w:rPr/>
      </w:pPr>
    </w:p>
    <w:p>
      <w:pPr>
        <w:pStyle w:val="BodyText"/>
        <w:ind w:left="1066"/>
        <w:spacing w:before="36" w:line="184" w:lineRule="exact"/>
        <w:rPr>
          <w:sz w:val="15"/>
          <w:szCs w:val="15"/>
        </w:rPr>
      </w:pPr>
      <w:r>
        <w:rPr>
          <w:sz w:val="15"/>
          <w:szCs w:val="15"/>
          <w:color w:val="231F20"/>
          <w:spacing w:val="6"/>
          <w:position w:val="2"/>
        </w:rPr>
        <w:t>1319‑1327.</w:t>
      </w:r>
      <w:r>
        <w:rPr>
          <w:sz w:val="15"/>
          <w:szCs w:val="15"/>
          <w:color w:val="231F20"/>
          <w:spacing w:val="12"/>
          <w:w w:val="101"/>
          <w:position w:val="2"/>
        </w:rPr>
        <w:t xml:space="preserve"> </w:t>
      </w:r>
      <w:r>
        <w:rPr>
          <w:sz w:val="15"/>
          <w:szCs w:val="15"/>
          <w:color w:val="231F20"/>
          <w:position w:val="2"/>
        </w:rPr>
        <w:t>DOI</w:t>
      </w:r>
      <w:r>
        <w:rPr>
          <w:sz w:val="15"/>
          <w:szCs w:val="15"/>
          <w:color w:val="231F20"/>
          <w:spacing w:val="6"/>
          <w:position w:val="2"/>
        </w:rPr>
        <w:t>:</w:t>
      </w:r>
      <w:r>
        <w:rPr>
          <w:sz w:val="15"/>
          <w:szCs w:val="15"/>
          <w:color w:val="231F20"/>
          <w:spacing w:val="16"/>
          <w:w w:val="102"/>
          <w:position w:val="2"/>
        </w:rPr>
        <w:t xml:space="preserve"> </w:t>
      </w:r>
      <w:r>
        <w:rPr>
          <w:sz w:val="15"/>
          <w:szCs w:val="15"/>
          <w:color w:val="231F20"/>
          <w:spacing w:val="6"/>
          <w:position w:val="2"/>
        </w:rPr>
        <w:t>10.</w:t>
      </w:r>
      <w:r>
        <w:rPr>
          <w:sz w:val="15"/>
          <w:szCs w:val="15"/>
          <w:color w:val="231F20"/>
          <w:spacing w:val="-19"/>
          <w:position w:val="2"/>
        </w:rPr>
        <w:t xml:space="preserve"> </w:t>
      </w:r>
      <w:r>
        <w:rPr>
          <w:sz w:val="15"/>
          <w:szCs w:val="15"/>
          <w:color w:val="231F20"/>
          <w:spacing w:val="6"/>
          <w:position w:val="2"/>
        </w:rPr>
        <w:t>1093/</w:t>
      </w:r>
      <w:r>
        <w:rPr>
          <w:sz w:val="15"/>
          <w:szCs w:val="15"/>
          <w:color w:val="231F20"/>
          <w:position w:val="2"/>
        </w:rPr>
        <w:t>eurheartj</w:t>
      </w:r>
      <w:r>
        <w:rPr>
          <w:sz w:val="15"/>
          <w:szCs w:val="15"/>
          <w:color w:val="231F20"/>
          <w:spacing w:val="6"/>
          <w:position w:val="2"/>
        </w:rPr>
        <w:t>/</w:t>
      </w:r>
      <w:r>
        <w:rPr>
          <w:sz w:val="15"/>
          <w:szCs w:val="15"/>
          <w:color w:val="231F20"/>
          <w:position w:val="2"/>
        </w:rPr>
        <w:t>ehq</w:t>
      </w:r>
      <w:r>
        <w:rPr>
          <w:sz w:val="15"/>
          <w:szCs w:val="15"/>
          <w:color w:val="231F20"/>
          <w:spacing w:val="5"/>
          <w:position w:val="2"/>
        </w:rPr>
        <w:t>039.</w:t>
      </w:r>
    </w:p>
    <w:p>
      <w:pPr>
        <w:pStyle w:val="BodyText"/>
        <w:ind w:left="1057" w:right="482" w:hanging="555"/>
        <w:spacing w:before="42" w:line="300" w:lineRule="auto"/>
        <w:rPr>
          <w:sz w:val="15"/>
          <w:szCs w:val="15"/>
        </w:rPr>
      </w:pPr>
      <w:r>
        <w:rPr>
          <w:sz w:val="15"/>
          <w:szCs w:val="15"/>
          <w:color w:val="231F20"/>
          <w:spacing w:val="6"/>
        </w:rPr>
        <w:t>[135]     </w:t>
      </w:r>
      <w:r>
        <w:rPr>
          <w:sz w:val="15"/>
          <w:szCs w:val="15"/>
          <w:color w:val="231F20"/>
        </w:rPr>
        <w:t>Neglia</w:t>
      </w:r>
      <w:r>
        <w:rPr>
          <w:sz w:val="15"/>
          <w:szCs w:val="15"/>
          <w:color w:val="231F20"/>
          <w:spacing w:val="6"/>
        </w:rPr>
        <w:t xml:space="preserve">   </w:t>
      </w:r>
      <w:r>
        <w:rPr>
          <w:sz w:val="15"/>
          <w:szCs w:val="15"/>
          <w:color w:val="231F20"/>
        </w:rPr>
        <w:t>D</w:t>
      </w:r>
      <w:r>
        <w:rPr>
          <w:sz w:val="15"/>
          <w:szCs w:val="15"/>
          <w:color w:val="231F20"/>
          <w:spacing w:val="6"/>
        </w:rPr>
        <w:t>,</w:t>
      </w:r>
      <w:r>
        <w:rPr>
          <w:sz w:val="15"/>
          <w:szCs w:val="15"/>
          <w:color w:val="231F20"/>
          <w:spacing w:val="10"/>
          <w:w w:val="101"/>
        </w:rPr>
        <w:t xml:space="preserve">  </w:t>
      </w:r>
      <w:r>
        <w:rPr>
          <w:sz w:val="15"/>
          <w:szCs w:val="15"/>
          <w:color w:val="231F20"/>
        </w:rPr>
        <w:t>Parodi</w:t>
      </w:r>
      <w:r>
        <w:rPr>
          <w:sz w:val="15"/>
          <w:szCs w:val="15"/>
          <w:color w:val="231F20"/>
          <w:spacing w:val="10"/>
          <w:w w:val="101"/>
        </w:rPr>
        <w:t xml:space="preserve">  </w:t>
      </w:r>
      <w:r>
        <w:rPr>
          <w:sz w:val="15"/>
          <w:szCs w:val="15"/>
          <w:color w:val="231F20"/>
        </w:rPr>
        <w:t>O</w:t>
      </w:r>
      <w:r>
        <w:rPr>
          <w:sz w:val="15"/>
          <w:szCs w:val="15"/>
          <w:color w:val="231F20"/>
          <w:spacing w:val="6"/>
        </w:rPr>
        <w:t>,</w:t>
      </w:r>
      <w:r>
        <w:rPr>
          <w:sz w:val="15"/>
          <w:szCs w:val="15"/>
          <w:color w:val="231F20"/>
          <w:spacing w:val="10"/>
        </w:rPr>
        <w:t xml:space="preserve">  </w:t>
      </w:r>
      <w:r>
        <w:rPr>
          <w:sz w:val="15"/>
          <w:szCs w:val="15"/>
          <w:color w:val="231F20"/>
        </w:rPr>
        <w:t>Gallopin</w:t>
      </w:r>
      <w:r>
        <w:rPr>
          <w:sz w:val="15"/>
          <w:szCs w:val="15"/>
          <w:color w:val="231F20"/>
          <w:spacing w:val="6"/>
        </w:rPr>
        <w:t xml:space="preserve">   </w:t>
      </w:r>
      <w:r>
        <w:rPr>
          <w:sz w:val="15"/>
          <w:szCs w:val="15"/>
          <w:color w:val="231F20"/>
        </w:rPr>
        <w:t>M</w:t>
      </w:r>
      <w:r>
        <w:rPr>
          <w:sz w:val="15"/>
          <w:szCs w:val="15"/>
          <w:color w:val="231F20"/>
          <w:spacing w:val="6"/>
        </w:rPr>
        <w:t>,</w:t>
      </w:r>
      <w:r>
        <w:rPr>
          <w:sz w:val="15"/>
          <w:szCs w:val="15"/>
          <w:color w:val="231F20"/>
          <w:spacing w:val="9"/>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0"/>
          <w:w w:val="101"/>
        </w:rPr>
        <w:t xml:space="preserve">  </w:t>
      </w:r>
      <w:r>
        <w:rPr>
          <w:sz w:val="15"/>
          <w:szCs w:val="15"/>
          <w:color w:val="231F20"/>
        </w:rPr>
        <w:t>Myocardial</w:t>
      </w:r>
      <w:r>
        <w:rPr>
          <w:sz w:val="15"/>
          <w:szCs w:val="15"/>
          <w:color w:val="231F20"/>
          <w:spacing w:val="6"/>
        </w:rPr>
        <w:t xml:space="preserve">  </w:t>
      </w:r>
      <w:r>
        <w:rPr>
          <w:sz w:val="15"/>
          <w:szCs w:val="15"/>
          <w:color w:val="231F20"/>
        </w:rPr>
        <w:t>blood </w:t>
      </w:r>
      <w:r>
        <w:rPr>
          <w:sz w:val="15"/>
          <w:szCs w:val="15"/>
          <w:color w:val="231F20"/>
          <w:spacing w:val="3"/>
        </w:rPr>
        <w:t>flow</w:t>
      </w:r>
      <w:r>
        <w:rPr>
          <w:sz w:val="15"/>
          <w:szCs w:val="15"/>
          <w:color w:val="231F20"/>
          <w:spacing w:val="36"/>
        </w:rPr>
        <w:t xml:space="preserve"> </w:t>
      </w:r>
      <w:r>
        <w:rPr>
          <w:sz w:val="15"/>
          <w:szCs w:val="15"/>
          <w:color w:val="231F20"/>
          <w:spacing w:val="3"/>
        </w:rPr>
        <w:t>response</w:t>
      </w:r>
      <w:r>
        <w:rPr>
          <w:sz w:val="15"/>
          <w:szCs w:val="15"/>
          <w:color w:val="231F20"/>
          <w:spacing w:val="22"/>
          <w:w w:val="102"/>
        </w:rPr>
        <w:t xml:space="preserve"> </w:t>
      </w:r>
      <w:r>
        <w:rPr>
          <w:sz w:val="15"/>
          <w:szCs w:val="15"/>
          <w:color w:val="231F20"/>
          <w:spacing w:val="3"/>
        </w:rPr>
        <w:t>to</w:t>
      </w:r>
      <w:r>
        <w:rPr>
          <w:sz w:val="15"/>
          <w:szCs w:val="15"/>
          <w:color w:val="231F20"/>
          <w:spacing w:val="25"/>
          <w:w w:val="102"/>
        </w:rPr>
        <w:t xml:space="preserve"> </w:t>
      </w:r>
      <w:r>
        <w:rPr>
          <w:sz w:val="15"/>
          <w:szCs w:val="15"/>
          <w:color w:val="231F20"/>
          <w:spacing w:val="3"/>
        </w:rPr>
        <w:t>pacing</w:t>
      </w:r>
      <w:r>
        <w:rPr>
          <w:sz w:val="15"/>
          <w:szCs w:val="15"/>
          <w:color w:val="231F20"/>
          <w:spacing w:val="22"/>
          <w:w w:val="102"/>
        </w:rPr>
        <w:t xml:space="preserve"> </w:t>
      </w:r>
      <w:r>
        <w:rPr>
          <w:sz w:val="15"/>
          <w:szCs w:val="15"/>
          <w:color w:val="231F20"/>
          <w:spacing w:val="3"/>
        </w:rPr>
        <w:t>tachycardia</w:t>
      </w:r>
      <w:r>
        <w:rPr>
          <w:sz w:val="15"/>
          <w:szCs w:val="15"/>
          <w:color w:val="231F20"/>
          <w:spacing w:val="25"/>
          <w:w w:val="102"/>
        </w:rPr>
        <w:t xml:space="preserve"> </w:t>
      </w:r>
      <w:r>
        <w:rPr>
          <w:sz w:val="15"/>
          <w:szCs w:val="15"/>
          <w:color w:val="231F20"/>
          <w:spacing w:val="3"/>
        </w:rPr>
        <w:t>and</w:t>
      </w:r>
      <w:r>
        <w:rPr>
          <w:sz w:val="15"/>
          <w:szCs w:val="15"/>
          <w:color w:val="231F20"/>
          <w:spacing w:val="23"/>
        </w:rPr>
        <w:t xml:space="preserve"> </w:t>
      </w:r>
      <w:r>
        <w:rPr>
          <w:sz w:val="15"/>
          <w:szCs w:val="15"/>
          <w:color w:val="231F20"/>
          <w:spacing w:val="3"/>
        </w:rPr>
        <w:t>to</w:t>
      </w:r>
      <w:r>
        <w:rPr>
          <w:sz w:val="15"/>
          <w:szCs w:val="15"/>
          <w:color w:val="231F20"/>
          <w:spacing w:val="28"/>
        </w:rPr>
        <w:t xml:space="preserve"> </w:t>
      </w:r>
      <w:r>
        <w:rPr>
          <w:sz w:val="15"/>
          <w:szCs w:val="15"/>
          <w:color w:val="231F20"/>
          <w:spacing w:val="3"/>
        </w:rPr>
        <w:t>dipyridamole</w:t>
      </w:r>
      <w:r>
        <w:rPr>
          <w:sz w:val="15"/>
          <w:szCs w:val="15"/>
          <w:color w:val="231F20"/>
        </w:rPr>
        <w:t xml:space="preserve"> </w:t>
      </w:r>
      <w:r>
        <w:rPr>
          <w:sz w:val="15"/>
          <w:szCs w:val="15"/>
          <w:color w:val="231F20"/>
          <w:spacing w:val="3"/>
        </w:rPr>
        <w:t>infusion</w:t>
      </w:r>
      <w:r>
        <w:rPr>
          <w:sz w:val="15"/>
          <w:szCs w:val="15"/>
          <w:color w:val="231F20"/>
          <w:spacing w:val="39"/>
          <w:w w:val="101"/>
        </w:rPr>
        <w:t xml:space="preserve"> </w:t>
      </w:r>
      <w:r>
        <w:rPr>
          <w:sz w:val="15"/>
          <w:szCs w:val="15"/>
          <w:color w:val="231F20"/>
          <w:spacing w:val="3"/>
        </w:rPr>
        <w:t>in</w:t>
      </w:r>
      <w:r>
        <w:rPr>
          <w:sz w:val="15"/>
          <w:szCs w:val="15"/>
          <w:color w:val="231F20"/>
          <w:spacing w:val="22"/>
          <w:w w:val="101"/>
        </w:rPr>
        <w:t xml:space="preserve"> </w:t>
      </w:r>
      <w:r>
        <w:rPr>
          <w:sz w:val="15"/>
          <w:szCs w:val="15"/>
          <w:color w:val="231F20"/>
          <w:spacing w:val="3"/>
        </w:rPr>
        <w:t>patients</w:t>
      </w:r>
      <w:r>
        <w:rPr>
          <w:sz w:val="15"/>
          <w:szCs w:val="15"/>
          <w:color w:val="231F20"/>
          <w:spacing w:val="18"/>
          <w:w w:val="101"/>
        </w:rPr>
        <w:t xml:space="preserve"> </w:t>
      </w:r>
      <w:r>
        <w:rPr>
          <w:sz w:val="15"/>
          <w:szCs w:val="15"/>
          <w:color w:val="231F20"/>
          <w:spacing w:val="3"/>
        </w:rPr>
        <w:t>with</w:t>
      </w:r>
      <w:r>
        <w:rPr>
          <w:sz w:val="15"/>
          <w:szCs w:val="15"/>
          <w:color w:val="231F20"/>
          <w:spacing w:val="24"/>
          <w:w w:val="102"/>
        </w:rPr>
        <w:t xml:space="preserve"> </w:t>
      </w:r>
      <w:r>
        <w:rPr>
          <w:sz w:val="15"/>
          <w:szCs w:val="15"/>
          <w:color w:val="231F20"/>
          <w:spacing w:val="3"/>
        </w:rPr>
        <w:t>dilated</w:t>
      </w:r>
      <w:r>
        <w:rPr>
          <w:sz w:val="15"/>
          <w:szCs w:val="15"/>
          <w:color w:val="231F20"/>
          <w:spacing w:val="24"/>
          <w:w w:val="102"/>
        </w:rPr>
        <w:t xml:space="preserve"> </w:t>
      </w:r>
      <w:r>
        <w:rPr>
          <w:sz w:val="15"/>
          <w:szCs w:val="15"/>
          <w:color w:val="231F20"/>
          <w:spacing w:val="3"/>
        </w:rPr>
        <w:t>cardiomyopathy</w:t>
      </w:r>
      <w:r>
        <w:rPr>
          <w:sz w:val="15"/>
          <w:szCs w:val="15"/>
          <w:color w:val="231F20"/>
          <w:spacing w:val="18"/>
          <w:w w:val="101"/>
        </w:rPr>
        <w:t xml:space="preserve"> </w:t>
      </w:r>
      <w:r>
        <w:rPr>
          <w:sz w:val="15"/>
          <w:szCs w:val="15"/>
          <w:color w:val="231F20"/>
          <w:spacing w:val="3"/>
        </w:rPr>
        <w:t>without</w:t>
      </w:r>
      <w:r>
        <w:rPr>
          <w:sz w:val="15"/>
          <w:szCs w:val="15"/>
          <w:color w:val="231F20"/>
        </w:rPr>
        <w:t xml:space="preserve"> </w:t>
      </w:r>
      <w:r>
        <w:rPr>
          <w:sz w:val="15"/>
          <w:szCs w:val="15"/>
          <w:color w:val="231F20"/>
          <w:spacing w:val="3"/>
        </w:rPr>
        <w:t>overt</w:t>
      </w:r>
      <w:r>
        <w:rPr>
          <w:sz w:val="15"/>
          <w:szCs w:val="15"/>
          <w:color w:val="231F20"/>
          <w:spacing w:val="22"/>
          <w:w w:val="101"/>
        </w:rPr>
        <w:t xml:space="preserve"> </w:t>
      </w:r>
      <w:r>
        <w:rPr>
          <w:sz w:val="15"/>
          <w:szCs w:val="15"/>
          <w:color w:val="231F20"/>
          <w:spacing w:val="3"/>
        </w:rPr>
        <w:t>heart</w:t>
      </w:r>
      <w:r>
        <w:rPr>
          <w:sz w:val="15"/>
          <w:szCs w:val="15"/>
          <w:color w:val="231F20"/>
          <w:spacing w:val="17"/>
          <w:w w:val="103"/>
        </w:rPr>
        <w:t xml:space="preserve"> </w:t>
      </w:r>
      <w:r>
        <w:rPr>
          <w:sz w:val="15"/>
          <w:szCs w:val="15"/>
          <w:color w:val="231F20"/>
          <w:spacing w:val="3"/>
        </w:rPr>
        <w:t>failure.</w:t>
      </w:r>
      <w:r>
        <w:rPr>
          <w:sz w:val="15"/>
          <w:szCs w:val="15"/>
          <w:color w:val="231F20"/>
          <w:spacing w:val="12"/>
          <w:w w:val="102"/>
        </w:rPr>
        <w:t xml:space="preserve"> </w:t>
      </w:r>
      <w:r>
        <w:rPr>
          <w:sz w:val="15"/>
          <w:szCs w:val="15"/>
          <w:color w:val="231F20"/>
          <w:spacing w:val="3"/>
        </w:rPr>
        <w:t>A</w:t>
      </w:r>
      <w:r>
        <w:rPr>
          <w:sz w:val="15"/>
          <w:szCs w:val="15"/>
          <w:color w:val="231F20"/>
          <w:spacing w:val="22"/>
        </w:rPr>
        <w:t xml:space="preserve"> </w:t>
      </w:r>
      <w:r>
        <w:rPr>
          <w:sz w:val="15"/>
          <w:szCs w:val="15"/>
          <w:color w:val="231F20"/>
          <w:spacing w:val="3"/>
        </w:rPr>
        <w:t>quantitative</w:t>
      </w:r>
      <w:r>
        <w:rPr>
          <w:sz w:val="15"/>
          <w:szCs w:val="15"/>
          <w:color w:val="231F20"/>
          <w:spacing w:val="19"/>
          <w:w w:val="101"/>
        </w:rPr>
        <w:t xml:space="preserve"> </w:t>
      </w:r>
      <w:r>
        <w:rPr>
          <w:sz w:val="15"/>
          <w:szCs w:val="15"/>
          <w:color w:val="231F20"/>
          <w:spacing w:val="3"/>
        </w:rPr>
        <w:t>assessment</w:t>
      </w:r>
      <w:r>
        <w:rPr>
          <w:sz w:val="15"/>
          <w:szCs w:val="15"/>
          <w:color w:val="231F20"/>
          <w:spacing w:val="15"/>
          <w:w w:val="102"/>
        </w:rPr>
        <w:t xml:space="preserve"> </w:t>
      </w:r>
      <w:r>
        <w:rPr>
          <w:sz w:val="15"/>
          <w:szCs w:val="15"/>
          <w:color w:val="231F20"/>
          <w:spacing w:val="3"/>
        </w:rPr>
        <w:t>by</w:t>
      </w:r>
      <w:r>
        <w:rPr>
          <w:sz w:val="15"/>
          <w:szCs w:val="15"/>
          <w:color w:val="231F20"/>
          <w:spacing w:val="18"/>
          <w:w w:val="102"/>
        </w:rPr>
        <w:t xml:space="preserve"> </w:t>
      </w:r>
      <w:r>
        <w:rPr>
          <w:sz w:val="15"/>
          <w:szCs w:val="15"/>
          <w:color w:val="231F20"/>
          <w:spacing w:val="3"/>
        </w:rPr>
        <w:t>positron</w:t>
      </w:r>
      <w:r>
        <w:rPr>
          <w:sz w:val="15"/>
          <w:szCs w:val="15"/>
          <w:color w:val="231F20"/>
        </w:rPr>
        <w:t xml:space="preserve"> </w:t>
      </w:r>
      <w:r>
        <w:rPr>
          <w:sz w:val="15"/>
          <w:szCs w:val="15"/>
          <w:color w:val="231F20"/>
        </w:rPr>
        <w:t>emission</w:t>
      </w:r>
      <w:r>
        <w:rPr>
          <w:sz w:val="15"/>
          <w:szCs w:val="15"/>
          <w:color w:val="231F20"/>
          <w:spacing w:val="6"/>
        </w:rPr>
        <w:t xml:space="preserve">     </w:t>
      </w:r>
      <w:r>
        <w:rPr>
          <w:sz w:val="15"/>
          <w:szCs w:val="15"/>
          <w:color w:val="231F20"/>
        </w:rPr>
        <w:t>tomography</w:t>
      </w:r>
      <w:r>
        <w:rPr>
          <w:sz w:val="15"/>
          <w:szCs w:val="15"/>
          <w:color w:val="231F20"/>
          <w:spacing w:val="6"/>
        </w:rPr>
        <w:t>[J].</w:t>
      </w:r>
      <w:r>
        <w:rPr>
          <w:sz w:val="15"/>
          <w:szCs w:val="15"/>
          <w:color w:val="231F20"/>
          <w:spacing w:val="5"/>
        </w:rPr>
        <w:t xml:space="preserve">     </w:t>
      </w:r>
      <w:r>
        <w:rPr>
          <w:sz w:val="15"/>
          <w:szCs w:val="15"/>
          <w:color w:val="231F20"/>
        </w:rPr>
        <w:t>Circulation</w:t>
      </w:r>
      <w:r>
        <w:rPr>
          <w:sz w:val="15"/>
          <w:szCs w:val="15"/>
          <w:color w:val="231F20"/>
          <w:spacing w:val="6"/>
        </w:rPr>
        <w:t>,      1995,     92(4):</w:t>
      </w:r>
      <w:r>
        <w:rPr>
          <w:sz w:val="15"/>
          <w:szCs w:val="15"/>
          <w:color w:val="231F20"/>
          <w:spacing w:val="4"/>
        </w:rPr>
        <w:t xml:space="preserve"> </w:t>
      </w:r>
      <w:r>
        <w:rPr>
          <w:sz w:val="15"/>
          <w:szCs w:val="15"/>
          <w:color w:val="231F20"/>
          <w:spacing w:val="3"/>
        </w:rPr>
        <w:t>796‑804.</w:t>
      </w:r>
      <w:r>
        <w:rPr>
          <w:sz w:val="15"/>
          <w:szCs w:val="15"/>
          <w:color w:val="231F20"/>
          <w:spacing w:val="23"/>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1161/01.</w:t>
      </w:r>
      <w:r>
        <w:rPr>
          <w:sz w:val="15"/>
          <w:szCs w:val="15"/>
          <w:color w:val="231F20"/>
        </w:rPr>
        <w:t>cir</w:t>
      </w:r>
      <w:r>
        <w:rPr>
          <w:sz w:val="15"/>
          <w:szCs w:val="15"/>
          <w:color w:val="231F20"/>
          <w:spacing w:val="3"/>
        </w:rPr>
        <w:t>.92.4.796.</w:t>
      </w:r>
    </w:p>
    <w:p>
      <w:pPr>
        <w:pStyle w:val="BodyText"/>
        <w:ind w:left="1051" w:right="482" w:hanging="549"/>
        <w:spacing w:before="39" w:line="300" w:lineRule="auto"/>
        <w:rPr>
          <w:sz w:val="15"/>
          <w:szCs w:val="15"/>
        </w:rPr>
      </w:pPr>
      <w:r>
        <w:rPr>
          <w:sz w:val="15"/>
          <w:szCs w:val="15"/>
          <w:color w:val="231F20"/>
          <w:spacing w:val="7"/>
        </w:rPr>
        <w:t>[136]     </w:t>
      </w:r>
      <w:r>
        <w:rPr>
          <w:sz w:val="15"/>
          <w:szCs w:val="15"/>
          <w:color w:val="231F20"/>
        </w:rPr>
        <w:t>Paulus</w:t>
      </w:r>
      <w:r>
        <w:rPr>
          <w:sz w:val="15"/>
          <w:szCs w:val="15"/>
          <w:color w:val="231F20"/>
          <w:spacing w:val="34"/>
          <w:w w:val="101"/>
        </w:rPr>
        <w:t xml:space="preserve"> </w:t>
      </w:r>
      <w:r>
        <w:rPr>
          <w:sz w:val="15"/>
          <w:szCs w:val="15"/>
          <w:color w:val="231F20"/>
        </w:rPr>
        <w:t>WJ</w:t>
      </w:r>
      <w:r>
        <w:rPr>
          <w:sz w:val="15"/>
          <w:szCs w:val="15"/>
          <w:color w:val="231F20"/>
          <w:spacing w:val="7"/>
        </w:rPr>
        <w:t>,  </w:t>
      </w:r>
      <w:r>
        <w:rPr>
          <w:sz w:val="15"/>
          <w:szCs w:val="15"/>
          <w:color w:val="231F20"/>
        </w:rPr>
        <w:t>Tsch</w:t>
      </w:r>
      <w:r>
        <w:rPr>
          <w:sz w:val="15"/>
          <w:szCs w:val="15"/>
          <w:color w:val="231F20"/>
          <w:spacing w:val="7"/>
        </w:rPr>
        <w:t>ö</w:t>
      </w:r>
      <w:r>
        <w:rPr>
          <w:sz w:val="15"/>
          <w:szCs w:val="15"/>
          <w:color w:val="231F20"/>
        </w:rPr>
        <w:t>pe</w:t>
      </w:r>
      <w:r>
        <w:rPr>
          <w:sz w:val="15"/>
          <w:szCs w:val="15"/>
          <w:color w:val="231F20"/>
          <w:spacing w:val="7"/>
        </w:rPr>
        <w:t xml:space="preserve">  </w:t>
      </w:r>
      <w:r>
        <w:rPr>
          <w:sz w:val="15"/>
          <w:szCs w:val="15"/>
          <w:color w:val="231F20"/>
        </w:rPr>
        <w:t>C</w:t>
      </w:r>
      <w:r>
        <w:rPr>
          <w:sz w:val="15"/>
          <w:szCs w:val="15"/>
          <w:color w:val="231F20"/>
          <w:spacing w:val="7"/>
        </w:rPr>
        <w:t>.</w:t>
      </w:r>
      <w:r>
        <w:rPr>
          <w:sz w:val="15"/>
          <w:szCs w:val="15"/>
          <w:color w:val="231F20"/>
          <w:spacing w:val="20"/>
        </w:rPr>
        <w:t xml:space="preserve"> </w:t>
      </w:r>
      <w:r>
        <w:rPr>
          <w:sz w:val="15"/>
          <w:szCs w:val="15"/>
          <w:color w:val="231F20"/>
        </w:rPr>
        <w:t>A</w:t>
      </w:r>
      <w:r>
        <w:rPr>
          <w:sz w:val="15"/>
          <w:szCs w:val="15"/>
          <w:color w:val="231F20"/>
          <w:spacing w:val="7"/>
        </w:rPr>
        <w:t xml:space="preserve">  </w:t>
      </w:r>
      <w:r>
        <w:rPr>
          <w:sz w:val="15"/>
          <w:szCs w:val="15"/>
          <w:color w:val="231F20"/>
        </w:rPr>
        <w:t>novel</w:t>
      </w:r>
      <w:r>
        <w:rPr>
          <w:sz w:val="15"/>
          <w:szCs w:val="15"/>
          <w:color w:val="231F20"/>
          <w:spacing w:val="25"/>
          <w:w w:val="101"/>
        </w:rPr>
        <w:t xml:space="preserve"> </w:t>
      </w:r>
      <w:r>
        <w:rPr>
          <w:sz w:val="15"/>
          <w:szCs w:val="15"/>
          <w:color w:val="231F20"/>
        </w:rPr>
        <w:t>paradigm</w:t>
      </w:r>
      <w:r>
        <w:rPr>
          <w:sz w:val="15"/>
          <w:szCs w:val="15"/>
          <w:color w:val="231F20"/>
          <w:spacing w:val="27"/>
          <w:w w:val="102"/>
        </w:rPr>
        <w:t xml:space="preserve"> </w:t>
      </w:r>
      <w:r>
        <w:rPr>
          <w:sz w:val="15"/>
          <w:szCs w:val="15"/>
          <w:color w:val="231F20"/>
        </w:rPr>
        <w:t>for</w:t>
      </w:r>
      <w:r>
        <w:rPr>
          <w:sz w:val="15"/>
          <w:szCs w:val="15"/>
          <w:color w:val="231F20"/>
          <w:spacing w:val="25"/>
        </w:rPr>
        <w:t xml:space="preserve"> </w:t>
      </w:r>
      <w:r>
        <w:rPr>
          <w:sz w:val="15"/>
          <w:szCs w:val="15"/>
          <w:color w:val="231F20"/>
        </w:rPr>
        <w:t>heart</w:t>
      </w:r>
      <w:r>
        <w:rPr>
          <w:sz w:val="15"/>
          <w:szCs w:val="15"/>
          <w:color w:val="231F20"/>
          <w:spacing w:val="25"/>
        </w:rPr>
        <w:t xml:space="preserve"> </w:t>
      </w:r>
      <w:r>
        <w:rPr>
          <w:sz w:val="15"/>
          <w:szCs w:val="15"/>
          <w:color w:val="231F20"/>
        </w:rPr>
        <w:t>failure </w:t>
      </w:r>
      <w:r>
        <w:rPr>
          <w:sz w:val="15"/>
          <w:szCs w:val="15"/>
          <w:color w:val="231F20"/>
          <w:spacing w:val="3"/>
        </w:rPr>
        <w:t>with   preserved   ejection    fraction:   comorbiditie</w:t>
      </w:r>
      <w:r>
        <w:rPr>
          <w:sz w:val="15"/>
          <w:szCs w:val="15"/>
          <w:color w:val="231F20"/>
          <w:spacing w:val="2"/>
        </w:rPr>
        <w:t>s    drive</w:t>
      </w:r>
      <w:r>
        <w:rPr>
          <w:sz w:val="15"/>
          <w:szCs w:val="15"/>
          <w:color w:val="231F20"/>
        </w:rPr>
        <w:t xml:space="preserve"> </w:t>
      </w:r>
      <w:r>
        <w:rPr>
          <w:sz w:val="15"/>
          <w:szCs w:val="15"/>
          <w:color w:val="231F20"/>
        </w:rPr>
        <w:t>myocardial</w:t>
      </w:r>
      <w:r>
        <w:rPr>
          <w:sz w:val="15"/>
          <w:szCs w:val="15"/>
          <w:color w:val="231F20"/>
          <w:spacing w:val="8"/>
        </w:rPr>
        <w:t xml:space="preserve">      </w:t>
      </w:r>
      <w:r>
        <w:rPr>
          <w:sz w:val="15"/>
          <w:szCs w:val="15"/>
          <w:color w:val="231F20"/>
        </w:rPr>
        <w:t>dysfunction</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remodeling</w:t>
      </w:r>
      <w:r>
        <w:rPr>
          <w:sz w:val="15"/>
          <w:szCs w:val="15"/>
          <w:color w:val="231F20"/>
          <w:spacing w:val="8"/>
        </w:rPr>
        <w:t xml:space="preserve">      </w:t>
      </w:r>
      <w:r>
        <w:rPr>
          <w:sz w:val="15"/>
          <w:szCs w:val="15"/>
          <w:color w:val="231F20"/>
        </w:rPr>
        <w:t>through</w:t>
      </w:r>
      <w:r>
        <w:rPr>
          <w:sz w:val="15"/>
          <w:szCs w:val="15"/>
          <w:color w:val="231F20"/>
          <w:spacing w:val="11"/>
        </w:rPr>
        <w:t xml:space="preserve"> </w:t>
      </w:r>
      <w:r>
        <w:rPr>
          <w:sz w:val="15"/>
          <w:szCs w:val="15"/>
          <w:color w:val="231F20"/>
          <w:spacing w:val="4"/>
        </w:rPr>
        <w:t>coronary</w:t>
      </w:r>
      <w:r>
        <w:rPr>
          <w:sz w:val="15"/>
          <w:szCs w:val="15"/>
          <w:color w:val="231F20"/>
          <w:spacing w:val="19"/>
        </w:rPr>
        <w:t xml:space="preserve"> </w:t>
      </w:r>
      <w:r>
        <w:rPr>
          <w:sz w:val="15"/>
          <w:szCs w:val="15"/>
          <w:color w:val="231F20"/>
          <w:spacing w:val="4"/>
        </w:rPr>
        <w:t>microvascular</w:t>
      </w:r>
      <w:r>
        <w:rPr>
          <w:sz w:val="15"/>
          <w:szCs w:val="15"/>
          <w:color w:val="231F20"/>
          <w:spacing w:val="19"/>
          <w:w w:val="102"/>
        </w:rPr>
        <w:t xml:space="preserve"> </w:t>
      </w:r>
      <w:r>
        <w:rPr>
          <w:sz w:val="15"/>
          <w:szCs w:val="15"/>
          <w:color w:val="231F20"/>
          <w:spacing w:val="4"/>
        </w:rPr>
        <w:t>endothelial</w:t>
      </w:r>
      <w:r>
        <w:rPr>
          <w:sz w:val="15"/>
          <w:szCs w:val="15"/>
          <w:color w:val="231F20"/>
          <w:spacing w:val="17"/>
          <w:w w:val="102"/>
        </w:rPr>
        <w:t xml:space="preserve"> </w:t>
      </w:r>
      <w:r>
        <w:rPr>
          <w:sz w:val="15"/>
          <w:szCs w:val="15"/>
          <w:color w:val="231F20"/>
          <w:spacing w:val="4"/>
        </w:rPr>
        <w:t>inflam</w:t>
      </w:r>
      <w:r>
        <w:rPr>
          <w:sz w:val="15"/>
          <w:szCs w:val="15"/>
          <w:color w:val="231F20"/>
          <w:spacing w:val="3"/>
        </w:rPr>
        <w:t>mation[J].</w:t>
      </w:r>
      <w:r>
        <w:rPr>
          <w:sz w:val="15"/>
          <w:szCs w:val="15"/>
          <w:color w:val="231F20"/>
          <w:spacing w:val="13"/>
          <w:w w:val="101"/>
        </w:rPr>
        <w:t xml:space="preserve"> </w:t>
      </w:r>
      <w:r>
        <w:rPr>
          <w:sz w:val="15"/>
          <w:szCs w:val="15"/>
          <w:color w:val="231F20"/>
          <w:spacing w:val="3"/>
        </w:rPr>
        <w:t>J</w:t>
      </w:r>
      <w:r>
        <w:rPr>
          <w:sz w:val="15"/>
          <w:szCs w:val="15"/>
          <w:color w:val="231F20"/>
          <w:spacing w:val="11"/>
          <w:w w:val="102"/>
        </w:rPr>
        <w:t xml:space="preserve"> </w:t>
      </w:r>
      <w:r>
        <w:rPr>
          <w:sz w:val="15"/>
          <w:szCs w:val="15"/>
          <w:color w:val="231F20"/>
          <w:spacing w:val="3"/>
        </w:rPr>
        <w:t>Am</w:t>
      </w:r>
      <w:r>
        <w:rPr>
          <w:sz w:val="15"/>
          <w:szCs w:val="15"/>
          <w:color w:val="231F20"/>
        </w:rPr>
        <w:t xml:space="preserve"> </w:t>
      </w:r>
      <w:r>
        <w:rPr>
          <w:sz w:val="15"/>
          <w:szCs w:val="15"/>
          <w:color w:val="231F20"/>
        </w:rPr>
        <w:t>Coll</w:t>
      </w:r>
      <w:r>
        <w:rPr>
          <w:sz w:val="15"/>
          <w:szCs w:val="15"/>
          <w:color w:val="231F20"/>
          <w:spacing w:val="1"/>
        </w:rPr>
        <w:t xml:space="preserve">    </w:t>
      </w:r>
      <w:r>
        <w:rPr>
          <w:sz w:val="15"/>
          <w:szCs w:val="15"/>
          <w:color w:val="231F20"/>
        </w:rPr>
        <w:t>Cardiol</w:t>
      </w:r>
      <w:r>
        <w:rPr>
          <w:sz w:val="15"/>
          <w:szCs w:val="15"/>
          <w:color w:val="231F20"/>
          <w:spacing w:val="4"/>
        </w:rPr>
        <w:t>,</w:t>
      </w:r>
      <w:r>
        <w:rPr>
          <w:sz w:val="15"/>
          <w:szCs w:val="15"/>
          <w:color w:val="231F20"/>
          <w:spacing w:val="1"/>
        </w:rPr>
        <w:t xml:space="preserve">    </w:t>
      </w:r>
      <w:r>
        <w:rPr>
          <w:sz w:val="15"/>
          <w:szCs w:val="15"/>
          <w:color w:val="231F20"/>
          <w:spacing w:val="4"/>
        </w:rPr>
        <w:t>2013,</w:t>
      </w:r>
      <w:r>
        <w:rPr>
          <w:sz w:val="15"/>
          <w:szCs w:val="15"/>
          <w:color w:val="231F20"/>
          <w:spacing w:val="1"/>
        </w:rPr>
        <w:t xml:space="preserve">    </w:t>
      </w:r>
      <w:r>
        <w:rPr>
          <w:sz w:val="15"/>
          <w:szCs w:val="15"/>
          <w:color w:val="231F20"/>
          <w:spacing w:val="4"/>
        </w:rPr>
        <w:t>62(4):</w:t>
      </w:r>
      <w:r>
        <w:rPr>
          <w:sz w:val="15"/>
          <w:szCs w:val="15"/>
          <w:color w:val="231F20"/>
          <w:spacing w:val="1"/>
        </w:rPr>
        <w:t xml:space="preserve">   </w:t>
      </w:r>
      <w:r>
        <w:rPr>
          <w:sz w:val="15"/>
          <w:szCs w:val="15"/>
          <w:color w:val="231F20"/>
          <w:spacing w:val="4"/>
        </w:rPr>
        <w:t>263‑271.</w:t>
      </w:r>
      <w:r>
        <w:rPr>
          <w:sz w:val="15"/>
          <w:szCs w:val="15"/>
          <w:color w:val="231F20"/>
          <w:spacing w:val="1"/>
        </w:rPr>
        <w:t xml:space="preserve">    </w:t>
      </w:r>
      <w:r>
        <w:rPr>
          <w:sz w:val="15"/>
          <w:szCs w:val="15"/>
          <w:color w:val="231F20"/>
        </w:rPr>
        <w:t>DOI</w:t>
      </w:r>
      <w:r>
        <w:rPr>
          <w:sz w:val="15"/>
          <w:szCs w:val="15"/>
          <w:color w:val="231F20"/>
          <w:spacing w:val="4"/>
        </w:rPr>
        <w:t>:</w:t>
      </w:r>
      <w:r>
        <w:rPr>
          <w:sz w:val="15"/>
          <w:szCs w:val="15"/>
          <w:color w:val="231F20"/>
          <w:spacing w:val="3"/>
        </w:rPr>
        <w:t xml:space="preserve">    10.</w:t>
      </w:r>
      <w:r>
        <w:rPr>
          <w:sz w:val="15"/>
          <w:szCs w:val="15"/>
          <w:color w:val="231F20"/>
          <w:spacing w:val="-17"/>
        </w:rPr>
        <w:t xml:space="preserve"> </w:t>
      </w:r>
      <w:r>
        <w:rPr>
          <w:sz w:val="15"/>
          <w:szCs w:val="15"/>
          <w:color w:val="231F20"/>
          <w:spacing w:val="3"/>
        </w:rPr>
        <w:t>1016/j.</w:t>
      </w:r>
      <w:r>
        <w:rPr>
          <w:sz w:val="15"/>
          <w:szCs w:val="15"/>
          <w:color w:val="231F20"/>
        </w:rPr>
        <w:t xml:space="preserve"> </w:t>
      </w:r>
      <w:r>
        <w:rPr>
          <w:sz w:val="15"/>
          <w:szCs w:val="15"/>
          <w:color w:val="231F20"/>
        </w:rPr>
        <w:t>jacc</w:t>
      </w:r>
      <w:r>
        <w:rPr>
          <w:sz w:val="15"/>
          <w:szCs w:val="15"/>
          <w:color w:val="231F20"/>
          <w:spacing w:val="5"/>
        </w:rPr>
        <w:t>.2013.02.092.</w:t>
      </w:r>
    </w:p>
    <w:p>
      <w:pPr>
        <w:pStyle w:val="BodyText"/>
        <w:ind w:left="1056" w:right="482" w:hanging="555"/>
        <w:spacing w:before="43" w:line="306" w:lineRule="auto"/>
        <w:rPr>
          <w:sz w:val="15"/>
          <w:szCs w:val="15"/>
        </w:rPr>
      </w:pPr>
      <w:r>
        <w:rPr>
          <w:sz w:val="15"/>
          <w:szCs w:val="15"/>
          <w:color w:val="231F20"/>
          <w:spacing w:val="9"/>
        </w:rPr>
        <w:t>[137]     </w:t>
      </w:r>
      <w:r>
        <w:rPr>
          <w:sz w:val="15"/>
          <w:szCs w:val="15"/>
          <w:color w:val="231F20"/>
        </w:rPr>
        <w:t>Allan</w:t>
      </w:r>
      <w:r>
        <w:rPr>
          <w:sz w:val="15"/>
          <w:szCs w:val="15"/>
          <w:color w:val="231F20"/>
          <w:spacing w:val="15"/>
        </w:rPr>
        <w:t xml:space="preserve"> </w:t>
      </w:r>
      <w:r>
        <w:rPr>
          <w:sz w:val="15"/>
          <w:szCs w:val="15"/>
          <w:color w:val="231F20"/>
        </w:rPr>
        <w:t>T</w:t>
      </w:r>
      <w:r>
        <w:rPr>
          <w:sz w:val="15"/>
          <w:szCs w:val="15"/>
          <w:color w:val="231F20"/>
          <w:spacing w:val="9"/>
        </w:rPr>
        <w:t>,</w:t>
      </w:r>
      <w:r>
        <w:rPr>
          <w:sz w:val="15"/>
          <w:szCs w:val="15"/>
          <w:color w:val="231F20"/>
          <w:spacing w:val="18"/>
        </w:rPr>
        <w:t xml:space="preserve"> </w:t>
      </w:r>
      <w:r>
        <w:rPr>
          <w:sz w:val="15"/>
          <w:szCs w:val="15"/>
          <w:color w:val="231F20"/>
        </w:rPr>
        <w:t>Dryer</w:t>
      </w:r>
      <w:r>
        <w:rPr>
          <w:sz w:val="15"/>
          <w:szCs w:val="15"/>
          <w:color w:val="231F20"/>
          <w:spacing w:val="18"/>
          <w:w w:val="101"/>
        </w:rPr>
        <w:t xml:space="preserve"> </w:t>
      </w:r>
      <w:r>
        <w:rPr>
          <w:sz w:val="15"/>
          <w:szCs w:val="15"/>
          <w:color w:val="231F20"/>
        </w:rPr>
        <w:t>K</w:t>
      </w:r>
      <w:r>
        <w:rPr>
          <w:sz w:val="15"/>
          <w:szCs w:val="15"/>
          <w:color w:val="231F20"/>
          <w:spacing w:val="9"/>
        </w:rPr>
        <w:t>,</w:t>
      </w:r>
      <w:r>
        <w:rPr>
          <w:sz w:val="15"/>
          <w:szCs w:val="15"/>
          <w:color w:val="231F20"/>
          <w:spacing w:val="18"/>
        </w:rPr>
        <w:t xml:space="preserve"> </w:t>
      </w:r>
      <w:r>
        <w:rPr>
          <w:sz w:val="15"/>
          <w:szCs w:val="15"/>
          <w:color w:val="231F20"/>
        </w:rPr>
        <w:t>Fearon</w:t>
      </w:r>
      <w:r>
        <w:rPr>
          <w:sz w:val="15"/>
          <w:szCs w:val="15"/>
          <w:color w:val="231F20"/>
          <w:spacing w:val="11"/>
          <w:w w:val="102"/>
        </w:rPr>
        <w:t xml:space="preserve"> </w:t>
      </w:r>
      <w:r>
        <w:rPr>
          <w:sz w:val="15"/>
          <w:szCs w:val="15"/>
          <w:color w:val="231F20"/>
        </w:rPr>
        <w:t>WF</w:t>
      </w:r>
      <w:r>
        <w:rPr>
          <w:sz w:val="15"/>
          <w:szCs w:val="15"/>
          <w:color w:val="231F20"/>
          <w:spacing w:val="9"/>
        </w:rPr>
        <w:t>,</w:t>
      </w:r>
      <w:r>
        <w:rPr>
          <w:sz w:val="15"/>
          <w:szCs w:val="15"/>
          <w:color w:val="231F20"/>
          <w:spacing w:val="16"/>
          <w:w w:val="102"/>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9"/>
        </w:rPr>
        <w:t>.</w:t>
      </w:r>
      <w:r>
        <w:rPr>
          <w:sz w:val="15"/>
          <w:szCs w:val="15"/>
          <w:color w:val="231F20"/>
          <w:spacing w:val="17"/>
          <w:w w:val="102"/>
        </w:rPr>
        <w:t xml:space="preserve"> </w:t>
      </w:r>
      <w:r>
        <w:rPr>
          <w:sz w:val="15"/>
          <w:szCs w:val="15"/>
          <w:color w:val="231F20"/>
        </w:rPr>
        <w:t>Coronary</w:t>
      </w:r>
      <w:r>
        <w:rPr>
          <w:sz w:val="15"/>
          <w:szCs w:val="15"/>
          <w:color w:val="231F20"/>
          <w:spacing w:val="16"/>
        </w:rPr>
        <w:t xml:space="preserve"> </w:t>
      </w:r>
      <w:r>
        <w:rPr>
          <w:sz w:val="15"/>
          <w:szCs w:val="15"/>
          <w:color w:val="231F20"/>
        </w:rPr>
        <w:t>microvascular </w:t>
      </w:r>
      <w:r>
        <w:rPr>
          <w:sz w:val="15"/>
          <w:szCs w:val="15"/>
          <w:color w:val="231F20"/>
          <w:spacing w:val="3"/>
        </w:rPr>
        <w:t>dysfunction</w:t>
      </w:r>
      <w:r>
        <w:rPr>
          <w:sz w:val="15"/>
          <w:szCs w:val="15"/>
          <w:color w:val="231F20"/>
          <w:spacing w:val="41"/>
          <w:w w:val="102"/>
        </w:rPr>
        <w:t xml:space="preserve"> </w:t>
      </w:r>
      <w:r>
        <w:rPr>
          <w:sz w:val="15"/>
          <w:szCs w:val="15"/>
          <w:color w:val="231F20"/>
          <w:spacing w:val="3"/>
        </w:rPr>
        <w:t>and</w:t>
      </w:r>
      <w:r>
        <w:rPr>
          <w:sz w:val="15"/>
          <w:szCs w:val="15"/>
          <w:color w:val="231F20"/>
        </w:rPr>
        <w:t xml:space="preserve">  </w:t>
      </w:r>
      <w:r>
        <w:rPr>
          <w:sz w:val="15"/>
          <w:szCs w:val="15"/>
          <w:color w:val="231F20"/>
          <w:spacing w:val="3"/>
        </w:rPr>
        <w:t>clinical</w:t>
      </w:r>
      <w:r>
        <w:rPr>
          <w:sz w:val="15"/>
          <w:szCs w:val="15"/>
          <w:color w:val="231F20"/>
          <w:spacing w:val="33"/>
          <w:w w:val="101"/>
        </w:rPr>
        <w:t xml:space="preserve"> </w:t>
      </w:r>
      <w:r>
        <w:rPr>
          <w:sz w:val="15"/>
          <w:szCs w:val="15"/>
          <w:color w:val="231F20"/>
          <w:spacing w:val="3"/>
        </w:rPr>
        <w:t>outcomes</w:t>
      </w:r>
      <w:r>
        <w:rPr>
          <w:sz w:val="15"/>
          <w:szCs w:val="15"/>
          <w:color w:val="231F20"/>
          <w:spacing w:val="31"/>
          <w:w w:val="102"/>
        </w:rPr>
        <w:t xml:space="preserve"> </w:t>
      </w:r>
      <w:r>
        <w:rPr>
          <w:sz w:val="15"/>
          <w:szCs w:val="15"/>
          <w:color w:val="231F20"/>
          <w:spacing w:val="3"/>
        </w:rPr>
        <w:t>in</w:t>
      </w:r>
      <w:r>
        <w:rPr>
          <w:sz w:val="15"/>
          <w:szCs w:val="15"/>
          <w:color w:val="231F20"/>
          <w:spacing w:val="31"/>
          <w:w w:val="101"/>
        </w:rPr>
        <w:t xml:space="preserve"> </w:t>
      </w:r>
      <w:r>
        <w:rPr>
          <w:sz w:val="15"/>
          <w:szCs w:val="15"/>
          <w:color w:val="231F20"/>
          <w:spacing w:val="3"/>
        </w:rPr>
        <w:t>patients</w:t>
      </w:r>
      <w:r>
        <w:rPr>
          <w:sz w:val="15"/>
          <w:szCs w:val="15"/>
          <w:color w:val="231F20"/>
          <w:spacing w:val="27"/>
          <w:w w:val="101"/>
        </w:rPr>
        <w:t xml:space="preserve"> </w:t>
      </w:r>
      <w:r>
        <w:rPr>
          <w:sz w:val="15"/>
          <w:szCs w:val="15"/>
          <w:color w:val="231F20"/>
          <w:spacing w:val="3"/>
        </w:rPr>
        <w:t>with</w:t>
      </w:r>
      <w:r>
        <w:rPr>
          <w:sz w:val="15"/>
          <w:szCs w:val="15"/>
          <w:color w:val="231F20"/>
          <w:spacing w:val="30"/>
          <w:w w:val="101"/>
        </w:rPr>
        <w:t xml:space="preserve"> </w:t>
      </w:r>
      <w:r>
        <w:rPr>
          <w:sz w:val="15"/>
          <w:szCs w:val="15"/>
          <w:color w:val="231F20"/>
          <w:spacing w:val="3"/>
        </w:rPr>
        <w:t>heart</w:t>
      </w:r>
      <w:r>
        <w:rPr>
          <w:sz w:val="15"/>
          <w:szCs w:val="15"/>
          <w:color w:val="231F20"/>
        </w:rPr>
        <w:t xml:space="preserve"> </w:t>
      </w:r>
      <w:r>
        <w:rPr>
          <w:sz w:val="15"/>
          <w:szCs w:val="15"/>
          <w:color w:val="231F20"/>
          <w:spacing w:val="3"/>
        </w:rPr>
        <w:t>failure</w:t>
      </w:r>
      <w:r>
        <w:rPr>
          <w:sz w:val="15"/>
          <w:szCs w:val="15"/>
          <w:color w:val="231F20"/>
          <w:spacing w:val="12"/>
          <w:w w:val="102"/>
        </w:rPr>
        <w:t xml:space="preserve">  </w:t>
      </w:r>
      <w:r>
        <w:rPr>
          <w:sz w:val="15"/>
          <w:szCs w:val="15"/>
          <w:color w:val="231F20"/>
          <w:spacing w:val="3"/>
        </w:rPr>
        <w:t>with</w:t>
      </w:r>
      <w:r>
        <w:rPr>
          <w:sz w:val="15"/>
          <w:szCs w:val="15"/>
          <w:color w:val="231F20"/>
          <w:spacing w:val="14"/>
        </w:rPr>
        <w:t xml:space="preserve">  </w:t>
      </w:r>
      <w:r>
        <w:rPr>
          <w:sz w:val="15"/>
          <w:szCs w:val="15"/>
          <w:color w:val="231F20"/>
          <w:spacing w:val="3"/>
        </w:rPr>
        <w:t>preserved</w:t>
      </w:r>
      <w:r>
        <w:rPr>
          <w:sz w:val="15"/>
          <w:szCs w:val="15"/>
          <w:color w:val="231F20"/>
          <w:spacing w:val="15"/>
          <w:w w:val="101"/>
        </w:rPr>
        <w:t xml:space="preserve">  </w:t>
      </w:r>
      <w:r>
        <w:rPr>
          <w:sz w:val="15"/>
          <w:szCs w:val="15"/>
          <w:color w:val="231F20"/>
          <w:spacing w:val="3"/>
        </w:rPr>
        <w:t>ejection</w:t>
      </w:r>
      <w:r>
        <w:rPr>
          <w:sz w:val="15"/>
          <w:szCs w:val="15"/>
          <w:color w:val="231F20"/>
          <w:spacing w:val="14"/>
          <w:w w:val="101"/>
        </w:rPr>
        <w:t xml:space="preserve">  </w:t>
      </w:r>
      <w:r>
        <w:rPr>
          <w:sz w:val="15"/>
          <w:szCs w:val="15"/>
          <w:color w:val="231F20"/>
          <w:spacing w:val="3"/>
        </w:rPr>
        <w:t>fr</w:t>
      </w:r>
      <w:r>
        <w:rPr>
          <w:sz w:val="15"/>
          <w:szCs w:val="15"/>
          <w:color w:val="231F20"/>
          <w:spacing w:val="2"/>
        </w:rPr>
        <w:t>action[J].</w:t>
      </w:r>
      <w:r>
        <w:rPr>
          <w:sz w:val="15"/>
          <w:szCs w:val="15"/>
          <w:color w:val="231F20"/>
          <w:spacing w:val="11"/>
          <w:w w:val="102"/>
        </w:rPr>
        <w:t xml:space="preserve">  </w:t>
      </w:r>
      <w:r>
        <w:rPr>
          <w:sz w:val="15"/>
          <w:szCs w:val="15"/>
          <w:color w:val="231F20"/>
          <w:spacing w:val="2"/>
        </w:rPr>
        <w:t>J</w:t>
      </w:r>
      <w:r>
        <w:rPr>
          <w:sz w:val="15"/>
          <w:szCs w:val="15"/>
          <w:color w:val="231F20"/>
          <w:spacing w:val="15"/>
          <w:w w:val="102"/>
        </w:rPr>
        <w:t xml:space="preserve">  </w:t>
      </w:r>
      <w:r>
        <w:rPr>
          <w:sz w:val="15"/>
          <w:szCs w:val="15"/>
          <w:color w:val="231F20"/>
          <w:spacing w:val="2"/>
        </w:rPr>
        <w:t>Card</w:t>
      </w:r>
      <w:r>
        <w:rPr>
          <w:sz w:val="15"/>
          <w:szCs w:val="15"/>
          <w:color w:val="231F20"/>
          <w:spacing w:val="15"/>
          <w:w w:val="102"/>
        </w:rPr>
        <w:t xml:space="preserve">  </w:t>
      </w:r>
      <w:r>
        <w:rPr>
          <w:sz w:val="15"/>
          <w:szCs w:val="15"/>
          <w:color w:val="231F20"/>
          <w:spacing w:val="2"/>
        </w:rPr>
        <w:t>Fail,</w:t>
      </w:r>
      <w:r>
        <w:rPr>
          <w:sz w:val="15"/>
          <w:szCs w:val="15"/>
          <w:color w:val="231F20"/>
        </w:rPr>
        <w:t xml:space="preserve"> </w:t>
      </w:r>
      <w:r>
        <w:rPr>
          <w:sz w:val="15"/>
          <w:szCs w:val="15"/>
          <w:color w:val="231F20"/>
          <w:spacing w:val="3"/>
        </w:rPr>
        <w:t>2019,</w:t>
      </w:r>
      <w:r>
        <w:rPr>
          <w:sz w:val="15"/>
          <w:szCs w:val="15"/>
          <w:color w:val="231F20"/>
          <w:spacing w:val="1"/>
        </w:rPr>
        <w:t xml:space="preserve">           </w:t>
      </w:r>
      <w:r>
        <w:rPr>
          <w:sz w:val="15"/>
          <w:szCs w:val="15"/>
          <w:color w:val="231F20"/>
          <w:spacing w:val="3"/>
        </w:rPr>
        <w:t>25(10):</w:t>
      </w:r>
      <w:r>
        <w:rPr>
          <w:sz w:val="15"/>
          <w:szCs w:val="15"/>
          <w:color w:val="231F20"/>
        </w:rPr>
        <w:t xml:space="preserve">          </w:t>
      </w:r>
      <w:r>
        <w:rPr>
          <w:sz w:val="15"/>
          <w:szCs w:val="15"/>
          <w:color w:val="231F20"/>
          <w:spacing w:val="3"/>
        </w:rPr>
        <w:t>843‑845.</w:t>
      </w:r>
      <w:r>
        <w:rPr>
          <w:sz w:val="15"/>
          <w:szCs w:val="15"/>
          <w:color w:val="231F20"/>
          <w:spacing w:val="1"/>
        </w:rPr>
        <w:t xml:space="preserve">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0"/>
        </w:rPr>
        <w:t xml:space="preserve"> </w:t>
      </w:r>
      <w:r>
        <w:rPr>
          <w:sz w:val="15"/>
          <w:szCs w:val="15"/>
          <w:color w:val="231F20"/>
          <w:spacing w:val="2"/>
        </w:rPr>
        <w:t>1016/j.</w:t>
      </w:r>
      <w:r>
        <w:rPr>
          <w:sz w:val="15"/>
          <w:szCs w:val="15"/>
          <w:color w:val="231F20"/>
        </w:rPr>
        <w:t xml:space="preserve"> </w:t>
      </w:r>
      <w:r>
        <w:rPr>
          <w:sz w:val="15"/>
          <w:szCs w:val="15"/>
          <w:color w:val="231F20"/>
        </w:rPr>
        <w:t>cardfail</w:t>
      </w:r>
      <w:r>
        <w:rPr>
          <w:sz w:val="15"/>
          <w:szCs w:val="15"/>
          <w:color w:val="231F20"/>
          <w:spacing w:val="6"/>
        </w:rPr>
        <w:t>.2019.08.010.</w:t>
      </w:r>
    </w:p>
    <w:p>
      <w:pPr>
        <w:pStyle w:val="BodyText"/>
        <w:ind w:left="1056" w:right="483" w:hanging="555"/>
        <w:spacing w:before="9" w:line="298" w:lineRule="auto"/>
        <w:rPr>
          <w:sz w:val="15"/>
          <w:szCs w:val="15"/>
        </w:rPr>
      </w:pPr>
      <w:r>
        <w:rPr>
          <w:sz w:val="15"/>
          <w:szCs w:val="15"/>
          <w:color w:val="231F20"/>
          <w:spacing w:val="11"/>
        </w:rPr>
        <w:t>[138]     </w:t>
      </w:r>
      <w:r>
        <w:rPr>
          <w:sz w:val="15"/>
          <w:szCs w:val="15"/>
          <w:color w:val="231F20"/>
        </w:rPr>
        <w:t>Dryer</w:t>
      </w:r>
      <w:r>
        <w:rPr>
          <w:sz w:val="15"/>
          <w:szCs w:val="15"/>
          <w:color w:val="231F20"/>
          <w:spacing w:val="16"/>
          <w:w w:val="101"/>
        </w:rPr>
        <w:t xml:space="preserve"> </w:t>
      </w:r>
      <w:r>
        <w:rPr>
          <w:sz w:val="15"/>
          <w:szCs w:val="15"/>
          <w:color w:val="231F20"/>
        </w:rPr>
        <w:t>K</w:t>
      </w:r>
      <w:r>
        <w:rPr>
          <w:sz w:val="15"/>
          <w:szCs w:val="15"/>
          <w:color w:val="231F20"/>
          <w:spacing w:val="11"/>
        </w:rPr>
        <w:t>,</w:t>
      </w:r>
      <w:r>
        <w:rPr>
          <w:sz w:val="15"/>
          <w:szCs w:val="15"/>
          <w:color w:val="231F20"/>
          <w:spacing w:val="15"/>
          <w:w w:val="101"/>
        </w:rPr>
        <w:t xml:space="preserve"> </w:t>
      </w:r>
      <w:r>
        <w:rPr>
          <w:sz w:val="15"/>
          <w:szCs w:val="15"/>
          <w:color w:val="231F20"/>
        </w:rPr>
        <w:t>Gajjar</w:t>
      </w:r>
      <w:r>
        <w:rPr>
          <w:sz w:val="15"/>
          <w:szCs w:val="15"/>
          <w:color w:val="231F20"/>
          <w:spacing w:val="16"/>
        </w:rPr>
        <w:t xml:space="preserve"> </w:t>
      </w:r>
      <w:r>
        <w:rPr>
          <w:sz w:val="15"/>
          <w:szCs w:val="15"/>
          <w:color w:val="231F20"/>
        </w:rPr>
        <w:t>M</w:t>
      </w:r>
      <w:r>
        <w:rPr>
          <w:sz w:val="15"/>
          <w:szCs w:val="15"/>
          <w:color w:val="231F20"/>
          <w:spacing w:val="11"/>
        </w:rPr>
        <w:t>,</w:t>
      </w:r>
      <w:r>
        <w:rPr>
          <w:sz w:val="15"/>
          <w:szCs w:val="15"/>
          <w:color w:val="231F20"/>
          <w:spacing w:val="15"/>
          <w:w w:val="101"/>
        </w:rPr>
        <w:t xml:space="preserve"> </w:t>
      </w:r>
      <w:r>
        <w:rPr>
          <w:sz w:val="15"/>
          <w:szCs w:val="15"/>
          <w:color w:val="231F20"/>
        </w:rPr>
        <w:t>Narang</w:t>
      </w:r>
      <w:r>
        <w:rPr>
          <w:sz w:val="15"/>
          <w:szCs w:val="15"/>
          <w:color w:val="231F20"/>
          <w:spacing w:val="16"/>
          <w:w w:val="101"/>
        </w:rPr>
        <w:t xml:space="preserve"> </w:t>
      </w:r>
      <w:r>
        <w:rPr>
          <w:sz w:val="15"/>
          <w:szCs w:val="15"/>
          <w:color w:val="231F20"/>
        </w:rPr>
        <w:t>N</w:t>
      </w:r>
      <w:r>
        <w:rPr>
          <w:sz w:val="15"/>
          <w:szCs w:val="15"/>
          <w:color w:val="231F20"/>
          <w:spacing w:val="11"/>
        </w:rPr>
        <w:t>,</w:t>
      </w:r>
      <w:r>
        <w:rPr>
          <w:sz w:val="15"/>
          <w:szCs w:val="15"/>
          <w:color w:val="231F20"/>
          <w:spacing w:val="14"/>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5"/>
          <w:w w:val="102"/>
        </w:rPr>
        <w:t xml:space="preserve"> </w:t>
      </w:r>
      <w:r>
        <w:rPr>
          <w:sz w:val="15"/>
          <w:szCs w:val="15"/>
          <w:color w:val="231F20"/>
        </w:rPr>
        <w:t>Coronary</w:t>
      </w:r>
      <w:r>
        <w:rPr>
          <w:sz w:val="15"/>
          <w:szCs w:val="15"/>
          <w:color w:val="231F20"/>
          <w:spacing w:val="13"/>
          <w:w w:val="102"/>
        </w:rPr>
        <w:t xml:space="preserve"> </w:t>
      </w:r>
      <w:r>
        <w:rPr>
          <w:sz w:val="15"/>
          <w:szCs w:val="15"/>
          <w:color w:val="231F20"/>
        </w:rPr>
        <w:t>microvascular </w:t>
      </w:r>
      <w:r>
        <w:rPr>
          <w:sz w:val="15"/>
          <w:szCs w:val="15"/>
          <w:color w:val="231F20"/>
          <w:spacing w:val="3"/>
        </w:rPr>
        <w:t>dysfunction</w:t>
      </w:r>
      <w:r>
        <w:rPr>
          <w:sz w:val="15"/>
          <w:szCs w:val="15"/>
          <w:color w:val="231F20"/>
          <w:spacing w:val="35"/>
          <w:w w:val="101"/>
        </w:rPr>
        <w:t xml:space="preserve"> </w:t>
      </w:r>
      <w:r>
        <w:rPr>
          <w:sz w:val="15"/>
          <w:szCs w:val="15"/>
          <w:color w:val="231F20"/>
          <w:spacing w:val="3"/>
        </w:rPr>
        <w:t>in</w:t>
      </w:r>
      <w:r>
        <w:rPr>
          <w:sz w:val="15"/>
          <w:szCs w:val="15"/>
          <w:color w:val="231F20"/>
          <w:spacing w:val="25"/>
          <w:w w:val="102"/>
        </w:rPr>
        <w:t xml:space="preserve"> </w:t>
      </w:r>
      <w:r>
        <w:rPr>
          <w:sz w:val="15"/>
          <w:szCs w:val="15"/>
          <w:color w:val="231F20"/>
          <w:spacing w:val="3"/>
        </w:rPr>
        <w:t>patients</w:t>
      </w:r>
      <w:r>
        <w:rPr>
          <w:sz w:val="15"/>
          <w:szCs w:val="15"/>
          <w:color w:val="231F20"/>
          <w:spacing w:val="21"/>
          <w:w w:val="102"/>
        </w:rPr>
        <w:t xml:space="preserve"> </w:t>
      </w:r>
      <w:r>
        <w:rPr>
          <w:sz w:val="15"/>
          <w:szCs w:val="15"/>
          <w:color w:val="231F20"/>
          <w:spacing w:val="3"/>
        </w:rPr>
        <w:t>with</w:t>
      </w:r>
      <w:r>
        <w:rPr>
          <w:sz w:val="15"/>
          <w:szCs w:val="15"/>
          <w:color w:val="231F20"/>
          <w:spacing w:val="25"/>
        </w:rPr>
        <w:t xml:space="preserve"> </w:t>
      </w:r>
      <w:r>
        <w:rPr>
          <w:sz w:val="15"/>
          <w:szCs w:val="15"/>
          <w:color w:val="231F20"/>
          <w:spacing w:val="3"/>
        </w:rPr>
        <w:t>heart</w:t>
      </w:r>
      <w:r>
        <w:rPr>
          <w:sz w:val="15"/>
          <w:szCs w:val="15"/>
          <w:color w:val="231F20"/>
          <w:spacing w:val="24"/>
          <w:w w:val="101"/>
        </w:rPr>
        <w:t xml:space="preserve"> </w:t>
      </w:r>
      <w:r>
        <w:rPr>
          <w:sz w:val="15"/>
          <w:szCs w:val="15"/>
          <w:color w:val="231F20"/>
          <w:spacing w:val="3"/>
        </w:rPr>
        <w:t>failure</w:t>
      </w:r>
      <w:r>
        <w:rPr>
          <w:sz w:val="15"/>
          <w:szCs w:val="15"/>
          <w:color w:val="231F20"/>
          <w:spacing w:val="22"/>
        </w:rPr>
        <w:t xml:space="preserve"> </w:t>
      </w:r>
      <w:r>
        <w:rPr>
          <w:sz w:val="15"/>
          <w:szCs w:val="15"/>
          <w:color w:val="231F20"/>
          <w:spacing w:val="3"/>
        </w:rPr>
        <w:t>with</w:t>
      </w:r>
      <w:r>
        <w:rPr>
          <w:sz w:val="15"/>
          <w:szCs w:val="15"/>
          <w:color w:val="231F20"/>
          <w:spacing w:val="25"/>
          <w:w w:val="102"/>
        </w:rPr>
        <w:t xml:space="preserve"> </w:t>
      </w:r>
      <w:r>
        <w:rPr>
          <w:sz w:val="15"/>
          <w:szCs w:val="15"/>
          <w:color w:val="231F20"/>
          <w:spacing w:val="3"/>
        </w:rPr>
        <w:t>preserved</w:t>
      </w:r>
      <w:r>
        <w:rPr>
          <w:sz w:val="15"/>
          <w:szCs w:val="15"/>
          <w:color w:val="231F20"/>
        </w:rPr>
        <w:t xml:space="preserve"> </w:t>
      </w:r>
      <w:r>
        <w:rPr>
          <w:sz w:val="15"/>
          <w:szCs w:val="15"/>
          <w:color w:val="231F20"/>
        </w:rPr>
        <w:t>ejection</w:t>
      </w:r>
      <w:r>
        <w:rPr>
          <w:sz w:val="15"/>
          <w:szCs w:val="15"/>
          <w:color w:val="231F20"/>
          <w:spacing w:val="19"/>
        </w:rPr>
        <w:t xml:space="preserve"> </w:t>
      </w:r>
      <w:r>
        <w:rPr>
          <w:sz w:val="15"/>
          <w:szCs w:val="15"/>
          <w:color w:val="231F20"/>
        </w:rPr>
        <w:t>fraction</w:t>
      </w:r>
      <w:r>
        <w:rPr>
          <w:sz w:val="15"/>
          <w:szCs w:val="15"/>
          <w:color w:val="231F20"/>
          <w:spacing w:val="14"/>
        </w:rPr>
        <w:t>[J].</w:t>
      </w:r>
      <w:r>
        <w:rPr>
          <w:sz w:val="15"/>
          <w:szCs w:val="15"/>
          <w:color w:val="231F20"/>
          <w:spacing w:val="11"/>
          <w:w w:val="102"/>
        </w:rPr>
        <w:t xml:space="preserve"> </w:t>
      </w:r>
      <w:r>
        <w:rPr>
          <w:sz w:val="15"/>
          <w:szCs w:val="15"/>
          <w:color w:val="231F20"/>
        </w:rPr>
        <w:t>Am</w:t>
      </w:r>
      <w:r>
        <w:rPr>
          <w:sz w:val="15"/>
          <w:szCs w:val="15"/>
          <w:color w:val="231F20"/>
          <w:spacing w:val="15"/>
          <w:w w:val="101"/>
        </w:rPr>
        <w:t xml:space="preserve"> </w:t>
      </w:r>
      <w:r>
        <w:rPr>
          <w:sz w:val="15"/>
          <w:szCs w:val="15"/>
          <w:color w:val="231F20"/>
        </w:rPr>
        <w:t>J</w:t>
      </w:r>
      <w:r>
        <w:rPr>
          <w:sz w:val="15"/>
          <w:szCs w:val="15"/>
          <w:color w:val="231F20"/>
          <w:spacing w:val="20"/>
          <w:w w:val="102"/>
        </w:rPr>
        <w:t xml:space="preserve"> </w:t>
      </w:r>
      <w:r>
        <w:rPr>
          <w:sz w:val="15"/>
          <w:szCs w:val="15"/>
          <w:color w:val="231F20"/>
        </w:rPr>
        <w:t>Physiol</w:t>
      </w:r>
      <w:r>
        <w:rPr>
          <w:sz w:val="15"/>
          <w:szCs w:val="15"/>
          <w:color w:val="231F20"/>
          <w:spacing w:val="21"/>
        </w:rPr>
        <w:t xml:space="preserve"> </w:t>
      </w:r>
      <w:r>
        <w:rPr>
          <w:sz w:val="15"/>
          <w:szCs w:val="15"/>
          <w:color w:val="231F20"/>
        </w:rPr>
        <w:t>Heart</w:t>
      </w:r>
      <w:r>
        <w:rPr>
          <w:sz w:val="15"/>
          <w:szCs w:val="15"/>
          <w:color w:val="231F20"/>
          <w:spacing w:val="19"/>
          <w:w w:val="102"/>
        </w:rPr>
        <w:t xml:space="preserve"> </w:t>
      </w:r>
      <w:r>
        <w:rPr>
          <w:sz w:val="15"/>
          <w:szCs w:val="15"/>
          <w:color w:val="231F20"/>
        </w:rPr>
        <w:t>Circ</w:t>
      </w:r>
      <w:r>
        <w:rPr>
          <w:sz w:val="15"/>
          <w:szCs w:val="15"/>
          <w:color w:val="231F20"/>
          <w:spacing w:val="21"/>
        </w:rPr>
        <w:t xml:space="preserve"> </w:t>
      </w:r>
      <w:r>
        <w:rPr>
          <w:sz w:val="15"/>
          <w:szCs w:val="15"/>
          <w:color w:val="231F20"/>
        </w:rPr>
        <w:t>Physiol</w:t>
      </w:r>
      <w:r>
        <w:rPr>
          <w:sz w:val="15"/>
          <w:szCs w:val="15"/>
          <w:color w:val="231F20"/>
          <w:spacing w:val="14"/>
        </w:rPr>
        <w:t>,</w:t>
      </w:r>
      <w:r>
        <w:rPr>
          <w:sz w:val="15"/>
          <w:szCs w:val="15"/>
          <w:color w:val="231F20"/>
          <w:spacing w:val="21"/>
        </w:rPr>
        <w:t xml:space="preserve"> </w:t>
      </w:r>
      <w:r>
        <w:rPr>
          <w:sz w:val="15"/>
          <w:szCs w:val="15"/>
          <w:color w:val="231F20"/>
          <w:spacing w:val="14"/>
        </w:rPr>
        <w:t>2018,</w:t>
      </w:r>
      <w:r>
        <w:rPr>
          <w:sz w:val="15"/>
          <w:szCs w:val="15"/>
          <w:color w:val="231F20"/>
        </w:rPr>
        <w:t xml:space="preserve"> </w:t>
      </w:r>
      <w:r>
        <w:rPr>
          <w:sz w:val="15"/>
          <w:szCs w:val="15"/>
          <w:color w:val="231F20"/>
          <w:spacing w:val="2"/>
        </w:rPr>
        <w:t>314(5):              H</w:t>
      </w:r>
      <w:r>
        <w:rPr>
          <w:sz w:val="15"/>
          <w:szCs w:val="15"/>
          <w:color w:val="231F20"/>
          <w:spacing w:val="-11"/>
        </w:rPr>
        <w:t xml:space="preserve"> </w:t>
      </w:r>
      <w:r>
        <w:rPr>
          <w:sz w:val="15"/>
          <w:szCs w:val="15"/>
          <w:color w:val="231F20"/>
          <w:spacing w:val="2"/>
        </w:rPr>
        <w:t>1033‑H1042.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1152/</w:t>
      </w:r>
      <w:r>
        <w:rPr>
          <w:sz w:val="15"/>
          <w:szCs w:val="15"/>
          <w:color w:val="231F20"/>
        </w:rPr>
        <w:t xml:space="preserve"> </w:t>
      </w:r>
      <w:r>
        <w:rPr>
          <w:sz w:val="15"/>
          <w:szCs w:val="15"/>
          <w:color w:val="231F20"/>
        </w:rPr>
        <w:t>ajpheart</w:t>
      </w:r>
      <w:r>
        <w:rPr>
          <w:sz w:val="15"/>
          <w:szCs w:val="15"/>
          <w:color w:val="231F20"/>
          <w:spacing w:val="7"/>
        </w:rPr>
        <w:t>.00680.2017.</w:t>
      </w:r>
    </w:p>
    <w:p>
      <w:pPr>
        <w:pStyle w:val="BodyText"/>
        <w:ind w:left="1051" w:right="483" w:hanging="551"/>
        <w:spacing w:before="42" w:line="298" w:lineRule="auto"/>
        <w:rPr>
          <w:sz w:val="15"/>
          <w:szCs w:val="15"/>
        </w:rPr>
      </w:pPr>
      <w:r>
        <w:rPr>
          <w:sz w:val="15"/>
          <w:szCs w:val="15"/>
          <w:color w:val="231F20"/>
          <w:spacing w:val="2"/>
        </w:rPr>
        <w:t>[139]</w:t>
      </w:r>
      <w:r>
        <w:rPr>
          <w:sz w:val="15"/>
          <w:szCs w:val="15"/>
          <w:color w:val="231F20"/>
          <w:spacing w:val="5"/>
        </w:rPr>
        <w:t xml:space="preserve">     </w:t>
      </w:r>
      <w:r>
        <w:rPr>
          <w:sz w:val="15"/>
          <w:szCs w:val="15"/>
          <w:color w:val="231F20"/>
        </w:rPr>
        <w:t>Yang</w:t>
      </w:r>
      <w:r>
        <w:rPr>
          <w:sz w:val="15"/>
          <w:szCs w:val="15"/>
          <w:color w:val="231F20"/>
          <w:spacing w:val="2"/>
        </w:rPr>
        <w:t xml:space="preserve">         </w:t>
      </w:r>
      <w:r>
        <w:rPr>
          <w:sz w:val="15"/>
          <w:szCs w:val="15"/>
          <w:color w:val="231F20"/>
        </w:rPr>
        <w:t>JH</w:t>
      </w:r>
      <w:r>
        <w:rPr>
          <w:sz w:val="15"/>
          <w:szCs w:val="15"/>
          <w:color w:val="231F20"/>
          <w:spacing w:val="2"/>
        </w:rPr>
        <w:t>,         </w:t>
      </w:r>
      <w:r>
        <w:rPr>
          <w:sz w:val="15"/>
          <w:szCs w:val="15"/>
          <w:color w:val="231F20"/>
        </w:rPr>
        <w:t>Obokata</w:t>
      </w:r>
      <w:r>
        <w:rPr>
          <w:sz w:val="15"/>
          <w:szCs w:val="15"/>
          <w:color w:val="231F20"/>
          <w:spacing w:val="2"/>
        </w:rPr>
        <w:t xml:space="preserve">          </w:t>
      </w:r>
      <w:r>
        <w:rPr>
          <w:sz w:val="15"/>
          <w:szCs w:val="15"/>
          <w:color w:val="231F20"/>
        </w:rPr>
        <w:t>M</w:t>
      </w:r>
      <w:r>
        <w:rPr>
          <w:sz w:val="15"/>
          <w:szCs w:val="15"/>
          <w:color w:val="231F20"/>
          <w:spacing w:val="2"/>
        </w:rPr>
        <w:t>,        </w:t>
      </w:r>
      <w:r>
        <w:rPr>
          <w:sz w:val="15"/>
          <w:szCs w:val="15"/>
          <w:color w:val="231F20"/>
          <w:spacing w:val="1"/>
        </w:rPr>
        <w:t xml:space="preserve"> </w:t>
      </w:r>
      <w:r>
        <w:rPr>
          <w:sz w:val="15"/>
          <w:szCs w:val="15"/>
          <w:color w:val="231F20"/>
        </w:rPr>
        <w:t>Reddy</w:t>
      </w:r>
      <w:r>
        <w:rPr>
          <w:sz w:val="15"/>
          <w:szCs w:val="15"/>
          <w:color w:val="231F20"/>
          <w:spacing w:val="1"/>
        </w:rPr>
        <w:t xml:space="preserve">          </w:t>
      </w:r>
      <w:r>
        <w:rPr>
          <w:sz w:val="15"/>
          <w:szCs w:val="15"/>
          <w:color w:val="231F20"/>
        </w:rPr>
        <w:t>Y</w:t>
      </w:r>
      <w:r>
        <w:rPr>
          <w:sz w:val="15"/>
          <w:szCs w:val="15"/>
          <w:color w:val="231F20"/>
          <w:spacing w:val="1"/>
        </w:rPr>
        <w:t>,         </w:t>
      </w:r>
      <w:r>
        <w:rPr>
          <w:sz w:val="15"/>
          <w:szCs w:val="15"/>
          <w:color w:val="231F20"/>
        </w:rPr>
        <w:t>et</w:t>
      </w:r>
      <w:r>
        <w:rPr>
          <w:sz w:val="15"/>
          <w:szCs w:val="15"/>
          <w:color w:val="231F20"/>
          <w:spacing w:val="1"/>
        </w:rPr>
        <w:t xml:space="preserve"> </w:t>
      </w:r>
      <w:r>
        <w:rPr>
          <w:sz w:val="15"/>
          <w:szCs w:val="15"/>
          <w:color w:val="231F20"/>
        </w:rPr>
        <w:t>al</w:t>
      </w:r>
      <w:r>
        <w:rPr>
          <w:sz w:val="15"/>
          <w:szCs w:val="15"/>
          <w:color w:val="231F20"/>
          <w:spacing w:val="1"/>
        </w:rPr>
        <w:t>. </w:t>
      </w:r>
      <w:r>
        <w:rPr>
          <w:sz w:val="15"/>
          <w:szCs w:val="15"/>
          <w:color w:val="231F20"/>
          <w:spacing w:val="4"/>
        </w:rPr>
        <w:t>Endothelium‑dependent     and      independent     </w:t>
      </w:r>
      <w:r>
        <w:rPr>
          <w:sz w:val="15"/>
          <w:szCs w:val="15"/>
          <w:color w:val="231F20"/>
          <w:spacing w:val="3"/>
        </w:rPr>
        <w:t>coronary</w:t>
      </w:r>
      <w:r>
        <w:rPr>
          <w:sz w:val="15"/>
          <w:szCs w:val="15"/>
          <w:color w:val="231F20"/>
        </w:rPr>
        <w:t xml:space="preserve"> </w:t>
      </w:r>
      <w:r>
        <w:rPr>
          <w:sz w:val="15"/>
          <w:szCs w:val="15"/>
          <w:color w:val="231F20"/>
          <w:spacing w:val="3"/>
        </w:rPr>
        <w:t>microvascular  dysfunction  in  patients  with  heart  failure</w:t>
      </w:r>
      <w:r>
        <w:rPr>
          <w:sz w:val="15"/>
          <w:szCs w:val="15"/>
          <w:color w:val="231F20"/>
          <w:spacing w:val="11"/>
        </w:rPr>
        <w:t xml:space="preserve"> </w:t>
      </w:r>
      <w:r>
        <w:rPr>
          <w:sz w:val="15"/>
          <w:szCs w:val="15"/>
          <w:color w:val="231F20"/>
        </w:rPr>
        <w:t>with</w:t>
      </w:r>
      <w:r>
        <w:rPr>
          <w:sz w:val="15"/>
          <w:szCs w:val="15"/>
          <w:color w:val="231F20"/>
          <w:spacing w:val="18"/>
          <w:w w:val="101"/>
        </w:rPr>
        <w:t xml:space="preserve"> </w:t>
      </w:r>
      <w:r>
        <w:rPr>
          <w:sz w:val="15"/>
          <w:szCs w:val="15"/>
          <w:color w:val="231F20"/>
        </w:rPr>
        <w:t>preserved</w:t>
      </w:r>
      <w:r>
        <w:rPr>
          <w:sz w:val="15"/>
          <w:szCs w:val="15"/>
          <w:color w:val="231F20"/>
          <w:spacing w:val="21"/>
        </w:rPr>
        <w:t xml:space="preserve"> </w:t>
      </w:r>
      <w:r>
        <w:rPr>
          <w:sz w:val="15"/>
          <w:szCs w:val="15"/>
          <w:color w:val="231F20"/>
        </w:rPr>
        <w:t>ejection</w:t>
      </w:r>
      <w:r>
        <w:rPr>
          <w:sz w:val="15"/>
          <w:szCs w:val="15"/>
          <w:color w:val="231F20"/>
          <w:spacing w:val="18"/>
          <w:w w:val="102"/>
        </w:rPr>
        <w:t xml:space="preserve"> </w:t>
      </w:r>
      <w:r>
        <w:rPr>
          <w:sz w:val="15"/>
          <w:szCs w:val="15"/>
          <w:color w:val="231F20"/>
        </w:rPr>
        <w:t>fraction</w:t>
      </w:r>
      <w:r>
        <w:rPr>
          <w:sz w:val="15"/>
          <w:szCs w:val="15"/>
          <w:color w:val="231F20"/>
          <w:spacing w:val="14"/>
        </w:rPr>
        <w:t>[J].</w:t>
      </w:r>
      <w:r>
        <w:rPr>
          <w:sz w:val="15"/>
          <w:szCs w:val="15"/>
          <w:color w:val="231F20"/>
          <w:spacing w:val="21"/>
        </w:rPr>
        <w:t xml:space="preserve"> </w:t>
      </w:r>
      <w:r>
        <w:rPr>
          <w:sz w:val="15"/>
          <w:szCs w:val="15"/>
          <w:color w:val="231F20"/>
        </w:rPr>
        <w:t>Eur</w:t>
      </w:r>
      <w:r>
        <w:rPr>
          <w:sz w:val="15"/>
          <w:szCs w:val="15"/>
          <w:color w:val="231F20"/>
          <w:spacing w:val="14"/>
          <w:w w:val="102"/>
        </w:rPr>
        <w:t xml:space="preserve"> </w:t>
      </w:r>
      <w:r>
        <w:rPr>
          <w:sz w:val="15"/>
          <w:szCs w:val="15"/>
          <w:color w:val="231F20"/>
        </w:rPr>
        <w:t>J</w:t>
      </w:r>
      <w:r>
        <w:rPr>
          <w:sz w:val="15"/>
          <w:szCs w:val="15"/>
          <w:color w:val="231F20"/>
          <w:spacing w:val="21"/>
          <w:w w:val="101"/>
        </w:rPr>
        <w:t xml:space="preserve"> </w:t>
      </w:r>
      <w:r>
        <w:rPr>
          <w:sz w:val="15"/>
          <w:szCs w:val="15"/>
          <w:color w:val="231F20"/>
        </w:rPr>
        <w:t>Heart</w:t>
      </w:r>
      <w:r>
        <w:rPr>
          <w:sz w:val="15"/>
          <w:szCs w:val="15"/>
          <w:color w:val="231F20"/>
          <w:spacing w:val="20"/>
        </w:rPr>
        <w:t xml:space="preserve"> </w:t>
      </w:r>
      <w:r>
        <w:rPr>
          <w:sz w:val="15"/>
          <w:szCs w:val="15"/>
          <w:color w:val="231F20"/>
        </w:rPr>
        <w:t>Fail</w:t>
      </w:r>
      <w:r>
        <w:rPr>
          <w:sz w:val="15"/>
          <w:szCs w:val="15"/>
          <w:color w:val="231F20"/>
          <w:spacing w:val="14"/>
        </w:rPr>
        <w:t>,</w:t>
      </w:r>
      <w:r>
        <w:rPr>
          <w:sz w:val="15"/>
          <w:szCs w:val="15"/>
          <w:color w:val="231F20"/>
          <w:spacing w:val="21"/>
          <w:w w:val="102"/>
        </w:rPr>
        <w:t xml:space="preserve"> </w:t>
      </w:r>
      <w:r>
        <w:rPr>
          <w:sz w:val="15"/>
          <w:szCs w:val="15"/>
          <w:color w:val="231F20"/>
          <w:spacing w:val="14"/>
        </w:rPr>
        <w:t>2020,</w:t>
      </w:r>
      <w:r>
        <w:rPr>
          <w:sz w:val="15"/>
          <w:szCs w:val="15"/>
          <w:color w:val="231F20"/>
        </w:rPr>
        <w:t xml:space="preserve"> </w:t>
      </w:r>
      <w:r>
        <w:rPr>
          <w:sz w:val="15"/>
          <w:szCs w:val="15"/>
          <w:color w:val="231F20"/>
          <w:spacing w:val="4"/>
        </w:rPr>
        <w:t>22(3):432‑441.</w:t>
      </w:r>
      <w:r>
        <w:rPr>
          <w:sz w:val="15"/>
          <w:szCs w:val="15"/>
          <w:color w:val="231F20"/>
          <w:spacing w:val="20"/>
        </w:rPr>
        <w:t xml:space="preserve"> </w:t>
      </w:r>
      <w:r>
        <w:rPr>
          <w:sz w:val="15"/>
          <w:szCs w:val="15"/>
          <w:color w:val="231F20"/>
        </w:rPr>
        <w:t>DOI</w:t>
      </w:r>
      <w:r>
        <w:rPr>
          <w:sz w:val="15"/>
          <w:szCs w:val="15"/>
          <w:color w:val="231F20"/>
          <w:spacing w:val="4"/>
        </w:rPr>
        <w:t>:</w:t>
      </w:r>
      <w:r>
        <w:rPr>
          <w:sz w:val="15"/>
          <w:szCs w:val="15"/>
          <w:color w:val="231F20"/>
          <w:spacing w:val="16"/>
          <w:w w:val="10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ejhf</w:t>
      </w:r>
      <w:r>
        <w:rPr>
          <w:sz w:val="15"/>
          <w:szCs w:val="15"/>
          <w:color w:val="231F20"/>
          <w:spacing w:val="4"/>
        </w:rPr>
        <w:t>.1671.</w:t>
      </w:r>
    </w:p>
    <w:p>
      <w:pPr>
        <w:pStyle w:val="BodyText"/>
        <w:ind w:left="1054" w:right="484" w:hanging="554"/>
        <w:spacing w:before="40" w:line="300" w:lineRule="auto"/>
        <w:rPr>
          <w:sz w:val="15"/>
          <w:szCs w:val="15"/>
        </w:rPr>
      </w:pPr>
      <w:r>
        <w:rPr>
          <w:sz w:val="15"/>
          <w:szCs w:val="15"/>
          <w:color w:val="231F20"/>
          <w:spacing w:val="4"/>
        </w:rPr>
        <w:t>[140]</w:t>
      </w:r>
      <w:r>
        <w:rPr>
          <w:sz w:val="15"/>
          <w:szCs w:val="15"/>
          <w:color w:val="231F20"/>
        </w:rPr>
        <w:t xml:space="preserve">      Nelson</w:t>
      </w:r>
      <w:r>
        <w:rPr>
          <w:sz w:val="15"/>
          <w:szCs w:val="15"/>
          <w:color w:val="231F20"/>
          <w:spacing w:val="4"/>
        </w:rPr>
        <w:t xml:space="preserve">     </w:t>
      </w:r>
      <w:r>
        <w:rPr>
          <w:sz w:val="15"/>
          <w:szCs w:val="15"/>
          <w:color w:val="231F20"/>
        </w:rPr>
        <w:t>MD</w:t>
      </w:r>
      <w:r>
        <w:rPr>
          <w:sz w:val="15"/>
          <w:szCs w:val="15"/>
          <w:color w:val="231F20"/>
          <w:spacing w:val="4"/>
        </w:rPr>
        <w:t>,     </w:t>
      </w:r>
      <w:r>
        <w:rPr>
          <w:sz w:val="15"/>
          <w:szCs w:val="15"/>
          <w:color w:val="231F20"/>
        </w:rPr>
        <w:t>Wei</w:t>
      </w:r>
      <w:r>
        <w:rPr>
          <w:sz w:val="15"/>
          <w:szCs w:val="15"/>
          <w:color w:val="231F20"/>
          <w:spacing w:val="3"/>
        </w:rPr>
        <w:t xml:space="preserve">     </w:t>
      </w:r>
      <w:r>
        <w:rPr>
          <w:sz w:val="15"/>
          <w:szCs w:val="15"/>
          <w:color w:val="231F20"/>
        </w:rPr>
        <w:t>J</w:t>
      </w:r>
      <w:r>
        <w:rPr>
          <w:sz w:val="15"/>
          <w:szCs w:val="15"/>
          <w:color w:val="231F20"/>
          <w:spacing w:val="4"/>
        </w:rPr>
        <w:t>,  </w:t>
      </w:r>
      <w:r>
        <w:rPr>
          <w:sz w:val="15"/>
          <w:szCs w:val="15"/>
          <w:color w:val="231F20"/>
          <w:spacing w:val="3"/>
        </w:rPr>
        <w:t xml:space="preserve">    </w:t>
      </w:r>
      <w:r>
        <w:rPr>
          <w:sz w:val="15"/>
          <w:szCs w:val="15"/>
          <w:color w:val="231F20"/>
        </w:rPr>
        <w:t>Bairey</w:t>
      </w:r>
      <w:r>
        <w:rPr>
          <w:sz w:val="15"/>
          <w:szCs w:val="15"/>
          <w:color w:val="231F20"/>
          <w:spacing w:val="3"/>
        </w:rPr>
        <w:t xml:space="preserve">     </w:t>
      </w:r>
      <w:r>
        <w:rPr>
          <w:sz w:val="15"/>
          <w:szCs w:val="15"/>
          <w:color w:val="231F20"/>
        </w:rPr>
        <w:t>Merz</w:t>
      </w:r>
      <w:r>
        <w:rPr>
          <w:sz w:val="15"/>
          <w:szCs w:val="15"/>
          <w:color w:val="231F20"/>
          <w:spacing w:val="3"/>
        </w:rPr>
        <w:t xml:space="preserve">      </w:t>
      </w:r>
      <w:r>
        <w:rPr>
          <w:sz w:val="15"/>
          <w:szCs w:val="15"/>
          <w:color w:val="231F20"/>
        </w:rPr>
        <w:t>CN</w:t>
      </w:r>
      <w:r>
        <w:rPr>
          <w:sz w:val="15"/>
          <w:szCs w:val="15"/>
          <w:color w:val="231F20"/>
          <w:spacing w:val="3"/>
        </w:rPr>
        <w:t>.     </w:t>
      </w:r>
      <w:r>
        <w:rPr>
          <w:sz w:val="15"/>
          <w:szCs w:val="15"/>
          <w:color w:val="231F20"/>
        </w:rPr>
        <w:t>Coronary </w:t>
      </w:r>
      <w:r>
        <w:rPr>
          <w:sz w:val="15"/>
          <w:szCs w:val="15"/>
          <w:color w:val="231F20"/>
          <w:spacing w:val="3"/>
        </w:rPr>
        <w:t>microvascular     dysfunction     and     heart     failure    with </w:t>
      </w:r>
      <w:r>
        <w:rPr>
          <w:sz w:val="15"/>
          <w:szCs w:val="15"/>
          <w:color w:val="231F20"/>
        </w:rPr>
        <w:t>preserved</w:t>
      </w:r>
      <w:r>
        <w:rPr>
          <w:sz w:val="15"/>
          <w:szCs w:val="15"/>
          <w:color w:val="231F20"/>
          <w:spacing w:val="1"/>
        </w:rPr>
        <w:t xml:space="preserve">        </w:t>
      </w:r>
      <w:r>
        <w:rPr>
          <w:sz w:val="15"/>
          <w:szCs w:val="15"/>
          <w:color w:val="231F20"/>
        </w:rPr>
        <w:t>ejection</w:t>
      </w:r>
      <w:r>
        <w:rPr>
          <w:sz w:val="15"/>
          <w:szCs w:val="15"/>
          <w:color w:val="231F20"/>
          <w:spacing w:val="7"/>
        </w:rPr>
        <w:t xml:space="preserve">       </w:t>
      </w:r>
      <w:r>
        <w:rPr>
          <w:sz w:val="15"/>
          <w:szCs w:val="15"/>
          <w:color w:val="231F20"/>
        </w:rPr>
        <w:t>fraction</w:t>
      </w:r>
      <w:r>
        <w:rPr>
          <w:sz w:val="15"/>
          <w:szCs w:val="15"/>
          <w:color w:val="231F20"/>
          <w:spacing w:val="7"/>
        </w:rPr>
        <w:t xml:space="preserve">        </w:t>
      </w:r>
      <w:r>
        <w:rPr>
          <w:sz w:val="15"/>
          <w:szCs w:val="15"/>
          <w:color w:val="231F20"/>
        </w:rPr>
        <w:t>as</w:t>
      </w:r>
      <w:r>
        <w:rPr>
          <w:sz w:val="15"/>
          <w:szCs w:val="15"/>
          <w:color w:val="231F20"/>
          <w:spacing w:val="7"/>
        </w:rPr>
        <w:t xml:space="preserve">        </w:t>
      </w:r>
      <w:r>
        <w:rPr>
          <w:sz w:val="15"/>
          <w:szCs w:val="15"/>
          <w:color w:val="231F20"/>
        </w:rPr>
        <w:t>female</w:t>
      </w:r>
      <w:r>
        <w:rPr>
          <w:sz w:val="15"/>
          <w:szCs w:val="15"/>
          <w:color w:val="231F20"/>
          <w:spacing w:val="7"/>
        </w:rPr>
        <w:t>‑</w:t>
      </w:r>
      <w:r>
        <w:rPr>
          <w:sz w:val="15"/>
          <w:szCs w:val="15"/>
          <w:color w:val="231F20"/>
        </w:rPr>
        <w:t>pattern </w:t>
      </w:r>
      <w:r>
        <w:rPr>
          <w:sz w:val="15"/>
          <w:szCs w:val="15"/>
          <w:color w:val="231F20"/>
        </w:rPr>
        <w:t>cardiovascular</w:t>
      </w:r>
      <w:r>
        <w:rPr>
          <w:sz w:val="15"/>
          <w:szCs w:val="15"/>
          <w:color w:val="231F20"/>
          <w:spacing w:val="11"/>
        </w:rPr>
        <w:t xml:space="preserve">  </w:t>
      </w:r>
      <w:r>
        <w:rPr>
          <w:sz w:val="15"/>
          <w:szCs w:val="15"/>
          <w:color w:val="231F20"/>
        </w:rPr>
        <w:t>disease</w:t>
      </w:r>
      <w:r>
        <w:rPr>
          <w:sz w:val="15"/>
          <w:szCs w:val="15"/>
          <w:color w:val="231F20"/>
          <w:spacing w:val="11"/>
        </w:rPr>
        <w:t>:  </w:t>
      </w:r>
      <w:r>
        <w:rPr>
          <w:sz w:val="15"/>
          <w:szCs w:val="15"/>
          <w:color w:val="231F20"/>
        </w:rPr>
        <w:t>the</w:t>
      </w:r>
      <w:r>
        <w:rPr>
          <w:sz w:val="15"/>
          <w:szCs w:val="15"/>
          <w:color w:val="231F20"/>
          <w:spacing w:val="14"/>
          <w:w w:val="101"/>
        </w:rPr>
        <w:t xml:space="preserve">  </w:t>
      </w:r>
      <w:r>
        <w:rPr>
          <w:sz w:val="15"/>
          <w:szCs w:val="15"/>
          <w:color w:val="231F20"/>
        </w:rPr>
        <w:t>chicken</w:t>
      </w:r>
      <w:r>
        <w:rPr>
          <w:sz w:val="15"/>
          <w:szCs w:val="15"/>
          <w:color w:val="231F20"/>
          <w:spacing w:val="9"/>
          <w:w w:val="101"/>
        </w:rPr>
        <w:t xml:space="preserve">  </w:t>
      </w:r>
      <w:r>
        <w:rPr>
          <w:sz w:val="15"/>
          <w:szCs w:val="15"/>
          <w:color w:val="231F20"/>
        </w:rPr>
        <w:t>or</w:t>
      </w:r>
      <w:r>
        <w:rPr>
          <w:sz w:val="15"/>
          <w:szCs w:val="15"/>
          <w:color w:val="231F20"/>
          <w:spacing w:val="6"/>
        </w:rPr>
        <w:t xml:space="preserve">  </w:t>
      </w:r>
      <w:r>
        <w:rPr>
          <w:sz w:val="15"/>
          <w:szCs w:val="15"/>
          <w:color w:val="231F20"/>
        </w:rPr>
        <w:t>the</w:t>
      </w:r>
      <w:r>
        <w:rPr>
          <w:sz w:val="15"/>
          <w:szCs w:val="15"/>
          <w:color w:val="231F20"/>
          <w:spacing w:val="9"/>
          <w:w w:val="102"/>
        </w:rPr>
        <w:t xml:space="preserve">  </w:t>
      </w:r>
      <w:r>
        <w:rPr>
          <w:sz w:val="15"/>
          <w:szCs w:val="15"/>
          <w:color w:val="231F20"/>
        </w:rPr>
        <w:t>egg</w:t>
      </w:r>
      <w:r>
        <w:rPr>
          <w:sz w:val="15"/>
          <w:szCs w:val="15"/>
          <w:color w:val="231F20"/>
          <w:spacing w:val="11"/>
        </w:rPr>
        <w:t>?  [J].</w:t>
      </w:r>
      <w:r>
        <w:rPr>
          <w:sz w:val="15"/>
          <w:szCs w:val="15"/>
          <w:color w:val="231F20"/>
          <w:spacing w:val="9"/>
          <w:w w:val="101"/>
        </w:rPr>
        <w:t xml:space="preserve">  </w:t>
      </w:r>
      <w:r>
        <w:rPr>
          <w:sz w:val="15"/>
          <w:szCs w:val="15"/>
          <w:color w:val="231F20"/>
        </w:rPr>
        <w:t>Eur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     2018,      39(10):    850‑852.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5"/>
        </w:rPr>
        <w:t>/</w:t>
      </w:r>
      <w:r>
        <w:rPr>
          <w:sz w:val="15"/>
          <w:szCs w:val="15"/>
          <w:color w:val="231F20"/>
        </w:rPr>
        <w:t>ehx</w:t>
      </w:r>
      <w:r>
        <w:rPr>
          <w:sz w:val="15"/>
          <w:szCs w:val="15"/>
          <w:color w:val="231F20"/>
          <w:spacing w:val="15"/>
        </w:rPr>
        <w:t>818.</w:t>
      </w:r>
    </w:p>
    <w:p>
      <w:pPr>
        <w:pStyle w:val="BodyText"/>
        <w:ind w:left="1053" w:right="483" w:hanging="554"/>
        <w:spacing w:before="43" w:line="301" w:lineRule="auto"/>
        <w:rPr>
          <w:sz w:val="15"/>
          <w:szCs w:val="15"/>
        </w:rPr>
      </w:pPr>
      <w:r>
        <w:rPr>
          <w:sz w:val="15"/>
          <w:szCs w:val="15"/>
          <w:color w:val="231F20"/>
          <w:spacing w:val="7"/>
        </w:rPr>
        <w:t>[141]     </w:t>
      </w:r>
      <w:r>
        <w:rPr>
          <w:sz w:val="15"/>
          <w:szCs w:val="15"/>
          <w:color w:val="231F20"/>
        </w:rPr>
        <w:t>Kristensen</w:t>
      </w:r>
      <w:r>
        <w:rPr>
          <w:sz w:val="15"/>
          <w:szCs w:val="15"/>
          <w:color w:val="231F20"/>
          <w:spacing w:val="7"/>
        </w:rPr>
        <w:t xml:space="preserve">  </w:t>
      </w:r>
      <w:r>
        <w:rPr>
          <w:sz w:val="15"/>
          <w:szCs w:val="15"/>
          <w:color w:val="231F20"/>
        </w:rPr>
        <w:t>SL</w:t>
      </w:r>
      <w:r>
        <w:rPr>
          <w:sz w:val="15"/>
          <w:szCs w:val="15"/>
          <w:color w:val="231F20"/>
          <w:spacing w:val="7"/>
        </w:rPr>
        <w:t>,  </w:t>
      </w:r>
      <w:r>
        <w:rPr>
          <w:sz w:val="15"/>
          <w:szCs w:val="15"/>
          <w:color w:val="231F20"/>
        </w:rPr>
        <w:t>Mogensen</w:t>
      </w:r>
      <w:r>
        <w:rPr>
          <w:sz w:val="15"/>
          <w:szCs w:val="15"/>
          <w:color w:val="231F20"/>
          <w:spacing w:val="32"/>
        </w:rPr>
        <w:t xml:space="preserve"> </w:t>
      </w:r>
      <w:r>
        <w:rPr>
          <w:sz w:val="15"/>
          <w:szCs w:val="15"/>
          <w:color w:val="231F20"/>
        </w:rPr>
        <w:t>UM</w:t>
      </w:r>
      <w:r>
        <w:rPr>
          <w:sz w:val="15"/>
          <w:szCs w:val="15"/>
          <w:color w:val="231F20"/>
          <w:spacing w:val="7"/>
        </w:rPr>
        <w:t>,</w:t>
      </w:r>
      <w:r>
        <w:rPr>
          <w:sz w:val="15"/>
          <w:szCs w:val="15"/>
          <w:color w:val="231F20"/>
          <w:spacing w:val="17"/>
          <w:w w:val="102"/>
        </w:rPr>
        <w:t xml:space="preserve"> </w:t>
      </w:r>
      <w:r>
        <w:rPr>
          <w:sz w:val="15"/>
          <w:szCs w:val="15"/>
          <w:color w:val="231F20"/>
        </w:rPr>
        <w:t>Jhund</w:t>
      </w:r>
      <w:r>
        <w:rPr>
          <w:sz w:val="15"/>
          <w:szCs w:val="15"/>
          <w:color w:val="231F20"/>
          <w:spacing w:val="25"/>
          <w:w w:val="102"/>
        </w:rPr>
        <w:t xml:space="preserve"> </w:t>
      </w:r>
      <w:r>
        <w:rPr>
          <w:sz w:val="15"/>
          <w:szCs w:val="15"/>
          <w:color w:val="231F20"/>
        </w:rPr>
        <w:t>PS</w:t>
      </w:r>
      <w:r>
        <w:rPr>
          <w:sz w:val="15"/>
          <w:szCs w:val="15"/>
          <w:color w:val="231F20"/>
          <w:spacing w:val="7"/>
        </w:rPr>
        <w:t>,</w:t>
      </w:r>
      <w:r>
        <w:rPr>
          <w:sz w:val="15"/>
          <w:szCs w:val="15"/>
          <w:color w:val="231F20"/>
          <w:spacing w:val="23"/>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Clinical</w:t>
      </w:r>
      <w:r>
        <w:rPr>
          <w:sz w:val="15"/>
          <w:szCs w:val="15"/>
          <w:color w:val="231F20"/>
          <w:spacing w:val="21"/>
          <w:w w:val="103"/>
        </w:rPr>
        <w:t xml:space="preserve"> </w:t>
      </w:r>
      <w:r>
        <w:rPr>
          <w:sz w:val="15"/>
          <w:szCs w:val="15"/>
          <w:color w:val="231F20"/>
        </w:rPr>
        <w:t>and </w:t>
      </w:r>
      <w:r>
        <w:rPr>
          <w:sz w:val="15"/>
          <w:szCs w:val="15"/>
          <w:color w:val="231F20"/>
          <w:spacing w:val="4"/>
        </w:rPr>
        <w:t>echocardiographic    character</w:t>
      </w:r>
      <w:r>
        <w:rPr>
          <w:sz w:val="15"/>
          <w:szCs w:val="15"/>
          <w:color w:val="231F20"/>
          <w:spacing w:val="3"/>
        </w:rPr>
        <w:t>istics     and    cardiovascular</w:t>
      </w:r>
      <w:r>
        <w:rPr>
          <w:sz w:val="15"/>
          <w:szCs w:val="15"/>
          <w:color w:val="231F20"/>
        </w:rPr>
        <w:t xml:space="preserve"> </w:t>
      </w:r>
      <w:r>
        <w:rPr>
          <w:sz w:val="15"/>
          <w:szCs w:val="15"/>
          <w:color w:val="231F20"/>
          <w:spacing w:val="4"/>
        </w:rPr>
        <w:t>outcomes  according  to</w:t>
      </w:r>
      <w:r>
        <w:rPr>
          <w:sz w:val="15"/>
          <w:szCs w:val="15"/>
          <w:color w:val="231F20"/>
          <w:spacing w:val="8"/>
          <w:w w:val="101"/>
        </w:rPr>
        <w:t xml:space="preserve">  </w:t>
      </w:r>
      <w:r>
        <w:rPr>
          <w:sz w:val="15"/>
          <w:szCs w:val="15"/>
          <w:color w:val="231F20"/>
          <w:spacing w:val="4"/>
        </w:rPr>
        <w:t>diabetes</w:t>
      </w:r>
      <w:r>
        <w:rPr>
          <w:sz w:val="15"/>
          <w:szCs w:val="15"/>
          <w:color w:val="231F20"/>
          <w:spacing w:val="7"/>
        </w:rPr>
        <w:t xml:space="preserve">  </w:t>
      </w:r>
      <w:r>
        <w:rPr>
          <w:sz w:val="15"/>
          <w:szCs w:val="15"/>
          <w:color w:val="231F20"/>
          <w:spacing w:val="4"/>
        </w:rPr>
        <w:t>st</w:t>
      </w:r>
      <w:r>
        <w:rPr>
          <w:sz w:val="15"/>
          <w:szCs w:val="15"/>
          <w:color w:val="231F20"/>
          <w:spacing w:val="3"/>
        </w:rPr>
        <w:t>atus  in</w:t>
      </w:r>
      <w:r>
        <w:rPr>
          <w:sz w:val="15"/>
          <w:szCs w:val="15"/>
          <w:color w:val="231F20"/>
          <w:spacing w:val="7"/>
        </w:rPr>
        <w:t xml:space="preserve">  </w:t>
      </w:r>
      <w:r>
        <w:rPr>
          <w:sz w:val="15"/>
          <w:szCs w:val="15"/>
          <w:color w:val="231F20"/>
          <w:spacing w:val="3"/>
        </w:rPr>
        <w:t>patients</w:t>
      </w:r>
      <w:r>
        <w:rPr>
          <w:sz w:val="15"/>
          <w:szCs w:val="15"/>
          <w:color w:val="231F20"/>
          <w:spacing w:val="6"/>
        </w:rPr>
        <w:t xml:space="preserve">  </w:t>
      </w:r>
      <w:r>
        <w:rPr>
          <w:sz w:val="15"/>
          <w:szCs w:val="15"/>
          <w:color w:val="231F20"/>
          <w:spacing w:val="3"/>
        </w:rPr>
        <w:t>with</w:t>
      </w:r>
      <w:r>
        <w:rPr>
          <w:sz w:val="15"/>
          <w:szCs w:val="15"/>
          <w:color w:val="231F20"/>
        </w:rPr>
        <w:t xml:space="preserve"> </w:t>
      </w:r>
      <w:r>
        <w:rPr>
          <w:sz w:val="15"/>
          <w:szCs w:val="15"/>
          <w:color w:val="231F20"/>
          <w:spacing w:val="3"/>
        </w:rPr>
        <w:t>heart</w:t>
      </w:r>
      <w:r>
        <w:rPr>
          <w:sz w:val="15"/>
          <w:szCs w:val="15"/>
          <w:color w:val="231F20"/>
          <w:spacing w:val="12"/>
        </w:rPr>
        <w:t xml:space="preserve">  </w:t>
      </w:r>
      <w:r>
        <w:rPr>
          <w:sz w:val="15"/>
          <w:szCs w:val="15"/>
          <w:color w:val="231F20"/>
          <w:spacing w:val="3"/>
        </w:rPr>
        <w:t>failure</w:t>
      </w:r>
      <w:r>
        <w:rPr>
          <w:sz w:val="15"/>
          <w:szCs w:val="15"/>
          <w:color w:val="231F20"/>
          <w:spacing w:val="12"/>
          <w:w w:val="102"/>
        </w:rPr>
        <w:t xml:space="preserve">  </w:t>
      </w:r>
      <w:r>
        <w:rPr>
          <w:sz w:val="15"/>
          <w:szCs w:val="15"/>
          <w:color w:val="231F20"/>
          <w:spacing w:val="3"/>
        </w:rPr>
        <w:t>and</w:t>
      </w:r>
      <w:r>
        <w:rPr>
          <w:sz w:val="15"/>
          <w:szCs w:val="15"/>
          <w:color w:val="231F20"/>
          <w:spacing w:val="12"/>
          <w:w w:val="101"/>
        </w:rPr>
        <w:t xml:space="preserve">  </w:t>
      </w:r>
      <w:r>
        <w:rPr>
          <w:sz w:val="15"/>
          <w:szCs w:val="15"/>
          <w:color w:val="231F20"/>
          <w:spacing w:val="3"/>
        </w:rPr>
        <w:t>preserved</w:t>
      </w:r>
      <w:r>
        <w:rPr>
          <w:sz w:val="15"/>
          <w:szCs w:val="15"/>
          <w:color w:val="231F20"/>
          <w:spacing w:val="13"/>
          <w:w w:val="102"/>
        </w:rPr>
        <w:t xml:space="preserve">  </w:t>
      </w:r>
      <w:r>
        <w:rPr>
          <w:sz w:val="15"/>
          <w:szCs w:val="15"/>
          <w:color w:val="231F20"/>
          <w:spacing w:val="3"/>
        </w:rPr>
        <w:t>ejection</w:t>
      </w:r>
      <w:r>
        <w:rPr>
          <w:sz w:val="15"/>
          <w:szCs w:val="15"/>
          <w:color w:val="231F20"/>
          <w:spacing w:val="12"/>
          <w:w w:val="102"/>
        </w:rPr>
        <w:t xml:space="preserve">  </w:t>
      </w:r>
      <w:r>
        <w:rPr>
          <w:sz w:val="15"/>
          <w:szCs w:val="15"/>
          <w:color w:val="231F20"/>
          <w:spacing w:val="3"/>
        </w:rPr>
        <w:t>fraction:</w:t>
      </w:r>
      <w:r>
        <w:rPr>
          <w:sz w:val="15"/>
          <w:szCs w:val="15"/>
          <w:color w:val="231F20"/>
          <w:spacing w:val="12"/>
          <w:w w:val="101"/>
        </w:rPr>
        <w:t xml:space="preserve">  </w:t>
      </w:r>
      <w:r>
        <w:rPr>
          <w:sz w:val="15"/>
          <w:szCs w:val="15"/>
          <w:color w:val="231F20"/>
          <w:spacing w:val="2"/>
        </w:rPr>
        <w:t>a</w:t>
      </w:r>
      <w:r>
        <w:rPr>
          <w:sz w:val="15"/>
          <w:szCs w:val="15"/>
          <w:color w:val="231F20"/>
          <w:spacing w:val="12"/>
          <w:w w:val="102"/>
        </w:rPr>
        <w:t xml:space="preserve">  </w:t>
      </w:r>
      <w:r>
        <w:rPr>
          <w:sz w:val="15"/>
          <w:szCs w:val="15"/>
          <w:color w:val="231F20"/>
          <w:spacing w:val="2"/>
        </w:rPr>
        <w:t>report</w:t>
      </w:r>
      <w:r>
        <w:rPr>
          <w:sz w:val="15"/>
          <w:szCs w:val="15"/>
          <w:color w:val="231F20"/>
        </w:rPr>
        <w:t xml:space="preserve"> </w:t>
      </w:r>
      <w:r>
        <w:rPr>
          <w:sz w:val="15"/>
          <w:szCs w:val="15"/>
          <w:color w:val="231F20"/>
          <w:spacing w:val="3"/>
        </w:rPr>
        <w:t>from</w:t>
      </w:r>
      <w:r>
        <w:rPr>
          <w:sz w:val="15"/>
          <w:szCs w:val="15"/>
          <w:color w:val="231F20"/>
          <w:spacing w:val="22"/>
          <w:w w:val="102"/>
        </w:rPr>
        <w:t xml:space="preserve"> </w:t>
      </w:r>
      <w:r>
        <w:rPr>
          <w:sz w:val="15"/>
          <w:szCs w:val="15"/>
          <w:color w:val="231F20"/>
          <w:spacing w:val="3"/>
        </w:rPr>
        <w:t>the</w:t>
      </w:r>
      <w:r>
        <w:rPr>
          <w:sz w:val="15"/>
          <w:szCs w:val="15"/>
          <w:color w:val="231F20"/>
          <w:spacing w:val="27"/>
          <w:w w:val="101"/>
        </w:rPr>
        <w:t xml:space="preserve"> </w:t>
      </w:r>
      <w:r>
        <w:rPr>
          <w:sz w:val="15"/>
          <w:szCs w:val="15"/>
          <w:color w:val="231F20"/>
          <w:spacing w:val="3"/>
        </w:rPr>
        <w:t>I‑preserve</w:t>
      </w:r>
      <w:r>
        <w:rPr>
          <w:sz w:val="15"/>
          <w:szCs w:val="15"/>
          <w:color w:val="231F20"/>
          <w:spacing w:val="21"/>
        </w:rPr>
        <w:t xml:space="preserve"> </w:t>
      </w:r>
      <w:r>
        <w:rPr>
          <w:sz w:val="15"/>
          <w:szCs w:val="15"/>
          <w:color w:val="231F20"/>
          <w:spacing w:val="3"/>
        </w:rPr>
        <w:t>trial</w:t>
      </w:r>
      <w:r>
        <w:rPr>
          <w:sz w:val="15"/>
          <w:szCs w:val="15"/>
          <w:color w:val="231F20"/>
        </w:rPr>
        <w:t xml:space="preserve">  </w:t>
      </w:r>
      <w:r>
        <w:rPr>
          <w:sz w:val="15"/>
          <w:szCs w:val="15"/>
          <w:color w:val="231F20"/>
          <w:spacing w:val="3"/>
        </w:rPr>
        <w:t>(Irbesartan</w:t>
      </w:r>
      <w:r>
        <w:rPr>
          <w:sz w:val="15"/>
          <w:szCs w:val="15"/>
          <w:color w:val="231F20"/>
          <w:spacing w:val="24"/>
          <w:w w:val="102"/>
        </w:rPr>
        <w:t xml:space="preserve"> </w:t>
      </w:r>
      <w:r>
        <w:rPr>
          <w:sz w:val="15"/>
          <w:szCs w:val="15"/>
          <w:color w:val="231F20"/>
          <w:spacing w:val="3"/>
        </w:rPr>
        <w:t>in</w:t>
      </w:r>
      <w:r>
        <w:rPr>
          <w:sz w:val="15"/>
          <w:szCs w:val="15"/>
          <w:color w:val="231F20"/>
          <w:spacing w:val="23"/>
        </w:rPr>
        <w:t xml:space="preserve"> </w:t>
      </w:r>
      <w:r>
        <w:rPr>
          <w:sz w:val="15"/>
          <w:szCs w:val="15"/>
          <w:color w:val="231F20"/>
          <w:spacing w:val="3"/>
        </w:rPr>
        <w:t>hea</w:t>
      </w:r>
      <w:r>
        <w:rPr>
          <w:sz w:val="15"/>
          <w:szCs w:val="15"/>
          <w:color w:val="231F20"/>
          <w:spacing w:val="2"/>
        </w:rPr>
        <w:t>rt</w:t>
      </w:r>
      <w:r>
        <w:rPr>
          <w:sz w:val="15"/>
          <w:szCs w:val="15"/>
          <w:color w:val="231F20"/>
          <w:spacing w:val="22"/>
          <w:w w:val="102"/>
        </w:rPr>
        <w:t xml:space="preserve"> </w:t>
      </w:r>
      <w:r>
        <w:rPr>
          <w:sz w:val="15"/>
          <w:szCs w:val="15"/>
          <w:color w:val="231F20"/>
          <w:spacing w:val="2"/>
        </w:rPr>
        <w:t>failure</w:t>
      </w:r>
      <w:r>
        <w:rPr>
          <w:sz w:val="15"/>
          <w:szCs w:val="15"/>
          <w:color w:val="231F20"/>
          <w:spacing w:val="20"/>
          <w:w w:val="101"/>
        </w:rPr>
        <w:t xml:space="preserve"> </w:t>
      </w:r>
      <w:r>
        <w:rPr>
          <w:sz w:val="15"/>
          <w:szCs w:val="15"/>
          <w:color w:val="231F20"/>
          <w:spacing w:val="2"/>
        </w:rPr>
        <w:t>with</w:t>
      </w:r>
      <w:r>
        <w:rPr>
          <w:sz w:val="15"/>
          <w:szCs w:val="15"/>
          <w:color w:val="231F20"/>
        </w:rPr>
        <w:t xml:space="preserve"> </w:t>
      </w:r>
      <w:r>
        <w:rPr>
          <w:sz w:val="15"/>
          <w:szCs w:val="15"/>
          <w:color w:val="231F20"/>
        </w:rPr>
        <w:t>preserved</w:t>
      </w:r>
      <w:r>
        <w:rPr>
          <w:sz w:val="15"/>
          <w:szCs w:val="15"/>
          <w:color w:val="231F20"/>
          <w:spacing w:val="41"/>
        </w:rPr>
        <w:t xml:space="preserve"> </w:t>
      </w:r>
      <w:r>
        <w:rPr>
          <w:sz w:val="15"/>
          <w:szCs w:val="15"/>
          <w:color w:val="231F20"/>
        </w:rPr>
        <w:t>ejection</w:t>
      </w:r>
      <w:r>
        <w:rPr>
          <w:sz w:val="15"/>
          <w:szCs w:val="15"/>
          <w:color w:val="231F20"/>
          <w:spacing w:val="24"/>
        </w:rPr>
        <w:t xml:space="preserve"> </w:t>
      </w:r>
      <w:r>
        <w:rPr>
          <w:sz w:val="15"/>
          <w:szCs w:val="15"/>
          <w:color w:val="231F20"/>
        </w:rPr>
        <w:t>fraction</w:t>
      </w:r>
      <w:r>
        <w:rPr>
          <w:sz w:val="15"/>
          <w:szCs w:val="15"/>
          <w:color w:val="231F20"/>
          <w:spacing w:val="9"/>
        </w:rPr>
        <w:t>)[J].</w:t>
      </w:r>
      <w:r>
        <w:rPr>
          <w:sz w:val="15"/>
          <w:szCs w:val="15"/>
          <w:color w:val="231F20"/>
          <w:spacing w:val="25"/>
          <w:w w:val="102"/>
        </w:rPr>
        <w:t xml:space="preserve"> </w:t>
      </w:r>
      <w:r>
        <w:rPr>
          <w:sz w:val="15"/>
          <w:szCs w:val="15"/>
          <w:color w:val="231F20"/>
        </w:rPr>
        <w:t>Circulation</w:t>
      </w:r>
      <w:r>
        <w:rPr>
          <w:sz w:val="15"/>
          <w:szCs w:val="15"/>
          <w:color w:val="231F20"/>
          <w:spacing w:val="9"/>
        </w:rPr>
        <w:t>,</w:t>
      </w:r>
      <w:r>
        <w:rPr>
          <w:sz w:val="15"/>
          <w:szCs w:val="15"/>
          <w:color w:val="231F20"/>
          <w:spacing w:val="26"/>
          <w:w w:val="102"/>
        </w:rPr>
        <w:t xml:space="preserve"> </w:t>
      </w:r>
      <w:r>
        <w:rPr>
          <w:sz w:val="15"/>
          <w:szCs w:val="15"/>
          <w:color w:val="231F20"/>
          <w:spacing w:val="9"/>
        </w:rPr>
        <w:t>2017,</w:t>
      </w:r>
      <w:r>
        <w:rPr>
          <w:sz w:val="15"/>
          <w:szCs w:val="15"/>
          <w:color w:val="231F20"/>
          <w:spacing w:val="30"/>
          <w:w w:val="101"/>
        </w:rPr>
        <w:t xml:space="preserve"> </w:t>
      </w:r>
      <w:r>
        <w:rPr>
          <w:sz w:val="15"/>
          <w:szCs w:val="15"/>
          <w:color w:val="231F20"/>
          <w:spacing w:val="9"/>
        </w:rPr>
        <w:t>135(8):</w:t>
      </w:r>
      <w:r>
        <w:rPr>
          <w:sz w:val="15"/>
          <w:szCs w:val="15"/>
          <w:color w:val="231F20"/>
        </w:rPr>
        <w:t xml:space="preserve"> </w:t>
      </w:r>
      <w:r>
        <w:rPr>
          <w:sz w:val="15"/>
          <w:szCs w:val="15"/>
          <w:color w:val="231F20"/>
          <w:spacing w:val="6"/>
        </w:rPr>
        <w:t>724‑735.</w:t>
      </w:r>
      <w:r>
        <w:rPr>
          <w:sz w:val="15"/>
          <w:szCs w:val="15"/>
          <w:color w:val="231F20"/>
          <w:spacing w:val="12"/>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1161/</w:t>
      </w:r>
      <w:r>
        <w:rPr>
          <w:sz w:val="15"/>
          <w:szCs w:val="15"/>
          <w:color w:val="231F20"/>
        </w:rPr>
        <w:t>CIRCULATIONAHA</w:t>
      </w:r>
      <w:r>
        <w:rPr>
          <w:sz w:val="15"/>
          <w:szCs w:val="15"/>
          <w:color w:val="231F20"/>
          <w:spacing w:val="6"/>
        </w:rPr>
        <w:t>.116.024593.</w:t>
      </w:r>
    </w:p>
    <w:p>
      <w:pPr>
        <w:pStyle w:val="BodyText"/>
        <w:ind w:left="1051" w:right="484" w:hanging="552"/>
        <w:spacing w:before="41" w:line="295" w:lineRule="auto"/>
        <w:rPr>
          <w:sz w:val="15"/>
          <w:szCs w:val="15"/>
        </w:rPr>
      </w:pPr>
      <w:r>
        <w:rPr>
          <w:sz w:val="15"/>
          <w:szCs w:val="15"/>
          <w:color w:val="231F20"/>
          <w:spacing w:val="3"/>
        </w:rPr>
        <w:t>[142]     </w:t>
      </w:r>
      <w:r>
        <w:rPr>
          <w:sz w:val="15"/>
          <w:szCs w:val="15"/>
          <w:color w:val="231F20"/>
        </w:rPr>
        <w:t>Ford</w:t>
      </w:r>
      <w:r>
        <w:rPr>
          <w:sz w:val="15"/>
          <w:szCs w:val="15"/>
          <w:color w:val="231F20"/>
          <w:spacing w:val="3"/>
        </w:rPr>
        <w:t xml:space="preserve">    </w:t>
      </w:r>
      <w:r>
        <w:rPr>
          <w:sz w:val="15"/>
          <w:szCs w:val="15"/>
          <w:color w:val="231F20"/>
        </w:rPr>
        <w:t>TJ</w:t>
      </w:r>
      <w:r>
        <w:rPr>
          <w:sz w:val="15"/>
          <w:szCs w:val="15"/>
          <w:color w:val="231F20"/>
          <w:spacing w:val="3"/>
        </w:rPr>
        <w:t>,   </w:t>
      </w:r>
      <w:r>
        <w:rPr>
          <w:sz w:val="15"/>
          <w:szCs w:val="15"/>
          <w:color w:val="231F20"/>
        </w:rPr>
        <w:t>Stanley</w:t>
      </w:r>
      <w:r>
        <w:rPr>
          <w:sz w:val="15"/>
          <w:szCs w:val="15"/>
          <w:color w:val="231F20"/>
          <w:spacing w:val="3"/>
        </w:rPr>
        <w:t xml:space="preserve">    </w:t>
      </w:r>
      <w:r>
        <w:rPr>
          <w:sz w:val="15"/>
          <w:szCs w:val="15"/>
          <w:color w:val="231F20"/>
        </w:rPr>
        <w:t>B</w:t>
      </w:r>
      <w:r>
        <w:rPr>
          <w:sz w:val="15"/>
          <w:szCs w:val="15"/>
          <w:color w:val="231F20"/>
          <w:spacing w:val="3"/>
        </w:rPr>
        <w:t>,   </w:t>
      </w:r>
      <w:r>
        <w:rPr>
          <w:sz w:val="15"/>
          <w:szCs w:val="15"/>
          <w:color w:val="231F20"/>
        </w:rPr>
        <w:t>Good</w:t>
      </w:r>
      <w:r>
        <w:rPr>
          <w:sz w:val="15"/>
          <w:szCs w:val="15"/>
          <w:color w:val="231F20"/>
          <w:spacing w:val="3"/>
        </w:rPr>
        <w:t xml:space="preserve">    </w:t>
      </w:r>
      <w:r>
        <w:rPr>
          <w:sz w:val="15"/>
          <w:szCs w:val="15"/>
          <w:color w:val="231F20"/>
        </w:rPr>
        <w:t>R</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Stratified</w:t>
      </w:r>
      <w:r>
        <w:rPr>
          <w:sz w:val="15"/>
          <w:szCs w:val="15"/>
          <w:color w:val="231F20"/>
          <w:spacing w:val="3"/>
        </w:rPr>
        <w:t xml:space="preserve">   </w:t>
      </w:r>
      <w:r>
        <w:rPr>
          <w:sz w:val="15"/>
          <w:szCs w:val="15"/>
          <w:color w:val="231F20"/>
        </w:rPr>
        <w:t>medical</w:t>
      </w:r>
      <w:r>
        <w:rPr>
          <w:sz w:val="15"/>
          <w:szCs w:val="15"/>
          <w:color w:val="231F20"/>
          <w:spacing w:val="17"/>
          <w:w w:val="102"/>
        </w:rPr>
        <w:t xml:space="preserve"> </w:t>
      </w:r>
      <w:r>
        <w:rPr>
          <w:sz w:val="15"/>
          <w:szCs w:val="15"/>
          <w:color w:val="231F20"/>
        </w:rPr>
        <w:t>therapy</w:t>
      </w:r>
      <w:r>
        <w:rPr>
          <w:sz w:val="15"/>
          <w:szCs w:val="15"/>
          <w:color w:val="231F20"/>
          <w:spacing w:val="8"/>
        </w:rPr>
        <w:t xml:space="preserve">   </w:t>
      </w:r>
      <w:r>
        <w:rPr>
          <w:sz w:val="15"/>
          <w:szCs w:val="15"/>
          <w:color w:val="231F20"/>
        </w:rPr>
        <w:t>using</w:t>
      </w:r>
      <w:r>
        <w:rPr>
          <w:sz w:val="15"/>
          <w:szCs w:val="15"/>
          <w:color w:val="231F20"/>
          <w:spacing w:val="8"/>
        </w:rPr>
        <w:t xml:space="preserve">    </w:t>
      </w:r>
      <w:r>
        <w:rPr>
          <w:sz w:val="15"/>
          <w:szCs w:val="15"/>
          <w:color w:val="231F20"/>
        </w:rPr>
        <w:t>invasive</w:t>
      </w:r>
      <w:r>
        <w:rPr>
          <w:sz w:val="15"/>
          <w:szCs w:val="15"/>
          <w:color w:val="231F20"/>
          <w:spacing w:val="8"/>
        </w:rPr>
        <w:t xml:space="preserve">    </w:t>
      </w:r>
      <w:r>
        <w:rPr>
          <w:sz w:val="15"/>
          <w:szCs w:val="15"/>
          <w:color w:val="231F20"/>
        </w:rPr>
        <w:t>coronary</w:t>
      </w:r>
      <w:r>
        <w:rPr>
          <w:sz w:val="15"/>
          <w:szCs w:val="15"/>
          <w:color w:val="231F20"/>
          <w:spacing w:val="8"/>
        </w:rPr>
        <w:t xml:space="preserve">    </w:t>
      </w:r>
      <w:r>
        <w:rPr>
          <w:sz w:val="15"/>
          <w:szCs w:val="15"/>
          <w:color w:val="231F20"/>
        </w:rPr>
        <w:t>function</w:t>
      </w:r>
      <w:r>
        <w:rPr>
          <w:sz w:val="15"/>
          <w:szCs w:val="15"/>
          <w:color w:val="231F20"/>
          <w:spacing w:val="8"/>
        </w:rPr>
        <w:t xml:space="preserve">   </w:t>
      </w:r>
      <w:r>
        <w:rPr>
          <w:sz w:val="15"/>
          <w:szCs w:val="15"/>
          <w:color w:val="231F20"/>
        </w:rPr>
        <w:t>testing</w:t>
      </w:r>
      <w:r>
        <w:rPr>
          <w:sz w:val="15"/>
          <w:szCs w:val="15"/>
          <w:color w:val="231F20"/>
          <w:spacing w:val="8"/>
        </w:rPr>
        <w:t xml:space="preserve">    </w:t>
      </w:r>
      <w:r>
        <w:rPr>
          <w:sz w:val="15"/>
          <w:szCs w:val="15"/>
          <w:color w:val="231F20"/>
        </w:rPr>
        <w:t>in</w:t>
      </w:r>
      <w:r>
        <w:rPr>
          <w:sz w:val="15"/>
          <w:szCs w:val="15"/>
          <w:color w:val="231F20"/>
          <w:spacing w:val="1"/>
        </w:rPr>
        <w:t xml:space="preserve"> </w:t>
      </w:r>
      <w:r>
        <w:rPr>
          <w:sz w:val="15"/>
          <w:szCs w:val="15"/>
          <w:color w:val="231F20"/>
        </w:rPr>
        <w:t>angina</w:t>
      </w:r>
      <w:r>
        <w:rPr>
          <w:sz w:val="15"/>
          <w:szCs w:val="15"/>
          <w:color w:val="231F20"/>
          <w:spacing w:val="12"/>
        </w:rPr>
        <w:t>:</w:t>
      </w:r>
      <w:r>
        <w:rPr>
          <w:sz w:val="15"/>
          <w:szCs w:val="15"/>
          <w:color w:val="231F20"/>
          <w:spacing w:val="18"/>
        </w:rPr>
        <w:t xml:space="preserve">  </w:t>
      </w:r>
      <w:r>
        <w:rPr>
          <w:sz w:val="15"/>
          <w:szCs w:val="15"/>
          <w:color w:val="231F20"/>
        </w:rPr>
        <w:t>the   CorMicA</w:t>
      </w:r>
      <w:r>
        <w:rPr>
          <w:sz w:val="15"/>
          <w:szCs w:val="15"/>
          <w:color w:val="231F20"/>
          <w:spacing w:val="15"/>
          <w:w w:val="102"/>
        </w:rPr>
        <w:t xml:space="preserve">  </w:t>
      </w:r>
      <w:r>
        <w:rPr>
          <w:sz w:val="15"/>
          <w:szCs w:val="15"/>
          <w:color w:val="231F20"/>
        </w:rPr>
        <w:t>trial</w:t>
      </w:r>
      <w:r>
        <w:rPr>
          <w:sz w:val="15"/>
          <w:szCs w:val="15"/>
          <w:color w:val="231F20"/>
          <w:spacing w:val="12"/>
        </w:rPr>
        <w:t>[J].</w:t>
      </w:r>
      <w:r>
        <w:rPr>
          <w:sz w:val="15"/>
          <w:szCs w:val="15"/>
          <w:color w:val="231F20"/>
          <w:spacing w:val="13"/>
          <w:w w:val="102"/>
        </w:rPr>
        <w:t xml:space="preserve">  </w:t>
      </w:r>
      <w:r>
        <w:rPr>
          <w:sz w:val="15"/>
          <w:szCs w:val="15"/>
          <w:color w:val="231F20"/>
        </w:rPr>
        <w:t>J</w:t>
      </w:r>
      <w:r>
        <w:rPr>
          <w:sz w:val="15"/>
          <w:szCs w:val="15"/>
          <w:color w:val="231F20"/>
          <w:spacing w:val="13"/>
        </w:rPr>
        <w:t xml:space="preserve">  </w:t>
      </w:r>
      <w:r>
        <w:rPr>
          <w:sz w:val="15"/>
          <w:szCs w:val="15"/>
          <w:color w:val="231F20"/>
        </w:rPr>
        <w:t>Am</w:t>
      </w:r>
      <w:r>
        <w:rPr>
          <w:sz w:val="15"/>
          <w:szCs w:val="15"/>
          <w:color w:val="231F20"/>
          <w:spacing w:val="1"/>
        </w:rPr>
        <w:t xml:space="preserve">   </w:t>
      </w:r>
      <w:r>
        <w:rPr>
          <w:sz w:val="15"/>
          <w:szCs w:val="15"/>
          <w:color w:val="231F20"/>
        </w:rPr>
        <w:t>Coll   Cardiol</w:t>
      </w:r>
      <w:r>
        <w:rPr>
          <w:sz w:val="15"/>
          <w:szCs w:val="15"/>
          <w:color w:val="231F20"/>
          <w:spacing w:val="12"/>
        </w:rPr>
        <w:t>,</w:t>
      </w:r>
      <w:r>
        <w:rPr>
          <w:sz w:val="15"/>
          <w:szCs w:val="15"/>
          <w:color w:val="231F20"/>
          <w:spacing w:val="1"/>
        </w:rPr>
        <w:t xml:space="preserve">   </w:t>
      </w:r>
      <w:r>
        <w:rPr>
          <w:sz w:val="15"/>
          <w:szCs w:val="15"/>
          <w:color w:val="231F20"/>
          <w:spacing w:val="12"/>
        </w:rPr>
        <w:t>2018,</w:t>
      </w:r>
      <w:r>
        <w:rPr>
          <w:sz w:val="15"/>
          <w:szCs w:val="15"/>
          <w:color w:val="231F20"/>
        </w:rPr>
        <w:t xml:space="preserve"> </w:t>
      </w:r>
      <w:r>
        <w:rPr>
          <w:sz w:val="15"/>
          <w:szCs w:val="15"/>
          <w:color w:val="231F20"/>
          <w:spacing w:val="4"/>
        </w:rPr>
        <w:t>72(23</w:t>
      </w:r>
      <w:r>
        <w:rPr>
          <w:sz w:val="15"/>
          <w:szCs w:val="15"/>
          <w:color w:val="231F20"/>
          <w:spacing w:val="28"/>
          <w:w w:val="102"/>
        </w:rPr>
        <w:t xml:space="preserve"> </w:t>
      </w:r>
      <w:r>
        <w:rPr>
          <w:sz w:val="15"/>
          <w:szCs w:val="15"/>
          <w:color w:val="231F20"/>
        </w:rPr>
        <w:t>Pt</w:t>
      </w:r>
      <w:r>
        <w:rPr>
          <w:sz w:val="15"/>
          <w:szCs w:val="15"/>
          <w:color w:val="231F20"/>
          <w:spacing w:val="4"/>
        </w:rPr>
        <w:t xml:space="preserve"> </w:t>
      </w:r>
      <w:r>
        <w:rPr>
          <w:sz w:val="15"/>
          <w:szCs w:val="15"/>
          <w:color w:val="231F20"/>
        </w:rPr>
        <w:t>A</w:t>
      </w:r>
      <w:r>
        <w:rPr>
          <w:sz w:val="15"/>
          <w:szCs w:val="15"/>
          <w:color w:val="231F20"/>
          <w:spacing w:val="4"/>
        </w:rPr>
        <w:t>):2841‑2855.</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.2018.09.006.</w:t>
      </w:r>
    </w:p>
    <w:p>
      <w:pPr>
        <w:pStyle w:val="BodyText"/>
        <w:ind w:left="1054" w:right="481" w:hanging="555"/>
        <w:spacing w:before="42" w:line="298" w:lineRule="auto"/>
        <w:rPr>
          <w:sz w:val="15"/>
          <w:szCs w:val="15"/>
        </w:rPr>
      </w:pPr>
      <w:r>
        <w:rPr>
          <w:sz w:val="15"/>
          <w:szCs w:val="15"/>
          <w:color w:val="231F20"/>
          <w:spacing w:val="11"/>
        </w:rPr>
        <w:t>[143]     </w:t>
      </w:r>
      <w:r>
        <w:rPr>
          <w:sz w:val="15"/>
          <w:szCs w:val="15"/>
          <w:color w:val="231F20"/>
        </w:rPr>
        <w:t>Bove</w:t>
      </w:r>
      <w:r>
        <w:rPr>
          <w:sz w:val="15"/>
          <w:szCs w:val="15"/>
          <w:color w:val="231F20"/>
          <w:spacing w:val="7"/>
        </w:rPr>
        <w:t xml:space="preserve">  </w:t>
      </w:r>
      <w:r>
        <w:rPr>
          <w:sz w:val="15"/>
          <w:szCs w:val="15"/>
          <w:color w:val="231F20"/>
        </w:rPr>
        <w:t>KB</w:t>
      </w:r>
      <w:r>
        <w:rPr>
          <w:sz w:val="15"/>
          <w:szCs w:val="15"/>
          <w:color w:val="231F20"/>
          <w:spacing w:val="11"/>
        </w:rPr>
        <w:t>,</w:t>
      </w:r>
      <w:r>
        <w:rPr>
          <w:sz w:val="15"/>
          <w:szCs w:val="15"/>
          <w:color w:val="231F20"/>
          <w:spacing w:val="7"/>
        </w:rPr>
        <w:t xml:space="preserve">  </w:t>
      </w:r>
      <w:r>
        <w:rPr>
          <w:sz w:val="15"/>
          <w:szCs w:val="15"/>
          <w:color w:val="231F20"/>
        </w:rPr>
        <w:t>Nilsson</w:t>
      </w:r>
      <w:r>
        <w:rPr>
          <w:sz w:val="15"/>
          <w:szCs w:val="15"/>
          <w:color w:val="231F20"/>
          <w:spacing w:val="8"/>
        </w:rPr>
        <w:t xml:space="preserve">  </w:t>
      </w:r>
      <w:r>
        <w:rPr>
          <w:sz w:val="15"/>
          <w:szCs w:val="15"/>
          <w:color w:val="231F20"/>
        </w:rPr>
        <w:t>M</w:t>
      </w:r>
      <w:r>
        <w:rPr>
          <w:sz w:val="15"/>
          <w:szCs w:val="15"/>
          <w:color w:val="231F20"/>
          <w:spacing w:val="11"/>
        </w:rPr>
        <w:t>,</w:t>
      </w:r>
      <w:r>
        <w:rPr>
          <w:sz w:val="15"/>
          <w:szCs w:val="15"/>
          <w:color w:val="231F20"/>
          <w:spacing w:val="7"/>
        </w:rPr>
        <w:t xml:space="preserve">  </w:t>
      </w:r>
      <w:r>
        <w:rPr>
          <w:sz w:val="15"/>
          <w:szCs w:val="15"/>
          <w:color w:val="231F20"/>
        </w:rPr>
        <w:t>Pedersen</w:t>
      </w:r>
      <w:r>
        <w:rPr>
          <w:sz w:val="15"/>
          <w:szCs w:val="15"/>
          <w:color w:val="231F20"/>
          <w:spacing w:val="8"/>
        </w:rPr>
        <w:t xml:space="preserve">  </w:t>
      </w:r>
      <w:r>
        <w:rPr>
          <w:sz w:val="15"/>
          <w:szCs w:val="15"/>
          <w:color w:val="231F20"/>
        </w:rPr>
        <w:t>LR</w:t>
      </w:r>
      <w:r>
        <w:rPr>
          <w:sz w:val="15"/>
          <w:szCs w:val="15"/>
          <w:color w:val="231F20"/>
          <w:spacing w:val="11"/>
        </w:rPr>
        <w:t>,</w:t>
      </w:r>
      <w:r>
        <w:rPr>
          <w:sz w:val="15"/>
          <w:szCs w:val="15"/>
          <w:color w:val="231F20"/>
          <w:spacing w:val="6"/>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11"/>
        </w:rPr>
        <w:t>.</w:t>
      </w:r>
      <w:r>
        <w:rPr>
          <w:sz w:val="15"/>
          <w:szCs w:val="15"/>
          <w:color w:val="231F20"/>
          <w:spacing w:val="7"/>
        </w:rPr>
        <w:t xml:space="preserve">  </w:t>
      </w:r>
      <w:r>
        <w:rPr>
          <w:sz w:val="15"/>
          <w:szCs w:val="15"/>
          <w:color w:val="231F20"/>
        </w:rPr>
        <w:t>Comprehensive </w:t>
      </w:r>
      <w:r>
        <w:rPr>
          <w:sz w:val="15"/>
          <w:szCs w:val="15"/>
          <w:color w:val="231F20"/>
          <w:spacing w:val="3"/>
        </w:rPr>
        <w:t>treatment</w:t>
      </w:r>
      <w:r>
        <w:rPr>
          <w:sz w:val="15"/>
          <w:szCs w:val="15"/>
          <w:color w:val="231F20"/>
          <w:spacing w:val="4"/>
        </w:rPr>
        <w:t xml:space="preserve">     </w:t>
      </w:r>
      <w:r>
        <w:rPr>
          <w:sz w:val="15"/>
          <w:szCs w:val="15"/>
          <w:color w:val="231F20"/>
          <w:spacing w:val="3"/>
        </w:rPr>
        <w:t>of    microvascular     angina     in     overweight</w:t>
      </w:r>
      <w:r>
        <w:rPr>
          <w:sz w:val="15"/>
          <w:szCs w:val="15"/>
          <w:color w:val="231F20"/>
          <w:spacing w:val="4"/>
        </w:rPr>
        <w:t xml:space="preserve"> </w:t>
      </w:r>
      <w:r>
        <w:rPr>
          <w:sz w:val="15"/>
          <w:szCs w:val="15"/>
          <w:color w:val="231F20"/>
          <w:spacing w:val="3"/>
        </w:rPr>
        <w:t>women‑a</w:t>
      </w:r>
      <w:r>
        <w:rPr>
          <w:sz w:val="15"/>
          <w:szCs w:val="15"/>
          <w:color w:val="231F20"/>
          <w:spacing w:val="7"/>
        </w:rPr>
        <w:t xml:space="preserve">  </w:t>
      </w:r>
      <w:r>
        <w:rPr>
          <w:sz w:val="15"/>
          <w:szCs w:val="15"/>
          <w:color w:val="231F20"/>
          <w:spacing w:val="3"/>
        </w:rPr>
        <w:t>randomized  controlled  pilot</w:t>
      </w:r>
      <w:r>
        <w:rPr>
          <w:sz w:val="15"/>
          <w:szCs w:val="15"/>
          <w:color w:val="231F20"/>
          <w:spacing w:val="31"/>
        </w:rPr>
        <w:t xml:space="preserve"> </w:t>
      </w:r>
      <w:r>
        <w:rPr>
          <w:sz w:val="15"/>
          <w:szCs w:val="15"/>
          <w:color w:val="231F20"/>
          <w:spacing w:val="3"/>
        </w:rPr>
        <w:t>trial[J].  PLoS  One,</w:t>
      </w:r>
      <w:r>
        <w:rPr>
          <w:sz w:val="15"/>
          <w:szCs w:val="15"/>
          <w:color w:val="231F20"/>
        </w:rPr>
        <w:t xml:space="preserve"> </w:t>
      </w:r>
      <w:r>
        <w:rPr>
          <w:sz w:val="15"/>
          <w:szCs w:val="15"/>
          <w:color w:val="231F20"/>
          <w:spacing w:val="4"/>
        </w:rPr>
        <w:t>2020,</w:t>
      </w:r>
      <w:r>
        <w:rPr>
          <w:sz w:val="15"/>
          <w:szCs w:val="15"/>
          <w:color w:val="231F20"/>
        </w:rPr>
        <w:t xml:space="preserve">       </w:t>
      </w:r>
      <w:r>
        <w:rPr>
          <w:sz w:val="15"/>
          <w:szCs w:val="15"/>
          <w:color w:val="231F20"/>
          <w:spacing w:val="4"/>
        </w:rPr>
        <w:t>15(11):     e0</w:t>
      </w:r>
      <w:r>
        <w:rPr>
          <w:sz w:val="15"/>
          <w:szCs w:val="15"/>
          <w:color w:val="231F20"/>
          <w:spacing w:val="3"/>
        </w:rPr>
        <w:t>240722.       </w:t>
      </w:r>
      <w:r>
        <w:rPr>
          <w:sz w:val="15"/>
          <w:szCs w:val="15"/>
          <w:color w:val="231F20"/>
        </w:rPr>
        <w:t>DOI</w:t>
      </w:r>
      <w:r>
        <w:rPr>
          <w:sz w:val="15"/>
          <w:szCs w:val="15"/>
          <w:color w:val="231F20"/>
          <w:spacing w:val="3"/>
        </w:rPr>
        <w:t>:       10.</w:t>
      </w:r>
      <w:r>
        <w:rPr>
          <w:sz w:val="15"/>
          <w:szCs w:val="15"/>
          <w:color w:val="231F20"/>
          <w:spacing w:val="-12"/>
        </w:rPr>
        <w:t xml:space="preserve"> </w:t>
      </w:r>
      <w:r>
        <w:rPr>
          <w:sz w:val="15"/>
          <w:szCs w:val="15"/>
          <w:color w:val="231F20"/>
          <w:spacing w:val="3"/>
        </w:rPr>
        <w:t>1371/</w:t>
      </w:r>
      <w:r>
        <w:rPr>
          <w:sz w:val="15"/>
          <w:szCs w:val="15"/>
          <w:color w:val="231F20"/>
        </w:rPr>
        <w:t>journal</w:t>
      </w:r>
      <w:r>
        <w:rPr>
          <w:sz w:val="15"/>
          <w:szCs w:val="15"/>
          <w:color w:val="231F20"/>
          <w:spacing w:val="3"/>
        </w:rPr>
        <w:t>.</w:t>
      </w:r>
      <w:r>
        <w:rPr>
          <w:sz w:val="15"/>
          <w:szCs w:val="15"/>
          <w:color w:val="231F20"/>
        </w:rPr>
        <w:t xml:space="preserve"> </w:t>
      </w:r>
      <w:r>
        <w:rPr>
          <w:sz w:val="15"/>
          <w:szCs w:val="15"/>
          <w:color w:val="231F20"/>
        </w:rPr>
        <w:t>pone</w:t>
      </w:r>
      <w:r>
        <w:rPr>
          <w:sz w:val="15"/>
          <w:szCs w:val="15"/>
          <w:color w:val="231F20"/>
          <w:spacing w:val="6"/>
        </w:rPr>
        <w:t>.0240722.</w:t>
      </w:r>
    </w:p>
    <w:p>
      <w:pPr>
        <w:pStyle w:val="BodyText"/>
        <w:ind w:left="1059" w:right="481" w:hanging="557"/>
        <w:spacing w:before="42" w:line="290" w:lineRule="auto"/>
        <w:rPr>
          <w:sz w:val="15"/>
          <w:szCs w:val="15"/>
        </w:rPr>
      </w:pPr>
      <w:r>
        <w:rPr>
          <w:sz w:val="15"/>
          <w:szCs w:val="15"/>
          <w:color w:val="231F20"/>
          <w:spacing w:val="10"/>
        </w:rPr>
        <w:t>[144]     </w:t>
      </w:r>
      <w:r>
        <w:rPr>
          <w:sz w:val="15"/>
          <w:szCs w:val="15"/>
          <w:color w:val="231F20"/>
        </w:rPr>
        <w:t>Bairey</w:t>
      </w:r>
      <w:r>
        <w:rPr>
          <w:sz w:val="15"/>
          <w:szCs w:val="15"/>
          <w:color w:val="231F20"/>
          <w:spacing w:val="29"/>
          <w:w w:val="101"/>
        </w:rPr>
        <w:t xml:space="preserve"> </w:t>
      </w:r>
      <w:r>
        <w:rPr>
          <w:sz w:val="15"/>
          <w:szCs w:val="15"/>
          <w:color w:val="231F20"/>
        </w:rPr>
        <w:t>Merz</w:t>
      </w:r>
      <w:r>
        <w:rPr>
          <w:sz w:val="15"/>
          <w:szCs w:val="15"/>
          <w:color w:val="231F20"/>
          <w:spacing w:val="20"/>
        </w:rPr>
        <w:t xml:space="preserve"> </w:t>
      </w:r>
      <w:r>
        <w:rPr>
          <w:sz w:val="15"/>
          <w:szCs w:val="15"/>
          <w:color w:val="231F20"/>
        </w:rPr>
        <w:t>CN</w:t>
      </w:r>
      <w:r>
        <w:rPr>
          <w:sz w:val="15"/>
          <w:szCs w:val="15"/>
          <w:color w:val="231F20"/>
          <w:spacing w:val="10"/>
        </w:rPr>
        <w:t>,</w:t>
      </w:r>
      <w:r>
        <w:rPr>
          <w:sz w:val="15"/>
          <w:szCs w:val="15"/>
          <w:color w:val="231F20"/>
          <w:spacing w:val="19"/>
          <w:w w:val="102"/>
        </w:rPr>
        <w:t xml:space="preserve"> </w:t>
      </w:r>
      <w:r>
        <w:rPr>
          <w:sz w:val="15"/>
          <w:szCs w:val="15"/>
          <w:color w:val="231F20"/>
        </w:rPr>
        <w:t>Pepine</w:t>
      </w:r>
      <w:r>
        <w:rPr>
          <w:sz w:val="15"/>
          <w:szCs w:val="15"/>
          <w:color w:val="231F20"/>
          <w:spacing w:val="20"/>
          <w:w w:val="101"/>
        </w:rPr>
        <w:t xml:space="preserve"> </w:t>
      </w:r>
      <w:r>
        <w:rPr>
          <w:sz w:val="15"/>
          <w:szCs w:val="15"/>
          <w:color w:val="231F20"/>
        </w:rPr>
        <w:t>CJ</w:t>
      </w:r>
      <w:r>
        <w:rPr>
          <w:sz w:val="15"/>
          <w:szCs w:val="15"/>
          <w:color w:val="231F20"/>
          <w:spacing w:val="10"/>
        </w:rPr>
        <w:t>,</w:t>
      </w:r>
      <w:r>
        <w:rPr>
          <w:sz w:val="15"/>
          <w:szCs w:val="15"/>
          <w:color w:val="231F20"/>
          <w:spacing w:val="18"/>
          <w:w w:val="102"/>
        </w:rPr>
        <w:t xml:space="preserve"> </w:t>
      </w:r>
      <w:r>
        <w:rPr>
          <w:sz w:val="15"/>
          <w:szCs w:val="15"/>
          <w:color w:val="231F20"/>
        </w:rPr>
        <w:t>Shimokawa</w:t>
      </w:r>
      <w:r>
        <w:rPr>
          <w:sz w:val="15"/>
          <w:szCs w:val="15"/>
          <w:color w:val="231F20"/>
          <w:spacing w:val="20"/>
          <w:w w:val="101"/>
        </w:rPr>
        <w:t xml:space="preserve"> </w:t>
      </w:r>
      <w:r>
        <w:rPr>
          <w:sz w:val="15"/>
          <w:szCs w:val="15"/>
          <w:color w:val="231F20"/>
        </w:rPr>
        <w:t>H</w:t>
      </w:r>
      <w:r>
        <w:rPr>
          <w:sz w:val="15"/>
          <w:szCs w:val="15"/>
          <w:color w:val="231F20"/>
          <w:spacing w:val="10"/>
        </w:rPr>
        <w:t>,</w:t>
      </w:r>
      <w:r>
        <w:rPr>
          <w:sz w:val="15"/>
          <w:szCs w:val="15"/>
          <w:color w:val="231F20"/>
          <w:spacing w:val="18"/>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5"/>
          <w:w w:val="101"/>
        </w:rPr>
        <w:t xml:space="preserve"> </w:t>
      </w:r>
      <w:r>
        <w:rPr>
          <w:sz w:val="15"/>
          <w:szCs w:val="15"/>
          <w:color w:val="231F20"/>
        </w:rPr>
        <w:t>Treatment </w:t>
      </w:r>
      <w:r>
        <w:rPr>
          <w:sz w:val="15"/>
          <w:szCs w:val="15"/>
          <w:color w:val="231F20"/>
          <w:spacing w:val="3"/>
        </w:rPr>
        <w:t>of</w:t>
      </w:r>
      <w:r>
        <w:rPr>
          <w:sz w:val="15"/>
          <w:szCs w:val="15"/>
          <w:color w:val="231F20"/>
          <w:spacing w:val="19"/>
        </w:rPr>
        <w:t xml:space="preserve"> </w:t>
      </w:r>
      <w:r>
        <w:rPr>
          <w:sz w:val="15"/>
          <w:szCs w:val="15"/>
          <w:color w:val="231F20"/>
          <w:spacing w:val="3"/>
        </w:rPr>
        <w:t>coronary</w:t>
      </w:r>
      <w:r>
        <w:rPr>
          <w:sz w:val="15"/>
          <w:szCs w:val="15"/>
          <w:color w:val="231F20"/>
          <w:spacing w:val="22"/>
        </w:rPr>
        <w:t xml:space="preserve"> </w:t>
      </w:r>
      <w:r>
        <w:rPr>
          <w:sz w:val="15"/>
          <w:szCs w:val="15"/>
          <w:color w:val="231F20"/>
          <w:spacing w:val="3"/>
        </w:rPr>
        <w:t>microvascular</w:t>
      </w:r>
      <w:r>
        <w:rPr>
          <w:sz w:val="15"/>
          <w:szCs w:val="15"/>
          <w:color w:val="231F20"/>
          <w:spacing w:val="23"/>
          <w:w w:val="102"/>
        </w:rPr>
        <w:t xml:space="preserve"> </w:t>
      </w:r>
      <w:r>
        <w:rPr>
          <w:sz w:val="15"/>
          <w:szCs w:val="15"/>
          <w:color w:val="231F20"/>
          <w:spacing w:val="3"/>
        </w:rPr>
        <w:t>dysfunction[J].</w:t>
      </w:r>
      <w:r>
        <w:rPr>
          <w:sz w:val="15"/>
          <w:szCs w:val="15"/>
          <w:color w:val="231F20"/>
          <w:spacing w:val="24"/>
        </w:rPr>
        <w:t xml:space="preserve"> </w:t>
      </w:r>
      <w:r>
        <w:rPr>
          <w:sz w:val="15"/>
          <w:szCs w:val="15"/>
          <w:color w:val="231F20"/>
          <w:spacing w:val="3"/>
        </w:rPr>
        <w:t>Cardiovasc</w:t>
      </w:r>
      <w:r>
        <w:rPr>
          <w:sz w:val="15"/>
          <w:szCs w:val="15"/>
          <w:color w:val="231F20"/>
          <w:spacing w:val="25"/>
        </w:rPr>
        <w:t xml:space="preserve"> </w:t>
      </w:r>
      <w:r>
        <w:rPr>
          <w:sz w:val="15"/>
          <w:szCs w:val="15"/>
          <w:color w:val="231F20"/>
          <w:spacing w:val="3"/>
        </w:rPr>
        <w:t>Res,</w:t>
      </w:r>
      <w:r>
        <w:rPr>
          <w:sz w:val="15"/>
          <w:szCs w:val="15"/>
          <w:color w:val="231F20"/>
        </w:rPr>
        <w:t xml:space="preserve"> </w:t>
      </w:r>
      <w:r>
        <w:rPr>
          <w:sz w:val="15"/>
          <w:szCs w:val="15"/>
          <w:color w:val="231F20"/>
          <w:spacing w:val="4"/>
        </w:rPr>
        <w:t>2020,</w:t>
      </w:r>
      <w:r>
        <w:rPr>
          <w:sz w:val="15"/>
          <w:szCs w:val="15"/>
          <w:color w:val="231F20"/>
          <w:spacing w:val="31"/>
          <w:w w:val="102"/>
        </w:rPr>
        <w:t xml:space="preserve"> </w:t>
      </w:r>
      <w:r>
        <w:rPr>
          <w:sz w:val="15"/>
          <w:szCs w:val="15"/>
          <w:color w:val="231F20"/>
          <w:spacing w:val="4"/>
        </w:rPr>
        <w:t>116(4):856‑870.</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cvr</w:t>
      </w:r>
      <w:r>
        <w:rPr>
          <w:sz w:val="15"/>
          <w:szCs w:val="15"/>
          <w:color w:val="231F20"/>
          <w:spacing w:val="4"/>
        </w:rPr>
        <w:t>/</w:t>
      </w:r>
      <w:r>
        <w:rPr>
          <w:sz w:val="15"/>
          <w:szCs w:val="15"/>
          <w:color w:val="231F20"/>
        </w:rPr>
        <w:t>cvaa</w:t>
      </w:r>
      <w:r>
        <w:rPr>
          <w:sz w:val="15"/>
          <w:szCs w:val="15"/>
          <w:color w:val="231F20"/>
          <w:spacing w:val="4"/>
        </w:rPr>
        <w:t>006.</w:t>
      </w:r>
    </w:p>
    <w:p>
      <w:pPr>
        <w:pStyle w:val="BodyText"/>
        <w:ind w:left="1053" w:right="473" w:hanging="551"/>
        <w:spacing w:before="42" w:line="301" w:lineRule="auto"/>
        <w:rPr>
          <w:sz w:val="15"/>
          <w:szCs w:val="15"/>
        </w:rPr>
      </w:pPr>
      <w:r>
        <w:rPr>
          <w:sz w:val="15"/>
          <w:szCs w:val="15"/>
          <w:color w:val="231F20"/>
          <w:spacing w:val="2"/>
        </w:rPr>
        <w:t>[145]</w:t>
      </w:r>
      <w:r>
        <w:rPr>
          <w:sz w:val="15"/>
          <w:szCs w:val="15"/>
          <w:color w:val="231F20"/>
          <w:spacing w:val="3"/>
        </w:rPr>
        <w:t xml:space="preserve">      </w:t>
      </w:r>
      <w:r>
        <w:rPr>
          <w:sz w:val="15"/>
          <w:szCs w:val="15"/>
          <w:color w:val="231F20"/>
        </w:rPr>
        <w:t>Manfrini</w:t>
      </w:r>
      <w:r>
        <w:rPr>
          <w:sz w:val="15"/>
          <w:szCs w:val="15"/>
          <w:color w:val="231F20"/>
          <w:spacing w:val="2"/>
        </w:rPr>
        <w:t xml:space="preserve">     </w:t>
      </w:r>
      <w:r>
        <w:rPr>
          <w:sz w:val="15"/>
          <w:szCs w:val="15"/>
          <w:color w:val="231F20"/>
        </w:rPr>
        <w:t>O</w:t>
      </w:r>
      <w:r>
        <w:rPr>
          <w:sz w:val="15"/>
          <w:szCs w:val="15"/>
          <w:color w:val="231F20"/>
          <w:spacing w:val="2"/>
        </w:rPr>
        <w:t>,     </w:t>
      </w:r>
      <w:r>
        <w:rPr>
          <w:sz w:val="15"/>
          <w:szCs w:val="15"/>
          <w:color w:val="231F20"/>
        </w:rPr>
        <w:t>Morrell</w:t>
      </w:r>
      <w:r>
        <w:rPr>
          <w:sz w:val="15"/>
          <w:szCs w:val="15"/>
          <w:color w:val="231F20"/>
          <w:spacing w:val="2"/>
        </w:rPr>
        <w:t xml:space="preserve">     </w:t>
      </w:r>
      <w:r>
        <w:rPr>
          <w:sz w:val="15"/>
          <w:szCs w:val="15"/>
          <w:color w:val="231F20"/>
        </w:rPr>
        <w:t>C</w:t>
      </w:r>
      <w:r>
        <w:rPr>
          <w:sz w:val="15"/>
          <w:szCs w:val="15"/>
          <w:color w:val="231F20"/>
          <w:spacing w:val="2"/>
        </w:rPr>
        <w:t>,     </w:t>
      </w:r>
      <w:r>
        <w:rPr>
          <w:sz w:val="15"/>
          <w:szCs w:val="15"/>
          <w:color w:val="231F20"/>
        </w:rPr>
        <w:t>Das</w:t>
      </w:r>
      <w:r>
        <w:rPr>
          <w:sz w:val="15"/>
          <w:szCs w:val="15"/>
          <w:color w:val="231F20"/>
          <w:spacing w:val="2"/>
        </w:rPr>
        <w:t xml:space="preserve">     </w:t>
      </w:r>
      <w:r>
        <w:rPr>
          <w:sz w:val="15"/>
          <w:szCs w:val="15"/>
          <w:color w:val="231F20"/>
        </w:rPr>
        <w:t>R</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Effects</w:t>
      </w:r>
      <w:r>
        <w:rPr>
          <w:sz w:val="15"/>
          <w:szCs w:val="15"/>
          <w:color w:val="231F20"/>
          <w:spacing w:val="2"/>
        </w:rPr>
        <w:t xml:space="preserve">     </w:t>
      </w:r>
      <w:r>
        <w:rPr>
          <w:sz w:val="15"/>
          <w:szCs w:val="15"/>
          <w:color w:val="231F20"/>
        </w:rPr>
        <w:t>of </w:t>
      </w:r>
      <w:r>
        <w:rPr>
          <w:sz w:val="15"/>
          <w:szCs w:val="15"/>
          <w:color w:val="231F20"/>
          <w:spacing w:val="3"/>
        </w:rPr>
        <w:t>angiotensin‑converting    enzyme     inhibitors     and</w:t>
      </w:r>
      <w:r>
        <w:rPr>
          <w:sz w:val="15"/>
          <w:szCs w:val="15"/>
          <w:color w:val="231F20"/>
          <w:spacing w:val="12"/>
          <w:w w:val="101"/>
        </w:rPr>
        <w:t xml:space="preserve">    </w:t>
      </w:r>
      <w:r>
        <w:rPr>
          <w:sz w:val="15"/>
          <w:szCs w:val="15"/>
          <w:color w:val="231F20"/>
          <w:spacing w:val="3"/>
        </w:rPr>
        <w:t>beta</w:t>
      </w:r>
      <w:r>
        <w:rPr>
          <w:sz w:val="15"/>
          <w:szCs w:val="15"/>
          <w:color w:val="231F20"/>
        </w:rPr>
        <w:t xml:space="preserve">  </w:t>
      </w:r>
      <w:r>
        <w:rPr>
          <w:sz w:val="15"/>
          <w:szCs w:val="15"/>
          <w:color w:val="231F20"/>
        </w:rPr>
        <w:t>blockers</w:t>
      </w:r>
      <w:r>
        <w:rPr>
          <w:sz w:val="15"/>
          <w:szCs w:val="15"/>
          <w:color w:val="231F20"/>
          <w:spacing w:val="8"/>
        </w:rPr>
        <w:t xml:space="preserve">   </w:t>
      </w:r>
      <w:r>
        <w:rPr>
          <w:sz w:val="15"/>
          <w:szCs w:val="15"/>
          <w:color w:val="231F20"/>
        </w:rPr>
        <w:t>on</w:t>
      </w:r>
      <w:r>
        <w:rPr>
          <w:sz w:val="15"/>
          <w:szCs w:val="15"/>
          <w:color w:val="231F20"/>
          <w:spacing w:val="8"/>
        </w:rPr>
        <w:t xml:space="preserve">    </w:t>
      </w:r>
      <w:r>
        <w:rPr>
          <w:sz w:val="15"/>
          <w:szCs w:val="15"/>
          <w:color w:val="231F20"/>
        </w:rPr>
        <w:t>clinical</w:t>
      </w:r>
      <w:r>
        <w:rPr>
          <w:sz w:val="15"/>
          <w:szCs w:val="15"/>
          <w:color w:val="231F20"/>
          <w:spacing w:val="12"/>
          <w:w w:val="101"/>
        </w:rPr>
        <w:t xml:space="preserve">   </w:t>
      </w:r>
      <w:r>
        <w:rPr>
          <w:sz w:val="15"/>
          <w:szCs w:val="15"/>
          <w:color w:val="231F20"/>
        </w:rPr>
        <w:t>outcomes</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and </w:t>
      </w:r>
      <w:r>
        <w:rPr>
          <w:sz w:val="15"/>
          <w:szCs w:val="15"/>
          <w:color w:val="231F20"/>
          <w:spacing w:val="4"/>
        </w:rPr>
        <w:t>without   coronary   artery </w:t>
      </w:r>
      <w:r>
        <w:rPr>
          <w:sz w:val="15"/>
          <w:szCs w:val="15"/>
          <w:color w:val="231F20"/>
          <w:spacing w:val="3"/>
        </w:rPr>
        <w:t xml:space="preserve">   obstructions   at   angiography</w:t>
      </w:r>
      <w:r>
        <w:rPr>
          <w:sz w:val="15"/>
          <w:szCs w:val="15"/>
          <w:color w:val="231F20"/>
        </w:rPr>
        <w:t xml:space="preserve"> </w:t>
      </w:r>
      <w:r>
        <w:rPr>
          <w:sz w:val="15"/>
          <w:szCs w:val="15"/>
          <w:color w:val="231F20"/>
          <w:spacing w:val="3"/>
        </w:rPr>
        <w:t>(from  a  register‑based</w:t>
      </w:r>
      <w:r>
        <w:rPr>
          <w:sz w:val="15"/>
          <w:szCs w:val="15"/>
          <w:color w:val="231F20"/>
          <w:spacing w:val="18"/>
          <w:w w:val="102"/>
        </w:rPr>
        <w:t xml:space="preserve">  </w:t>
      </w:r>
      <w:r>
        <w:rPr>
          <w:sz w:val="15"/>
          <w:szCs w:val="15"/>
          <w:color w:val="231F20"/>
          <w:spacing w:val="3"/>
        </w:rPr>
        <w:t>cohort</w:t>
      </w:r>
      <w:r>
        <w:rPr>
          <w:sz w:val="15"/>
          <w:szCs w:val="15"/>
          <w:color w:val="231F20"/>
          <w:spacing w:val="8"/>
          <w:w w:val="101"/>
        </w:rPr>
        <w:t xml:space="preserve">  </w:t>
      </w:r>
      <w:r>
        <w:rPr>
          <w:sz w:val="15"/>
          <w:szCs w:val="15"/>
          <w:color w:val="231F20"/>
          <w:spacing w:val="3"/>
        </w:rPr>
        <w:t>study</w:t>
      </w:r>
      <w:r>
        <w:rPr>
          <w:sz w:val="15"/>
          <w:szCs w:val="15"/>
          <w:color w:val="231F20"/>
          <w:spacing w:val="9"/>
        </w:rPr>
        <w:t xml:space="preserve">  </w:t>
      </w:r>
      <w:r>
        <w:rPr>
          <w:sz w:val="15"/>
          <w:szCs w:val="15"/>
          <w:color w:val="231F20"/>
          <w:spacing w:val="3"/>
        </w:rPr>
        <w:t>on</w:t>
      </w:r>
      <w:r>
        <w:rPr>
          <w:sz w:val="15"/>
          <w:szCs w:val="15"/>
          <w:color w:val="231F20"/>
          <w:spacing w:val="8"/>
          <w:w w:val="102"/>
        </w:rPr>
        <w:t xml:space="preserve">  </w:t>
      </w:r>
      <w:r>
        <w:rPr>
          <w:sz w:val="15"/>
          <w:szCs w:val="15"/>
          <w:color w:val="231F20"/>
          <w:spacing w:val="3"/>
        </w:rPr>
        <w:t>acute</w:t>
      </w:r>
      <w:r>
        <w:rPr>
          <w:sz w:val="15"/>
          <w:szCs w:val="15"/>
          <w:color w:val="231F20"/>
          <w:spacing w:val="9"/>
          <w:w w:val="101"/>
        </w:rPr>
        <w:t xml:space="preserve">  </w:t>
      </w:r>
      <w:r>
        <w:rPr>
          <w:sz w:val="15"/>
          <w:szCs w:val="15"/>
          <w:color w:val="231F20"/>
          <w:spacing w:val="3"/>
        </w:rPr>
        <w:t>coronary</w:t>
      </w:r>
      <w:r>
        <w:rPr>
          <w:sz w:val="15"/>
          <w:szCs w:val="15"/>
          <w:color w:val="231F20"/>
        </w:rPr>
        <w:t xml:space="preserve">  </w:t>
      </w:r>
      <w:r>
        <w:rPr>
          <w:sz w:val="15"/>
          <w:szCs w:val="15"/>
          <w:color w:val="231F20"/>
        </w:rPr>
        <w:t>syndromes</w:t>
      </w:r>
      <w:r>
        <w:rPr>
          <w:sz w:val="15"/>
          <w:szCs w:val="15"/>
          <w:color w:val="231F20"/>
          <w:spacing w:val="5"/>
        </w:rPr>
        <w:t>)</w:t>
      </w:r>
      <w:r>
        <w:rPr>
          <w:sz w:val="15"/>
          <w:szCs w:val="15"/>
          <w:color w:val="231F20"/>
          <w:spacing w:val="12"/>
          <w:w w:val="101"/>
        </w:rPr>
        <w:t xml:space="preserve"> </w:t>
      </w:r>
      <w:r>
        <w:rPr>
          <w:sz w:val="15"/>
          <w:szCs w:val="15"/>
          <w:color w:val="231F20"/>
          <w:spacing w:val="5"/>
        </w:rPr>
        <w:t>[J].</w:t>
      </w:r>
      <w:r>
        <w:rPr>
          <w:sz w:val="15"/>
          <w:szCs w:val="15"/>
          <w:color w:val="231F20"/>
          <w:spacing w:val="30"/>
        </w:rPr>
        <w:t xml:space="preserve"> </w:t>
      </w:r>
      <w:r>
        <w:rPr>
          <w:sz w:val="15"/>
          <w:szCs w:val="15"/>
          <w:color w:val="231F20"/>
        </w:rPr>
        <w:t>Am  J</w:t>
      </w:r>
      <w:r>
        <w:rPr>
          <w:sz w:val="15"/>
          <w:szCs w:val="15"/>
          <w:color w:val="231F20"/>
          <w:spacing w:val="5"/>
        </w:rPr>
        <w:t xml:space="preserve">  </w:t>
      </w:r>
      <w:r>
        <w:rPr>
          <w:sz w:val="15"/>
          <w:szCs w:val="15"/>
          <w:color w:val="231F20"/>
        </w:rPr>
        <w:t>Cardiol</w:t>
      </w:r>
      <w:r>
        <w:rPr>
          <w:sz w:val="15"/>
          <w:szCs w:val="15"/>
          <w:color w:val="231F20"/>
          <w:spacing w:val="5"/>
        </w:rPr>
        <w:t>,  2014,  113(10): 1</w:t>
      </w:r>
      <w:r>
        <w:rPr>
          <w:sz w:val="15"/>
          <w:szCs w:val="15"/>
          <w:color w:val="231F20"/>
          <w:spacing w:val="4"/>
        </w:rPr>
        <w:t>628‑1633.</w:t>
      </w:r>
      <w:r>
        <w:rPr>
          <w:sz w:val="15"/>
          <w:szCs w:val="15"/>
          <w:color w:val="231F20"/>
        </w:rPr>
        <w:t xml:space="preserve"> </w:t>
      </w:r>
      <w:r>
        <w:rPr>
          <w:sz w:val="15"/>
          <w:szCs w:val="15"/>
          <w:color w:val="231F20"/>
        </w:rPr>
        <w:t>DOI</w:t>
      </w:r>
      <w:r>
        <w:rPr>
          <w:sz w:val="15"/>
          <w:szCs w:val="15"/>
          <w:color w:val="231F20"/>
          <w:spacing w:val="5"/>
        </w:rPr>
        <w:t>:</w:t>
      </w:r>
      <w:r>
        <w:rPr>
          <w:sz w:val="15"/>
          <w:szCs w:val="15"/>
          <w:color w:val="231F20"/>
          <w:spacing w:val="18"/>
          <w:w w:val="101"/>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amjcard</w:t>
      </w:r>
      <w:r>
        <w:rPr>
          <w:sz w:val="15"/>
          <w:szCs w:val="15"/>
          <w:color w:val="231F20"/>
          <w:spacing w:val="5"/>
        </w:rPr>
        <w:t>.2014.02.015.</w:t>
      </w:r>
    </w:p>
    <w:p>
      <w:pPr>
        <w:pStyle w:val="BodyText"/>
        <w:ind w:left="501"/>
        <w:spacing w:before="42" w:line="184" w:lineRule="exact"/>
        <w:rPr>
          <w:sz w:val="15"/>
          <w:szCs w:val="15"/>
        </w:rPr>
      </w:pPr>
      <w:r>
        <w:rPr>
          <w:sz w:val="15"/>
          <w:szCs w:val="15"/>
          <w:color w:val="231F20"/>
          <w:spacing w:val="4"/>
          <w:position w:val="2"/>
        </w:rPr>
        <w:t>[146]     </w:t>
      </w:r>
      <w:r>
        <w:rPr>
          <w:sz w:val="15"/>
          <w:szCs w:val="15"/>
          <w:color w:val="231F20"/>
          <w:position w:val="2"/>
        </w:rPr>
        <w:t>Yong</w:t>
      </w:r>
      <w:r>
        <w:rPr>
          <w:sz w:val="15"/>
          <w:szCs w:val="15"/>
          <w:color w:val="231F20"/>
          <w:spacing w:val="4"/>
          <w:position w:val="2"/>
        </w:rPr>
        <w:t xml:space="preserve">   </w:t>
      </w:r>
      <w:r>
        <w:rPr>
          <w:sz w:val="15"/>
          <w:szCs w:val="15"/>
          <w:color w:val="231F20"/>
          <w:position w:val="2"/>
        </w:rPr>
        <w:t>J</w:t>
      </w:r>
      <w:r>
        <w:rPr>
          <w:sz w:val="15"/>
          <w:szCs w:val="15"/>
          <w:color w:val="231F20"/>
          <w:spacing w:val="4"/>
          <w:position w:val="2"/>
        </w:rPr>
        <w:t>,   </w:t>
      </w:r>
      <w:r>
        <w:rPr>
          <w:sz w:val="15"/>
          <w:szCs w:val="15"/>
          <w:color w:val="231F20"/>
          <w:position w:val="2"/>
        </w:rPr>
        <w:t>Tian</w:t>
      </w:r>
      <w:r>
        <w:rPr>
          <w:sz w:val="15"/>
          <w:szCs w:val="15"/>
          <w:color w:val="231F20"/>
          <w:spacing w:val="13"/>
          <w:position w:val="2"/>
        </w:rPr>
        <w:t xml:space="preserve">  </w:t>
      </w:r>
      <w:r>
        <w:rPr>
          <w:sz w:val="15"/>
          <w:szCs w:val="15"/>
          <w:color w:val="231F20"/>
          <w:position w:val="2"/>
        </w:rPr>
        <w:t>J</w:t>
      </w:r>
      <w:r>
        <w:rPr>
          <w:sz w:val="15"/>
          <w:szCs w:val="15"/>
          <w:color w:val="231F20"/>
          <w:spacing w:val="4"/>
          <w:position w:val="2"/>
        </w:rPr>
        <w:t>,</w:t>
      </w:r>
      <w:r>
        <w:rPr>
          <w:sz w:val="15"/>
          <w:szCs w:val="15"/>
          <w:color w:val="231F20"/>
          <w:spacing w:val="12"/>
          <w:position w:val="2"/>
        </w:rPr>
        <w:t xml:space="preserve">  </w:t>
      </w:r>
      <w:r>
        <w:rPr>
          <w:sz w:val="15"/>
          <w:szCs w:val="15"/>
          <w:color w:val="231F20"/>
          <w:position w:val="2"/>
        </w:rPr>
        <w:t>Yang</w:t>
      </w:r>
      <w:r>
        <w:rPr>
          <w:sz w:val="15"/>
          <w:szCs w:val="15"/>
          <w:color w:val="231F20"/>
          <w:spacing w:val="12"/>
          <w:w w:val="101"/>
          <w:position w:val="2"/>
        </w:rPr>
        <w:t xml:space="preserve">  </w:t>
      </w:r>
      <w:r>
        <w:rPr>
          <w:sz w:val="15"/>
          <w:szCs w:val="15"/>
          <w:color w:val="231F20"/>
          <w:position w:val="2"/>
        </w:rPr>
        <w:t>X</w:t>
      </w:r>
      <w:r>
        <w:rPr>
          <w:sz w:val="15"/>
          <w:szCs w:val="15"/>
          <w:color w:val="231F20"/>
          <w:spacing w:val="4"/>
          <w:position w:val="2"/>
        </w:rPr>
        <w:t>,</w:t>
      </w:r>
      <w:r>
        <w:rPr>
          <w:sz w:val="15"/>
          <w:szCs w:val="15"/>
          <w:color w:val="231F20"/>
          <w:spacing w:val="15"/>
          <w:w w:val="101"/>
          <w:position w:val="2"/>
        </w:rPr>
        <w:t xml:space="preserve">  </w:t>
      </w:r>
      <w:r>
        <w:rPr>
          <w:sz w:val="15"/>
          <w:szCs w:val="15"/>
          <w:color w:val="231F20"/>
          <w:position w:val="2"/>
        </w:rPr>
        <w:t>et</w:t>
      </w:r>
      <w:r>
        <w:rPr>
          <w:sz w:val="15"/>
          <w:szCs w:val="15"/>
          <w:color w:val="231F20"/>
          <w:spacing w:val="4"/>
          <w:position w:val="2"/>
        </w:rPr>
        <w:t xml:space="preserve"> </w:t>
      </w:r>
      <w:r>
        <w:rPr>
          <w:sz w:val="15"/>
          <w:szCs w:val="15"/>
          <w:color w:val="231F20"/>
          <w:position w:val="2"/>
        </w:rPr>
        <w:t>al</w:t>
      </w:r>
      <w:r>
        <w:rPr>
          <w:sz w:val="15"/>
          <w:szCs w:val="15"/>
          <w:color w:val="231F20"/>
          <w:spacing w:val="4"/>
          <w:position w:val="2"/>
        </w:rPr>
        <w:t>.   </w:t>
      </w:r>
      <w:r>
        <w:rPr>
          <w:sz w:val="15"/>
          <w:szCs w:val="15"/>
          <w:color w:val="231F20"/>
          <w:position w:val="2"/>
        </w:rPr>
        <w:t>Effects</w:t>
      </w:r>
      <w:r>
        <w:rPr>
          <w:sz w:val="15"/>
          <w:szCs w:val="15"/>
          <w:color w:val="231F20"/>
          <w:spacing w:val="4"/>
          <w:position w:val="2"/>
        </w:rPr>
        <w:t xml:space="preserve"> </w:t>
      </w:r>
      <w:r>
        <w:rPr>
          <w:sz w:val="15"/>
          <w:szCs w:val="15"/>
          <w:color w:val="231F20"/>
          <w:spacing w:val="3"/>
          <w:position w:val="2"/>
        </w:rPr>
        <w:t xml:space="preserve">  </w:t>
      </w:r>
      <w:r>
        <w:rPr>
          <w:sz w:val="15"/>
          <w:szCs w:val="15"/>
          <w:color w:val="231F20"/>
          <w:position w:val="2"/>
        </w:rPr>
        <w:t>of</w:t>
      </w:r>
      <w:r>
        <w:rPr>
          <w:sz w:val="15"/>
          <w:szCs w:val="15"/>
          <w:color w:val="231F20"/>
          <w:spacing w:val="10"/>
          <w:w w:val="102"/>
          <w:position w:val="2"/>
        </w:rPr>
        <w:t xml:space="preserve">  </w:t>
      </w:r>
      <w:r>
        <w:rPr>
          <w:sz w:val="15"/>
          <w:szCs w:val="15"/>
          <w:color w:val="231F20"/>
          <w:position w:val="2"/>
        </w:rPr>
        <w:t>oral</w:t>
      </w:r>
      <w:r>
        <w:rPr>
          <w:sz w:val="15"/>
          <w:szCs w:val="15"/>
          <w:color w:val="231F20"/>
          <w:spacing w:val="15"/>
          <w:w w:val="101"/>
          <w:position w:val="2"/>
        </w:rPr>
        <w:t xml:space="preserve">  </w:t>
      </w:r>
      <w:r>
        <w:rPr>
          <w:sz w:val="15"/>
          <w:szCs w:val="15"/>
          <w:color w:val="231F20"/>
          <w:position w:val="2"/>
        </w:rPr>
        <w:t>drugs</w:t>
      </w:r>
      <w:r>
        <w:rPr>
          <w:sz w:val="15"/>
          <w:szCs w:val="15"/>
          <w:color w:val="231F20"/>
          <w:spacing w:val="15"/>
          <w:w w:val="102"/>
          <w:position w:val="2"/>
        </w:rPr>
        <w:t xml:space="preserve">  </w:t>
      </w:r>
      <w:r>
        <w:rPr>
          <w:sz w:val="15"/>
          <w:szCs w:val="15"/>
          <w:color w:val="231F20"/>
          <w:position w:val="2"/>
        </w:rPr>
        <w:t>on</w:t>
      </w:r>
    </w:p>
    <w:p>
      <w:pPr>
        <w:spacing w:line="14" w:lineRule="auto"/>
        <w:rPr>
          <w:rFonts w:ascii="Arial"/>
          <w:sz w:val="2"/>
        </w:rPr>
      </w:pPr>
      <w:r>
        <w:rPr>
          <w:rFonts w:ascii="Arial" w:hAnsi="Arial" w:eastAsia="Arial" w:cs="Arial"/>
          <w:sz w:val="2"/>
          <w:szCs w:val="2"/>
        </w:rPr>
        <w:br w:type="column"/>
      </w:r>
    </w:p>
    <w:p>
      <w:pPr>
        <w:pStyle w:val="BodyText"/>
        <w:ind w:left="558" w:right="9" w:firstLine="1"/>
        <w:spacing w:before="36" w:line="301" w:lineRule="auto"/>
        <w:jc w:val="both"/>
        <w:rPr>
          <w:sz w:val="15"/>
          <w:szCs w:val="15"/>
        </w:rPr>
      </w:pPr>
      <w:r>
        <w:rPr>
          <w:sz w:val="15"/>
          <w:szCs w:val="15"/>
          <w:color w:val="231F20"/>
          <w:spacing w:val="4"/>
        </w:rPr>
        <w:t>coronary   microvascular   </w:t>
      </w:r>
      <w:r>
        <w:rPr>
          <w:sz w:val="15"/>
          <w:szCs w:val="15"/>
          <w:color w:val="231F20"/>
          <w:spacing w:val="3"/>
        </w:rPr>
        <w:t xml:space="preserve"> function   in    patients   without</w:t>
      </w:r>
      <w:r>
        <w:rPr>
          <w:sz w:val="15"/>
          <w:szCs w:val="15"/>
          <w:color w:val="231F20"/>
        </w:rPr>
        <w:t xml:space="preserve"> </w:t>
      </w:r>
      <w:r>
        <w:rPr>
          <w:sz w:val="15"/>
          <w:szCs w:val="15"/>
          <w:color w:val="231F20"/>
          <w:spacing w:val="3"/>
        </w:rPr>
        <w:t>significant   stenosis   of   epicardial   coronary   arteries:   a</w:t>
      </w:r>
      <w:r>
        <w:rPr>
          <w:sz w:val="15"/>
          <w:szCs w:val="15"/>
          <w:color w:val="231F20"/>
          <w:spacing w:val="15"/>
          <w:w w:val="102"/>
        </w:rPr>
        <w:t xml:space="preserve"> </w:t>
      </w:r>
      <w:r>
        <w:rPr>
          <w:sz w:val="15"/>
          <w:szCs w:val="15"/>
          <w:color w:val="231F20"/>
          <w:spacing w:val="3"/>
        </w:rPr>
        <w:t>systematic</w:t>
      </w:r>
      <w:r>
        <w:rPr>
          <w:sz w:val="15"/>
          <w:szCs w:val="15"/>
          <w:color w:val="231F20"/>
          <w:spacing w:val="18"/>
          <w:w w:val="101"/>
        </w:rPr>
        <w:t xml:space="preserve">  </w:t>
      </w:r>
      <w:r>
        <w:rPr>
          <w:sz w:val="15"/>
          <w:szCs w:val="15"/>
          <w:color w:val="231F20"/>
          <w:spacing w:val="3"/>
        </w:rPr>
        <w:t>review</w:t>
      </w:r>
      <w:r>
        <w:rPr>
          <w:sz w:val="15"/>
          <w:szCs w:val="15"/>
          <w:color w:val="231F20"/>
          <w:spacing w:val="14"/>
          <w:w w:val="102"/>
        </w:rPr>
        <w:t xml:space="preserve">  </w:t>
      </w:r>
      <w:r>
        <w:rPr>
          <w:sz w:val="15"/>
          <w:szCs w:val="15"/>
          <w:color w:val="231F20"/>
          <w:spacing w:val="3"/>
        </w:rPr>
        <w:t>and</w:t>
      </w:r>
      <w:r>
        <w:rPr>
          <w:sz w:val="15"/>
          <w:szCs w:val="15"/>
          <w:color w:val="231F20"/>
          <w:spacing w:val="14"/>
          <w:w w:val="102"/>
        </w:rPr>
        <w:t xml:space="preserve">  </w:t>
      </w:r>
      <w:r>
        <w:rPr>
          <w:sz w:val="15"/>
          <w:szCs w:val="15"/>
          <w:color w:val="231F20"/>
          <w:spacing w:val="3"/>
        </w:rPr>
        <w:t>meta‑analysis</w:t>
      </w:r>
      <w:r>
        <w:rPr>
          <w:sz w:val="15"/>
          <w:szCs w:val="15"/>
          <w:color w:val="231F20"/>
          <w:spacing w:val="15"/>
          <w:w w:val="101"/>
        </w:rPr>
        <w:t xml:space="preserve">  </w:t>
      </w:r>
      <w:r>
        <w:rPr>
          <w:sz w:val="15"/>
          <w:szCs w:val="15"/>
          <w:color w:val="231F20"/>
          <w:spacing w:val="3"/>
        </w:rPr>
        <w:t>of  coronary   flow</w:t>
      </w:r>
      <w:r>
        <w:rPr>
          <w:sz w:val="15"/>
          <w:szCs w:val="15"/>
          <w:color w:val="231F20"/>
        </w:rPr>
        <w:t xml:space="preserve"> </w:t>
      </w:r>
      <w:r>
        <w:rPr>
          <w:sz w:val="15"/>
          <w:szCs w:val="15"/>
          <w:color w:val="231F20"/>
        </w:rPr>
        <w:t>reserve</w:t>
      </w:r>
      <w:r>
        <w:rPr>
          <w:sz w:val="15"/>
          <w:szCs w:val="15"/>
          <w:color w:val="231F20"/>
          <w:spacing w:val="-12"/>
        </w:rPr>
        <w:t xml:space="preserve"> </w:t>
      </w:r>
      <w:r>
        <w:rPr>
          <w:sz w:val="15"/>
          <w:szCs w:val="15"/>
          <w:color w:val="231F20"/>
          <w:spacing w:val="5"/>
        </w:rPr>
        <w:t>[J].  </w:t>
      </w:r>
      <w:r>
        <w:rPr>
          <w:sz w:val="15"/>
          <w:szCs w:val="15"/>
          <w:color w:val="231F20"/>
        </w:rPr>
        <w:t>Front</w:t>
      </w:r>
      <w:r>
        <w:rPr>
          <w:sz w:val="15"/>
          <w:szCs w:val="15"/>
          <w:color w:val="231F20"/>
          <w:spacing w:val="5"/>
        </w:rPr>
        <w:t xml:space="preserve">  </w:t>
      </w:r>
      <w:r>
        <w:rPr>
          <w:sz w:val="15"/>
          <w:szCs w:val="15"/>
          <w:color w:val="231F20"/>
        </w:rPr>
        <w:t>Cardiovasc</w:t>
      </w:r>
      <w:r>
        <w:rPr>
          <w:sz w:val="15"/>
          <w:szCs w:val="15"/>
          <w:color w:val="231F20"/>
          <w:spacing w:val="5"/>
        </w:rPr>
        <w:t xml:space="preserve">  </w:t>
      </w:r>
      <w:r>
        <w:rPr>
          <w:sz w:val="15"/>
          <w:szCs w:val="15"/>
          <w:color w:val="231F20"/>
        </w:rPr>
        <w:t>Med</w:t>
      </w:r>
      <w:r>
        <w:rPr>
          <w:sz w:val="15"/>
          <w:szCs w:val="15"/>
          <w:color w:val="231F20"/>
          <w:spacing w:val="5"/>
        </w:rPr>
        <w:t>,  2020,</w:t>
      </w:r>
      <w:r>
        <w:rPr>
          <w:sz w:val="15"/>
          <w:szCs w:val="15"/>
          <w:color w:val="231F20"/>
          <w:spacing w:val="6"/>
        </w:rPr>
        <w:t xml:space="preserve">  </w:t>
      </w:r>
      <w:r>
        <w:rPr>
          <w:sz w:val="15"/>
          <w:szCs w:val="15"/>
          <w:color w:val="231F20"/>
          <w:spacing w:val="5"/>
        </w:rPr>
        <w:t>7:</w:t>
      </w:r>
      <w:r>
        <w:rPr>
          <w:sz w:val="15"/>
          <w:szCs w:val="15"/>
          <w:color w:val="231F20"/>
          <w:spacing w:val="11"/>
          <w:w w:val="102"/>
        </w:rPr>
        <w:t xml:space="preserve"> </w:t>
      </w:r>
      <w:r>
        <w:rPr>
          <w:sz w:val="15"/>
          <w:szCs w:val="15"/>
          <w:color w:val="231F20"/>
          <w:spacing w:val="5"/>
        </w:rPr>
        <w:t>580419.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10.3389/</w:t>
      </w:r>
      <w:r>
        <w:rPr>
          <w:sz w:val="15"/>
          <w:szCs w:val="15"/>
          <w:color w:val="231F20"/>
        </w:rPr>
        <w:t>fcvm</w:t>
      </w:r>
      <w:r>
        <w:rPr>
          <w:sz w:val="15"/>
          <w:szCs w:val="15"/>
          <w:color w:val="231F20"/>
          <w:spacing w:val="5"/>
        </w:rPr>
        <w:t>.2020.580419.</w:t>
      </w:r>
    </w:p>
    <w:p>
      <w:pPr>
        <w:pStyle w:val="BodyText"/>
        <w:ind w:left="552" w:right="9" w:hanging="551"/>
        <w:spacing w:before="27" w:line="307" w:lineRule="auto"/>
        <w:rPr>
          <w:sz w:val="15"/>
          <w:szCs w:val="15"/>
        </w:rPr>
      </w:pPr>
      <w:r>
        <w:rPr>
          <w:sz w:val="15"/>
          <w:szCs w:val="15"/>
          <w:color w:val="231F20"/>
          <w:spacing w:val="12"/>
        </w:rPr>
        <w:t>[147]     </w:t>
      </w:r>
      <w:r>
        <w:rPr>
          <w:sz w:val="15"/>
          <w:szCs w:val="15"/>
          <w:color w:val="231F20"/>
        </w:rPr>
        <w:t>Ford</w:t>
      </w:r>
      <w:r>
        <w:rPr>
          <w:sz w:val="15"/>
          <w:szCs w:val="15"/>
          <w:color w:val="231F20"/>
          <w:spacing w:val="7"/>
        </w:rPr>
        <w:t xml:space="preserve">  </w:t>
      </w:r>
      <w:r>
        <w:rPr>
          <w:sz w:val="15"/>
          <w:szCs w:val="15"/>
          <w:color w:val="231F20"/>
        </w:rPr>
        <w:t>TJ</w:t>
      </w:r>
      <w:r>
        <w:rPr>
          <w:sz w:val="15"/>
          <w:szCs w:val="15"/>
          <w:color w:val="231F20"/>
          <w:spacing w:val="12"/>
        </w:rPr>
        <w:t>,</w:t>
      </w:r>
      <w:r>
        <w:rPr>
          <w:sz w:val="15"/>
          <w:szCs w:val="15"/>
          <w:color w:val="231F20"/>
          <w:spacing w:val="7"/>
        </w:rPr>
        <w:t xml:space="preserve">  </w:t>
      </w:r>
      <w:r>
        <w:rPr>
          <w:sz w:val="15"/>
          <w:szCs w:val="15"/>
          <w:color w:val="231F20"/>
        </w:rPr>
        <w:t>Berry</w:t>
      </w:r>
      <w:r>
        <w:rPr>
          <w:sz w:val="15"/>
          <w:szCs w:val="15"/>
          <w:color w:val="231F20"/>
          <w:spacing w:val="7"/>
        </w:rPr>
        <w:t xml:space="preserve">  </w:t>
      </w:r>
      <w:r>
        <w:rPr>
          <w:sz w:val="15"/>
          <w:szCs w:val="15"/>
          <w:color w:val="231F20"/>
        </w:rPr>
        <w:t>C</w:t>
      </w:r>
      <w:r>
        <w:rPr>
          <w:sz w:val="15"/>
          <w:szCs w:val="15"/>
          <w:color w:val="231F20"/>
          <w:spacing w:val="12"/>
        </w:rPr>
        <w:t>.</w:t>
      </w:r>
      <w:r>
        <w:rPr>
          <w:sz w:val="15"/>
          <w:szCs w:val="15"/>
          <w:color w:val="231F20"/>
          <w:spacing w:val="7"/>
        </w:rPr>
        <w:t xml:space="preserve">  </w:t>
      </w:r>
      <w:r>
        <w:rPr>
          <w:sz w:val="15"/>
          <w:szCs w:val="15"/>
          <w:color w:val="231F20"/>
        </w:rPr>
        <w:t>How</w:t>
      </w:r>
      <w:r>
        <w:rPr>
          <w:sz w:val="15"/>
          <w:szCs w:val="15"/>
          <w:color w:val="231F20"/>
          <w:spacing w:val="4"/>
        </w:rPr>
        <w:t xml:space="preserve">  </w:t>
      </w:r>
      <w:r>
        <w:rPr>
          <w:sz w:val="15"/>
          <w:szCs w:val="15"/>
          <w:color w:val="231F20"/>
        </w:rPr>
        <w:t>to</w:t>
      </w:r>
      <w:r>
        <w:rPr>
          <w:sz w:val="15"/>
          <w:szCs w:val="15"/>
          <w:color w:val="231F20"/>
          <w:spacing w:val="8"/>
        </w:rPr>
        <w:t xml:space="preserve">  </w:t>
      </w:r>
      <w:r>
        <w:rPr>
          <w:sz w:val="15"/>
          <w:szCs w:val="15"/>
          <w:color w:val="231F20"/>
        </w:rPr>
        <w:t>Diagnose</w:t>
      </w:r>
      <w:r>
        <w:rPr>
          <w:sz w:val="15"/>
          <w:szCs w:val="15"/>
          <w:color w:val="231F20"/>
          <w:spacing w:val="5"/>
        </w:rPr>
        <w:t xml:space="preserve">  </w:t>
      </w:r>
      <w:r>
        <w:rPr>
          <w:sz w:val="15"/>
          <w:szCs w:val="15"/>
          <w:color w:val="231F20"/>
        </w:rPr>
        <w:t>and</w:t>
      </w:r>
      <w:r>
        <w:rPr>
          <w:sz w:val="15"/>
          <w:szCs w:val="15"/>
          <w:color w:val="231F20"/>
          <w:spacing w:val="6"/>
        </w:rPr>
        <w:t xml:space="preserve">  </w:t>
      </w:r>
      <w:r>
        <w:rPr>
          <w:sz w:val="15"/>
          <w:szCs w:val="15"/>
          <w:color w:val="231F20"/>
        </w:rPr>
        <w:t>manage</w:t>
      </w:r>
      <w:r>
        <w:rPr>
          <w:sz w:val="15"/>
          <w:szCs w:val="15"/>
          <w:color w:val="231F20"/>
          <w:spacing w:val="6"/>
        </w:rPr>
        <w:t xml:space="preserve">  </w:t>
      </w:r>
      <w:r>
        <w:rPr>
          <w:sz w:val="15"/>
          <w:szCs w:val="15"/>
          <w:color w:val="231F20"/>
        </w:rPr>
        <w:t>angina </w:t>
      </w:r>
      <w:r>
        <w:rPr>
          <w:sz w:val="15"/>
          <w:szCs w:val="15"/>
          <w:color w:val="231F20"/>
          <w:spacing w:val="3"/>
        </w:rPr>
        <w:t>without   obstructive    coronary   artery    disease:   lessons</w:t>
      </w:r>
      <w:r>
        <w:rPr>
          <w:sz w:val="15"/>
          <w:szCs w:val="15"/>
          <w:color w:val="231F20"/>
          <w:spacing w:val="14"/>
        </w:rPr>
        <w:t xml:space="preserve"> </w:t>
      </w:r>
      <w:r>
        <w:rPr>
          <w:sz w:val="15"/>
          <w:szCs w:val="15"/>
          <w:color w:val="231F20"/>
          <w:spacing w:val="3"/>
        </w:rPr>
        <w:t>from</w:t>
      </w:r>
      <w:r>
        <w:rPr>
          <w:sz w:val="15"/>
          <w:szCs w:val="15"/>
          <w:color w:val="231F20"/>
          <w:spacing w:val="31"/>
          <w:w w:val="101"/>
        </w:rPr>
        <w:t xml:space="preserve"> </w:t>
      </w:r>
      <w:r>
        <w:rPr>
          <w:sz w:val="15"/>
          <w:szCs w:val="15"/>
          <w:color w:val="231F20"/>
          <w:spacing w:val="3"/>
        </w:rPr>
        <w:t>the</w:t>
      </w:r>
      <w:r>
        <w:rPr>
          <w:sz w:val="15"/>
          <w:szCs w:val="15"/>
          <w:color w:val="231F20"/>
          <w:spacing w:val="28"/>
          <w:w w:val="101"/>
        </w:rPr>
        <w:t xml:space="preserve"> </w:t>
      </w:r>
      <w:r>
        <w:rPr>
          <w:sz w:val="15"/>
          <w:szCs w:val="15"/>
          <w:color w:val="231F20"/>
          <w:spacing w:val="3"/>
        </w:rPr>
        <w:t>British</w:t>
      </w:r>
      <w:r>
        <w:rPr>
          <w:sz w:val="15"/>
          <w:szCs w:val="15"/>
          <w:color w:val="231F20"/>
          <w:spacing w:val="24"/>
          <w:w w:val="101"/>
        </w:rPr>
        <w:t xml:space="preserve"> </w:t>
      </w:r>
      <w:r>
        <w:rPr>
          <w:sz w:val="15"/>
          <w:szCs w:val="15"/>
          <w:color w:val="231F20"/>
          <w:spacing w:val="3"/>
        </w:rPr>
        <w:t>heart</w:t>
      </w:r>
      <w:r>
        <w:rPr>
          <w:sz w:val="15"/>
          <w:szCs w:val="15"/>
          <w:color w:val="231F20"/>
          <w:spacing w:val="23"/>
          <w:w w:val="102"/>
        </w:rPr>
        <w:t xml:space="preserve"> </w:t>
      </w:r>
      <w:r>
        <w:rPr>
          <w:sz w:val="15"/>
          <w:szCs w:val="15"/>
          <w:color w:val="231F20"/>
          <w:spacing w:val="3"/>
        </w:rPr>
        <w:t>foundation</w:t>
      </w:r>
      <w:r>
        <w:rPr>
          <w:sz w:val="15"/>
          <w:szCs w:val="15"/>
          <w:color w:val="231F20"/>
          <w:spacing w:val="28"/>
          <w:w w:val="101"/>
        </w:rPr>
        <w:t xml:space="preserve"> </w:t>
      </w:r>
      <w:r>
        <w:rPr>
          <w:sz w:val="15"/>
          <w:szCs w:val="15"/>
          <w:color w:val="231F20"/>
          <w:spacing w:val="3"/>
        </w:rPr>
        <w:t>CorMicA</w:t>
      </w:r>
      <w:r>
        <w:rPr>
          <w:sz w:val="15"/>
          <w:szCs w:val="15"/>
          <w:color w:val="231F20"/>
          <w:spacing w:val="22"/>
          <w:w w:val="102"/>
        </w:rPr>
        <w:t xml:space="preserve"> </w:t>
      </w:r>
      <w:r>
        <w:rPr>
          <w:sz w:val="15"/>
          <w:szCs w:val="15"/>
          <w:color w:val="231F20"/>
          <w:spacing w:val="3"/>
        </w:rPr>
        <w:t>trial[J].</w:t>
      </w:r>
      <w:r>
        <w:rPr>
          <w:sz w:val="15"/>
          <w:szCs w:val="15"/>
          <w:color w:val="231F20"/>
          <w:spacing w:val="27"/>
          <w:w w:val="102"/>
        </w:rPr>
        <w:t xml:space="preserve"> </w:t>
      </w:r>
      <w:r>
        <w:rPr>
          <w:sz w:val="15"/>
          <w:szCs w:val="15"/>
          <w:color w:val="231F20"/>
          <w:spacing w:val="3"/>
        </w:rPr>
        <w:t>Interv</w:t>
      </w:r>
      <w:r>
        <w:rPr>
          <w:sz w:val="15"/>
          <w:szCs w:val="15"/>
          <w:color w:val="231F20"/>
        </w:rPr>
        <w:t xml:space="preserve"> </w:t>
      </w:r>
      <w:r>
        <w:rPr>
          <w:sz w:val="15"/>
          <w:szCs w:val="15"/>
          <w:color w:val="231F20"/>
        </w:rPr>
        <w:t>Cardiol</w:t>
      </w:r>
      <w:r>
        <w:rPr>
          <w:sz w:val="15"/>
          <w:szCs w:val="15"/>
          <w:color w:val="231F20"/>
          <w:spacing w:val="4"/>
        </w:rPr>
        <w:t>,  2019,  14(2):</w:t>
      </w:r>
      <w:r>
        <w:rPr>
          <w:sz w:val="15"/>
          <w:szCs w:val="15"/>
          <w:color w:val="231F20"/>
          <w:spacing w:val="15"/>
        </w:rPr>
        <w:t xml:space="preserve"> </w:t>
      </w:r>
      <w:r>
        <w:rPr>
          <w:sz w:val="15"/>
          <w:szCs w:val="15"/>
          <w:color w:val="231F20"/>
          <w:spacing w:val="4"/>
        </w:rPr>
        <w:t>76‑82.</w:t>
      </w:r>
      <w:r>
        <w:rPr>
          <w:sz w:val="15"/>
          <w:szCs w:val="15"/>
          <w:color w:val="231F20"/>
          <w:spacing w:val="7"/>
        </w:rPr>
        <w:t xml:space="preserve">  </w:t>
      </w:r>
      <w:r>
        <w:rPr>
          <w:sz w:val="15"/>
          <w:szCs w:val="15"/>
          <w:color w:val="231F20"/>
        </w:rPr>
        <w:t>DOI</w:t>
      </w:r>
      <w:r>
        <w:rPr>
          <w:sz w:val="15"/>
          <w:szCs w:val="15"/>
          <w:color w:val="231F20"/>
          <w:spacing w:val="4"/>
        </w:rPr>
        <w:t>:</w:t>
      </w:r>
      <w:r>
        <w:rPr>
          <w:sz w:val="15"/>
          <w:szCs w:val="15"/>
          <w:color w:val="231F20"/>
          <w:spacing w:val="9"/>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154</w:t>
      </w:r>
      <w:r>
        <w:rPr>
          <w:sz w:val="15"/>
          <w:szCs w:val="15"/>
          <w:color w:val="231F20"/>
          <w:spacing w:val="3"/>
        </w:rPr>
        <w:t>20/</w:t>
      </w:r>
      <w:r>
        <w:rPr>
          <w:sz w:val="15"/>
          <w:szCs w:val="15"/>
          <w:color w:val="231F20"/>
        </w:rPr>
        <w:t>icr</w:t>
      </w:r>
      <w:r>
        <w:rPr>
          <w:sz w:val="15"/>
          <w:szCs w:val="15"/>
          <w:color w:val="231F20"/>
          <w:spacing w:val="3"/>
        </w:rPr>
        <w:t>.</w:t>
      </w:r>
      <w:r>
        <w:rPr>
          <w:sz w:val="15"/>
          <w:szCs w:val="15"/>
          <w:color w:val="231F20"/>
          <w:spacing w:val="13"/>
        </w:rPr>
        <w:t xml:space="preserve"> </w:t>
      </w:r>
      <w:r>
        <w:rPr>
          <w:sz w:val="15"/>
          <w:szCs w:val="15"/>
          <w:color w:val="231F20"/>
          <w:spacing w:val="3"/>
        </w:rPr>
        <w:t>2019.04.</w:t>
      </w:r>
      <w:r>
        <w:rPr>
          <w:sz w:val="15"/>
          <w:szCs w:val="15"/>
          <w:color w:val="231F20"/>
        </w:rPr>
        <w:t xml:space="preserve"> </w:t>
      </w:r>
      <w:r>
        <w:rPr>
          <w:sz w:val="15"/>
          <w:szCs w:val="15"/>
          <w:color w:val="231F20"/>
          <w:spacing w:val="-2"/>
        </w:rPr>
        <w:t>R</w:t>
      </w:r>
      <w:r>
        <w:rPr>
          <w:sz w:val="15"/>
          <w:szCs w:val="15"/>
          <w:color w:val="231F20"/>
          <w:spacing w:val="-18"/>
        </w:rPr>
        <w:t xml:space="preserve"> </w:t>
      </w:r>
      <w:r>
        <w:rPr>
          <w:sz w:val="15"/>
          <w:szCs w:val="15"/>
          <w:color w:val="231F20"/>
          <w:spacing w:val="-2"/>
        </w:rPr>
        <w:t>1.</w:t>
      </w:r>
    </w:p>
    <w:p>
      <w:pPr>
        <w:pStyle w:val="BodyText"/>
        <w:ind w:left="550" w:hanging="549"/>
        <w:spacing w:before="9" w:line="301" w:lineRule="auto"/>
        <w:rPr>
          <w:sz w:val="15"/>
          <w:szCs w:val="15"/>
        </w:rPr>
      </w:pPr>
      <w:r>
        <w:rPr>
          <w:sz w:val="15"/>
          <w:szCs w:val="15"/>
          <w:color w:val="231F20"/>
          <w:spacing w:val="3"/>
        </w:rPr>
        <w:t>[148]     </w:t>
      </w:r>
      <w:r>
        <w:rPr>
          <w:sz w:val="15"/>
          <w:szCs w:val="15"/>
          <w:color w:val="231F20"/>
        </w:rPr>
        <w:t>Ridker</w:t>
      </w:r>
      <w:r>
        <w:rPr>
          <w:sz w:val="15"/>
          <w:szCs w:val="15"/>
          <w:color w:val="231F20"/>
          <w:spacing w:val="3"/>
        </w:rPr>
        <w:t xml:space="preserve">    </w:t>
      </w:r>
      <w:r>
        <w:rPr>
          <w:sz w:val="15"/>
          <w:szCs w:val="15"/>
          <w:color w:val="231F20"/>
        </w:rPr>
        <w:t>PM</w:t>
      </w:r>
      <w:r>
        <w:rPr>
          <w:sz w:val="15"/>
          <w:szCs w:val="15"/>
          <w:color w:val="231F20"/>
          <w:spacing w:val="3"/>
        </w:rPr>
        <w:t>,    </w:t>
      </w:r>
      <w:r>
        <w:rPr>
          <w:sz w:val="15"/>
          <w:szCs w:val="15"/>
          <w:color w:val="231F20"/>
        </w:rPr>
        <w:t>MacFadyen</w:t>
      </w:r>
      <w:r>
        <w:rPr>
          <w:sz w:val="15"/>
          <w:szCs w:val="15"/>
          <w:color w:val="231F20"/>
          <w:spacing w:val="3"/>
        </w:rPr>
        <w:t xml:space="preserve">   </w:t>
      </w:r>
      <w:r>
        <w:rPr>
          <w:sz w:val="15"/>
          <w:szCs w:val="15"/>
          <w:color w:val="231F20"/>
        </w:rPr>
        <w:t>J</w:t>
      </w:r>
      <w:r>
        <w:rPr>
          <w:sz w:val="15"/>
          <w:szCs w:val="15"/>
          <w:color w:val="231F20"/>
          <w:spacing w:val="3"/>
        </w:rPr>
        <w:t>,    </w:t>
      </w:r>
      <w:r>
        <w:rPr>
          <w:sz w:val="15"/>
          <w:szCs w:val="15"/>
          <w:color w:val="231F20"/>
        </w:rPr>
        <w:t>Libby</w:t>
      </w:r>
      <w:r>
        <w:rPr>
          <w:sz w:val="15"/>
          <w:szCs w:val="15"/>
          <w:color w:val="231F20"/>
          <w:spacing w:val="3"/>
        </w:rPr>
        <w:t xml:space="preserve">   </w:t>
      </w:r>
      <w:r>
        <w:rPr>
          <w:sz w:val="15"/>
          <w:szCs w:val="15"/>
          <w:color w:val="231F20"/>
        </w:rPr>
        <w:t>P</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Relation</w:t>
      </w:r>
      <w:r>
        <w:rPr>
          <w:sz w:val="15"/>
          <w:szCs w:val="15"/>
          <w:color w:val="231F20"/>
          <w:spacing w:val="2"/>
        </w:rPr>
        <w:t xml:space="preserve">   </w:t>
      </w:r>
      <w:r>
        <w:rPr>
          <w:sz w:val="15"/>
          <w:szCs w:val="15"/>
          <w:color w:val="231F20"/>
        </w:rPr>
        <w:t>of </w:t>
      </w:r>
      <w:r>
        <w:rPr>
          <w:sz w:val="15"/>
          <w:szCs w:val="15"/>
          <w:color w:val="231F20"/>
        </w:rPr>
        <w:t>baseline</w:t>
      </w:r>
      <w:r>
        <w:rPr>
          <w:sz w:val="15"/>
          <w:szCs w:val="15"/>
          <w:color w:val="231F20"/>
          <w:spacing w:val="8"/>
        </w:rPr>
        <w:t xml:space="preserve">    </w:t>
      </w:r>
      <w:r>
        <w:rPr>
          <w:sz w:val="15"/>
          <w:szCs w:val="15"/>
          <w:color w:val="231F20"/>
        </w:rPr>
        <w:t>high</w:t>
      </w:r>
      <w:r>
        <w:rPr>
          <w:sz w:val="15"/>
          <w:szCs w:val="15"/>
          <w:color w:val="231F20"/>
          <w:spacing w:val="8"/>
        </w:rPr>
        <w:t>‑</w:t>
      </w:r>
      <w:r>
        <w:rPr>
          <w:sz w:val="15"/>
          <w:szCs w:val="15"/>
          <w:color w:val="231F20"/>
        </w:rPr>
        <w:t>sensitivity</w:t>
      </w:r>
      <w:r>
        <w:rPr>
          <w:sz w:val="15"/>
          <w:szCs w:val="15"/>
          <w:color w:val="231F20"/>
          <w:spacing w:val="8"/>
        </w:rPr>
        <w:t xml:space="preserve">    </w:t>
      </w:r>
      <w:r>
        <w:rPr>
          <w:sz w:val="15"/>
          <w:szCs w:val="15"/>
          <w:color w:val="231F20"/>
        </w:rPr>
        <w:t>C</w:t>
      </w:r>
      <w:r>
        <w:rPr>
          <w:sz w:val="15"/>
          <w:szCs w:val="15"/>
          <w:color w:val="231F20"/>
          <w:spacing w:val="8"/>
        </w:rPr>
        <w:t>‑</w:t>
      </w:r>
      <w:r>
        <w:rPr>
          <w:sz w:val="15"/>
          <w:szCs w:val="15"/>
          <w:color w:val="231F20"/>
        </w:rPr>
        <w:t>reactive</w:t>
      </w:r>
      <w:r>
        <w:rPr>
          <w:sz w:val="15"/>
          <w:szCs w:val="15"/>
          <w:color w:val="231F20"/>
          <w:spacing w:val="8"/>
        </w:rPr>
        <w:t xml:space="preserve">    </w:t>
      </w:r>
      <w:r>
        <w:rPr>
          <w:sz w:val="15"/>
          <w:szCs w:val="15"/>
          <w:color w:val="231F20"/>
        </w:rPr>
        <w:t>protein</w:t>
      </w:r>
      <w:r>
        <w:rPr>
          <w:sz w:val="15"/>
          <w:szCs w:val="15"/>
          <w:color w:val="231F20"/>
          <w:spacing w:val="8"/>
        </w:rPr>
        <w:t xml:space="preserve">     </w:t>
      </w:r>
      <w:r>
        <w:rPr>
          <w:sz w:val="15"/>
          <w:szCs w:val="15"/>
          <w:color w:val="231F20"/>
        </w:rPr>
        <w:t>level</w:t>
      </w:r>
      <w:r>
        <w:rPr>
          <w:sz w:val="15"/>
          <w:szCs w:val="15"/>
          <w:color w:val="231F20"/>
          <w:spacing w:val="8"/>
        </w:rPr>
        <w:t xml:space="preserve"> </w:t>
      </w:r>
      <w:r>
        <w:rPr>
          <w:sz w:val="15"/>
          <w:szCs w:val="15"/>
          <w:color w:val="231F20"/>
          <w:spacing w:val="7"/>
        </w:rPr>
        <w:t xml:space="preserve">   </w:t>
      </w:r>
      <w:r>
        <w:rPr>
          <w:sz w:val="15"/>
          <w:szCs w:val="15"/>
          <w:color w:val="231F20"/>
        </w:rPr>
        <w:t>to  </w:t>
      </w:r>
      <w:r>
        <w:rPr>
          <w:sz w:val="15"/>
          <w:szCs w:val="15"/>
          <w:color w:val="231F20"/>
        </w:rPr>
        <w:t>cardiovascular</w:t>
      </w:r>
      <w:r>
        <w:rPr>
          <w:sz w:val="15"/>
          <w:szCs w:val="15"/>
          <w:color w:val="231F20"/>
          <w:spacing w:val="1"/>
        </w:rPr>
        <w:t xml:space="preserve">     </w:t>
      </w:r>
      <w:r>
        <w:rPr>
          <w:sz w:val="15"/>
          <w:szCs w:val="15"/>
          <w:color w:val="231F20"/>
        </w:rPr>
        <w:t>outcomes</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rosuvastatin</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the</w:t>
      </w:r>
      <w:r>
        <w:rPr>
          <w:sz w:val="15"/>
          <w:szCs w:val="15"/>
          <w:color w:val="231F20"/>
          <w:spacing w:val="4"/>
        </w:rPr>
        <w:t xml:space="preserve"> </w:t>
      </w:r>
      <w:r>
        <w:rPr>
          <w:sz w:val="15"/>
          <w:szCs w:val="15"/>
          <w:color w:val="231F20"/>
        </w:rPr>
        <w:t>justification</w:t>
      </w:r>
      <w:r>
        <w:rPr>
          <w:sz w:val="15"/>
          <w:szCs w:val="15"/>
          <w:color w:val="231F20"/>
          <w:spacing w:val="6"/>
        </w:rPr>
        <w:t xml:space="preserve">    </w:t>
      </w:r>
      <w:r>
        <w:rPr>
          <w:sz w:val="15"/>
          <w:szCs w:val="15"/>
          <w:color w:val="231F20"/>
        </w:rPr>
        <w:t>for</w:t>
      </w:r>
      <w:r>
        <w:rPr>
          <w:sz w:val="15"/>
          <w:szCs w:val="15"/>
          <w:color w:val="231F20"/>
          <w:spacing w:val="6"/>
        </w:rPr>
        <w:t xml:space="preserve">     </w:t>
      </w:r>
      <w:r>
        <w:rPr>
          <w:sz w:val="15"/>
          <w:szCs w:val="15"/>
          <w:color w:val="231F20"/>
        </w:rPr>
        <w:t>use</w:t>
      </w:r>
      <w:r>
        <w:rPr>
          <w:sz w:val="15"/>
          <w:szCs w:val="15"/>
          <w:color w:val="231F20"/>
          <w:spacing w:val="6"/>
        </w:rPr>
        <w:t xml:space="preserve">    </w:t>
      </w:r>
      <w:r>
        <w:rPr>
          <w:sz w:val="15"/>
          <w:szCs w:val="15"/>
          <w:color w:val="231F20"/>
        </w:rPr>
        <w:t>of</w:t>
      </w:r>
      <w:r>
        <w:rPr>
          <w:sz w:val="15"/>
          <w:szCs w:val="15"/>
          <w:color w:val="231F20"/>
          <w:spacing w:val="5"/>
        </w:rPr>
        <w:t xml:space="preserve">    </w:t>
      </w:r>
      <w:r>
        <w:rPr>
          <w:sz w:val="15"/>
          <w:szCs w:val="15"/>
          <w:color w:val="231F20"/>
        </w:rPr>
        <w:t>statins</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prevention</w:t>
      </w:r>
      <w:r>
        <w:rPr>
          <w:sz w:val="15"/>
          <w:szCs w:val="15"/>
          <w:color w:val="231F20"/>
          <w:spacing w:val="6"/>
        </w:rPr>
        <w:t>:     </w:t>
      </w:r>
      <w:r>
        <w:rPr>
          <w:sz w:val="15"/>
          <w:szCs w:val="15"/>
          <w:color w:val="231F20"/>
        </w:rPr>
        <w:t>an </w:t>
      </w:r>
      <w:r>
        <w:rPr>
          <w:sz w:val="15"/>
          <w:szCs w:val="15"/>
          <w:color w:val="231F20"/>
          <w:spacing w:val="3"/>
        </w:rPr>
        <w:t>intervention</w:t>
      </w:r>
      <w:r>
        <w:rPr>
          <w:sz w:val="15"/>
          <w:szCs w:val="15"/>
          <w:color w:val="231F20"/>
          <w:spacing w:val="11"/>
        </w:rPr>
        <w:t xml:space="preserve">  </w:t>
      </w:r>
      <w:r>
        <w:rPr>
          <w:sz w:val="15"/>
          <w:szCs w:val="15"/>
          <w:color w:val="231F20"/>
          <w:spacing w:val="3"/>
        </w:rPr>
        <w:t>trial</w:t>
      </w:r>
      <w:r>
        <w:rPr>
          <w:sz w:val="15"/>
          <w:szCs w:val="15"/>
          <w:color w:val="231F20"/>
          <w:spacing w:val="13"/>
        </w:rPr>
        <w:t xml:space="preserve">  </w:t>
      </w:r>
      <w:r>
        <w:rPr>
          <w:sz w:val="15"/>
          <w:szCs w:val="15"/>
          <w:color w:val="231F20"/>
          <w:spacing w:val="3"/>
        </w:rPr>
        <w:t>evaluating</w:t>
      </w:r>
      <w:r>
        <w:rPr>
          <w:sz w:val="15"/>
          <w:szCs w:val="15"/>
          <w:color w:val="231F20"/>
          <w:spacing w:val="12"/>
          <w:w w:val="102"/>
        </w:rPr>
        <w:t xml:space="preserve">  </w:t>
      </w:r>
      <w:r>
        <w:rPr>
          <w:sz w:val="15"/>
          <w:szCs w:val="15"/>
          <w:color w:val="231F20"/>
          <w:spacing w:val="3"/>
        </w:rPr>
        <w:t>rosuvastatin</w:t>
      </w:r>
      <w:r>
        <w:rPr>
          <w:sz w:val="15"/>
          <w:szCs w:val="15"/>
          <w:color w:val="231F20"/>
        </w:rPr>
        <w:t xml:space="preserve">   </w:t>
      </w:r>
      <w:r>
        <w:rPr>
          <w:sz w:val="15"/>
          <w:szCs w:val="15"/>
          <w:color w:val="231F20"/>
          <w:spacing w:val="3"/>
        </w:rPr>
        <w:t>(JUP</w:t>
      </w:r>
      <w:r>
        <w:rPr>
          <w:sz w:val="15"/>
          <w:szCs w:val="15"/>
          <w:color w:val="231F20"/>
          <w:spacing w:val="2"/>
        </w:rPr>
        <w:t>ITER)</w:t>
      </w:r>
      <w:r>
        <w:rPr>
          <w:sz w:val="15"/>
          <w:szCs w:val="15"/>
          <w:color w:val="231F20"/>
        </w:rPr>
        <w:t xml:space="preserve">  </w:t>
      </w:r>
      <w:r>
        <w:rPr>
          <w:sz w:val="15"/>
          <w:szCs w:val="15"/>
          <w:color w:val="231F20"/>
          <w:spacing w:val="2"/>
        </w:rPr>
        <w:t>[J].</w:t>
      </w:r>
      <w:r>
        <w:rPr>
          <w:sz w:val="15"/>
          <w:szCs w:val="15"/>
          <w:color w:val="231F20"/>
          <w:spacing w:val="1"/>
        </w:rPr>
        <w:t xml:space="preserve"> </w:t>
      </w:r>
      <w:r>
        <w:rPr>
          <w:sz w:val="15"/>
          <w:szCs w:val="15"/>
          <w:color w:val="231F20"/>
        </w:rPr>
        <w:t>Am</w:t>
      </w:r>
      <w:r>
        <w:rPr>
          <w:sz w:val="15"/>
          <w:szCs w:val="15"/>
          <w:color w:val="231F20"/>
          <w:spacing w:val="15"/>
          <w:w w:val="102"/>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2010,   106(2):  204‑209.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amjcard</w:t>
      </w:r>
      <w:r>
        <w:rPr>
          <w:sz w:val="15"/>
          <w:szCs w:val="15"/>
          <w:color w:val="231F20"/>
          <w:spacing w:val="6"/>
        </w:rPr>
        <w:t>.2010.03.018.</w:t>
      </w:r>
    </w:p>
    <w:p>
      <w:pPr>
        <w:pStyle w:val="BodyText"/>
        <w:ind w:left="556" w:right="10" w:hanging="555"/>
        <w:spacing w:before="42" w:line="295" w:lineRule="auto"/>
        <w:rPr>
          <w:sz w:val="15"/>
          <w:szCs w:val="15"/>
        </w:rPr>
      </w:pPr>
      <w:r>
        <w:rPr>
          <w:sz w:val="15"/>
          <w:szCs w:val="15"/>
          <w:color w:val="231F20"/>
          <w:spacing w:val="11"/>
        </w:rPr>
        <w:t>[149]     </w:t>
      </w:r>
      <w:r>
        <w:rPr>
          <w:sz w:val="15"/>
          <w:szCs w:val="15"/>
          <w:color w:val="231F20"/>
        </w:rPr>
        <w:t>Zhang</w:t>
      </w:r>
      <w:r>
        <w:rPr>
          <w:sz w:val="15"/>
          <w:szCs w:val="15"/>
          <w:color w:val="231F20"/>
          <w:spacing w:val="16"/>
          <w:w w:val="101"/>
        </w:rPr>
        <w:t xml:space="preserve"> </w:t>
      </w:r>
      <w:r>
        <w:rPr>
          <w:sz w:val="15"/>
          <w:szCs w:val="15"/>
          <w:color w:val="231F20"/>
        </w:rPr>
        <w:t>X</w:t>
      </w:r>
      <w:r>
        <w:rPr>
          <w:sz w:val="15"/>
          <w:szCs w:val="15"/>
          <w:color w:val="231F20"/>
          <w:spacing w:val="11"/>
        </w:rPr>
        <w:t>,</w:t>
      </w:r>
      <w:r>
        <w:rPr>
          <w:sz w:val="15"/>
          <w:szCs w:val="15"/>
          <w:color w:val="231F20"/>
          <w:spacing w:val="17"/>
          <w:w w:val="101"/>
        </w:rPr>
        <w:t xml:space="preserve"> </w:t>
      </w:r>
      <w:r>
        <w:rPr>
          <w:sz w:val="15"/>
          <w:szCs w:val="15"/>
          <w:color w:val="231F20"/>
        </w:rPr>
        <w:t>Li</w:t>
      </w:r>
      <w:r>
        <w:rPr>
          <w:sz w:val="15"/>
          <w:szCs w:val="15"/>
          <w:color w:val="231F20"/>
          <w:spacing w:val="17"/>
        </w:rPr>
        <w:t xml:space="preserve"> </w:t>
      </w:r>
      <w:r>
        <w:rPr>
          <w:sz w:val="15"/>
          <w:szCs w:val="15"/>
          <w:color w:val="231F20"/>
        </w:rPr>
        <w:t>Q</w:t>
      </w:r>
      <w:r>
        <w:rPr>
          <w:sz w:val="15"/>
          <w:szCs w:val="15"/>
          <w:color w:val="231F20"/>
          <w:spacing w:val="11"/>
        </w:rPr>
        <w:t>,</w:t>
      </w:r>
      <w:r>
        <w:rPr>
          <w:sz w:val="15"/>
          <w:szCs w:val="15"/>
          <w:color w:val="231F20"/>
          <w:spacing w:val="15"/>
          <w:w w:val="101"/>
        </w:rPr>
        <w:t xml:space="preserve"> </w:t>
      </w:r>
      <w:r>
        <w:rPr>
          <w:sz w:val="15"/>
          <w:szCs w:val="15"/>
          <w:color w:val="231F20"/>
        </w:rPr>
        <w:t>Zhao</w:t>
      </w:r>
      <w:r>
        <w:rPr>
          <w:sz w:val="15"/>
          <w:szCs w:val="15"/>
          <w:color w:val="231F20"/>
          <w:spacing w:val="11"/>
        </w:rPr>
        <w:t xml:space="preserve"> </w:t>
      </w:r>
      <w:r>
        <w:rPr>
          <w:sz w:val="15"/>
          <w:szCs w:val="15"/>
          <w:color w:val="231F20"/>
        </w:rPr>
        <w:t>J</w:t>
      </w:r>
      <w:r>
        <w:rPr>
          <w:sz w:val="15"/>
          <w:szCs w:val="15"/>
          <w:color w:val="231F20"/>
          <w:spacing w:val="11"/>
        </w:rPr>
        <w:t>,</w:t>
      </w:r>
      <w:r>
        <w:rPr>
          <w:sz w:val="15"/>
          <w:szCs w:val="15"/>
          <w:color w:val="231F20"/>
          <w:spacing w:val="16"/>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11"/>
        </w:rPr>
        <w:t>.</w:t>
      </w:r>
      <w:r>
        <w:rPr>
          <w:sz w:val="15"/>
          <w:szCs w:val="15"/>
          <w:color w:val="231F20"/>
          <w:spacing w:val="17"/>
        </w:rPr>
        <w:t xml:space="preserve"> </w:t>
      </w:r>
      <w:r>
        <w:rPr>
          <w:sz w:val="15"/>
          <w:szCs w:val="15"/>
          <w:color w:val="231F20"/>
        </w:rPr>
        <w:t>Effects</w:t>
      </w:r>
      <w:r>
        <w:rPr>
          <w:sz w:val="15"/>
          <w:szCs w:val="15"/>
          <w:color w:val="231F20"/>
          <w:spacing w:val="16"/>
          <w:w w:val="102"/>
        </w:rPr>
        <w:t xml:space="preserve"> </w:t>
      </w:r>
      <w:r>
        <w:rPr>
          <w:sz w:val="15"/>
          <w:szCs w:val="15"/>
          <w:color w:val="231F20"/>
        </w:rPr>
        <w:t>of</w:t>
      </w:r>
      <w:r>
        <w:rPr>
          <w:sz w:val="15"/>
          <w:szCs w:val="15"/>
          <w:color w:val="231F20"/>
          <w:spacing w:val="6"/>
        </w:rPr>
        <w:t xml:space="preserve"> </w:t>
      </w:r>
      <w:r>
        <w:rPr>
          <w:sz w:val="15"/>
          <w:szCs w:val="15"/>
          <w:color w:val="231F20"/>
        </w:rPr>
        <w:t>combination</w:t>
      </w:r>
      <w:r>
        <w:rPr>
          <w:sz w:val="15"/>
          <w:szCs w:val="15"/>
          <w:color w:val="231F20"/>
          <w:spacing w:val="17"/>
          <w:w w:val="102"/>
        </w:rPr>
        <w:t xml:space="preserve"> </w:t>
      </w:r>
      <w:r>
        <w:rPr>
          <w:sz w:val="15"/>
          <w:szCs w:val="15"/>
          <w:color w:val="231F20"/>
        </w:rPr>
        <w:t>of</w:t>
      </w:r>
      <w:r>
        <w:rPr>
          <w:sz w:val="15"/>
          <w:szCs w:val="15"/>
          <w:color w:val="231F20"/>
          <w:spacing w:val="6"/>
        </w:rPr>
        <w:t xml:space="preserve"> </w:t>
      </w:r>
      <w:r>
        <w:rPr>
          <w:sz w:val="15"/>
          <w:szCs w:val="15"/>
          <w:color w:val="231F20"/>
        </w:rPr>
        <w:t>statin </w:t>
      </w:r>
      <w:r>
        <w:rPr>
          <w:sz w:val="15"/>
          <w:szCs w:val="15"/>
          <w:color w:val="231F20"/>
          <w:spacing w:val="3"/>
        </w:rPr>
        <w:t>and</w:t>
      </w:r>
      <w:r>
        <w:rPr>
          <w:sz w:val="15"/>
          <w:szCs w:val="15"/>
          <w:color w:val="231F20"/>
          <w:spacing w:val="2"/>
        </w:rPr>
        <w:t xml:space="preserve">   </w:t>
      </w:r>
      <w:r>
        <w:rPr>
          <w:sz w:val="15"/>
          <w:szCs w:val="15"/>
          <w:color w:val="231F20"/>
          <w:spacing w:val="3"/>
        </w:rPr>
        <w:t>calcium</w:t>
      </w:r>
      <w:r>
        <w:rPr>
          <w:sz w:val="15"/>
          <w:szCs w:val="15"/>
          <w:color w:val="231F20"/>
          <w:spacing w:val="1"/>
        </w:rPr>
        <w:t xml:space="preserve">   </w:t>
      </w:r>
      <w:r>
        <w:rPr>
          <w:sz w:val="15"/>
          <w:szCs w:val="15"/>
          <w:color w:val="231F20"/>
          <w:spacing w:val="3"/>
        </w:rPr>
        <w:t>channel</w:t>
      </w:r>
      <w:r>
        <w:rPr>
          <w:sz w:val="15"/>
          <w:szCs w:val="15"/>
          <w:color w:val="231F20"/>
          <w:spacing w:val="15"/>
          <w:w w:val="102"/>
        </w:rPr>
        <w:t xml:space="preserve">  </w:t>
      </w:r>
      <w:r>
        <w:rPr>
          <w:sz w:val="15"/>
          <w:szCs w:val="15"/>
          <w:color w:val="231F20"/>
          <w:spacing w:val="3"/>
        </w:rPr>
        <w:t>blocker</w:t>
      </w:r>
      <w:r>
        <w:rPr>
          <w:sz w:val="15"/>
          <w:szCs w:val="15"/>
          <w:color w:val="231F20"/>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patients</w:t>
      </w:r>
      <w:r>
        <w:rPr>
          <w:sz w:val="15"/>
          <w:szCs w:val="15"/>
          <w:color w:val="231F20"/>
          <w:spacing w:val="14"/>
          <w:w w:val="101"/>
        </w:rPr>
        <w:t xml:space="preserve">  </w:t>
      </w:r>
      <w:r>
        <w:rPr>
          <w:sz w:val="15"/>
          <w:szCs w:val="15"/>
          <w:color w:val="231F20"/>
          <w:spacing w:val="3"/>
        </w:rPr>
        <w:t>with</w:t>
      </w:r>
      <w:r>
        <w:rPr>
          <w:sz w:val="15"/>
          <w:szCs w:val="15"/>
          <w:color w:val="231F20"/>
        </w:rPr>
        <w:t xml:space="preserve">   </w:t>
      </w:r>
      <w:r>
        <w:rPr>
          <w:sz w:val="15"/>
          <w:szCs w:val="15"/>
          <w:color w:val="231F20"/>
          <w:spacing w:val="3"/>
        </w:rPr>
        <w:t>cardiac</w:t>
      </w:r>
      <w:r>
        <w:rPr>
          <w:sz w:val="15"/>
          <w:szCs w:val="15"/>
          <w:color w:val="231F20"/>
          <w:spacing w:val="2"/>
        </w:rPr>
        <w:t xml:space="preserve"> </w:t>
      </w:r>
      <w:r>
        <w:rPr>
          <w:sz w:val="15"/>
          <w:szCs w:val="15"/>
          <w:color w:val="231F20"/>
        </w:rPr>
        <w:t>syndrome</w:t>
      </w:r>
      <w:r>
        <w:rPr>
          <w:sz w:val="15"/>
          <w:szCs w:val="15"/>
          <w:color w:val="231F20"/>
          <w:spacing w:val="24"/>
        </w:rPr>
        <w:t xml:space="preserve"> </w:t>
      </w:r>
      <w:r>
        <w:rPr>
          <w:sz w:val="15"/>
          <w:szCs w:val="15"/>
          <w:color w:val="231F20"/>
        </w:rPr>
        <w:t>X</w:t>
      </w:r>
      <w:r>
        <w:rPr>
          <w:sz w:val="15"/>
          <w:szCs w:val="15"/>
          <w:color w:val="231F20"/>
          <w:spacing w:val="-14"/>
        </w:rPr>
        <w:t xml:space="preserve"> </w:t>
      </w:r>
      <w:r>
        <w:rPr>
          <w:sz w:val="15"/>
          <w:szCs w:val="15"/>
          <w:color w:val="231F20"/>
          <w:spacing w:val="6"/>
        </w:rPr>
        <w:t>[J].</w:t>
      </w:r>
      <w:r>
        <w:rPr>
          <w:sz w:val="15"/>
          <w:szCs w:val="15"/>
          <w:color w:val="231F20"/>
          <w:spacing w:val="22"/>
        </w:rPr>
        <w:t xml:space="preserve"> </w:t>
      </w:r>
      <w:r>
        <w:rPr>
          <w:sz w:val="15"/>
          <w:szCs w:val="15"/>
          <w:color w:val="231F20"/>
        </w:rPr>
        <w:t>Coron</w:t>
      </w:r>
      <w:r>
        <w:rPr>
          <w:sz w:val="15"/>
          <w:szCs w:val="15"/>
          <w:color w:val="231F20"/>
          <w:spacing w:val="14"/>
          <w:w w:val="101"/>
        </w:rPr>
        <w:t xml:space="preserve"> </w:t>
      </w:r>
      <w:r>
        <w:rPr>
          <w:sz w:val="15"/>
          <w:szCs w:val="15"/>
          <w:color w:val="231F20"/>
        </w:rPr>
        <w:t>Artery</w:t>
      </w:r>
      <w:r>
        <w:rPr>
          <w:sz w:val="15"/>
          <w:szCs w:val="15"/>
          <w:color w:val="231F20"/>
          <w:spacing w:val="23"/>
        </w:rPr>
        <w:t xml:space="preserve"> </w:t>
      </w:r>
      <w:r>
        <w:rPr>
          <w:sz w:val="15"/>
          <w:szCs w:val="15"/>
          <w:color w:val="231F20"/>
        </w:rPr>
        <w:t>Dis</w:t>
      </w:r>
      <w:r>
        <w:rPr>
          <w:sz w:val="15"/>
          <w:szCs w:val="15"/>
          <w:color w:val="231F20"/>
          <w:spacing w:val="6"/>
        </w:rPr>
        <w:t>,</w:t>
      </w:r>
      <w:r>
        <w:rPr>
          <w:sz w:val="15"/>
          <w:szCs w:val="15"/>
          <w:color w:val="231F20"/>
          <w:spacing w:val="22"/>
          <w:w w:val="102"/>
        </w:rPr>
        <w:t xml:space="preserve"> </w:t>
      </w:r>
      <w:r>
        <w:rPr>
          <w:sz w:val="15"/>
          <w:szCs w:val="15"/>
          <w:color w:val="231F20"/>
          <w:spacing w:val="6"/>
        </w:rPr>
        <w:t>2014,</w:t>
      </w:r>
      <w:r>
        <w:rPr>
          <w:sz w:val="15"/>
          <w:szCs w:val="15"/>
          <w:color w:val="231F20"/>
          <w:spacing w:val="22"/>
          <w:w w:val="102"/>
        </w:rPr>
        <w:t xml:space="preserve"> </w:t>
      </w:r>
      <w:r>
        <w:rPr>
          <w:sz w:val="15"/>
          <w:szCs w:val="15"/>
          <w:color w:val="231F20"/>
          <w:spacing w:val="6"/>
        </w:rPr>
        <w:t>25(1):40‑44.</w:t>
      </w:r>
      <w:r>
        <w:rPr>
          <w:sz w:val="15"/>
          <w:szCs w:val="15"/>
          <w:color w:val="231F20"/>
          <w:spacing w:val="22"/>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w:t>
      </w:r>
      <w:r>
        <w:rPr>
          <w:sz w:val="15"/>
          <w:szCs w:val="15"/>
          <w:color w:val="231F20"/>
        </w:rPr>
        <w:t>MCA</w:t>
      </w:r>
      <w:r>
        <w:rPr>
          <w:sz w:val="15"/>
          <w:szCs w:val="15"/>
          <w:color w:val="231F20"/>
          <w:spacing w:val="5"/>
        </w:rPr>
        <w:t>.0000000000000054.</w:t>
      </w:r>
    </w:p>
    <w:p>
      <w:pPr>
        <w:pStyle w:val="BodyText"/>
        <w:ind w:left="555" w:right="11" w:hanging="555"/>
        <w:spacing w:before="41" w:line="298" w:lineRule="auto"/>
        <w:rPr>
          <w:sz w:val="15"/>
          <w:szCs w:val="15"/>
        </w:rPr>
      </w:pPr>
      <w:r>
        <w:rPr>
          <w:sz w:val="15"/>
          <w:szCs w:val="15"/>
          <w:color w:val="231F20"/>
          <w:spacing w:val="6"/>
        </w:rPr>
        <w:t>[150]     </w:t>
      </w:r>
      <w:r>
        <w:rPr>
          <w:sz w:val="15"/>
          <w:szCs w:val="15"/>
          <w:color w:val="231F20"/>
        </w:rPr>
        <w:t>Schremmer</w:t>
      </w:r>
      <w:r>
        <w:rPr>
          <w:sz w:val="15"/>
          <w:szCs w:val="15"/>
          <w:color w:val="231F20"/>
          <w:spacing w:val="6"/>
        </w:rPr>
        <w:t xml:space="preserve">   </w:t>
      </w:r>
      <w:r>
        <w:rPr>
          <w:sz w:val="15"/>
          <w:szCs w:val="15"/>
          <w:color w:val="231F20"/>
        </w:rPr>
        <w:t>J</w:t>
      </w:r>
      <w:r>
        <w:rPr>
          <w:sz w:val="15"/>
          <w:szCs w:val="15"/>
          <w:color w:val="231F20"/>
          <w:spacing w:val="6"/>
        </w:rPr>
        <w:t>,   </w:t>
      </w:r>
      <w:r>
        <w:rPr>
          <w:sz w:val="15"/>
          <w:szCs w:val="15"/>
          <w:color w:val="231F20"/>
        </w:rPr>
        <w:t>Busch</w:t>
      </w:r>
      <w:r>
        <w:rPr>
          <w:sz w:val="15"/>
          <w:szCs w:val="15"/>
          <w:color w:val="231F20"/>
          <w:spacing w:val="15"/>
        </w:rPr>
        <w:t xml:space="preserve">  </w:t>
      </w:r>
      <w:r>
        <w:rPr>
          <w:sz w:val="15"/>
          <w:szCs w:val="15"/>
          <w:color w:val="231F20"/>
        </w:rPr>
        <w:t>L</w:t>
      </w:r>
      <w:r>
        <w:rPr>
          <w:sz w:val="15"/>
          <w:szCs w:val="15"/>
          <w:color w:val="231F20"/>
          <w:spacing w:val="6"/>
        </w:rPr>
        <w:t>,</w:t>
      </w:r>
      <w:r>
        <w:rPr>
          <w:sz w:val="15"/>
          <w:szCs w:val="15"/>
          <w:color w:val="231F20"/>
          <w:spacing w:val="13"/>
        </w:rPr>
        <w:t xml:space="preserve">  </w:t>
      </w:r>
      <w:r>
        <w:rPr>
          <w:sz w:val="15"/>
          <w:szCs w:val="15"/>
          <w:color w:val="231F20"/>
        </w:rPr>
        <w:t>Baasen</w:t>
      </w:r>
      <w:r>
        <w:rPr>
          <w:sz w:val="15"/>
          <w:szCs w:val="15"/>
          <w:color w:val="231F20"/>
          <w:spacing w:val="13"/>
          <w:w w:val="102"/>
        </w:rPr>
        <w:t xml:space="preserve">  </w:t>
      </w:r>
      <w:r>
        <w:rPr>
          <w:sz w:val="15"/>
          <w:szCs w:val="15"/>
          <w:color w:val="231F20"/>
        </w:rPr>
        <w:t>S</w:t>
      </w:r>
      <w:r>
        <w:rPr>
          <w:sz w:val="15"/>
          <w:szCs w:val="15"/>
          <w:color w:val="231F20"/>
          <w:spacing w:val="6"/>
        </w:rPr>
        <w:t>,</w:t>
      </w:r>
      <w:r>
        <w:rPr>
          <w:sz w:val="15"/>
          <w:szCs w:val="15"/>
          <w:color w:val="231F20"/>
          <w:spacing w:val="12"/>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3"/>
        </w:rPr>
        <w:t xml:space="preserve">  </w:t>
      </w:r>
      <w:r>
        <w:rPr>
          <w:sz w:val="15"/>
          <w:szCs w:val="15"/>
          <w:color w:val="231F20"/>
        </w:rPr>
        <w:t>Chronic</w:t>
      </w:r>
      <w:r>
        <w:rPr>
          <w:sz w:val="15"/>
          <w:szCs w:val="15"/>
          <w:color w:val="231F20"/>
          <w:spacing w:val="13"/>
          <w:w w:val="102"/>
        </w:rPr>
        <w:t xml:space="preserve">  </w:t>
      </w:r>
      <w:r>
        <w:rPr>
          <w:sz w:val="15"/>
          <w:szCs w:val="15"/>
          <w:color w:val="231F20"/>
        </w:rPr>
        <w:t>PCSK</w:t>
      </w:r>
      <w:r>
        <w:rPr>
          <w:sz w:val="15"/>
          <w:szCs w:val="15"/>
          <w:color w:val="231F20"/>
          <w:spacing w:val="6"/>
        </w:rPr>
        <w:t>9</w:t>
      </w:r>
      <w:r>
        <w:rPr>
          <w:sz w:val="15"/>
          <w:szCs w:val="15"/>
          <w:color w:val="231F20"/>
        </w:rPr>
        <w:t xml:space="preserve"> </w:t>
      </w:r>
      <w:r>
        <w:rPr>
          <w:sz w:val="15"/>
          <w:szCs w:val="15"/>
          <w:color w:val="231F20"/>
          <w:spacing w:val="3"/>
        </w:rPr>
        <w:t>inhibitor</w:t>
      </w:r>
      <w:r>
        <w:rPr>
          <w:sz w:val="15"/>
          <w:szCs w:val="15"/>
          <w:color w:val="231F20"/>
          <w:spacing w:val="21"/>
        </w:rPr>
        <w:t xml:space="preserve">  </w:t>
      </w:r>
      <w:r>
        <w:rPr>
          <w:sz w:val="15"/>
          <w:szCs w:val="15"/>
          <w:color w:val="231F20"/>
          <w:spacing w:val="3"/>
        </w:rPr>
        <w:t>therapy</w:t>
      </w:r>
      <w:r>
        <w:rPr>
          <w:sz w:val="15"/>
          <w:szCs w:val="15"/>
          <w:color w:val="231F20"/>
        </w:rPr>
        <w:t xml:space="preserve">   </w:t>
      </w:r>
      <w:r>
        <w:rPr>
          <w:sz w:val="15"/>
          <w:szCs w:val="15"/>
          <w:color w:val="231F20"/>
          <w:spacing w:val="3"/>
        </w:rPr>
        <w:t>leads</w:t>
      </w:r>
      <w:r>
        <w:rPr>
          <w:sz w:val="15"/>
          <w:szCs w:val="15"/>
          <w:color w:val="231F20"/>
          <w:spacing w:val="15"/>
          <w:w w:val="102"/>
        </w:rPr>
        <w:t xml:space="preserve">  </w:t>
      </w:r>
      <w:r>
        <w:rPr>
          <w:sz w:val="15"/>
          <w:szCs w:val="15"/>
          <w:color w:val="231F20"/>
          <w:spacing w:val="3"/>
        </w:rPr>
        <w:t>to</w:t>
      </w:r>
      <w:r>
        <w:rPr>
          <w:sz w:val="15"/>
          <w:szCs w:val="15"/>
          <w:color w:val="231F20"/>
        </w:rPr>
        <w:t xml:space="preserve">   </w:t>
      </w:r>
      <w:r>
        <w:rPr>
          <w:sz w:val="15"/>
          <w:szCs w:val="15"/>
          <w:color w:val="231F20"/>
          <w:spacing w:val="3"/>
        </w:rPr>
        <w:t>sustained</w:t>
      </w:r>
      <w:r>
        <w:rPr>
          <w:sz w:val="15"/>
          <w:szCs w:val="15"/>
          <w:color w:val="231F20"/>
          <w:spacing w:val="1"/>
        </w:rPr>
        <w:t xml:space="preserve">   </w:t>
      </w:r>
      <w:r>
        <w:rPr>
          <w:sz w:val="15"/>
          <w:szCs w:val="15"/>
          <w:color w:val="231F20"/>
          <w:spacing w:val="3"/>
        </w:rPr>
        <w:t>improvements</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3"/>
        </w:rPr>
        <w:t>endothelial</w:t>
      </w:r>
      <w:r>
        <w:rPr>
          <w:sz w:val="15"/>
          <w:szCs w:val="15"/>
          <w:color w:val="231F20"/>
          <w:spacing w:val="41"/>
          <w:w w:val="102"/>
        </w:rPr>
        <w:t xml:space="preserve"> </w:t>
      </w:r>
      <w:r>
        <w:rPr>
          <w:sz w:val="15"/>
          <w:szCs w:val="15"/>
          <w:color w:val="231F20"/>
          <w:spacing w:val="3"/>
        </w:rPr>
        <w:t>function,</w:t>
      </w:r>
      <w:r>
        <w:rPr>
          <w:sz w:val="15"/>
          <w:szCs w:val="15"/>
          <w:color w:val="231F20"/>
          <w:spacing w:val="26"/>
          <w:w w:val="102"/>
        </w:rPr>
        <w:t xml:space="preserve"> </w:t>
      </w:r>
      <w:r>
        <w:rPr>
          <w:sz w:val="15"/>
          <w:szCs w:val="15"/>
          <w:color w:val="231F20"/>
          <w:spacing w:val="3"/>
        </w:rPr>
        <w:t>arterial</w:t>
      </w:r>
      <w:r>
        <w:rPr>
          <w:sz w:val="15"/>
          <w:szCs w:val="15"/>
          <w:color w:val="231F20"/>
          <w:spacing w:val="28"/>
        </w:rPr>
        <w:t xml:space="preserve"> </w:t>
      </w:r>
      <w:r>
        <w:rPr>
          <w:sz w:val="15"/>
          <w:szCs w:val="15"/>
          <w:color w:val="231F20"/>
          <w:spacing w:val="3"/>
        </w:rPr>
        <w:t>stiffness,</w:t>
      </w:r>
      <w:r>
        <w:rPr>
          <w:sz w:val="15"/>
          <w:szCs w:val="15"/>
          <w:color w:val="231F20"/>
          <w:spacing w:val="26"/>
          <w:w w:val="102"/>
        </w:rPr>
        <w:t xml:space="preserve"> </w:t>
      </w:r>
      <w:r>
        <w:rPr>
          <w:sz w:val="15"/>
          <w:szCs w:val="15"/>
          <w:color w:val="231F20"/>
          <w:spacing w:val="3"/>
        </w:rPr>
        <w:t>and</w:t>
      </w:r>
      <w:r>
        <w:rPr>
          <w:sz w:val="15"/>
          <w:szCs w:val="15"/>
          <w:color w:val="231F20"/>
          <w:spacing w:val="28"/>
          <w:w w:val="101"/>
        </w:rPr>
        <w:t xml:space="preserve"> </w:t>
      </w:r>
      <w:r>
        <w:rPr>
          <w:sz w:val="15"/>
          <w:szCs w:val="15"/>
          <w:color w:val="231F20"/>
          <w:spacing w:val="3"/>
        </w:rPr>
        <w:t>microvascular</w:t>
      </w:r>
      <w:r>
        <w:rPr>
          <w:sz w:val="15"/>
          <w:szCs w:val="15"/>
          <w:color w:val="231F20"/>
        </w:rPr>
        <w:t xml:space="preserve"> </w:t>
      </w:r>
      <w:r>
        <w:rPr>
          <w:sz w:val="15"/>
          <w:szCs w:val="15"/>
          <w:color w:val="231F20"/>
        </w:rPr>
        <w:t>function</w:t>
      </w:r>
      <w:r>
        <w:rPr>
          <w:sz w:val="15"/>
          <w:szCs w:val="15"/>
          <w:color w:val="231F20"/>
          <w:spacing w:val="4"/>
        </w:rPr>
        <w:t>[J].   </w:t>
      </w:r>
      <w:r>
        <w:rPr>
          <w:sz w:val="15"/>
          <w:szCs w:val="15"/>
          <w:color w:val="231F20"/>
        </w:rPr>
        <w:t>Microvasc</w:t>
      </w:r>
      <w:r>
        <w:rPr>
          <w:sz w:val="15"/>
          <w:szCs w:val="15"/>
          <w:color w:val="231F20"/>
          <w:spacing w:val="4"/>
        </w:rPr>
        <w:t xml:space="preserve">    </w:t>
      </w:r>
      <w:r>
        <w:rPr>
          <w:sz w:val="15"/>
          <w:szCs w:val="15"/>
          <w:color w:val="231F20"/>
        </w:rPr>
        <w:t>Res</w:t>
      </w:r>
      <w:r>
        <w:rPr>
          <w:sz w:val="15"/>
          <w:szCs w:val="15"/>
          <w:color w:val="231F20"/>
          <w:spacing w:val="4"/>
        </w:rPr>
        <w:t>,    2023,    148:   104513.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3"/>
        </w:rPr>
        <w:t>10.</w:t>
      </w:r>
      <w:r>
        <w:rPr>
          <w:sz w:val="15"/>
          <w:szCs w:val="15"/>
          <w:color w:val="231F20"/>
          <w:spacing w:val="-5"/>
        </w:rPr>
        <w:t xml:space="preserve"> </w:t>
      </w:r>
      <w:r>
        <w:rPr>
          <w:sz w:val="15"/>
          <w:szCs w:val="15"/>
          <w:color w:val="231F20"/>
          <w:spacing w:val="3"/>
        </w:rPr>
        <w:t>1016/j.</w:t>
      </w:r>
      <w:r>
        <w:rPr>
          <w:sz w:val="15"/>
          <w:szCs w:val="15"/>
          <w:color w:val="231F20"/>
        </w:rPr>
        <w:t>mvr</w:t>
      </w:r>
      <w:r>
        <w:rPr>
          <w:sz w:val="15"/>
          <w:szCs w:val="15"/>
          <w:color w:val="231F20"/>
          <w:spacing w:val="3"/>
        </w:rPr>
        <w:t>.2023.104513.</w:t>
      </w:r>
    </w:p>
    <w:p>
      <w:pPr>
        <w:pStyle w:val="BodyText"/>
        <w:ind w:left="547" w:right="11" w:hanging="548"/>
        <w:spacing w:before="41" w:line="298" w:lineRule="auto"/>
        <w:rPr>
          <w:sz w:val="15"/>
          <w:szCs w:val="15"/>
        </w:rPr>
      </w:pPr>
      <w:r>
        <w:rPr>
          <w:sz w:val="15"/>
          <w:szCs w:val="15"/>
          <w:color w:val="231F20"/>
          <w:spacing w:val="11"/>
        </w:rPr>
        <w:t>[151]     </w:t>
      </w:r>
      <w:r>
        <w:rPr>
          <w:sz w:val="15"/>
          <w:szCs w:val="15"/>
          <w:color w:val="231F20"/>
        </w:rPr>
        <w:t>Nicholls</w:t>
      </w:r>
      <w:r>
        <w:rPr>
          <w:sz w:val="15"/>
          <w:szCs w:val="15"/>
          <w:color w:val="231F20"/>
          <w:spacing w:val="18"/>
          <w:w w:val="101"/>
        </w:rPr>
        <w:t xml:space="preserve"> </w:t>
      </w:r>
      <w:r>
        <w:rPr>
          <w:sz w:val="15"/>
          <w:szCs w:val="15"/>
          <w:color w:val="231F20"/>
        </w:rPr>
        <w:t>SJ</w:t>
      </w:r>
      <w:r>
        <w:rPr>
          <w:sz w:val="15"/>
          <w:szCs w:val="15"/>
          <w:color w:val="231F20"/>
          <w:spacing w:val="11"/>
        </w:rPr>
        <w:t>,</w:t>
      </w:r>
      <w:r>
        <w:rPr>
          <w:sz w:val="15"/>
          <w:szCs w:val="15"/>
          <w:color w:val="231F20"/>
          <w:spacing w:val="18"/>
          <w:w w:val="102"/>
        </w:rPr>
        <w:t xml:space="preserve"> </w:t>
      </w:r>
      <w:r>
        <w:rPr>
          <w:sz w:val="15"/>
          <w:szCs w:val="15"/>
          <w:color w:val="231F20"/>
        </w:rPr>
        <w:t>Puri</w:t>
      </w:r>
      <w:r>
        <w:rPr>
          <w:sz w:val="15"/>
          <w:szCs w:val="15"/>
          <w:color w:val="231F20"/>
          <w:spacing w:val="18"/>
          <w:w w:val="102"/>
        </w:rPr>
        <w:t xml:space="preserve"> </w:t>
      </w:r>
      <w:r>
        <w:rPr>
          <w:sz w:val="15"/>
          <w:szCs w:val="15"/>
          <w:color w:val="231F20"/>
        </w:rPr>
        <w:t>R</w:t>
      </w:r>
      <w:r>
        <w:rPr>
          <w:sz w:val="15"/>
          <w:szCs w:val="15"/>
          <w:color w:val="231F20"/>
          <w:spacing w:val="11"/>
        </w:rPr>
        <w:t>,</w:t>
      </w:r>
      <w:r>
        <w:rPr>
          <w:sz w:val="15"/>
          <w:szCs w:val="15"/>
          <w:color w:val="231F20"/>
          <w:spacing w:val="9"/>
          <w:w w:val="102"/>
        </w:rPr>
        <w:t xml:space="preserve"> </w:t>
      </w:r>
      <w:r>
        <w:rPr>
          <w:sz w:val="15"/>
          <w:szCs w:val="15"/>
          <w:color w:val="231F20"/>
        </w:rPr>
        <w:t>Anderson</w:t>
      </w:r>
      <w:r>
        <w:rPr>
          <w:sz w:val="15"/>
          <w:szCs w:val="15"/>
          <w:color w:val="231F20"/>
          <w:spacing w:val="15"/>
          <w:w w:val="101"/>
        </w:rPr>
        <w:t xml:space="preserve"> </w:t>
      </w:r>
      <w:r>
        <w:rPr>
          <w:sz w:val="15"/>
          <w:szCs w:val="15"/>
          <w:color w:val="231F20"/>
        </w:rPr>
        <w:t>T</w:t>
      </w:r>
      <w:r>
        <w:rPr>
          <w:sz w:val="15"/>
          <w:szCs w:val="15"/>
          <w:color w:val="231F20"/>
          <w:spacing w:val="11"/>
        </w:rPr>
        <w:t>,</w:t>
      </w:r>
      <w:r>
        <w:rPr>
          <w:sz w:val="15"/>
          <w:szCs w:val="15"/>
          <w:color w:val="231F20"/>
          <w:spacing w:val="17"/>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8"/>
          <w:w w:val="102"/>
        </w:rPr>
        <w:t xml:space="preserve"> </w:t>
      </w:r>
      <w:r>
        <w:rPr>
          <w:sz w:val="15"/>
          <w:szCs w:val="15"/>
          <w:color w:val="231F20"/>
        </w:rPr>
        <w:t>Effect</w:t>
      </w:r>
      <w:r>
        <w:rPr>
          <w:sz w:val="15"/>
          <w:szCs w:val="15"/>
          <w:color w:val="231F20"/>
          <w:spacing w:val="16"/>
          <w:w w:val="102"/>
        </w:rPr>
        <w:t xml:space="preserve"> </w:t>
      </w:r>
      <w:r>
        <w:rPr>
          <w:sz w:val="15"/>
          <w:szCs w:val="15"/>
          <w:color w:val="231F20"/>
        </w:rPr>
        <w:t>of</w:t>
      </w:r>
      <w:r>
        <w:rPr>
          <w:sz w:val="15"/>
          <w:szCs w:val="15"/>
          <w:color w:val="231F20"/>
          <w:spacing w:val="9"/>
          <w:w w:val="101"/>
        </w:rPr>
        <w:t xml:space="preserve"> </w:t>
      </w:r>
      <w:r>
        <w:rPr>
          <w:sz w:val="15"/>
          <w:szCs w:val="15"/>
          <w:color w:val="231F20"/>
        </w:rPr>
        <w:t>Evolocumab </w:t>
      </w:r>
      <w:r>
        <w:rPr>
          <w:sz w:val="15"/>
          <w:szCs w:val="15"/>
          <w:color w:val="231F20"/>
          <w:spacing w:val="3"/>
        </w:rPr>
        <w:t>on   progression   of</w:t>
      </w:r>
      <w:r>
        <w:rPr>
          <w:sz w:val="15"/>
          <w:szCs w:val="15"/>
          <w:color w:val="231F20"/>
          <w:spacing w:val="6"/>
        </w:rPr>
        <w:t xml:space="preserve">   </w:t>
      </w:r>
      <w:r>
        <w:rPr>
          <w:sz w:val="15"/>
          <w:szCs w:val="15"/>
          <w:color w:val="231F20"/>
          <w:spacing w:val="3"/>
        </w:rPr>
        <w:t>coronary    disease   in</w:t>
      </w:r>
      <w:r>
        <w:rPr>
          <w:sz w:val="15"/>
          <w:szCs w:val="15"/>
          <w:color w:val="231F20"/>
          <w:spacing w:val="6"/>
        </w:rPr>
        <w:t xml:space="preserve">   </w:t>
      </w:r>
      <w:r>
        <w:rPr>
          <w:sz w:val="15"/>
          <w:szCs w:val="15"/>
          <w:color w:val="231F20"/>
          <w:spacing w:val="3"/>
        </w:rPr>
        <w:t>statin‑treated</w:t>
      </w:r>
      <w:r>
        <w:rPr>
          <w:sz w:val="15"/>
          <w:szCs w:val="15"/>
          <w:color w:val="231F20"/>
          <w:spacing w:val="2"/>
        </w:rPr>
        <w:t xml:space="preserve"> </w:t>
      </w:r>
      <w:r>
        <w:rPr>
          <w:sz w:val="15"/>
          <w:szCs w:val="15"/>
          <w:color w:val="231F20"/>
          <w:spacing w:val="3"/>
        </w:rPr>
        <w:t>patients:</w:t>
      </w:r>
      <w:r>
        <w:rPr>
          <w:sz w:val="15"/>
          <w:szCs w:val="15"/>
          <w:color w:val="231F20"/>
          <w:spacing w:val="7"/>
        </w:rPr>
        <w:t xml:space="preserve">  </w:t>
      </w:r>
      <w:r>
        <w:rPr>
          <w:sz w:val="15"/>
          <w:szCs w:val="15"/>
          <w:color w:val="231F20"/>
          <w:spacing w:val="3"/>
        </w:rPr>
        <w:t>the  GLAGOV  randomized  clinical  trial[J].  JAMA,</w:t>
      </w:r>
      <w:r>
        <w:rPr>
          <w:sz w:val="15"/>
          <w:szCs w:val="15"/>
          <w:color w:val="231F20"/>
        </w:rPr>
        <w:t xml:space="preserve"> </w:t>
      </w:r>
      <w:r>
        <w:rPr>
          <w:sz w:val="15"/>
          <w:szCs w:val="15"/>
          <w:color w:val="231F20"/>
          <w:spacing w:val="3"/>
        </w:rPr>
        <w:t>2016,         316(22):   </w:t>
      </w:r>
      <w:r>
        <w:rPr>
          <w:sz w:val="15"/>
          <w:szCs w:val="15"/>
          <w:color w:val="231F20"/>
          <w:spacing w:val="2"/>
        </w:rPr>
        <w:t xml:space="preserve">      2373‑2384.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1001/</w:t>
      </w:r>
      <w:r>
        <w:rPr>
          <w:sz w:val="15"/>
          <w:szCs w:val="15"/>
          <w:color w:val="231F20"/>
        </w:rPr>
        <w:t xml:space="preserve"> </w:t>
      </w:r>
      <w:r>
        <w:rPr>
          <w:sz w:val="15"/>
          <w:szCs w:val="15"/>
          <w:color w:val="231F20"/>
        </w:rPr>
        <w:t>jama</w:t>
      </w:r>
      <w:r>
        <w:rPr>
          <w:sz w:val="15"/>
          <w:szCs w:val="15"/>
          <w:color w:val="231F20"/>
          <w:spacing w:val="6"/>
        </w:rPr>
        <w:t>.2016.16951.</w:t>
      </w:r>
    </w:p>
    <w:p>
      <w:pPr>
        <w:pStyle w:val="BodyText"/>
        <w:ind w:left="557" w:right="7" w:hanging="554"/>
        <w:spacing w:before="40" w:line="301" w:lineRule="auto"/>
        <w:rPr>
          <w:sz w:val="15"/>
          <w:szCs w:val="15"/>
        </w:rPr>
      </w:pPr>
      <w:r>
        <w:rPr>
          <w:sz w:val="15"/>
          <w:szCs w:val="15"/>
          <w:color w:val="231F20"/>
          <w:spacing w:val="4"/>
        </w:rPr>
        <w:t>[152]     </w:t>
      </w:r>
      <w:r>
        <w:rPr>
          <w:sz w:val="15"/>
          <w:szCs w:val="15"/>
          <w:color w:val="231F20"/>
        </w:rPr>
        <w:t>Ishihara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Asakura</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Hibi</w:t>
      </w:r>
      <w:r>
        <w:rPr>
          <w:sz w:val="15"/>
          <w:szCs w:val="15"/>
          <w:color w:val="231F20"/>
          <w:spacing w:val="4"/>
        </w:rPr>
        <w:t xml:space="preserve">   </w:t>
      </w:r>
      <w:r>
        <w:rPr>
          <w:sz w:val="15"/>
          <w:szCs w:val="15"/>
          <w:color w:val="231F20"/>
        </w:rPr>
        <w:t>K</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Evolocumab</w:t>
      </w:r>
      <w:r>
        <w:rPr>
          <w:sz w:val="15"/>
          <w:szCs w:val="15"/>
          <w:color w:val="231F20"/>
          <w:spacing w:val="4"/>
        </w:rPr>
        <w:t xml:space="preserve">   </w:t>
      </w:r>
      <w:r>
        <w:rPr>
          <w:sz w:val="15"/>
          <w:szCs w:val="15"/>
          <w:color w:val="231F20"/>
        </w:rPr>
        <w:t>for</w:t>
      </w:r>
      <w:r>
        <w:rPr>
          <w:sz w:val="15"/>
          <w:szCs w:val="15"/>
          <w:color w:val="231F20"/>
          <w:spacing w:val="10"/>
          <w:w w:val="102"/>
        </w:rPr>
        <w:t xml:space="preserve"> </w:t>
      </w:r>
      <w:r>
        <w:rPr>
          <w:sz w:val="15"/>
          <w:szCs w:val="15"/>
          <w:color w:val="231F20"/>
          <w:spacing w:val="3"/>
        </w:rPr>
        <w:t>prevention</w:t>
      </w:r>
      <w:r>
        <w:rPr>
          <w:sz w:val="15"/>
          <w:szCs w:val="15"/>
          <w:color w:val="231F20"/>
          <w:spacing w:val="1"/>
        </w:rPr>
        <w:t xml:space="preserve">    </w:t>
      </w:r>
      <w:r>
        <w:rPr>
          <w:sz w:val="15"/>
          <w:szCs w:val="15"/>
          <w:color w:val="231F20"/>
          <w:spacing w:val="3"/>
        </w:rPr>
        <w:t>of   microvascular    dysfunction    in    pati</w:t>
      </w:r>
      <w:r>
        <w:rPr>
          <w:sz w:val="15"/>
          <w:szCs w:val="15"/>
          <w:color w:val="231F20"/>
          <w:spacing w:val="2"/>
        </w:rPr>
        <w:t>ents</w:t>
      </w:r>
      <w:r>
        <w:rPr>
          <w:sz w:val="15"/>
          <w:szCs w:val="15"/>
          <w:color w:val="231F20"/>
        </w:rPr>
        <w:t xml:space="preserve"> </w:t>
      </w:r>
      <w:r>
        <w:rPr>
          <w:sz w:val="15"/>
          <w:szCs w:val="15"/>
          <w:color w:val="231F20"/>
          <w:spacing w:val="4"/>
        </w:rPr>
        <w:t>undergoing</w:t>
      </w:r>
      <w:r>
        <w:rPr>
          <w:sz w:val="15"/>
          <w:szCs w:val="15"/>
          <w:color w:val="231F20"/>
          <w:spacing w:val="1"/>
        </w:rPr>
        <w:t xml:space="preserve">    </w:t>
      </w:r>
      <w:r>
        <w:rPr>
          <w:sz w:val="15"/>
          <w:szCs w:val="15"/>
          <w:color w:val="231F20"/>
          <w:spacing w:val="4"/>
        </w:rPr>
        <w:t>percutaneous    c</w:t>
      </w:r>
      <w:r>
        <w:rPr>
          <w:sz w:val="15"/>
          <w:szCs w:val="15"/>
          <w:color w:val="231F20"/>
          <w:spacing w:val="3"/>
        </w:rPr>
        <w:t>oronary</w:t>
      </w:r>
      <w:r>
        <w:rPr>
          <w:sz w:val="15"/>
          <w:szCs w:val="15"/>
          <w:color w:val="231F20"/>
          <w:spacing w:val="1"/>
        </w:rPr>
        <w:t xml:space="preserve">    </w:t>
      </w:r>
      <w:r>
        <w:rPr>
          <w:sz w:val="15"/>
          <w:szCs w:val="15"/>
          <w:color w:val="231F20"/>
          <w:spacing w:val="3"/>
        </w:rPr>
        <w:t>intervention:</w:t>
      </w:r>
      <w:r>
        <w:rPr>
          <w:sz w:val="15"/>
          <w:szCs w:val="15"/>
          <w:color w:val="231F20"/>
          <w:spacing w:val="1"/>
        </w:rPr>
        <w:t xml:space="preserve">    </w:t>
      </w:r>
      <w:r>
        <w:rPr>
          <w:sz w:val="15"/>
          <w:szCs w:val="15"/>
          <w:color w:val="231F20"/>
          <w:spacing w:val="3"/>
        </w:rPr>
        <w:t>the</w:t>
      </w:r>
      <w:r>
        <w:rPr>
          <w:sz w:val="15"/>
          <w:szCs w:val="15"/>
          <w:color w:val="231F20"/>
          <w:spacing w:val="1"/>
        </w:rPr>
        <w:t xml:space="preserve"> </w:t>
      </w:r>
      <w:r>
        <w:rPr>
          <w:sz w:val="15"/>
          <w:szCs w:val="15"/>
          <w:color w:val="231F20"/>
        </w:rPr>
        <w:t>randomised</w:t>
      </w:r>
      <w:r>
        <w:rPr>
          <w:sz w:val="15"/>
          <w:szCs w:val="15"/>
          <w:color w:val="231F20"/>
          <w:spacing w:val="6"/>
        </w:rPr>
        <w:t>,          </w:t>
      </w:r>
      <w:r>
        <w:rPr>
          <w:sz w:val="15"/>
          <w:szCs w:val="15"/>
          <w:color w:val="231F20"/>
        </w:rPr>
        <w:t>open</w:t>
      </w:r>
      <w:r>
        <w:rPr>
          <w:sz w:val="15"/>
          <w:szCs w:val="15"/>
          <w:color w:val="231F20"/>
          <w:spacing w:val="6"/>
        </w:rPr>
        <w:t>‑</w:t>
      </w:r>
      <w:r>
        <w:rPr>
          <w:sz w:val="15"/>
          <w:szCs w:val="15"/>
          <w:color w:val="231F20"/>
        </w:rPr>
        <w:t>label</w:t>
      </w:r>
      <w:r>
        <w:rPr>
          <w:sz w:val="15"/>
          <w:szCs w:val="15"/>
          <w:color w:val="231F20"/>
          <w:spacing w:val="6"/>
        </w:rPr>
        <w:t xml:space="preserve">           </w:t>
      </w:r>
      <w:r>
        <w:rPr>
          <w:sz w:val="15"/>
          <w:szCs w:val="15"/>
          <w:color w:val="231F20"/>
        </w:rPr>
        <w:t>EVOCATION</w:t>
      </w:r>
      <w:r>
        <w:rPr>
          <w:sz w:val="15"/>
          <w:szCs w:val="15"/>
          <w:color w:val="231F20"/>
          <w:spacing w:val="6"/>
        </w:rPr>
        <w:t xml:space="preserve">        </w:t>
      </w:r>
      <w:r>
        <w:rPr>
          <w:sz w:val="15"/>
          <w:szCs w:val="15"/>
          <w:color w:val="231F20"/>
          <w:spacing w:val="5"/>
        </w:rPr>
        <w:t xml:space="preserve">  </w:t>
      </w:r>
      <w:r>
        <w:rPr>
          <w:sz w:val="15"/>
          <w:szCs w:val="15"/>
          <w:color w:val="231F20"/>
        </w:rPr>
        <w:t>trial</w:t>
      </w:r>
      <w:r>
        <w:rPr>
          <w:sz w:val="15"/>
          <w:szCs w:val="15"/>
          <w:color w:val="231F20"/>
          <w:spacing w:val="5"/>
        </w:rPr>
        <w:t>[J].</w:t>
      </w:r>
      <w:r>
        <w:rPr>
          <w:sz w:val="15"/>
          <w:szCs w:val="15"/>
          <w:color w:val="231F20"/>
        </w:rPr>
        <w:t xml:space="preserve"> </w:t>
      </w:r>
      <w:r>
        <w:rPr>
          <w:sz w:val="15"/>
          <w:szCs w:val="15"/>
          <w:color w:val="231F20"/>
        </w:rPr>
        <w:t>EuroIntervention</w:t>
      </w:r>
      <w:r>
        <w:rPr>
          <w:sz w:val="15"/>
          <w:szCs w:val="15"/>
          <w:color w:val="231F20"/>
          <w:spacing w:val="5"/>
        </w:rPr>
        <w:t>,</w:t>
      </w:r>
      <w:r>
        <w:rPr>
          <w:sz w:val="15"/>
          <w:szCs w:val="15"/>
          <w:color w:val="231F20"/>
          <w:spacing w:val="33"/>
        </w:rPr>
        <w:t xml:space="preserve"> </w:t>
      </w:r>
      <w:r>
        <w:rPr>
          <w:sz w:val="15"/>
          <w:szCs w:val="15"/>
          <w:color w:val="231F20"/>
          <w:spacing w:val="5"/>
        </w:rPr>
        <w:t>2022,</w:t>
      </w:r>
      <w:r>
        <w:rPr>
          <w:sz w:val="15"/>
          <w:szCs w:val="15"/>
          <w:color w:val="231F20"/>
          <w:spacing w:val="31"/>
        </w:rPr>
        <w:t xml:space="preserve"> </w:t>
      </w:r>
      <w:r>
        <w:rPr>
          <w:sz w:val="15"/>
          <w:szCs w:val="15"/>
          <w:color w:val="231F20"/>
          <w:spacing w:val="5"/>
        </w:rPr>
        <w:t>18(8):</w:t>
      </w:r>
      <w:r>
        <w:rPr>
          <w:sz w:val="15"/>
          <w:szCs w:val="15"/>
          <w:color w:val="231F20"/>
          <w:spacing w:val="-10"/>
        </w:rPr>
        <w:t xml:space="preserve"> </w:t>
      </w:r>
      <w:r>
        <w:rPr>
          <w:sz w:val="15"/>
          <w:szCs w:val="15"/>
          <w:color w:val="231F20"/>
          <w:spacing w:val="5"/>
        </w:rPr>
        <w:t>e647‑e655.</w:t>
      </w:r>
      <w:r>
        <w:rPr>
          <w:sz w:val="15"/>
          <w:szCs w:val="15"/>
          <w:color w:val="231F20"/>
          <w:spacing w:val="26"/>
          <w:w w:val="102"/>
        </w:rPr>
        <w:t xml:space="preserve"> </w:t>
      </w:r>
      <w:r>
        <w:rPr>
          <w:sz w:val="15"/>
          <w:szCs w:val="15"/>
          <w:color w:val="231F20"/>
        </w:rPr>
        <w:t>DOI</w:t>
      </w:r>
      <w:r>
        <w:rPr>
          <w:sz w:val="15"/>
          <w:szCs w:val="15"/>
          <w:color w:val="231F20"/>
          <w:spacing w:val="5"/>
        </w:rPr>
        <w:t>:</w:t>
      </w:r>
      <w:r>
        <w:rPr>
          <w:sz w:val="15"/>
          <w:szCs w:val="15"/>
          <w:color w:val="231F20"/>
          <w:spacing w:val="31"/>
          <w:w w:val="101"/>
        </w:rPr>
        <w:t xml:space="preserve"> </w:t>
      </w:r>
      <w:r>
        <w:rPr>
          <w:sz w:val="15"/>
          <w:szCs w:val="15"/>
          <w:color w:val="231F20"/>
          <w:spacing w:val="5"/>
        </w:rPr>
        <w:t>10.4244/</w:t>
      </w:r>
      <w:r>
        <w:rPr>
          <w:sz w:val="15"/>
          <w:szCs w:val="15"/>
          <w:color w:val="231F20"/>
        </w:rPr>
        <w:t xml:space="preserve"> </w:t>
      </w:r>
      <w:r>
        <w:rPr>
          <w:sz w:val="15"/>
          <w:szCs w:val="15"/>
          <w:color w:val="231F20"/>
        </w:rPr>
        <w:t>EIJ</w:t>
      </w:r>
      <w:r>
        <w:rPr>
          <w:sz w:val="15"/>
          <w:szCs w:val="15"/>
          <w:color w:val="231F20"/>
          <w:spacing w:val="5"/>
        </w:rPr>
        <w:t>‑D‑22‑00269.</w:t>
      </w:r>
    </w:p>
    <w:p>
      <w:pPr>
        <w:pStyle w:val="BodyText"/>
        <w:ind w:left="555" w:right="8" w:hanging="552"/>
        <w:spacing w:before="38" w:line="298" w:lineRule="auto"/>
        <w:rPr>
          <w:sz w:val="15"/>
          <w:szCs w:val="15"/>
        </w:rPr>
      </w:pPr>
      <w:r>
        <w:rPr>
          <w:sz w:val="15"/>
          <w:szCs w:val="15"/>
          <w:color w:val="231F20"/>
          <w:spacing w:val="7"/>
        </w:rPr>
        <w:t>[153]     </w:t>
      </w:r>
      <w:r>
        <w:rPr>
          <w:sz w:val="15"/>
          <w:szCs w:val="15"/>
          <w:color w:val="231F20"/>
        </w:rPr>
        <w:t>Carbone</w:t>
      </w:r>
      <w:r>
        <w:rPr>
          <w:sz w:val="15"/>
          <w:szCs w:val="15"/>
          <w:color w:val="231F20"/>
          <w:spacing w:val="7"/>
        </w:rPr>
        <w:t xml:space="preserve">  </w:t>
      </w:r>
      <w:r>
        <w:rPr>
          <w:sz w:val="15"/>
          <w:szCs w:val="15"/>
          <w:color w:val="231F20"/>
        </w:rPr>
        <w:t>S</w:t>
      </w:r>
      <w:r>
        <w:rPr>
          <w:sz w:val="15"/>
          <w:szCs w:val="15"/>
          <w:color w:val="231F20"/>
          <w:spacing w:val="7"/>
        </w:rPr>
        <w:t>,  </w:t>
      </w:r>
      <w:r>
        <w:rPr>
          <w:sz w:val="15"/>
          <w:szCs w:val="15"/>
          <w:color w:val="231F20"/>
        </w:rPr>
        <w:t>Dixon</w:t>
      </w:r>
      <w:r>
        <w:rPr>
          <w:sz w:val="15"/>
          <w:szCs w:val="15"/>
          <w:color w:val="231F20"/>
          <w:spacing w:val="2"/>
        </w:rPr>
        <w:t xml:space="preserve">  </w:t>
      </w:r>
      <w:r>
        <w:rPr>
          <w:sz w:val="15"/>
          <w:szCs w:val="15"/>
          <w:color w:val="231F20"/>
        </w:rPr>
        <w:t>DL</w:t>
      </w:r>
      <w:r>
        <w:rPr>
          <w:sz w:val="15"/>
          <w:szCs w:val="15"/>
          <w:color w:val="231F20"/>
          <w:spacing w:val="7"/>
        </w:rPr>
        <w:t>,  </w:t>
      </w:r>
      <w:r>
        <w:rPr>
          <w:sz w:val="15"/>
          <w:szCs w:val="15"/>
          <w:color w:val="231F20"/>
        </w:rPr>
        <w:t>Buckley</w:t>
      </w:r>
      <w:r>
        <w:rPr>
          <w:sz w:val="15"/>
          <w:szCs w:val="15"/>
          <w:color w:val="231F20"/>
          <w:spacing w:val="2"/>
        </w:rPr>
        <w:t xml:space="preserve">  </w:t>
      </w:r>
      <w:r>
        <w:rPr>
          <w:sz w:val="15"/>
          <w:szCs w:val="15"/>
          <w:color w:val="231F20"/>
        </w:rPr>
        <w:t>LF</w:t>
      </w:r>
      <w:r>
        <w:rPr>
          <w:sz w:val="15"/>
          <w:szCs w:val="15"/>
          <w:color w:val="231F20"/>
          <w:spacing w:val="7"/>
        </w:rPr>
        <w:t>, </w:t>
      </w:r>
      <w:r>
        <w:rPr>
          <w:sz w:val="15"/>
          <w:szCs w:val="15"/>
          <w:color w:val="231F20"/>
          <w:spacing w:val="6"/>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6"/>
        </w:rPr>
        <w:t>.</w:t>
      </w:r>
      <w:r>
        <w:rPr>
          <w:sz w:val="15"/>
          <w:szCs w:val="15"/>
          <w:color w:val="231F20"/>
          <w:spacing w:val="1"/>
        </w:rPr>
        <w:t xml:space="preserve">  </w:t>
      </w:r>
      <w:r>
        <w:rPr>
          <w:sz w:val="15"/>
          <w:szCs w:val="15"/>
          <w:color w:val="231F20"/>
        </w:rPr>
        <w:t>Glucose</w:t>
      </w:r>
      <w:r>
        <w:rPr>
          <w:sz w:val="15"/>
          <w:szCs w:val="15"/>
          <w:color w:val="231F20"/>
          <w:spacing w:val="6"/>
        </w:rPr>
        <w:t>‑</w:t>
      </w:r>
      <w:r>
        <w:rPr>
          <w:sz w:val="15"/>
          <w:szCs w:val="15"/>
          <w:color w:val="231F20"/>
        </w:rPr>
        <w:t>lowering</w:t>
      </w:r>
      <w:r>
        <w:rPr>
          <w:sz w:val="15"/>
          <w:szCs w:val="15"/>
          <w:color w:val="231F20"/>
          <w:spacing w:val="1"/>
        </w:rPr>
        <w:t xml:space="preserve"> </w:t>
      </w:r>
      <w:r>
        <w:rPr>
          <w:sz w:val="15"/>
          <w:szCs w:val="15"/>
          <w:color w:val="231F20"/>
        </w:rPr>
        <w:t>therapies</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cardiovascular</w:t>
      </w:r>
      <w:r>
        <w:rPr>
          <w:sz w:val="15"/>
          <w:szCs w:val="15"/>
          <w:color w:val="231F20"/>
          <w:spacing w:val="7"/>
        </w:rPr>
        <w:t xml:space="preserve">   </w:t>
      </w:r>
      <w:r>
        <w:rPr>
          <w:sz w:val="15"/>
          <w:szCs w:val="15"/>
          <w:color w:val="231F20"/>
        </w:rPr>
        <w:t>risk</w:t>
      </w:r>
      <w:r>
        <w:rPr>
          <w:sz w:val="15"/>
          <w:szCs w:val="15"/>
          <w:color w:val="231F20"/>
          <w:spacing w:val="7"/>
        </w:rPr>
        <w:t xml:space="preserve">   </w:t>
      </w:r>
      <w:r>
        <w:rPr>
          <w:sz w:val="15"/>
          <w:szCs w:val="15"/>
          <w:color w:val="231F20"/>
        </w:rPr>
        <w:t>reduction</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type</w:t>
      </w:r>
      <w:r>
        <w:rPr>
          <w:sz w:val="15"/>
          <w:szCs w:val="15"/>
          <w:color w:val="231F20"/>
          <w:spacing w:val="7"/>
        </w:rPr>
        <w:t xml:space="preserve">   2</w:t>
      </w:r>
      <w:r>
        <w:rPr>
          <w:sz w:val="15"/>
          <w:szCs w:val="15"/>
          <w:color w:val="231F20"/>
          <w:spacing w:val="17"/>
          <w:w w:val="102"/>
        </w:rPr>
        <w:t xml:space="preserve"> </w:t>
      </w:r>
      <w:r>
        <w:rPr>
          <w:sz w:val="15"/>
          <w:szCs w:val="15"/>
          <w:color w:val="231F20"/>
          <w:spacing w:val="3"/>
        </w:rPr>
        <w:t>diabetes</w:t>
      </w:r>
      <w:r>
        <w:rPr>
          <w:sz w:val="15"/>
          <w:szCs w:val="15"/>
          <w:color w:val="231F20"/>
          <w:spacing w:val="19"/>
          <w:w w:val="101"/>
        </w:rPr>
        <w:t xml:space="preserve">  </w:t>
      </w:r>
      <w:r>
        <w:rPr>
          <w:sz w:val="15"/>
          <w:szCs w:val="15"/>
          <w:color w:val="231F20"/>
          <w:spacing w:val="3"/>
        </w:rPr>
        <w:t>mellitus:</w:t>
      </w:r>
      <w:r>
        <w:rPr>
          <w:sz w:val="15"/>
          <w:szCs w:val="15"/>
          <w:color w:val="231F20"/>
        </w:rPr>
        <w:t xml:space="preserve">   </w:t>
      </w:r>
      <w:r>
        <w:rPr>
          <w:sz w:val="15"/>
          <w:szCs w:val="15"/>
          <w:color w:val="231F20"/>
          <w:spacing w:val="3"/>
        </w:rPr>
        <w:t>state‑of‑the‑art</w:t>
      </w:r>
      <w:r>
        <w:rPr>
          <w:sz w:val="15"/>
          <w:szCs w:val="15"/>
          <w:color w:val="231F20"/>
          <w:spacing w:val="15"/>
          <w:w w:val="102"/>
        </w:rPr>
        <w:t xml:space="preserve">  </w:t>
      </w:r>
      <w:r>
        <w:rPr>
          <w:sz w:val="15"/>
          <w:szCs w:val="15"/>
          <w:color w:val="231F20"/>
          <w:spacing w:val="3"/>
        </w:rPr>
        <w:t>review[J].</w:t>
      </w:r>
      <w:r>
        <w:rPr>
          <w:sz w:val="15"/>
          <w:szCs w:val="15"/>
          <w:color w:val="231F20"/>
        </w:rPr>
        <w:t xml:space="preserve">   </w:t>
      </w:r>
      <w:r>
        <w:rPr>
          <w:sz w:val="15"/>
          <w:szCs w:val="15"/>
          <w:color w:val="231F20"/>
          <w:spacing w:val="3"/>
        </w:rPr>
        <w:t>Mayo</w:t>
      </w:r>
      <w:r>
        <w:rPr>
          <w:sz w:val="15"/>
          <w:szCs w:val="15"/>
          <w:color w:val="231F20"/>
          <w:spacing w:val="1"/>
        </w:rPr>
        <w:t xml:space="preserve">   </w:t>
      </w:r>
      <w:r>
        <w:rPr>
          <w:sz w:val="15"/>
          <w:szCs w:val="15"/>
          <w:color w:val="231F20"/>
          <w:spacing w:val="3"/>
        </w:rPr>
        <w:t>Clin</w:t>
      </w:r>
      <w:r>
        <w:rPr>
          <w:sz w:val="15"/>
          <w:szCs w:val="15"/>
          <w:color w:val="231F20"/>
          <w:spacing w:val="2"/>
        </w:rPr>
        <w:t xml:space="preserve"> </w:t>
      </w:r>
      <w:r>
        <w:rPr>
          <w:sz w:val="15"/>
          <w:szCs w:val="15"/>
          <w:color w:val="231F20"/>
        </w:rPr>
        <w:t>Proc</w:t>
      </w:r>
      <w:r>
        <w:rPr>
          <w:sz w:val="15"/>
          <w:szCs w:val="15"/>
          <w:color w:val="231F20"/>
          <w:spacing w:val="3"/>
        </w:rPr>
        <w:t>,     2018,      93(11):     1629‑1647.      </w:t>
      </w:r>
      <w:r>
        <w:rPr>
          <w:sz w:val="15"/>
          <w:szCs w:val="15"/>
          <w:color w:val="231F20"/>
        </w:rPr>
        <w:t>DOI</w:t>
      </w:r>
      <w:r>
        <w:rPr>
          <w:sz w:val="15"/>
          <w:szCs w:val="15"/>
          <w:color w:val="231F20"/>
          <w:spacing w:val="3"/>
        </w:rPr>
        <w:t>:     10.</w:t>
      </w:r>
      <w:r>
        <w:rPr>
          <w:sz w:val="15"/>
          <w:szCs w:val="15"/>
          <w:color w:val="231F20"/>
          <w:spacing w:val="-18"/>
        </w:rPr>
        <w:t xml:space="preserve"> </w:t>
      </w:r>
      <w:r>
        <w:rPr>
          <w:sz w:val="15"/>
          <w:szCs w:val="15"/>
          <w:color w:val="231F20"/>
          <w:spacing w:val="3"/>
        </w:rPr>
        <w:t>1016</w:t>
      </w:r>
      <w:r>
        <w:rPr>
          <w:sz w:val="15"/>
          <w:szCs w:val="15"/>
          <w:color w:val="231F20"/>
          <w:spacing w:val="2"/>
        </w:rPr>
        <w:t>/j.</w:t>
      </w:r>
      <w:r>
        <w:rPr>
          <w:sz w:val="15"/>
          <w:szCs w:val="15"/>
          <w:color w:val="231F20"/>
        </w:rPr>
        <w:t xml:space="preserve"> </w:t>
      </w:r>
      <w:r>
        <w:rPr>
          <w:sz w:val="15"/>
          <w:szCs w:val="15"/>
          <w:color w:val="231F20"/>
        </w:rPr>
        <w:t>mayocp</w:t>
      </w:r>
      <w:r>
        <w:rPr>
          <w:sz w:val="15"/>
          <w:szCs w:val="15"/>
          <w:color w:val="231F20"/>
          <w:spacing w:val="6"/>
        </w:rPr>
        <w:t>.2018.07.018.</w:t>
      </w:r>
    </w:p>
    <w:p>
      <w:pPr>
        <w:pStyle w:val="BodyText"/>
        <w:ind w:left="551" w:right="8" w:hanging="549"/>
        <w:spacing w:before="40" w:line="300" w:lineRule="auto"/>
        <w:rPr>
          <w:sz w:val="15"/>
          <w:szCs w:val="15"/>
        </w:rPr>
      </w:pPr>
      <w:r>
        <w:rPr>
          <w:sz w:val="15"/>
          <w:szCs w:val="15"/>
          <w:color w:val="231F20"/>
          <w:spacing w:val="9"/>
        </w:rPr>
        <w:t>[154]     </w:t>
      </w:r>
      <w:r>
        <w:rPr>
          <w:sz w:val="15"/>
          <w:szCs w:val="15"/>
          <w:color w:val="231F20"/>
        </w:rPr>
        <w:t>Jadhav</w:t>
      </w:r>
      <w:r>
        <w:rPr>
          <w:sz w:val="15"/>
          <w:szCs w:val="15"/>
          <w:color w:val="231F20"/>
          <w:spacing w:val="17"/>
          <w:w w:val="102"/>
        </w:rPr>
        <w:t xml:space="preserve"> </w:t>
      </w:r>
      <w:r>
        <w:rPr>
          <w:sz w:val="15"/>
          <w:szCs w:val="15"/>
          <w:color w:val="231F20"/>
        </w:rPr>
        <w:t>S</w:t>
      </w:r>
      <w:r>
        <w:rPr>
          <w:sz w:val="15"/>
          <w:szCs w:val="15"/>
          <w:color w:val="231F20"/>
          <w:spacing w:val="9"/>
        </w:rPr>
        <w:t>,</w:t>
      </w:r>
      <w:r>
        <w:rPr>
          <w:sz w:val="15"/>
          <w:szCs w:val="15"/>
          <w:color w:val="231F20"/>
          <w:spacing w:val="16"/>
          <w:w w:val="101"/>
        </w:rPr>
        <w:t xml:space="preserve"> </w:t>
      </w:r>
      <w:r>
        <w:rPr>
          <w:sz w:val="15"/>
          <w:szCs w:val="15"/>
          <w:color w:val="231F20"/>
        </w:rPr>
        <w:t>Ferrell</w:t>
      </w:r>
      <w:r>
        <w:rPr>
          <w:sz w:val="15"/>
          <w:szCs w:val="15"/>
          <w:color w:val="231F20"/>
          <w:spacing w:val="9"/>
        </w:rPr>
        <w:t xml:space="preserve"> </w:t>
      </w:r>
      <w:r>
        <w:rPr>
          <w:sz w:val="15"/>
          <w:szCs w:val="15"/>
          <w:color w:val="231F20"/>
        </w:rPr>
        <w:t>W</w:t>
      </w:r>
      <w:r>
        <w:rPr>
          <w:sz w:val="15"/>
          <w:szCs w:val="15"/>
          <w:color w:val="231F20"/>
          <w:spacing w:val="9"/>
        </w:rPr>
        <w:t>,</w:t>
      </w:r>
      <w:r>
        <w:rPr>
          <w:sz w:val="15"/>
          <w:szCs w:val="15"/>
          <w:color w:val="231F20"/>
          <w:spacing w:val="16"/>
        </w:rPr>
        <w:t xml:space="preserve"> </w:t>
      </w:r>
      <w:r>
        <w:rPr>
          <w:sz w:val="15"/>
          <w:szCs w:val="15"/>
          <w:color w:val="231F20"/>
        </w:rPr>
        <w:t>Greer</w:t>
      </w:r>
      <w:r>
        <w:rPr>
          <w:sz w:val="15"/>
          <w:szCs w:val="15"/>
          <w:color w:val="231F20"/>
          <w:spacing w:val="16"/>
          <w:w w:val="102"/>
        </w:rPr>
        <w:t xml:space="preserve"> </w:t>
      </w:r>
      <w:r>
        <w:rPr>
          <w:sz w:val="15"/>
          <w:szCs w:val="15"/>
          <w:color w:val="231F20"/>
        </w:rPr>
        <w:t>IA</w:t>
      </w:r>
      <w:r>
        <w:rPr>
          <w:sz w:val="15"/>
          <w:szCs w:val="15"/>
          <w:color w:val="231F20"/>
          <w:spacing w:val="9"/>
        </w:rPr>
        <w:t>,</w:t>
      </w:r>
      <w:r>
        <w:rPr>
          <w:sz w:val="15"/>
          <w:szCs w:val="15"/>
          <w:color w:val="231F20"/>
          <w:spacing w:val="15"/>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6"/>
          <w:w w:val="101"/>
        </w:rPr>
        <w:t xml:space="preserve"> </w:t>
      </w:r>
      <w:r>
        <w:rPr>
          <w:sz w:val="15"/>
          <w:szCs w:val="15"/>
          <w:color w:val="231F20"/>
        </w:rPr>
        <w:t>Effects</w:t>
      </w:r>
      <w:r>
        <w:rPr>
          <w:sz w:val="15"/>
          <w:szCs w:val="15"/>
          <w:color w:val="231F20"/>
          <w:spacing w:val="15"/>
          <w:w w:val="102"/>
        </w:rPr>
        <w:t xml:space="preserve"> </w:t>
      </w:r>
      <w:r>
        <w:rPr>
          <w:sz w:val="15"/>
          <w:szCs w:val="15"/>
          <w:color w:val="231F20"/>
        </w:rPr>
        <w:t>of</w:t>
      </w:r>
      <w:r>
        <w:rPr>
          <w:sz w:val="15"/>
          <w:szCs w:val="15"/>
          <w:color w:val="231F20"/>
          <w:spacing w:val="9"/>
        </w:rPr>
        <w:t xml:space="preserve"> </w:t>
      </w:r>
      <w:r>
        <w:rPr>
          <w:sz w:val="15"/>
          <w:szCs w:val="15"/>
          <w:color w:val="231F20"/>
        </w:rPr>
        <w:t>metformin</w:t>
      </w:r>
      <w:r>
        <w:rPr>
          <w:sz w:val="15"/>
          <w:szCs w:val="15"/>
          <w:color w:val="231F20"/>
          <w:spacing w:val="16"/>
        </w:rPr>
        <w:t xml:space="preserve"> </w:t>
      </w:r>
      <w:r>
        <w:rPr>
          <w:sz w:val="15"/>
          <w:szCs w:val="15"/>
          <w:color w:val="231F20"/>
        </w:rPr>
        <w:t>on </w:t>
      </w:r>
      <w:r>
        <w:rPr>
          <w:sz w:val="15"/>
          <w:szCs w:val="15"/>
          <w:color w:val="231F20"/>
          <w:spacing w:val="3"/>
        </w:rPr>
        <w:t>microvascular</w:t>
      </w:r>
      <w:r>
        <w:rPr>
          <w:sz w:val="15"/>
          <w:szCs w:val="15"/>
          <w:color w:val="231F20"/>
          <w:spacing w:val="48"/>
          <w:w w:val="102"/>
        </w:rPr>
        <w:t xml:space="preserve"> </w:t>
      </w:r>
      <w:r>
        <w:rPr>
          <w:sz w:val="15"/>
          <w:szCs w:val="15"/>
          <w:color w:val="231F20"/>
          <w:spacing w:val="3"/>
        </w:rPr>
        <w:t>function</w:t>
      </w:r>
      <w:r>
        <w:rPr>
          <w:sz w:val="15"/>
          <w:szCs w:val="15"/>
          <w:color w:val="231F20"/>
          <w:spacing w:val="32"/>
          <w:w w:val="101"/>
        </w:rPr>
        <w:t xml:space="preserve"> </w:t>
      </w:r>
      <w:r>
        <w:rPr>
          <w:sz w:val="15"/>
          <w:szCs w:val="15"/>
          <w:color w:val="231F20"/>
          <w:spacing w:val="3"/>
        </w:rPr>
        <w:t>and</w:t>
      </w:r>
      <w:r>
        <w:rPr>
          <w:sz w:val="15"/>
          <w:szCs w:val="15"/>
          <w:color w:val="231F20"/>
        </w:rPr>
        <w:t xml:space="preserve">  </w:t>
      </w:r>
      <w:r>
        <w:rPr>
          <w:sz w:val="15"/>
          <w:szCs w:val="15"/>
          <w:color w:val="231F20"/>
          <w:spacing w:val="3"/>
        </w:rPr>
        <w:t>exercise</w:t>
      </w:r>
      <w:r>
        <w:rPr>
          <w:sz w:val="15"/>
          <w:szCs w:val="15"/>
          <w:color w:val="231F20"/>
          <w:spacing w:val="29"/>
          <w:w w:val="102"/>
        </w:rPr>
        <w:t xml:space="preserve"> </w:t>
      </w:r>
      <w:r>
        <w:rPr>
          <w:sz w:val="15"/>
          <w:szCs w:val="15"/>
          <w:color w:val="231F20"/>
          <w:spacing w:val="3"/>
        </w:rPr>
        <w:t>tolerance</w:t>
      </w:r>
      <w:r>
        <w:rPr>
          <w:sz w:val="15"/>
          <w:szCs w:val="15"/>
          <w:color w:val="231F20"/>
          <w:spacing w:val="32"/>
          <w:w w:val="101"/>
        </w:rPr>
        <w:t xml:space="preserve"> </w:t>
      </w:r>
      <w:r>
        <w:rPr>
          <w:sz w:val="15"/>
          <w:szCs w:val="15"/>
          <w:color w:val="231F20"/>
          <w:spacing w:val="3"/>
        </w:rPr>
        <w:t>in</w:t>
      </w:r>
      <w:r>
        <w:rPr>
          <w:sz w:val="15"/>
          <w:szCs w:val="15"/>
          <w:color w:val="231F20"/>
          <w:spacing w:val="28"/>
          <w:w w:val="101"/>
        </w:rPr>
        <w:t xml:space="preserve"> </w:t>
      </w:r>
      <w:r>
        <w:rPr>
          <w:sz w:val="15"/>
          <w:szCs w:val="15"/>
          <w:color w:val="231F20"/>
          <w:spacing w:val="3"/>
        </w:rPr>
        <w:t>women</w:t>
      </w:r>
      <w:r>
        <w:rPr>
          <w:sz w:val="15"/>
          <w:szCs w:val="15"/>
          <w:color w:val="231F20"/>
        </w:rPr>
        <w:t xml:space="preserve"> </w:t>
      </w:r>
      <w:r>
        <w:rPr>
          <w:sz w:val="15"/>
          <w:szCs w:val="15"/>
          <w:color w:val="231F20"/>
          <w:spacing w:val="4"/>
        </w:rPr>
        <w:t>with</w:t>
      </w:r>
      <w:r>
        <w:rPr>
          <w:sz w:val="15"/>
          <w:szCs w:val="15"/>
          <w:color w:val="231F20"/>
          <w:spacing w:val="21"/>
          <w:w w:val="101"/>
        </w:rPr>
        <w:t xml:space="preserve"> </w:t>
      </w:r>
      <w:r>
        <w:rPr>
          <w:sz w:val="15"/>
          <w:szCs w:val="15"/>
          <w:color w:val="231F20"/>
          <w:spacing w:val="4"/>
        </w:rPr>
        <w:t>angina</w:t>
      </w:r>
      <w:r>
        <w:rPr>
          <w:sz w:val="15"/>
          <w:szCs w:val="15"/>
          <w:color w:val="231F20"/>
          <w:spacing w:val="20"/>
          <w:w w:val="102"/>
        </w:rPr>
        <w:t xml:space="preserve"> </w:t>
      </w:r>
      <w:r>
        <w:rPr>
          <w:sz w:val="15"/>
          <w:szCs w:val="15"/>
          <w:color w:val="231F20"/>
          <w:spacing w:val="4"/>
        </w:rPr>
        <w:t>and</w:t>
      </w:r>
      <w:r>
        <w:rPr>
          <w:sz w:val="15"/>
          <w:szCs w:val="15"/>
          <w:color w:val="231F20"/>
          <w:spacing w:val="21"/>
          <w:w w:val="101"/>
        </w:rPr>
        <w:t xml:space="preserve"> </w:t>
      </w:r>
      <w:r>
        <w:rPr>
          <w:sz w:val="15"/>
          <w:szCs w:val="15"/>
          <w:color w:val="231F20"/>
          <w:spacing w:val="4"/>
        </w:rPr>
        <w:t>normal</w:t>
      </w:r>
      <w:r>
        <w:rPr>
          <w:sz w:val="15"/>
          <w:szCs w:val="15"/>
          <w:color w:val="231F20"/>
          <w:spacing w:val="22"/>
        </w:rPr>
        <w:t xml:space="preserve"> </w:t>
      </w:r>
      <w:r>
        <w:rPr>
          <w:sz w:val="15"/>
          <w:szCs w:val="15"/>
          <w:color w:val="231F20"/>
          <w:spacing w:val="4"/>
        </w:rPr>
        <w:t>c</w:t>
      </w:r>
      <w:r>
        <w:rPr>
          <w:sz w:val="15"/>
          <w:szCs w:val="15"/>
          <w:color w:val="231F20"/>
          <w:spacing w:val="3"/>
        </w:rPr>
        <w:t>oronary</w:t>
      </w:r>
      <w:r>
        <w:rPr>
          <w:sz w:val="15"/>
          <w:szCs w:val="15"/>
          <w:color w:val="231F20"/>
          <w:spacing w:val="20"/>
          <w:w w:val="102"/>
        </w:rPr>
        <w:t xml:space="preserve"> </w:t>
      </w:r>
      <w:r>
        <w:rPr>
          <w:sz w:val="15"/>
          <w:szCs w:val="15"/>
          <w:color w:val="231F20"/>
          <w:spacing w:val="3"/>
        </w:rPr>
        <w:t>arteries:</w:t>
      </w:r>
      <w:r>
        <w:rPr>
          <w:sz w:val="15"/>
          <w:szCs w:val="15"/>
          <w:color w:val="231F20"/>
          <w:spacing w:val="20"/>
        </w:rPr>
        <w:t xml:space="preserve"> </w:t>
      </w:r>
      <w:r>
        <w:rPr>
          <w:sz w:val="15"/>
          <w:szCs w:val="15"/>
          <w:color w:val="231F20"/>
          <w:spacing w:val="3"/>
        </w:rPr>
        <w:t>a</w:t>
      </w:r>
      <w:r>
        <w:rPr>
          <w:sz w:val="15"/>
          <w:szCs w:val="15"/>
          <w:color w:val="231F20"/>
          <w:spacing w:val="21"/>
        </w:rPr>
        <w:t xml:space="preserve"> </w:t>
      </w:r>
      <w:r>
        <w:rPr>
          <w:sz w:val="15"/>
          <w:szCs w:val="15"/>
          <w:color w:val="231F20"/>
          <w:spacing w:val="3"/>
        </w:rPr>
        <w:t>randomized,</w:t>
      </w:r>
      <w:r>
        <w:rPr>
          <w:sz w:val="15"/>
          <w:szCs w:val="15"/>
          <w:color w:val="231F20"/>
        </w:rPr>
        <w:t xml:space="preserve"> </w:t>
      </w:r>
      <w:r>
        <w:rPr>
          <w:sz w:val="15"/>
          <w:szCs w:val="15"/>
          <w:color w:val="231F20"/>
          <w:spacing w:val="4"/>
        </w:rPr>
        <w:t>double‑blind,</w:t>
      </w:r>
      <w:r>
        <w:rPr>
          <w:sz w:val="15"/>
          <w:szCs w:val="15"/>
          <w:color w:val="231F20"/>
          <w:spacing w:val="1"/>
        </w:rPr>
        <w:t xml:space="preserve">    </w:t>
      </w:r>
      <w:r>
        <w:rPr>
          <w:sz w:val="15"/>
          <w:szCs w:val="15"/>
          <w:color w:val="231F20"/>
          <w:spacing w:val="4"/>
        </w:rPr>
        <w:t>placebo‑c</w:t>
      </w:r>
      <w:r>
        <w:rPr>
          <w:sz w:val="15"/>
          <w:szCs w:val="15"/>
          <w:color w:val="231F20"/>
          <w:spacing w:val="3"/>
        </w:rPr>
        <w:t>ontrolled    study[J].</w:t>
      </w:r>
      <w:r>
        <w:rPr>
          <w:sz w:val="15"/>
          <w:szCs w:val="15"/>
          <w:color w:val="231F20"/>
          <w:spacing w:val="1"/>
        </w:rPr>
        <w:t xml:space="preserve">    </w:t>
      </w:r>
      <w:r>
        <w:rPr>
          <w:sz w:val="15"/>
          <w:szCs w:val="15"/>
          <w:color w:val="231F20"/>
          <w:spacing w:val="3"/>
        </w:rPr>
        <w:t>J</w:t>
      </w:r>
      <w:r>
        <w:rPr>
          <w:sz w:val="15"/>
          <w:szCs w:val="15"/>
          <w:color w:val="231F20"/>
        </w:rPr>
        <w:t xml:space="preserve">    </w:t>
      </w:r>
      <w:r>
        <w:rPr>
          <w:sz w:val="15"/>
          <w:szCs w:val="15"/>
          <w:color w:val="231F20"/>
          <w:spacing w:val="3"/>
        </w:rPr>
        <w:t>Am    Coll</w:t>
      </w:r>
      <w:r>
        <w:rPr>
          <w:sz w:val="15"/>
          <w:szCs w:val="15"/>
          <w:color w:val="231F20"/>
        </w:rPr>
        <w:t xml:space="preserve"> </w:t>
      </w:r>
      <w:r>
        <w:rPr>
          <w:sz w:val="15"/>
          <w:szCs w:val="15"/>
          <w:color w:val="231F20"/>
        </w:rPr>
        <w:t>Cardiol</w:t>
      </w:r>
      <w:r>
        <w:rPr>
          <w:sz w:val="15"/>
          <w:szCs w:val="15"/>
          <w:color w:val="231F20"/>
          <w:spacing w:val="3"/>
        </w:rPr>
        <w:t>,      2006,      48(5):     956‑963.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jacc</w:t>
      </w:r>
      <w:r>
        <w:rPr>
          <w:sz w:val="15"/>
          <w:szCs w:val="15"/>
          <w:color w:val="231F20"/>
          <w:spacing w:val="5"/>
        </w:rPr>
        <w:t>.2006.04.088.</w:t>
      </w:r>
    </w:p>
    <w:p>
      <w:pPr>
        <w:pStyle w:val="BodyText"/>
        <w:ind w:left="559" w:right="9" w:hanging="557"/>
        <w:spacing w:before="41" w:line="300" w:lineRule="auto"/>
        <w:rPr>
          <w:sz w:val="15"/>
          <w:szCs w:val="15"/>
        </w:rPr>
      </w:pPr>
      <w:r>
        <w:rPr>
          <w:sz w:val="15"/>
          <w:szCs w:val="15"/>
          <w:color w:val="231F20"/>
          <w:spacing w:val="12"/>
        </w:rPr>
        <w:t>[155]     </w:t>
      </w:r>
      <w:r>
        <w:rPr>
          <w:sz w:val="15"/>
          <w:szCs w:val="15"/>
          <w:color w:val="231F20"/>
        </w:rPr>
        <w:t>Diabetes</w:t>
      </w:r>
      <w:r>
        <w:rPr>
          <w:sz w:val="15"/>
          <w:szCs w:val="15"/>
          <w:color w:val="231F20"/>
          <w:spacing w:val="32"/>
        </w:rPr>
        <w:t xml:space="preserve"> </w:t>
      </w:r>
      <w:r>
        <w:rPr>
          <w:sz w:val="15"/>
          <w:szCs w:val="15"/>
          <w:color w:val="231F20"/>
        </w:rPr>
        <w:t>Prevention</w:t>
      </w:r>
      <w:r>
        <w:rPr>
          <w:sz w:val="15"/>
          <w:szCs w:val="15"/>
          <w:color w:val="231F20"/>
          <w:spacing w:val="24"/>
        </w:rPr>
        <w:t xml:space="preserve"> </w:t>
      </w:r>
      <w:r>
        <w:rPr>
          <w:sz w:val="15"/>
          <w:szCs w:val="15"/>
          <w:color w:val="231F20"/>
        </w:rPr>
        <w:t>Program</w:t>
      </w:r>
      <w:r>
        <w:rPr>
          <w:sz w:val="15"/>
          <w:szCs w:val="15"/>
          <w:color w:val="231F20"/>
          <w:spacing w:val="12"/>
        </w:rPr>
        <w:t xml:space="preserve">  </w:t>
      </w:r>
      <w:r>
        <w:rPr>
          <w:sz w:val="15"/>
          <w:szCs w:val="15"/>
          <w:color w:val="231F20"/>
        </w:rPr>
        <w:t>Research</w:t>
      </w:r>
      <w:r>
        <w:rPr>
          <w:sz w:val="15"/>
          <w:szCs w:val="15"/>
          <w:color w:val="231F20"/>
          <w:spacing w:val="24"/>
        </w:rPr>
        <w:t xml:space="preserve"> </w:t>
      </w:r>
      <w:r>
        <w:rPr>
          <w:sz w:val="15"/>
          <w:szCs w:val="15"/>
          <w:color w:val="231F20"/>
        </w:rPr>
        <w:t>Group</w:t>
      </w:r>
      <w:r>
        <w:rPr>
          <w:sz w:val="15"/>
          <w:szCs w:val="15"/>
          <w:color w:val="231F20"/>
          <w:spacing w:val="12"/>
        </w:rPr>
        <w:t>.</w:t>
      </w:r>
      <w:r>
        <w:rPr>
          <w:sz w:val="15"/>
          <w:szCs w:val="15"/>
          <w:color w:val="231F20"/>
          <w:spacing w:val="23"/>
          <w:w w:val="101"/>
        </w:rPr>
        <w:t xml:space="preserve"> </w:t>
      </w:r>
      <w:r>
        <w:rPr>
          <w:sz w:val="15"/>
          <w:szCs w:val="15"/>
          <w:color w:val="231F20"/>
        </w:rPr>
        <w:t>Long</w:t>
      </w:r>
      <w:r>
        <w:rPr>
          <w:sz w:val="15"/>
          <w:szCs w:val="15"/>
          <w:color w:val="231F20"/>
          <w:spacing w:val="12"/>
        </w:rPr>
        <w:t>‑</w:t>
      </w:r>
      <w:r>
        <w:rPr>
          <w:sz w:val="15"/>
          <w:szCs w:val="15"/>
          <w:color w:val="231F20"/>
        </w:rPr>
        <w:t>term </w:t>
      </w:r>
      <w:r>
        <w:rPr>
          <w:sz w:val="15"/>
          <w:szCs w:val="15"/>
          <w:color w:val="231F20"/>
          <w:spacing w:val="3"/>
        </w:rPr>
        <w:t>effects</w:t>
      </w:r>
      <w:r>
        <w:rPr>
          <w:sz w:val="15"/>
          <w:szCs w:val="15"/>
          <w:color w:val="231F20"/>
          <w:spacing w:val="30"/>
          <w:w w:val="102"/>
        </w:rPr>
        <w:t xml:space="preserve"> </w:t>
      </w:r>
      <w:r>
        <w:rPr>
          <w:sz w:val="15"/>
          <w:szCs w:val="15"/>
          <w:color w:val="231F20"/>
          <w:spacing w:val="3"/>
        </w:rPr>
        <w:t>of</w:t>
      </w:r>
      <w:r>
        <w:rPr>
          <w:sz w:val="15"/>
          <w:szCs w:val="15"/>
          <w:color w:val="231F20"/>
          <w:spacing w:val="17"/>
        </w:rPr>
        <w:t xml:space="preserve"> </w:t>
      </w:r>
      <w:r>
        <w:rPr>
          <w:sz w:val="15"/>
          <w:szCs w:val="15"/>
          <w:color w:val="231F20"/>
          <w:spacing w:val="3"/>
        </w:rPr>
        <w:t>lifestyle</w:t>
      </w:r>
      <w:r>
        <w:rPr>
          <w:sz w:val="15"/>
          <w:szCs w:val="15"/>
          <w:color w:val="231F20"/>
          <w:spacing w:val="28"/>
          <w:w w:val="102"/>
        </w:rPr>
        <w:t xml:space="preserve"> </w:t>
      </w:r>
      <w:r>
        <w:rPr>
          <w:sz w:val="15"/>
          <w:szCs w:val="15"/>
          <w:color w:val="231F20"/>
          <w:spacing w:val="3"/>
        </w:rPr>
        <w:t>intervention</w:t>
      </w:r>
      <w:r>
        <w:rPr>
          <w:sz w:val="15"/>
          <w:szCs w:val="15"/>
          <w:color w:val="231F20"/>
          <w:spacing w:val="30"/>
          <w:w w:val="101"/>
        </w:rPr>
        <w:t xml:space="preserve"> </w:t>
      </w:r>
      <w:r>
        <w:rPr>
          <w:sz w:val="15"/>
          <w:szCs w:val="15"/>
          <w:color w:val="231F20"/>
          <w:spacing w:val="3"/>
        </w:rPr>
        <w:t>or</w:t>
      </w:r>
      <w:r>
        <w:rPr>
          <w:sz w:val="15"/>
          <w:szCs w:val="15"/>
          <w:color w:val="231F20"/>
          <w:spacing w:val="28"/>
          <w:w w:val="101"/>
        </w:rPr>
        <w:t xml:space="preserve"> </w:t>
      </w:r>
      <w:r>
        <w:rPr>
          <w:sz w:val="15"/>
          <w:szCs w:val="15"/>
          <w:color w:val="231F20"/>
          <w:spacing w:val="3"/>
        </w:rPr>
        <w:t>metformin</w:t>
      </w:r>
      <w:r>
        <w:rPr>
          <w:sz w:val="15"/>
          <w:szCs w:val="15"/>
          <w:color w:val="231F20"/>
          <w:spacing w:val="30"/>
        </w:rPr>
        <w:t xml:space="preserve"> </w:t>
      </w:r>
      <w:r>
        <w:rPr>
          <w:sz w:val="15"/>
          <w:szCs w:val="15"/>
          <w:color w:val="231F20"/>
          <w:spacing w:val="3"/>
        </w:rPr>
        <w:t>on</w:t>
      </w:r>
      <w:r>
        <w:rPr>
          <w:sz w:val="15"/>
          <w:szCs w:val="15"/>
          <w:color w:val="231F20"/>
          <w:spacing w:val="30"/>
          <w:w w:val="101"/>
        </w:rPr>
        <w:t xml:space="preserve"> </w:t>
      </w:r>
      <w:r>
        <w:rPr>
          <w:sz w:val="15"/>
          <w:szCs w:val="15"/>
          <w:color w:val="231F20"/>
          <w:spacing w:val="3"/>
        </w:rPr>
        <w:t>diab</w:t>
      </w:r>
      <w:r>
        <w:rPr>
          <w:sz w:val="15"/>
          <w:szCs w:val="15"/>
          <w:color w:val="231F20"/>
          <w:spacing w:val="2"/>
        </w:rPr>
        <w:t>etes</w:t>
      </w:r>
      <w:r>
        <w:rPr>
          <w:sz w:val="15"/>
          <w:szCs w:val="15"/>
          <w:color w:val="231F20"/>
        </w:rPr>
        <w:t xml:space="preserve"> </w:t>
      </w:r>
      <w:r>
        <w:rPr>
          <w:sz w:val="15"/>
          <w:szCs w:val="15"/>
          <w:color w:val="231F20"/>
          <w:spacing w:val="3"/>
        </w:rPr>
        <w:t>development    and     microvascular    complications     </w:t>
      </w:r>
      <w:r>
        <w:rPr>
          <w:sz w:val="15"/>
          <w:szCs w:val="15"/>
          <w:color w:val="231F20"/>
          <w:spacing w:val="2"/>
        </w:rPr>
        <w:t>over</w:t>
      </w:r>
      <w:r>
        <w:rPr>
          <w:sz w:val="15"/>
          <w:szCs w:val="15"/>
          <w:color w:val="231F20"/>
        </w:rPr>
        <w:t xml:space="preserve"> </w:t>
      </w:r>
      <w:r>
        <w:rPr>
          <w:sz w:val="15"/>
          <w:szCs w:val="15"/>
          <w:color w:val="231F20"/>
          <w:spacing w:val="8"/>
        </w:rPr>
        <w:t>15‑</w:t>
      </w:r>
      <w:r>
        <w:rPr>
          <w:sz w:val="15"/>
          <w:szCs w:val="15"/>
          <w:color w:val="231F20"/>
        </w:rPr>
        <w:t>year</w:t>
      </w:r>
      <w:r>
        <w:rPr>
          <w:sz w:val="15"/>
          <w:szCs w:val="15"/>
          <w:color w:val="231F20"/>
          <w:spacing w:val="8"/>
        </w:rPr>
        <w:t xml:space="preserve">   </w:t>
      </w:r>
      <w:r>
        <w:rPr>
          <w:sz w:val="15"/>
          <w:szCs w:val="15"/>
          <w:color w:val="231F20"/>
        </w:rPr>
        <w:t>follow</w:t>
      </w:r>
      <w:r>
        <w:rPr>
          <w:sz w:val="15"/>
          <w:szCs w:val="15"/>
          <w:color w:val="231F20"/>
          <w:spacing w:val="8"/>
        </w:rPr>
        <w:t>‑</w:t>
      </w:r>
      <w:r>
        <w:rPr>
          <w:sz w:val="15"/>
          <w:szCs w:val="15"/>
          <w:color w:val="231F20"/>
        </w:rPr>
        <w:t>up</w:t>
      </w:r>
      <w:r>
        <w:rPr>
          <w:sz w:val="15"/>
          <w:szCs w:val="15"/>
          <w:color w:val="231F20"/>
          <w:spacing w:val="8"/>
        </w:rPr>
        <w:t>:    </w:t>
      </w:r>
      <w:r>
        <w:rPr>
          <w:sz w:val="15"/>
          <w:szCs w:val="15"/>
          <w:color w:val="231F20"/>
        </w:rPr>
        <w:t>the</w:t>
      </w:r>
      <w:r>
        <w:rPr>
          <w:sz w:val="15"/>
          <w:szCs w:val="15"/>
          <w:color w:val="231F20"/>
          <w:spacing w:val="8"/>
        </w:rPr>
        <w:t xml:space="preserve">    </w:t>
      </w:r>
      <w:r>
        <w:rPr>
          <w:sz w:val="15"/>
          <w:szCs w:val="15"/>
          <w:color w:val="231F20"/>
        </w:rPr>
        <w:t>diabetes</w:t>
      </w:r>
      <w:r>
        <w:rPr>
          <w:sz w:val="15"/>
          <w:szCs w:val="15"/>
          <w:color w:val="231F20"/>
          <w:spacing w:val="8"/>
        </w:rPr>
        <w:t xml:space="preserve">   </w:t>
      </w:r>
      <w:r>
        <w:rPr>
          <w:sz w:val="15"/>
          <w:szCs w:val="15"/>
          <w:color w:val="231F20"/>
        </w:rPr>
        <w:t>prevention</w:t>
      </w:r>
      <w:r>
        <w:rPr>
          <w:sz w:val="15"/>
          <w:szCs w:val="15"/>
          <w:color w:val="231F20"/>
          <w:spacing w:val="8"/>
        </w:rPr>
        <w:t xml:space="preserve">    </w:t>
      </w:r>
      <w:r>
        <w:rPr>
          <w:sz w:val="15"/>
          <w:szCs w:val="15"/>
          <w:color w:val="231F20"/>
        </w:rPr>
        <w:t>program</w:t>
      </w:r>
      <w:r>
        <w:rPr>
          <w:sz w:val="15"/>
          <w:szCs w:val="15"/>
          <w:color w:val="231F20"/>
          <w:spacing w:val="4"/>
        </w:rPr>
        <w:t xml:space="preserve"> </w:t>
      </w:r>
      <w:r>
        <w:rPr>
          <w:sz w:val="15"/>
          <w:szCs w:val="15"/>
          <w:color w:val="231F20"/>
        </w:rPr>
        <w:t>outcomes</w:t>
      </w:r>
      <w:r>
        <w:rPr>
          <w:sz w:val="15"/>
          <w:szCs w:val="15"/>
          <w:color w:val="231F20"/>
          <w:spacing w:val="9"/>
        </w:rPr>
        <w:t xml:space="preserve">   </w:t>
      </w:r>
      <w:r>
        <w:rPr>
          <w:sz w:val="15"/>
          <w:szCs w:val="15"/>
          <w:color w:val="231F20"/>
        </w:rPr>
        <w:t>study</w:t>
      </w:r>
      <w:r>
        <w:rPr>
          <w:sz w:val="15"/>
          <w:szCs w:val="15"/>
          <w:color w:val="231F20"/>
          <w:spacing w:val="9"/>
        </w:rPr>
        <w:t>[J].   </w:t>
      </w:r>
      <w:r>
        <w:rPr>
          <w:sz w:val="15"/>
          <w:szCs w:val="15"/>
          <w:color w:val="231F20"/>
        </w:rPr>
        <w:t>Lancet</w:t>
      </w:r>
      <w:r>
        <w:rPr>
          <w:sz w:val="15"/>
          <w:szCs w:val="15"/>
          <w:color w:val="231F20"/>
          <w:spacing w:val="9"/>
        </w:rPr>
        <w:t xml:space="preserve">   </w:t>
      </w:r>
      <w:r>
        <w:rPr>
          <w:sz w:val="15"/>
          <w:szCs w:val="15"/>
          <w:color w:val="231F20"/>
        </w:rPr>
        <w:t>Diabetes</w:t>
      </w:r>
      <w:r>
        <w:rPr>
          <w:sz w:val="15"/>
          <w:szCs w:val="15"/>
          <w:color w:val="231F20"/>
          <w:spacing w:val="9"/>
        </w:rPr>
        <w:t xml:space="preserve">   </w:t>
      </w:r>
      <w:r>
        <w:rPr>
          <w:sz w:val="15"/>
          <w:szCs w:val="15"/>
          <w:color w:val="231F20"/>
        </w:rPr>
        <w:t>Endocrinol</w:t>
      </w:r>
      <w:r>
        <w:rPr>
          <w:sz w:val="15"/>
          <w:szCs w:val="15"/>
          <w:color w:val="231F20"/>
          <w:spacing w:val="9"/>
        </w:rPr>
        <w:t>,</w:t>
      </w:r>
      <w:r>
        <w:rPr>
          <w:sz w:val="15"/>
          <w:szCs w:val="15"/>
          <w:color w:val="231F20"/>
          <w:spacing w:val="6"/>
        </w:rPr>
        <w:t xml:space="preserve">   </w:t>
      </w:r>
      <w:r>
        <w:rPr>
          <w:sz w:val="15"/>
          <w:szCs w:val="15"/>
          <w:color w:val="231F20"/>
          <w:spacing w:val="9"/>
        </w:rPr>
        <w:t>2015,</w:t>
      </w:r>
      <w:r>
        <w:rPr>
          <w:sz w:val="15"/>
          <w:szCs w:val="15"/>
          <w:color w:val="231F20"/>
          <w:spacing w:val="1"/>
        </w:rPr>
        <w:t xml:space="preserve"> </w:t>
      </w:r>
      <w:r>
        <w:rPr>
          <w:sz w:val="15"/>
          <w:szCs w:val="15"/>
          <w:color w:val="231F20"/>
          <w:spacing w:val="4"/>
        </w:rPr>
        <w:t>3(11):866‑875.</w:t>
      </w:r>
      <w:r>
        <w:rPr>
          <w:sz w:val="15"/>
          <w:szCs w:val="15"/>
          <w:color w:val="231F20"/>
          <w:spacing w:val="25"/>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1016/S2213‑8587(15)00291‑0.</w:t>
      </w:r>
    </w:p>
    <w:p>
      <w:pPr>
        <w:pStyle w:val="BodyText"/>
        <w:ind w:left="551" w:hanging="549"/>
        <w:spacing w:before="41" w:line="301" w:lineRule="auto"/>
        <w:rPr>
          <w:sz w:val="15"/>
          <w:szCs w:val="15"/>
        </w:rPr>
      </w:pPr>
      <w:r>
        <w:rPr>
          <w:sz w:val="15"/>
          <w:szCs w:val="15"/>
          <w:color w:val="231F20"/>
          <w:spacing w:val="4"/>
        </w:rPr>
        <w:t>[156]     </w:t>
      </w:r>
      <w:r>
        <w:rPr>
          <w:sz w:val="15"/>
          <w:szCs w:val="15"/>
          <w:color w:val="231F20"/>
        </w:rPr>
        <w:t>Ikonomidis</w:t>
      </w:r>
      <w:r>
        <w:rPr>
          <w:sz w:val="15"/>
          <w:szCs w:val="15"/>
          <w:color w:val="231F20"/>
          <w:spacing w:val="4"/>
        </w:rPr>
        <w:t xml:space="preserve">    </w:t>
      </w:r>
      <w:r>
        <w:rPr>
          <w:sz w:val="15"/>
          <w:szCs w:val="15"/>
          <w:color w:val="231F20"/>
        </w:rPr>
        <w:t>I</w:t>
      </w:r>
      <w:r>
        <w:rPr>
          <w:sz w:val="15"/>
          <w:szCs w:val="15"/>
          <w:color w:val="231F20"/>
          <w:spacing w:val="4"/>
        </w:rPr>
        <w:t>,    </w:t>
      </w:r>
      <w:r>
        <w:rPr>
          <w:sz w:val="15"/>
          <w:szCs w:val="15"/>
          <w:color w:val="231F20"/>
        </w:rPr>
        <w:t>Pavlidis</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Thymis</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Effects</w:t>
      </w:r>
      <w:r>
        <w:rPr>
          <w:sz w:val="15"/>
          <w:szCs w:val="15"/>
          <w:color w:val="231F20"/>
          <w:spacing w:val="3"/>
        </w:rPr>
        <w:t xml:space="preserve">   </w:t>
      </w:r>
      <w:r>
        <w:rPr>
          <w:sz w:val="15"/>
          <w:szCs w:val="15"/>
          <w:color w:val="231F20"/>
        </w:rPr>
        <w:t>of </w:t>
      </w:r>
      <w:r>
        <w:rPr>
          <w:sz w:val="15"/>
          <w:szCs w:val="15"/>
          <w:color w:val="231F20"/>
          <w:spacing w:val="4"/>
        </w:rPr>
        <w:t>glucagon‑like</w:t>
      </w:r>
      <w:r>
        <w:rPr>
          <w:sz w:val="15"/>
          <w:szCs w:val="15"/>
          <w:color w:val="231F20"/>
          <w:spacing w:val="1"/>
        </w:rPr>
        <w:t xml:space="preserve">            </w:t>
      </w:r>
      <w:r>
        <w:rPr>
          <w:sz w:val="15"/>
          <w:szCs w:val="15"/>
          <w:color w:val="231F20"/>
          <w:spacing w:val="4"/>
        </w:rPr>
        <w:t>peptide‑1</w:t>
      </w:r>
      <w:r>
        <w:rPr>
          <w:sz w:val="15"/>
          <w:szCs w:val="15"/>
          <w:color w:val="231F20"/>
          <w:spacing w:val="1"/>
        </w:rPr>
        <w:t xml:space="preserve">            </w:t>
      </w:r>
      <w:r>
        <w:rPr>
          <w:sz w:val="15"/>
          <w:szCs w:val="15"/>
          <w:color w:val="231F20"/>
          <w:spacing w:val="4"/>
        </w:rPr>
        <w:t>r</w:t>
      </w:r>
      <w:r>
        <w:rPr>
          <w:sz w:val="15"/>
          <w:szCs w:val="15"/>
          <w:color w:val="231F20"/>
          <w:spacing w:val="3"/>
        </w:rPr>
        <w:t>eceptor</w:t>
      </w:r>
      <w:r>
        <w:rPr>
          <w:sz w:val="15"/>
          <w:szCs w:val="15"/>
          <w:color w:val="231F20"/>
          <w:spacing w:val="1"/>
        </w:rPr>
        <w:t xml:space="preserve">            </w:t>
      </w:r>
      <w:r>
        <w:rPr>
          <w:sz w:val="15"/>
          <w:szCs w:val="15"/>
          <w:color w:val="231F20"/>
          <w:spacing w:val="3"/>
        </w:rPr>
        <w:t>agonists,</w:t>
      </w:r>
      <w:r>
        <w:rPr>
          <w:sz w:val="15"/>
          <w:szCs w:val="15"/>
          <w:color w:val="231F20"/>
          <w:spacing w:val="8"/>
        </w:rPr>
        <w:t xml:space="preserve"> </w:t>
      </w:r>
      <w:r>
        <w:rPr>
          <w:sz w:val="15"/>
          <w:szCs w:val="15"/>
          <w:color w:val="231F20"/>
          <w:spacing w:val="4"/>
        </w:rPr>
        <w:t>sodium‑glucose</w:t>
      </w:r>
      <w:r>
        <w:rPr>
          <w:sz w:val="15"/>
          <w:szCs w:val="15"/>
          <w:color w:val="231F20"/>
          <w:spacing w:val="1"/>
        </w:rPr>
        <w:t xml:space="preserve">    </w:t>
      </w:r>
      <w:r>
        <w:rPr>
          <w:sz w:val="15"/>
          <w:szCs w:val="15"/>
          <w:color w:val="231F20"/>
          <w:spacing w:val="4"/>
        </w:rPr>
        <w:t>cotransporter‑2</w:t>
      </w:r>
      <w:r>
        <w:rPr>
          <w:sz w:val="15"/>
          <w:szCs w:val="15"/>
          <w:color w:val="231F20"/>
          <w:spacing w:val="2"/>
        </w:rPr>
        <w:t xml:space="preserve">    </w:t>
      </w:r>
      <w:r>
        <w:rPr>
          <w:sz w:val="15"/>
          <w:szCs w:val="15"/>
          <w:color w:val="231F20"/>
          <w:spacing w:val="4"/>
        </w:rPr>
        <w:t>inhi</w:t>
      </w:r>
      <w:r>
        <w:rPr>
          <w:sz w:val="15"/>
          <w:szCs w:val="15"/>
          <w:color w:val="231F20"/>
          <w:spacing w:val="3"/>
        </w:rPr>
        <w:t>bitors,</w:t>
      </w:r>
      <w:r>
        <w:rPr>
          <w:sz w:val="15"/>
          <w:szCs w:val="15"/>
          <w:color w:val="231F20"/>
        </w:rPr>
        <w:t xml:space="preserve">    </w:t>
      </w:r>
      <w:r>
        <w:rPr>
          <w:sz w:val="15"/>
          <w:szCs w:val="15"/>
          <w:color w:val="231F20"/>
          <w:spacing w:val="3"/>
        </w:rPr>
        <w:t>and</w:t>
      </w:r>
      <w:r>
        <w:rPr>
          <w:sz w:val="15"/>
          <w:szCs w:val="15"/>
          <w:color w:val="231F20"/>
          <w:spacing w:val="1"/>
        </w:rPr>
        <w:t xml:space="preserve">    </w:t>
      </w:r>
      <w:r>
        <w:rPr>
          <w:sz w:val="15"/>
          <w:szCs w:val="15"/>
          <w:color w:val="231F20"/>
          <w:spacing w:val="3"/>
        </w:rPr>
        <w:t>their</w:t>
      </w:r>
      <w:r>
        <w:rPr>
          <w:sz w:val="15"/>
          <w:szCs w:val="15"/>
          <w:color w:val="231F20"/>
        </w:rPr>
        <w:t xml:space="preserve"> </w:t>
      </w:r>
      <w:r>
        <w:rPr>
          <w:sz w:val="15"/>
          <w:szCs w:val="15"/>
          <w:color w:val="231F20"/>
          <w:spacing w:val="4"/>
        </w:rPr>
        <w:t>combination  on  end</w:t>
      </w:r>
      <w:r>
        <w:rPr>
          <w:sz w:val="15"/>
          <w:szCs w:val="15"/>
          <w:color w:val="231F20"/>
          <w:spacing w:val="3"/>
        </w:rPr>
        <w:t>othelial  glycocalyx,  arterial  function,</w:t>
      </w:r>
      <w:r>
        <w:rPr>
          <w:sz w:val="15"/>
          <w:szCs w:val="15"/>
          <w:color w:val="231F20"/>
        </w:rPr>
        <w:t xml:space="preserve"> </w:t>
      </w:r>
      <w:r>
        <w:rPr>
          <w:sz w:val="15"/>
          <w:szCs w:val="15"/>
          <w:color w:val="231F20"/>
        </w:rPr>
        <w:t>and</w:t>
      </w:r>
      <w:r>
        <w:rPr>
          <w:sz w:val="15"/>
          <w:szCs w:val="15"/>
          <w:color w:val="231F20"/>
          <w:spacing w:val="9"/>
        </w:rPr>
        <w:t xml:space="preserve">   </w:t>
      </w:r>
      <w:r>
        <w:rPr>
          <w:sz w:val="15"/>
          <w:szCs w:val="15"/>
          <w:color w:val="231F20"/>
        </w:rPr>
        <w:t>myocardial</w:t>
      </w:r>
      <w:r>
        <w:rPr>
          <w:sz w:val="15"/>
          <w:szCs w:val="15"/>
          <w:color w:val="231F20"/>
          <w:spacing w:val="9"/>
        </w:rPr>
        <w:t xml:space="preserve">   </w:t>
      </w:r>
      <w:r>
        <w:rPr>
          <w:sz w:val="15"/>
          <w:szCs w:val="15"/>
          <w:color w:val="231F20"/>
        </w:rPr>
        <w:t>work</w:t>
      </w:r>
      <w:r>
        <w:rPr>
          <w:sz w:val="15"/>
          <w:szCs w:val="15"/>
          <w:color w:val="231F20"/>
          <w:spacing w:val="9"/>
        </w:rPr>
        <w:t xml:space="preserve">   </w:t>
      </w:r>
      <w:r>
        <w:rPr>
          <w:sz w:val="15"/>
          <w:szCs w:val="15"/>
          <w:color w:val="231F20"/>
        </w:rPr>
        <w:t>index</w:t>
      </w:r>
      <w:r>
        <w:rPr>
          <w:sz w:val="15"/>
          <w:szCs w:val="15"/>
          <w:color w:val="231F20"/>
          <w:spacing w:val="9"/>
        </w:rPr>
        <w:t xml:space="preserve">   </w:t>
      </w:r>
      <w:r>
        <w:rPr>
          <w:sz w:val="15"/>
          <w:szCs w:val="15"/>
          <w:color w:val="231F20"/>
        </w:rPr>
        <w:t>in</w:t>
      </w:r>
      <w:r>
        <w:rPr>
          <w:sz w:val="15"/>
          <w:szCs w:val="15"/>
          <w:color w:val="231F20"/>
          <w:spacing w:val="4"/>
        </w:rPr>
        <w:t xml:space="preserve">   </w:t>
      </w:r>
      <w:r>
        <w:rPr>
          <w:sz w:val="15"/>
          <w:szCs w:val="15"/>
          <w:color w:val="231F20"/>
        </w:rPr>
        <w:t>patients</w:t>
      </w:r>
      <w:r>
        <w:rPr>
          <w:sz w:val="15"/>
          <w:szCs w:val="15"/>
          <w:color w:val="231F20"/>
          <w:spacing w:val="3"/>
        </w:rPr>
        <w:t xml:space="preserve">   </w:t>
      </w:r>
      <w:r>
        <w:rPr>
          <w:sz w:val="15"/>
          <w:szCs w:val="15"/>
          <w:color w:val="231F20"/>
        </w:rPr>
        <w:t>with</w:t>
      </w:r>
      <w:r>
        <w:rPr>
          <w:sz w:val="15"/>
          <w:szCs w:val="15"/>
          <w:color w:val="231F20"/>
          <w:spacing w:val="3"/>
        </w:rPr>
        <w:t xml:space="preserve">   </w:t>
      </w:r>
      <w:r>
        <w:rPr>
          <w:sz w:val="15"/>
          <w:szCs w:val="15"/>
          <w:color w:val="231F20"/>
        </w:rPr>
        <w:t>type</w:t>
      </w:r>
      <w:r>
        <w:rPr>
          <w:sz w:val="15"/>
          <w:szCs w:val="15"/>
          <w:color w:val="231F20"/>
          <w:spacing w:val="9"/>
        </w:rPr>
        <w:t xml:space="preserve">    2</w:t>
      </w:r>
      <w:r>
        <w:rPr>
          <w:sz w:val="15"/>
          <w:szCs w:val="15"/>
          <w:color w:val="231F20"/>
          <w:spacing w:val="1"/>
        </w:rPr>
        <w:t xml:space="preserve"> </w:t>
      </w:r>
      <w:r>
        <w:rPr>
          <w:sz w:val="15"/>
          <w:szCs w:val="15"/>
          <w:color w:val="231F20"/>
          <w:spacing w:val="4"/>
        </w:rPr>
        <w:t>diabetes</w:t>
      </w:r>
      <w:r>
        <w:rPr>
          <w:sz w:val="15"/>
          <w:szCs w:val="15"/>
          <w:color w:val="231F20"/>
          <w:spacing w:val="16"/>
        </w:rPr>
        <w:t xml:space="preserve"> </w:t>
      </w:r>
      <w:r>
        <w:rPr>
          <w:sz w:val="15"/>
          <w:szCs w:val="15"/>
          <w:color w:val="231F20"/>
          <w:spacing w:val="4"/>
        </w:rPr>
        <w:t>mellitus</w:t>
      </w:r>
      <w:r>
        <w:rPr>
          <w:sz w:val="15"/>
          <w:szCs w:val="15"/>
          <w:color w:val="231F20"/>
          <w:spacing w:val="16"/>
        </w:rPr>
        <w:t xml:space="preserve"> </w:t>
      </w:r>
      <w:r>
        <w:rPr>
          <w:sz w:val="15"/>
          <w:szCs w:val="15"/>
          <w:color w:val="231F20"/>
          <w:spacing w:val="4"/>
        </w:rPr>
        <w:t>after</w:t>
      </w:r>
      <w:r>
        <w:rPr>
          <w:sz w:val="15"/>
          <w:szCs w:val="15"/>
          <w:color w:val="231F20"/>
          <w:spacing w:val="23"/>
          <w:w w:val="101"/>
        </w:rPr>
        <w:t xml:space="preserve"> </w:t>
      </w:r>
      <w:r>
        <w:rPr>
          <w:sz w:val="15"/>
          <w:szCs w:val="15"/>
          <w:color w:val="231F20"/>
          <w:spacing w:val="4"/>
        </w:rPr>
        <w:t>12‑month</w:t>
      </w:r>
      <w:r>
        <w:rPr>
          <w:sz w:val="15"/>
          <w:szCs w:val="15"/>
          <w:color w:val="231F20"/>
          <w:spacing w:val="13"/>
        </w:rPr>
        <w:t xml:space="preserve"> </w:t>
      </w:r>
      <w:r>
        <w:rPr>
          <w:sz w:val="15"/>
          <w:szCs w:val="15"/>
          <w:color w:val="231F20"/>
          <w:spacing w:val="3"/>
        </w:rPr>
        <w:t>treatment[J].</w:t>
      </w:r>
      <w:r>
        <w:rPr>
          <w:sz w:val="15"/>
          <w:szCs w:val="15"/>
          <w:color w:val="231F20"/>
          <w:spacing w:val="11"/>
          <w:w w:val="101"/>
        </w:rPr>
        <w:t xml:space="preserve"> </w:t>
      </w:r>
      <w:r>
        <w:rPr>
          <w:sz w:val="15"/>
          <w:szCs w:val="15"/>
          <w:color w:val="231F20"/>
          <w:spacing w:val="3"/>
        </w:rPr>
        <w:t>J Am</w:t>
      </w:r>
      <w:r>
        <w:rPr>
          <w:sz w:val="15"/>
          <w:szCs w:val="15"/>
          <w:color w:val="231F20"/>
          <w:spacing w:val="20"/>
          <w:w w:val="101"/>
        </w:rPr>
        <w:t xml:space="preserve"> </w:t>
      </w:r>
      <w:r>
        <w:rPr>
          <w:sz w:val="15"/>
          <w:szCs w:val="15"/>
          <w:color w:val="231F20"/>
          <w:spacing w:val="3"/>
        </w:rPr>
        <w:t>Heart</w:t>
      </w:r>
      <w:r>
        <w:rPr>
          <w:sz w:val="15"/>
          <w:szCs w:val="15"/>
          <w:color w:val="231F20"/>
        </w:rPr>
        <w:t xml:space="preserve"> </w:t>
      </w:r>
      <w:r>
        <w:rPr>
          <w:sz w:val="15"/>
          <w:szCs w:val="15"/>
          <w:color w:val="231F20"/>
        </w:rPr>
        <w:t>Assoc</w:t>
      </w:r>
      <w:r>
        <w:rPr>
          <w:sz w:val="15"/>
          <w:szCs w:val="15"/>
          <w:color w:val="231F20"/>
          <w:spacing w:val="3"/>
        </w:rPr>
        <w:t>,       2020,        9(9):</w:t>
      </w:r>
      <w:r>
        <w:rPr>
          <w:sz w:val="15"/>
          <w:szCs w:val="15"/>
          <w:color w:val="231F20"/>
          <w:spacing w:val="2"/>
        </w:rPr>
        <w:t xml:space="preserve">      e015716.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1161/</w:t>
      </w:r>
    </w:p>
    <w:p>
      <w:pPr>
        <w:spacing w:line="301" w:lineRule="auto"/>
        <w:sectPr>
          <w:type w:val="continuous"/>
          <w:pgSz w:w="12246" w:h="16498"/>
          <w:pgMar w:top="1221" w:right="1295" w:bottom="0" w:left="819" w:header="979" w:footer="0" w:gutter="0"/>
          <w:cols w:equalWidth="0" w:num="2">
            <w:col w:w="5502" w:space="100"/>
            <w:col w:w="4529" w:space="0"/>
          </w:cols>
        </w:sectPr>
        <w:rPr>
          <w:sz w:val="15"/>
          <w:szCs w:val="15"/>
        </w:rPr>
      </w:pPr>
    </w:p>
    <w:p>
      <w:pPr>
        <w:spacing w:before="57"/>
        <w:rPr/>
      </w:pPr>
      <w:r>
        <w:pict>
          <v:shape id="_x0000_s212" style="position:absolute;margin-left:65.1968pt;margin-top:59.6563pt;mso-position-vertical-relative:page;mso-position-horizontal-relative:page;width:295.65pt;height:0.4pt;z-index:252434432;" o:allowincell="f" filled="false" strokecolor="#231F20" strokeweight="0.37pt" coordsize="5912,8" coordorigin="0,0" path="m0,3l5912,3e">
            <v:stroke joinstyle="miter" miterlimit="4"/>
          </v:shape>
        </w:pict>
      </w:r>
      <w:r/>
    </w:p>
    <w:p>
      <w:pPr>
        <w:sectPr>
          <w:headerReference w:type="default" r:id="rId38"/>
          <w:pgSz w:w="12246" w:h="16498"/>
          <w:pgMar w:top="1221" w:right="1265" w:bottom="0" w:left="819" w:header="979" w:footer="0" w:gutter="0"/>
          <w:cols w:equalWidth="0" w:num="1">
            <w:col w:w="10160" w:space="0"/>
          </w:cols>
        </w:sectPr>
        <w:rPr/>
      </w:pPr>
    </w:p>
    <w:p>
      <w:pPr>
        <w:pStyle w:val="BodyText"/>
        <w:ind w:left="1054"/>
        <w:spacing w:before="36" w:line="184" w:lineRule="exact"/>
        <w:rPr>
          <w:sz w:val="15"/>
          <w:szCs w:val="15"/>
        </w:rPr>
      </w:pPr>
      <w:r>
        <w:rPr>
          <w:sz w:val="15"/>
          <w:szCs w:val="15"/>
          <w:color w:val="231F20"/>
          <w:position w:val="2"/>
        </w:rPr>
        <w:t>JAHA</w:t>
      </w:r>
      <w:r>
        <w:rPr>
          <w:sz w:val="15"/>
          <w:szCs w:val="15"/>
          <w:color w:val="231F20"/>
          <w:spacing w:val="6"/>
          <w:position w:val="2"/>
        </w:rPr>
        <w:t>.119.015716.</w:t>
      </w:r>
    </w:p>
    <w:p>
      <w:pPr>
        <w:pStyle w:val="BodyText"/>
        <w:ind w:left="1057" w:right="482" w:hanging="555"/>
        <w:spacing w:before="43" w:line="306" w:lineRule="auto"/>
        <w:rPr>
          <w:sz w:val="15"/>
          <w:szCs w:val="15"/>
        </w:rPr>
      </w:pPr>
      <w:r>
        <w:rPr>
          <w:sz w:val="15"/>
          <w:szCs w:val="15"/>
          <w:color w:val="231F20"/>
          <w:spacing w:val="3"/>
        </w:rPr>
        <w:t>[157]</w:t>
      </w:r>
      <w:r>
        <w:rPr>
          <w:sz w:val="15"/>
          <w:szCs w:val="15"/>
          <w:color w:val="231F20"/>
        </w:rPr>
        <w:t xml:space="preserve">      Leccisotti</w:t>
      </w:r>
      <w:r>
        <w:rPr>
          <w:sz w:val="15"/>
          <w:szCs w:val="15"/>
          <w:color w:val="231F20"/>
          <w:spacing w:val="3"/>
        </w:rPr>
        <w:t xml:space="preserve">    </w:t>
      </w:r>
      <w:r>
        <w:rPr>
          <w:sz w:val="15"/>
          <w:szCs w:val="15"/>
          <w:color w:val="231F20"/>
        </w:rPr>
        <w:t>L</w:t>
      </w:r>
      <w:r>
        <w:rPr>
          <w:sz w:val="15"/>
          <w:szCs w:val="15"/>
          <w:color w:val="231F20"/>
          <w:spacing w:val="3"/>
        </w:rPr>
        <w:t>,    </w:t>
      </w:r>
      <w:r>
        <w:rPr>
          <w:sz w:val="15"/>
          <w:szCs w:val="15"/>
          <w:color w:val="231F20"/>
        </w:rPr>
        <w:t>Cinti</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Sorice</w:t>
      </w:r>
      <w:r>
        <w:rPr>
          <w:sz w:val="15"/>
          <w:szCs w:val="15"/>
          <w:color w:val="231F20"/>
          <w:spacing w:val="3"/>
        </w:rPr>
        <w:t xml:space="preserve">    </w:t>
      </w:r>
      <w:r>
        <w:rPr>
          <w:sz w:val="15"/>
          <w:szCs w:val="15"/>
          <w:color w:val="231F20"/>
        </w:rPr>
        <w:t>GP</w:t>
      </w:r>
      <w:r>
        <w:rPr>
          <w:sz w:val="15"/>
          <w:szCs w:val="15"/>
          <w:color w:val="231F20"/>
          <w:spacing w:val="2"/>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2"/>
        </w:rPr>
        <w:t>.     </w:t>
      </w:r>
      <w:r>
        <w:rPr>
          <w:sz w:val="15"/>
          <w:szCs w:val="15"/>
          <w:color w:val="231F20"/>
        </w:rPr>
        <w:t>Dapagliflozin </w:t>
      </w:r>
      <w:r>
        <w:rPr>
          <w:sz w:val="15"/>
          <w:szCs w:val="15"/>
          <w:color w:val="231F20"/>
          <w:spacing w:val="3"/>
        </w:rPr>
        <w:t>improves</w:t>
      </w:r>
      <w:r>
        <w:rPr>
          <w:sz w:val="15"/>
          <w:szCs w:val="15"/>
          <w:color w:val="231F20"/>
          <w:spacing w:val="21"/>
          <w:w w:val="102"/>
        </w:rPr>
        <w:t xml:space="preserve"> </w:t>
      </w:r>
      <w:r>
        <w:rPr>
          <w:sz w:val="15"/>
          <w:szCs w:val="15"/>
          <w:color w:val="231F20"/>
          <w:spacing w:val="3"/>
        </w:rPr>
        <w:t>myocardial</w:t>
      </w:r>
      <w:r>
        <w:rPr>
          <w:sz w:val="15"/>
          <w:szCs w:val="15"/>
          <w:color w:val="231F20"/>
          <w:spacing w:val="20"/>
          <w:w w:val="101"/>
        </w:rPr>
        <w:t xml:space="preserve"> </w:t>
      </w:r>
      <w:r>
        <w:rPr>
          <w:sz w:val="15"/>
          <w:szCs w:val="15"/>
          <w:color w:val="231F20"/>
          <w:spacing w:val="3"/>
        </w:rPr>
        <w:t>flow</w:t>
      </w:r>
      <w:r>
        <w:rPr>
          <w:sz w:val="15"/>
          <w:szCs w:val="15"/>
          <w:color w:val="231F20"/>
          <w:spacing w:val="22"/>
        </w:rPr>
        <w:t xml:space="preserve"> </w:t>
      </w:r>
      <w:r>
        <w:rPr>
          <w:sz w:val="15"/>
          <w:szCs w:val="15"/>
          <w:color w:val="231F20"/>
          <w:spacing w:val="3"/>
        </w:rPr>
        <w:t>reserve</w:t>
      </w:r>
      <w:r>
        <w:rPr>
          <w:sz w:val="15"/>
          <w:szCs w:val="15"/>
          <w:color w:val="231F20"/>
          <w:spacing w:val="21"/>
          <w:w w:val="101"/>
        </w:rPr>
        <w:t xml:space="preserve"> </w:t>
      </w:r>
      <w:r>
        <w:rPr>
          <w:sz w:val="15"/>
          <w:szCs w:val="15"/>
          <w:color w:val="231F20"/>
          <w:spacing w:val="3"/>
        </w:rPr>
        <w:t>in</w:t>
      </w:r>
      <w:r>
        <w:rPr>
          <w:sz w:val="15"/>
          <w:szCs w:val="15"/>
          <w:color w:val="231F20"/>
          <w:spacing w:val="20"/>
          <w:w w:val="102"/>
        </w:rPr>
        <w:t xml:space="preserve"> </w:t>
      </w:r>
      <w:r>
        <w:rPr>
          <w:sz w:val="15"/>
          <w:szCs w:val="15"/>
          <w:color w:val="231F20"/>
          <w:spacing w:val="3"/>
        </w:rPr>
        <w:t>patient</w:t>
      </w:r>
      <w:r>
        <w:rPr>
          <w:sz w:val="15"/>
          <w:szCs w:val="15"/>
          <w:color w:val="231F20"/>
          <w:spacing w:val="2"/>
        </w:rPr>
        <w:t>s</w:t>
      </w:r>
      <w:r>
        <w:rPr>
          <w:sz w:val="15"/>
          <w:szCs w:val="15"/>
          <w:color w:val="231F20"/>
          <w:spacing w:val="16"/>
          <w:w w:val="102"/>
        </w:rPr>
        <w:t xml:space="preserve"> </w:t>
      </w:r>
      <w:r>
        <w:rPr>
          <w:sz w:val="15"/>
          <w:szCs w:val="15"/>
          <w:color w:val="231F20"/>
          <w:spacing w:val="2"/>
        </w:rPr>
        <w:t>with</w:t>
      </w:r>
      <w:r>
        <w:rPr>
          <w:sz w:val="15"/>
          <w:szCs w:val="15"/>
          <w:color w:val="231F20"/>
          <w:spacing w:val="17"/>
          <w:w w:val="102"/>
        </w:rPr>
        <w:t xml:space="preserve"> </w:t>
      </w:r>
      <w:r>
        <w:rPr>
          <w:sz w:val="15"/>
          <w:szCs w:val="15"/>
          <w:color w:val="231F20"/>
          <w:spacing w:val="2"/>
        </w:rPr>
        <w:t>type</w:t>
      </w:r>
      <w:r>
        <w:rPr>
          <w:sz w:val="15"/>
          <w:szCs w:val="15"/>
          <w:color w:val="231F20"/>
          <w:spacing w:val="26"/>
        </w:rPr>
        <w:t xml:space="preserve"> </w:t>
      </w:r>
      <w:r>
        <w:rPr>
          <w:sz w:val="15"/>
          <w:szCs w:val="15"/>
          <w:color w:val="231F20"/>
          <w:spacing w:val="2"/>
        </w:rPr>
        <w:t>2</w:t>
      </w:r>
      <w:r>
        <w:rPr>
          <w:sz w:val="15"/>
          <w:szCs w:val="15"/>
          <w:color w:val="231F20"/>
        </w:rPr>
        <w:t xml:space="preserve"> </w:t>
      </w:r>
      <w:r>
        <w:rPr>
          <w:sz w:val="15"/>
          <w:szCs w:val="15"/>
          <w:color w:val="231F20"/>
          <w:spacing w:val="3"/>
        </w:rPr>
        <w:t>diabetes:  the  DAPAHEART  trial:  a  preliminary</w:t>
      </w:r>
      <w:r>
        <w:rPr>
          <w:sz w:val="15"/>
          <w:szCs w:val="15"/>
          <w:color w:val="231F20"/>
          <w:spacing w:val="13"/>
        </w:rPr>
        <w:t xml:space="preserve">  </w:t>
      </w:r>
      <w:r>
        <w:rPr>
          <w:sz w:val="15"/>
          <w:szCs w:val="15"/>
          <w:color w:val="231F20"/>
          <w:spacing w:val="3"/>
        </w:rPr>
        <w:t>report[J].</w:t>
      </w:r>
      <w:r>
        <w:rPr>
          <w:sz w:val="15"/>
          <w:szCs w:val="15"/>
          <w:color w:val="231F20"/>
        </w:rPr>
        <w:t xml:space="preserve"> </w:t>
      </w:r>
      <w:r>
        <w:rPr>
          <w:sz w:val="15"/>
          <w:szCs w:val="15"/>
          <w:color w:val="231F20"/>
        </w:rPr>
        <w:t>Cardiovasc</w:t>
      </w:r>
      <w:r>
        <w:rPr>
          <w:sz w:val="15"/>
          <w:szCs w:val="15"/>
          <w:color w:val="231F20"/>
          <w:spacing w:val="4"/>
        </w:rPr>
        <w:t xml:space="preserve">   </w:t>
      </w:r>
      <w:r>
        <w:rPr>
          <w:sz w:val="15"/>
          <w:szCs w:val="15"/>
          <w:color w:val="231F20"/>
        </w:rPr>
        <w:t>Diabetol</w:t>
      </w:r>
      <w:r>
        <w:rPr>
          <w:sz w:val="15"/>
          <w:szCs w:val="15"/>
          <w:color w:val="231F20"/>
          <w:spacing w:val="4"/>
        </w:rPr>
        <w:t>,   2022,   21(1):  173.</w:t>
      </w:r>
      <w:r>
        <w:rPr>
          <w:sz w:val="15"/>
          <w:szCs w:val="15"/>
          <w:color w:val="231F20"/>
          <w:spacing w:val="5"/>
        </w:rPr>
        <w:t xml:space="preserve">   </w:t>
      </w:r>
      <w:r>
        <w:rPr>
          <w:sz w:val="15"/>
          <w:szCs w:val="15"/>
          <w:color w:val="231F20"/>
        </w:rPr>
        <w:t>DOI</w:t>
      </w:r>
      <w:r>
        <w:rPr>
          <w:sz w:val="15"/>
          <w:szCs w:val="15"/>
          <w:color w:val="231F20"/>
          <w:spacing w:val="4"/>
        </w:rPr>
        <w:t>:</w:t>
      </w:r>
      <w:r>
        <w:rPr>
          <w:sz w:val="15"/>
          <w:szCs w:val="15"/>
          <w:color w:val="231F20"/>
          <w:spacing w:val="5"/>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1186/</w:t>
      </w:r>
      <w:r>
        <w:rPr>
          <w:sz w:val="15"/>
          <w:szCs w:val="15"/>
          <w:color w:val="231F20"/>
        </w:rPr>
        <w:t xml:space="preserve"> </w:t>
      </w:r>
      <w:r>
        <w:rPr>
          <w:sz w:val="15"/>
          <w:szCs w:val="15"/>
          <w:color w:val="231F20"/>
          <w:spacing w:val="4"/>
        </w:rPr>
        <w:t>s12933‑022‑01607‑4.</w:t>
      </w:r>
    </w:p>
    <w:p>
      <w:pPr>
        <w:pStyle w:val="BodyText"/>
        <w:ind w:left="1056" w:right="473" w:hanging="554"/>
        <w:spacing w:before="10" w:line="298" w:lineRule="auto"/>
        <w:rPr>
          <w:sz w:val="15"/>
          <w:szCs w:val="15"/>
        </w:rPr>
      </w:pPr>
      <w:r>
        <w:rPr>
          <w:sz w:val="15"/>
          <w:szCs w:val="15"/>
          <w:color w:val="231F20"/>
          <w:spacing w:val="5"/>
        </w:rPr>
        <w:t>[158]     </w:t>
      </w:r>
      <w:r>
        <w:rPr>
          <w:sz w:val="15"/>
          <w:szCs w:val="15"/>
          <w:color w:val="231F20"/>
        </w:rPr>
        <w:t>Braunwald</w:t>
      </w:r>
      <w:r>
        <w:rPr>
          <w:sz w:val="15"/>
          <w:szCs w:val="15"/>
          <w:color w:val="231F20"/>
          <w:spacing w:val="5"/>
        </w:rPr>
        <w:t xml:space="preserve">  </w:t>
      </w:r>
      <w:r>
        <w:rPr>
          <w:sz w:val="15"/>
          <w:szCs w:val="15"/>
          <w:color w:val="231F20"/>
        </w:rPr>
        <w:t>E</w:t>
      </w:r>
      <w:r>
        <w:rPr>
          <w:sz w:val="15"/>
          <w:szCs w:val="15"/>
          <w:color w:val="231F20"/>
          <w:spacing w:val="5"/>
        </w:rPr>
        <w:t>,  </w:t>
      </w:r>
      <w:r>
        <w:rPr>
          <w:sz w:val="15"/>
          <w:szCs w:val="15"/>
          <w:color w:val="231F20"/>
        </w:rPr>
        <w:t>Angiolillo</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Bates</w:t>
      </w:r>
      <w:r>
        <w:rPr>
          <w:sz w:val="15"/>
          <w:szCs w:val="15"/>
          <w:color w:val="231F20"/>
          <w:spacing w:val="5"/>
        </w:rPr>
        <w:t xml:space="preserve"> </w:t>
      </w:r>
      <w:r>
        <w:rPr>
          <w:sz w:val="15"/>
          <w:szCs w:val="15"/>
          <w:color w:val="231F20"/>
          <w:spacing w:val="4"/>
        </w:rPr>
        <w:t xml:space="preserve"> </w:t>
      </w:r>
      <w:r>
        <w:rPr>
          <w:sz w:val="15"/>
          <w:szCs w:val="15"/>
          <w:color w:val="231F20"/>
        </w:rPr>
        <w:t>E</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The</w:t>
      </w:r>
      <w:r>
        <w:rPr>
          <w:sz w:val="15"/>
          <w:szCs w:val="15"/>
          <w:color w:val="231F20"/>
          <w:spacing w:val="4"/>
        </w:rPr>
        <w:t xml:space="preserve">  </w:t>
      </w:r>
      <w:r>
        <w:rPr>
          <w:sz w:val="15"/>
          <w:szCs w:val="15"/>
          <w:color w:val="231F20"/>
        </w:rPr>
        <w:t>problem</w:t>
      </w:r>
      <w:r>
        <w:rPr>
          <w:sz w:val="15"/>
          <w:szCs w:val="15"/>
          <w:color w:val="231F20"/>
          <w:spacing w:val="4"/>
        </w:rPr>
        <w:t xml:space="preserve">  </w:t>
      </w:r>
      <w:r>
        <w:rPr>
          <w:sz w:val="15"/>
          <w:szCs w:val="15"/>
          <w:color w:val="231F20"/>
        </w:rPr>
        <w:t>of </w:t>
      </w:r>
      <w:r>
        <w:rPr>
          <w:sz w:val="15"/>
          <w:szCs w:val="15"/>
          <w:color w:val="231F20"/>
        </w:rPr>
        <w:t>persistent</w:t>
      </w:r>
      <w:r>
        <w:rPr>
          <w:sz w:val="15"/>
          <w:szCs w:val="15"/>
          <w:color w:val="231F20"/>
          <w:spacing w:val="6"/>
        </w:rPr>
        <w:t xml:space="preserve">     </w:t>
      </w:r>
      <w:r>
        <w:rPr>
          <w:sz w:val="15"/>
          <w:szCs w:val="15"/>
          <w:color w:val="231F20"/>
        </w:rPr>
        <w:t>platelet</w:t>
      </w:r>
      <w:r>
        <w:rPr>
          <w:sz w:val="15"/>
          <w:szCs w:val="15"/>
          <w:color w:val="231F20"/>
          <w:spacing w:val="6"/>
        </w:rPr>
        <w:t xml:space="preserve">      </w:t>
      </w:r>
      <w:r>
        <w:rPr>
          <w:sz w:val="15"/>
          <w:szCs w:val="15"/>
          <w:color w:val="231F20"/>
        </w:rPr>
        <w:t>activation</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acute</w:t>
      </w:r>
      <w:r>
        <w:rPr>
          <w:sz w:val="15"/>
          <w:szCs w:val="15"/>
          <w:color w:val="231F20"/>
          <w:spacing w:val="6"/>
        </w:rPr>
        <w:t xml:space="preserve">      </w:t>
      </w:r>
      <w:r>
        <w:rPr>
          <w:sz w:val="15"/>
          <w:szCs w:val="15"/>
          <w:color w:val="231F20"/>
        </w:rPr>
        <w:t>coronary</w:t>
      </w:r>
      <w:r>
        <w:rPr>
          <w:sz w:val="15"/>
          <w:szCs w:val="15"/>
          <w:color w:val="231F20"/>
          <w:spacing w:val="3"/>
        </w:rPr>
        <w:t xml:space="preserve"> </w:t>
      </w:r>
      <w:r>
        <w:rPr>
          <w:sz w:val="15"/>
          <w:szCs w:val="15"/>
          <w:color w:val="231F20"/>
        </w:rPr>
        <w:t>syndromes</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following</w:t>
      </w:r>
      <w:r>
        <w:rPr>
          <w:sz w:val="15"/>
          <w:szCs w:val="15"/>
          <w:color w:val="231F20"/>
          <w:spacing w:val="8"/>
        </w:rPr>
        <w:t xml:space="preserve">      </w:t>
      </w:r>
      <w:r>
        <w:rPr>
          <w:sz w:val="15"/>
          <w:szCs w:val="15"/>
          <w:color w:val="231F20"/>
        </w:rPr>
        <w:t>percutaneous</w:t>
      </w:r>
      <w:r>
        <w:rPr>
          <w:sz w:val="15"/>
          <w:szCs w:val="15"/>
          <w:color w:val="231F20"/>
          <w:spacing w:val="8"/>
        </w:rPr>
        <w:t xml:space="preserve">      </w:t>
      </w:r>
      <w:r>
        <w:rPr>
          <w:sz w:val="15"/>
          <w:szCs w:val="15"/>
          <w:color w:val="231F20"/>
        </w:rPr>
        <w:t>coronary</w:t>
      </w:r>
      <w:r>
        <w:rPr>
          <w:sz w:val="15"/>
          <w:szCs w:val="15"/>
          <w:color w:val="231F20"/>
          <w:spacing w:val="5"/>
        </w:rPr>
        <w:t xml:space="preserve"> </w:t>
      </w:r>
      <w:r>
        <w:rPr>
          <w:sz w:val="15"/>
          <w:szCs w:val="15"/>
          <w:color w:val="231F20"/>
        </w:rPr>
        <w:t>intervention</w:t>
      </w:r>
      <w:r>
        <w:rPr>
          <w:sz w:val="15"/>
          <w:szCs w:val="15"/>
          <w:color w:val="231F20"/>
          <w:spacing w:val="6"/>
        </w:rPr>
        <w:t>[J].</w:t>
      </w:r>
      <w:r>
        <w:rPr>
          <w:sz w:val="15"/>
          <w:szCs w:val="15"/>
          <w:color w:val="231F20"/>
          <w:spacing w:val="25"/>
        </w:rPr>
        <w:t xml:space="preserve"> </w:t>
      </w:r>
      <w:r>
        <w:rPr>
          <w:sz w:val="15"/>
          <w:szCs w:val="15"/>
          <w:color w:val="231F20"/>
        </w:rPr>
        <w:t>Clin</w:t>
      </w:r>
      <w:r>
        <w:rPr>
          <w:sz w:val="15"/>
          <w:szCs w:val="15"/>
          <w:color w:val="231F20"/>
          <w:spacing w:val="19"/>
          <w:w w:val="101"/>
        </w:rPr>
        <w:t xml:space="preserve"> </w:t>
      </w:r>
      <w:r>
        <w:rPr>
          <w:sz w:val="15"/>
          <w:szCs w:val="15"/>
          <w:color w:val="231F20"/>
        </w:rPr>
        <w:t>Cardiol</w:t>
      </w:r>
      <w:r>
        <w:rPr>
          <w:sz w:val="15"/>
          <w:szCs w:val="15"/>
          <w:color w:val="231F20"/>
          <w:spacing w:val="6"/>
        </w:rPr>
        <w:t>,</w:t>
      </w:r>
      <w:r>
        <w:rPr>
          <w:sz w:val="15"/>
          <w:szCs w:val="15"/>
          <w:color w:val="231F20"/>
          <w:spacing w:val="19"/>
          <w:w w:val="101"/>
        </w:rPr>
        <w:t xml:space="preserve"> </w:t>
      </w:r>
      <w:r>
        <w:rPr>
          <w:sz w:val="15"/>
          <w:szCs w:val="15"/>
          <w:color w:val="231F20"/>
          <w:spacing w:val="6"/>
        </w:rPr>
        <w:t>2008,</w:t>
      </w:r>
      <w:r>
        <w:rPr>
          <w:sz w:val="15"/>
          <w:szCs w:val="15"/>
          <w:color w:val="231F20"/>
          <w:spacing w:val="20"/>
          <w:w w:val="101"/>
        </w:rPr>
        <w:t xml:space="preserve"> </w:t>
      </w:r>
      <w:r>
        <w:rPr>
          <w:sz w:val="15"/>
          <w:szCs w:val="15"/>
          <w:color w:val="231F20"/>
          <w:spacing w:val="6"/>
        </w:rPr>
        <w:t>31(3</w:t>
      </w:r>
      <w:r>
        <w:rPr>
          <w:sz w:val="15"/>
          <w:szCs w:val="15"/>
          <w:color w:val="231F20"/>
          <w:spacing w:val="19"/>
        </w:rPr>
        <w:t xml:space="preserve"> </w:t>
      </w:r>
      <w:r>
        <w:rPr>
          <w:sz w:val="15"/>
          <w:szCs w:val="15"/>
          <w:color w:val="231F20"/>
        </w:rPr>
        <w:t>Suppl</w:t>
      </w:r>
      <w:r>
        <w:rPr>
          <w:sz w:val="15"/>
          <w:szCs w:val="15"/>
          <w:color w:val="231F20"/>
          <w:spacing w:val="23"/>
          <w:w w:val="102"/>
        </w:rPr>
        <w:t xml:space="preserve"> </w:t>
      </w:r>
      <w:r>
        <w:rPr>
          <w:sz w:val="15"/>
          <w:szCs w:val="15"/>
          <w:color w:val="231F20"/>
          <w:spacing w:val="6"/>
        </w:rPr>
        <w:t>1):I17‑120.</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18"/>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clc</w:t>
      </w:r>
      <w:r>
        <w:rPr>
          <w:sz w:val="15"/>
          <w:szCs w:val="15"/>
          <w:color w:val="231F20"/>
          <w:spacing w:val="4"/>
        </w:rPr>
        <w:t>.20363.</w:t>
      </w:r>
    </w:p>
    <w:p>
      <w:pPr>
        <w:pStyle w:val="BodyText"/>
        <w:ind w:left="1056" w:right="483" w:hanging="555"/>
        <w:spacing w:before="41" w:line="298" w:lineRule="auto"/>
        <w:rPr>
          <w:sz w:val="15"/>
          <w:szCs w:val="15"/>
        </w:rPr>
      </w:pPr>
      <w:r>
        <w:rPr>
          <w:sz w:val="15"/>
          <w:szCs w:val="15"/>
          <w:color w:val="231F20"/>
          <w:spacing w:val="5"/>
        </w:rPr>
        <w:t>[159]     </w:t>
      </w:r>
      <w:r>
        <w:rPr>
          <w:sz w:val="15"/>
          <w:szCs w:val="15"/>
          <w:color w:val="231F20"/>
        </w:rPr>
        <w:t>Baigent</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Blackwell</w:t>
      </w:r>
      <w:r>
        <w:rPr>
          <w:sz w:val="15"/>
          <w:szCs w:val="15"/>
          <w:color w:val="231F20"/>
          <w:spacing w:val="5"/>
        </w:rPr>
        <w:t xml:space="preserve">   </w:t>
      </w:r>
      <w:r>
        <w:rPr>
          <w:sz w:val="15"/>
          <w:szCs w:val="15"/>
          <w:color w:val="231F20"/>
        </w:rPr>
        <w:t>L</w:t>
      </w:r>
      <w:r>
        <w:rPr>
          <w:sz w:val="15"/>
          <w:szCs w:val="15"/>
          <w:color w:val="231F20"/>
          <w:spacing w:val="5"/>
        </w:rPr>
        <w:t>,   </w:t>
      </w:r>
      <w:r>
        <w:rPr>
          <w:sz w:val="15"/>
          <w:szCs w:val="15"/>
          <w:color w:val="231F20"/>
        </w:rPr>
        <w:t>Collins</w:t>
      </w:r>
      <w:r>
        <w:rPr>
          <w:sz w:val="15"/>
          <w:szCs w:val="15"/>
          <w:color w:val="231F20"/>
          <w:spacing w:val="16"/>
          <w:w w:val="102"/>
        </w:rPr>
        <w:t xml:space="preserve">  </w:t>
      </w:r>
      <w:r>
        <w:rPr>
          <w:sz w:val="15"/>
          <w:szCs w:val="15"/>
          <w:color w:val="231F20"/>
        </w:rPr>
        <w:t>R</w:t>
      </w:r>
      <w:r>
        <w:rPr>
          <w:sz w:val="15"/>
          <w:szCs w:val="15"/>
          <w:color w:val="231F20"/>
          <w:spacing w:val="5"/>
        </w:rPr>
        <w:t>,</w:t>
      </w:r>
      <w:r>
        <w:rPr>
          <w:sz w:val="15"/>
          <w:szCs w:val="15"/>
          <w:color w:val="231F20"/>
          <w:spacing w:val="14"/>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0"/>
          <w:w w:val="101"/>
        </w:rPr>
        <w:t xml:space="preserve">  </w:t>
      </w:r>
      <w:r>
        <w:rPr>
          <w:sz w:val="15"/>
          <w:szCs w:val="15"/>
          <w:color w:val="231F20"/>
        </w:rPr>
        <w:t>Aspirin</w:t>
      </w:r>
      <w:r>
        <w:rPr>
          <w:sz w:val="15"/>
          <w:szCs w:val="15"/>
          <w:color w:val="231F20"/>
          <w:spacing w:val="14"/>
        </w:rPr>
        <w:t xml:space="preserve">  </w:t>
      </w:r>
      <w:r>
        <w:rPr>
          <w:sz w:val="15"/>
          <w:szCs w:val="15"/>
          <w:color w:val="231F20"/>
        </w:rPr>
        <w:t>in</w:t>
      </w:r>
      <w:r>
        <w:rPr>
          <w:sz w:val="15"/>
          <w:szCs w:val="15"/>
          <w:color w:val="231F20"/>
          <w:spacing w:val="12"/>
        </w:rPr>
        <w:t xml:space="preserve">  </w:t>
      </w:r>
      <w:r>
        <w:rPr>
          <w:sz w:val="15"/>
          <w:szCs w:val="15"/>
          <w:color w:val="231F20"/>
        </w:rPr>
        <w:t>the </w:t>
      </w:r>
      <w:r>
        <w:rPr>
          <w:sz w:val="15"/>
          <w:szCs w:val="15"/>
          <w:color w:val="231F20"/>
          <w:spacing w:val="4"/>
        </w:rPr>
        <w:t>primary  and  secondary</w:t>
      </w:r>
      <w:r>
        <w:rPr>
          <w:sz w:val="15"/>
          <w:szCs w:val="15"/>
          <w:color w:val="231F20"/>
          <w:spacing w:val="8"/>
          <w:w w:val="101"/>
        </w:rPr>
        <w:t xml:space="preserve">  </w:t>
      </w:r>
      <w:r>
        <w:rPr>
          <w:sz w:val="15"/>
          <w:szCs w:val="15"/>
          <w:color w:val="231F20"/>
          <w:spacing w:val="4"/>
        </w:rPr>
        <w:t>prevention</w:t>
      </w:r>
      <w:r>
        <w:rPr>
          <w:sz w:val="15"/>
          <w:szCs w:val="15"/>
          <w:color w:val="231F20"/>
          <w:spacing w:val="9"/>
          <w:w w:val="101"/>
        </w:rPr>
        <w:t xml:space="preserve">  </w:t>
      </w:r>
      <w:r>
        <w:rPr>
          <w:sz w:val="15"/>
          <w:szCs w:val="15"/>
          <w:color w:val="231F20"/>
          <w:spacing w:val="4"/>
        </w:rPr>
        <w:t>of  vascula</w:t>
      </w:r>
      <w:r>
        <w:rPr>
          <w:sz w:val="15"/>
          <w:szCs w:val="15"/>
          <w:color w:val="231F20"/>
          <w:spacing w:val="3"/>
        </w:rPr>
        <w:t>r</w:t>
      </w:r>
      <w:r>
        <w:rPr>
          <w:sz w:val="15"/>
          <w:szCs w:val="15"/>
          <w:color w:val="231F20"/>
          <w:spacing w:val="9"/>
          <w:w w:val="101"/>
        </w:rPr>
        <w:t xml:space="preserve">  </w:t>
      </w:r>
      <w:r>
        <w:rPr>
          <w:sz w:val="15"/>
          <w:szCs w:val="15"/>
          <w:color w:val="231F20"/>
          <w:spacing w:val="3"/>
        </w:rPr>
        <w:t>disease:</w:t>
      </w:r>
      <w:r>
        <w:rPr>
          <w:sz w:val="15"/>
          <w:szCs w:val="15"/>
          <w:color w:val="231F20"/>
        </w:rPr>
        <w:t xml:space="preserve"> </w:t>
      </w:r>
      <w:r>
        <w:rPr>
          <w:sz w:val="15"/>
          <w:szCs w:val="15"/>
          <w:color w:val="231F20"/>
          <w:spacing w:val="3"/>
        </w:rPr>
        <w:t>collaborative</w:t>
      </w:r>
      <w:r>
        <w:rPr>
          <w:sz w:val="15"/>
          <w:szCs w:val="15"/>
          <w:color w:val="231F20"/>
          <w:spacing w:val="41"/>
        </w:rPr>
        <w:t xml:space="preserve"> </w:t>
      </w:r>
      <w:r>
        <w:rPr>
          <w:sz w:val="15"/>
          <w:szCs w:val="15"/>
          <w:color w:val="231F20"/>
          <w:spacing w:val="3"/>
        </w:rPr>
        <w:t>meta‑analysis</w:t>
      </w:r>
      <w:r>
        <w:rPr>
          <w:sz w:val="15"/>
          <w:szCs w:val="15"/>
          <w:color w:val="231F20"/>
          <w:spacing w:val="29"/>
        </w:rPr>
        <w:t xml:space="preserve"> </w:t>
      </w:r>
      <w:r>
        <w:rPr>
          <w:sz w:val="15"/>
          <w:szCs w:val="15"/>
          <w:color w:val="231F20"/>
          <w:spacing w:val="3"/>
        </w:rPr>
        <w:t>of</w:t>
      </w:r>
      <w:r>
        <w:rPr>
          <w:sz w:val="15"/>
          <w:szCs w:val="15"/>
          <w:color w:val="231F20"/>
          <w:spacing w:val="17"/>
        </w:rPr>
        <w:t xml:space="preserve"> </w:t>
      </w:r>
      <w:r>
        <w:rPr>
          <w:sz w:val="15"/>
          <w:szCs w:val="15"/>
          <w:color w:val="231F20"/>
          <w:spacing w:val="3"/>
        </w:rPr>
        <w:t>individual</w:t>
      </w:r>
      <w:r>
        <w:rPr>
          <w:sz w:val="15"/>
          <w:szCs w:val="15"/>
          <w:color w:val="231F20"/>
          <w:spacing w:val="26"/>
        </w:rPr>
        <w:t xml:space="preserve"> </w:t>
      </w:r>
      <w:r>
        <w:rPr>
          <w:sz w:val="15"/>
          <w:szCs w:val="15"/>
          <w:color w:val="231F20"/>
          <w:spacing w:val="3"/>
        </w:rPr>
        <w:t>participant</w:t>
      </w:r>
      <w:r>
        <w:rPr>
          <w:sz w:val="15"/>
          <w:szCs w:val="15"/>
          <w:color w:val="231F20"/>
          <w:spacing w:val="27"/>
          <w:w w:val="101"/>
        </w:rPr>
        <w:t xml:space="preserve"> </w:t>
      </w:r>
      <w:r>
        <w:rPr>
          <w:sz w:val="15"/>
          <w:szCs w:val="15"/>
          <w:color w:val="231F20"/>
          <w:spacing w:val="3"/>
        </w:rPr>
        <w:t>data</w:t>
      </w:r>
      <w:r>
        <w:rPr>
          <w:sz w:val="15"/>
          <w:szCs w:val="15"/>
          <w:color w:val="231F20"/>
        </w:rPr>
        <w:t xml:space="preserve"> </w:t>
      </w:r>
      <w:r>
        <w:rPr>
          <w:sz w:val="15"/>
          <w:szCs w:val="15"/>
          <w:color w:val="231F20"/>
        </w:rPr>
        <w:t>from</w:t>
      </w:r>
      <w:r>
        <w:rPr>
          <w:sz w:val="15"/>
          <w:szCs w:val="15"/>
          <w:color w:val="231F20"/>
          <w:spacing w:val="5"/>
        </w:rPr>
        <w:t xml:space="preserve">   </w:t>
      </w:r>
      <w:r>
        <w:rPr>
          <w:sz w:val="15"/>
          <w:szCs w:val="15"/>
          <w:color w:val="231F20"/>
        </w:rPr>
        <w:t>randomised</w:t>
      </w:r>
      <w:r>
        <w:rPr>
          <w:sz w:val="15"/>
          <w:szCs w:val="15"/>
          <w:color w:val="231F20"/>
          <w:spacing w:val="5"/>
        </w:rPr>
        <w:t xml:space="preserve">    </w:t>
      </w:r>
      <w:r>
        <w:rPr>
          <w:sz w:val="15"/>
          <w:szCs w:val="15"/>
          <w:color w:val="231F20"/>
        </w:rPr>
        <w:t>trials</w:t>
      </w:r>
      <w:r>
        <w:rPr>
          <w:sz w:val="15"/>
          <w:szCs w:val="15"/>
          <w:color w:val="231F20"/>
          <w:spacing w:val="5"/>
        </w:rPr>
        <w:t>[J].    </w:t>
      </w:r>
      <w:r>
        <w:rPr>
          <w:sz w:val="15"/>
          <w:szCs w:val="15"/>
          <w:color w:val="231F20"/>
        </w:rPr>
        <w:t>Lancet</w:t>
      </w:r>
      <w:r>
        <w:rPr>
          <w:sz w:val="15"/>
          <w:szCs w:val="15"/>
          <w:color w:val="231F20"/>
          <w:spacing w:val="5"/>
        </w:rPr>
        <w:t>,    2009,</w:t>
      </w:r>
      <w:r>
        <w:rPr>
          <w:sz w:val="15"/>
          <w:szCs w:val="15"/>
          <w:color w:val="231F20"/>
          <w:spacing w:val="1"/>
        </w:rPr>
        <w:t xml:space="preserve">    </w:t>
      </w:r>
      <w:r>
        <w:rPr>
          <w:sz w:val="15"/>
          <w:szCs w:val="15"/>
          <w:color w:val="231F20"/>
          <w:spacing w:val="5"/>
        </w:rPr>
        <w:t>373(9678):</w:t>
      </w:r>
      <w:r>
        <w:rPr>
          <w:sz w:val="15"/>
          <w:szCs w:val="15"/>
          <w:color w:val="231F20"/>
          <w:spacing w:val="1"/>
        </w:rPr>
        <w:t xml:space="preserve"> </w:t>
      </w:r>
      <w:r>
        <w:rPr>
          <w:sz w:val="15"/>
          <w:szCs w:val="15"/>
          <w:color w:val="231F20"/>
          <w:spacing w:val="4"/>
        </w:rPr>
        <w:t>1849‑1860.</w:t>
      </w:r>
      <w:r>
        <w:rPr>
          <w:sz w:val="15"/>
          <w:szCs w:val="15"/>
          <w:color w:val="231F20"/>
          <w:spacing w:val="27"/>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1016/S0140‑6736(09)60503‑1.</w:t>
      </w:r>
    </w:p>
    <w:p>
      <w:pPr>
        <w:pStyle w:val="BodyText"/>
        <w:ind w:left="1056" w:right="483" w:hanging="555"/>
        <w:spacing w:before="42" w:line="298" w:lineRule="auto"/>
        <w:rPr>
          <w:sz w:val="15"/>
          <w:szCs w:val="15"/>
        </w:rPr>
      </w:pPr>
      <w:r>
        <w:rPr>
          <w:sz w:val="15"/>
          <w:szCs w:val="15"/>
          <w:color w:val="231F20"/>
          <w:spacing w:val="7"/>
        </w:rPr>
        <w:t>[160]     </w:t>
      </w:r>
      <w:r>
        <w:rPr>
          <w:sz w:val="15"/>
          <w:szCs w:val="15"/>
          <w:color w:val="231F20"/>
        </w:rPr>
        <w:t>Xu</w:t>
      </w:r>
      <w:r>
        <w:rPr>
          <w:sz w:val="15"/>
          <w:szCs w:val="15"/>
          <w:color w:val="231F20"/>
          <w:spacing w:val="7"/>
        </w:rPr>
        <w:t xml:space="preserve">  </w:t>
      </w:r>
      <w:r>
        <w:rPr>
          <w:sz w:val="15"/>
          <w:szCs w:val="15"/>
          <w:color w:val="231F20"/>
        </w:rPr>
        <w:t>J</w:t>
      </w:r>
      <w:r>
        <w:rPr>
          <w:sz w:val="15"/>
          <w:szCs w:val="15"/>
          <w:color w:val="231F20"/>
          <w:spacing w:val="7"/>
        </w:rPr>
        <w:t>,</w:t>
      </w:r>
      <w:r>
        <w:rPr>
          <w:sz w:val="15"/>
          <w:szCs w:val="15"/>
          <w:color w:val="231F20"/>
          <w:spacing w:val="15"/>
          <w:w w:val="102"/>
        </w:rPr>
        <w:t xml:space="preserve">  </w:t>
      </w:r>
      <w:r>
        <w:rPr>
          <w:sz w:val="15"/>
          <w:szCs w:val="15"/>
          <w:color w:val="231F20"/>
        </w:rPr>
        <w:t>Lo</w:t>
      </w:r>
      <w:r>
        <w:rPr>
          <w:sz w:val="15"/>
          <w:szCs w:val="15"/>
          <w:color w:val="231F20"/>
          <w:spacing w:val="6"/>
        </w:rPr>
        <w:t xml:space="preserve">  </w:t>
      </w:r>
      <w:r>
        <w:rPr>
          <w:sz w:val="15"/>
          <w:szCs w:val="15"/>
          <w:color w:val="231F20"/>
        </w:rPr>
        <w:t>S</w:t>
      </w:r>
      <w:r>
        <w:rPr>
          <w:sz w:val="15"/>
          <w:szCs w:val="15"/>
          <w:color w:val="231F20"/>
          <w:spacing w:val="7"/>
        </w:rPr>
        <w:t>,</w:t>
      </w:r>
      <w:r>
        <w:rPr>
          <w:sz w:val="15"/>
          <w:szCs w:val="15"/>
          <w:color w:val="231F20"/>
          <w:spacing w:val="6"/>
        </w:rPr>
        <w:t xml:space="preserve">  </w:t>
      </w:r>
      <w:r>
        <w:rPr>
          <w:sz w:val="15"/>
          <w:szCs w:val="15"/>
          <w:color w:val="231F20"/>
        </w:rPr>
        <w:t>Mussap</w:t>
      </w:r>
      <w:r>
        <w:rPr>
          <w:sz w:val="15"/>
          <w:szCs w:val="15"/>
          <w:color w:val="231F20"/>
          <w:spacing w:val="7"/>
        </w:rPr>
        <w:t xml:space="preserve">  </w:t>
      </w:r>
      <w:r>
        <w:rPr>
          <w:sz w:val="15"/>
          <w:szCs w:val="15"/>
          <w:color w:val="231F20"/>
        </w:rPr>
        <w:t>CJ</w:t>
      </w:r>
      <w:r>
        <w:rPr>
          <w:sz w:val="15"/>
          <w:szCs w:val="15"/>
          <w:color w:val="231F20"/>
          <w:spacing w:val="7"/>
        </w:rPr>
        <w:t>,</w:t>
      </w:r>
      <w:r>
        <w:rPr>
          <w:sz w:val="15"/>
          <w:szCs w:val="15"/>
          <w:color w:val="231F20"/>
          <w:spacing w:val="6"/>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6"/>
        </w:rPr>
        <w:t xml:space="preserve">  </w:t>
      </w:r>
      <w:r>
        <w:rPr>
          <w:sz w:val="15"/>
          <w:szCs w:val="15"/>
          <w:color w:val="231F20"/>
        </w:rPr>
        <w:t>Impact</w:t>
      </w:r>
      <w:r>
        <w:rPr>
          <w:sz w:val="15"/>
          <w:szCs w:val="15"/>
          <w:color w:val="231F20"/>
          <w:spacing w:val="6"/>
        </w:rPr>
        <w:t xml:space="preserve">  </w:t>
      </w:r>
      <w:r>
        <w:rPr>
          <w:sz w:val="15"/>
          <w:szCs w:val="15"/>
          <w:color w:val="231F20"/>
        </w:rPr>
        <w:t>of</w:t>
      </w:r>
      <w:r>
        <w:rPr>
          <w:sz w:val="15"/>
          <w:szCs w:val="15"/>
          <w:color w:val="231F20"/>
          <w:spacing w:val="7"/>
        </w:rPr>
        <w:t xml:space="preserve">  </w:t>
      </w:r>
      <w:r>
        <w:rPr>
          <w:sz w:val="15"/>
          <w:szCs w:val="15"/>
          <w:color w:val="231F20"/>
        </w:rPr>
        <w:t>ticagrelor</w:t>
      </w:r>
      <w:r>
        <w:rPr>
          <w:sz w:val="15"/>
          <w:szCs w:val="15"/>
          <w:color w:val="231F20"/>
          <w:spacing w:val="7"/>
        </w:rPr>
        <w:t xml:space="preserve">  </w:t>
      </w:r>
      <w:r>
        <w:rPr>
          <w:sz w:val="15"/>
          <w:szCs w:val="15"/>
          <w:color w:val="231F20"/>
        </w:rPr>
        <w:t>versus </w:t>
      </w:r>
      <w:r>
        <w:rPr>
          <w:sz w:val="15"/>
          <w:szCs w:val="15"/>
          <w:color w:val="231F20"/>
          <w:spacing w:val="3"/>
        </w:rPr>
        <w:t>clopidogrel   on   coronary    microvascular   f</w:t>
      </w:r>
      <w:r>
        <w:rPr>
          <w:sz w:val="15"/>
          <w:szCs w:val="15"/>
          <w:color w:val="231F20"/>
          <w:spacing w:val="2"/>
        </w:rPr>
        <w:t>unction    after</w:t>
      </w:r>
      <w:r>
        <w:rPr>
          <w:sz w:val="15"/>
          <w:szCs w:val="15"/>
          <w:color w:val="231F20"/>
        </w:rPr>
        <w:t xml:space="preserve"> </w:t>
      </w:r>
      <w:r>
        <w:rPr>
          <w:sz w:val="15"/>
          <w:szCs w:val="15"/>
          <w:color w:val="231F20"/>
          <w:spacing w:val="4"/>
        </w:rPr>
        <w:t>non‑ST‑segment‑elevation   acute   c</w:t>
      </w:r>
      <w:r>
        <w:rPr>
          <w:sz w:val="15"/>
          <w:szCs w:val="15"/>
          <w:color w:val="231F20"/>
          <w:spacing w:val="3"/>
        </w:rPr>
        <w:t>oronary   syndrome[J].</w:t>
      </w:r>
      <w:r>
        <w:rPr>
          <w:sz w:val="15"/>
          <w:szCs w:val="15"/>
          <w:color w:val="231F20"/>
        </w:rPr>
        <w:t xml:space="preserve"> </w:t>
      </w:r>
      <w:r>
        <w:rPr>
          <w:sz w:val="15"/>
          <w:szCs w:val="15"/>
          <w:color w:val="231F20"/>
        </w:rPr>
        <w:t>Circ</w:t>
      </w:r>
      <w:r>
        <w:rPr>
          <w:sz w:val="15"/>
          <w:szCs w:val="15"/>
          <w:color w:val="231F20"/>
          <w:spacing w:val="4"/>
        </w:rPr>
        <w:t xml:space="preserve">    </w:t>
      </w:r>
      <w:r>
        <w:rPr>
          <w:sz w:val="15"/>
          <w:szCs w:val="15"/>
          <w:color w:val="231F20"/>
        </w:rPr>
        <w:t>Cardiovasc</w:t>
      </w:r>
      <w:r>
        <w:rPr>
          <w:sz w:val="15"/>
          <w:szCs w:val="15"/>
          <w:color w:val="231F20"/>
          <w:spacing w:val="4"/>
        </w:rPr>
        <w:t xml:space="preserve">    </w:t>
      </w:r>
      <w:r>
        <w:rPr>
          <w:sz w:val="15"/>
          <w:szCs w:val="15"/>
          <w:color w:val="231F20"/>
        </w:rPr>
        <w:t>Interv</w:t>
      </w:r>
      <w:r>
        <w:rPr>
          <w:sz w:val="15"/>
          <w:szCs w:val="15"/>
          <w:color w:val="231F20"/>
          <w:spacing w:val="4"/>
        </w:rPr>
        <w:t>,    2022,    15(4):   </w:t>
      </w:r>
      <w:r>
        <w:rPr>
          <w:sz w:val="15"/>
          <w:szCs w:val="15"/>
          <w:color w:val="231F20"/>
          <w:spacing w:val="3"/>
        </w:rPr>
        <w:t>e011419.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7"/>
        </w:rPr>
        <w:t>10.</w:t>
      </w:r>
      <w:r>
        <w:rPr>
          <w:sz w:val="15"/>
          <w:szCs w:val="15"/>
          <w:color w:val="231F20"/>
          <w:spacing w:val="-1"/>
        </w:rPr>
        <w:t xml:space="preserve"> </w:t>
      </w:r>
      <w:r>
        <w:rPr>
          <w:sz w:val="15"/>
          <w:szCs w:val="15"/>
          <w:color w:val="231F20"/>
          <w:spacing w:val="7"/>
        </w:rPr>
        <w:t>1161/</w:t>
      </w:r>
      <w:r>
        <w:rPr>
          <w:sz w:val="15"/>
          <w:szCs w:val="15"/>
          <w:color w:val="231F20"/>
        </w:rPr>
        <w:t>CIRCINTERVENTIONS</w:t>
      </w:r>
      <w:r>
        <w:rPr>
          <w:sz w:val="15"/>
          <w:szCs w:val="15"/>
          <w:color w:val="231F20"/>
          <w:spacing w:val="7"/>
        </w:rPr>
        <w:t>.121.011419.</w:t>
      </w:r>
    </w:p>
    <w:p>
      <w:pPr>
        <w:pStyle w:val="BodyText"/>
        <w:ind w:left="1049" w:right="484" w:hanging="549"/>
        <w:spacing w:before="39" w:line="306" w:lineRule="auto"/>
        <w:rPr>
          <w:sz w:val="15"/>
          <w:szCs w:val="15"/>
        </w:rPr>
      </w:pPr>
      <w:r>
        <w:rPr>
          <w:sz w:val="15"/>
          <w:szCs w:val="15"/>
          <w:color w:val="231F20"/>
          <w:spacing w:val="5"/>
        </w:rPr>
        <w:t>[161]     </w:t>
      </w:r>
      <w:r>
        <w:rPr>
          <w:sz w:val="15"/>
          <w:szCs w:val="15"/>
          <w:color w:val="231F20"/>
        </w:rPr>
        <w:t>Rooks</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Faber</w:t>
      </w:r>
      <w:r>
        <w:rPr>
          <w:sz w:val="15"/>
          <w:szCs w:val="15"/>
          <w:color w:val="231F20"/>
          <w:spacing w:val="7"/>
        </w:rPr>
        <w:t xml:space="preserve">  </w:t>
      </w:r>
      <w:r>
        <w:rPr>
          <w:sz w:val="15"/>
          <w:szCs w:val="15"/>
          <w:color w:val="231F20"/>
        </w:rPr>
        <w:t>T</w:t>
      </w:r>
      <w:r>
        <w:rPr>
          <w:sz w:val="15"/>
          <w:szCs w:val="15"/>
          <w:color w:val="231F20"/>
          <w:spacing w:val="5"/>
        </w:rPr>
        <w:t>,  </w:t>
      </w:r>
      <w:r>
        <w:rPr>
          <w:sz w:val="15"/>
          <w:szCs w:val="15"/>
          <w:color w:val="231F20"/>
        </w:rPr>
        <w:t>Votaw</w:t>
      </w:r>
      <w:r>
        <w:rPr>
          <w:sz w:val="15"/>
          <w:szCs w:val="15"/>
          <w:color w:val="231F20"/>
          <w:spacing w:val="7"/>
        </w:rPr>
        <w:t xml:space="preserve">  </w:t>
      </w:r>
      <w:r>
        <w:rPr>
          <w:sz w:val="15"/>
          <w:szCs w:val="15"/>
          <w:color w:val="231F20"/>
        </w:rPr>
        <w:t>J</w:t>
      </w:r>
      <w:r>
        <w:rPr>
          <w:sz w:val="15"/>
          <w:szCs w:val="15"/>
          <w:color w:val="231F20"/>
          <w:spacing w:val="5"/>
        </w:rPr>
        <w:t>,</w:t>
      </w:r>
      <w:r>
        <w:rPr>
          <w:sz w:val="15"/>
          <w:szCs w:val="15"/>
          <w:color w:val="231F20"/>
          <w:spacing w:val="9"/>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   </w:t>
      </w:r>
      <w:r>
        <w:rPr>
          <w:sz w:val="15"/>
          <w:szCs w:val="15"/>
          <w:color w:val="231F20"/>
        </w:rPr>
        <w:t>Effects</w:t>
      </w:r>
      <w:r>
        <w:rPr>
          <w:sz w:val="15"/>
          <w:szCs w:val="15"/>
          <w:color w:val="231F20"/>
          <w:spacing w:val="5"/>
        </w:rPr>
        <w:t xml:space="preserve">  </w:t>
      </w:r>
      <w:r>
        <w:rPr>
          <w:sz w:val="15"/>
          <w:szCs w:val="15"/>
          <w:color w:val="231F20"/>
        </w:rPr>
        <w:t>of</w:t>
      </w:r>
      <w:r>
        <w:rPr>
          <w:sz w:val="15"/>
          <w:szCs w:val="15"/>
          <w:color w:val="231F20"/>
          <w:spacing w:val="3"/>
        </w:rPr>
        <w:t xml:space="preserve">  </w:t>
      </w:r>
      <w:r>
        <w:rPr>
          <w:sz w:val="15"/>
          <w:szCs w:val="15"/>
          <w:color w:val="231F20"/>
        </w:rPr>
        <w:t>smoking</w:t>
      </w:r>
      <w:r>
        <w:rPr>
          <w:sz w:val="15"/>
          <w:szCs w:val="15"/>
          <w:color w:val="231F20"/>
          <w:spacing w:val="10"/>
        </w:rPr>
        <w:t xml:space="preserve">  </w:t>
      </w:r>
      <w:r>
        <w:rPr>
          <w:sz w:val="15"/>
          <w:szCs w:val="15"/>
          <w:color w:val="231F20"/>
        </w:rPr>
        <w:t>on </w:t>
      </w:r>
      <w:r>
        <w:rPr>
          <w:sz w:val="15"/>
          <w:szCs w:val="15"/>
          <w:color w:val="231F20"/>
          <w:spacing w:val="3"/>
        </w:rPr>
        <w:t>coronary</w:t>
      </w:r>
      <w:r>
        <w:rPr>
          <w:sz w:val="15"/>
          <w:szCs w:val="15"/>
          <w:color w:val="231F20"/>
          <w:spacing w:val="5"/>
        </w:rPr>
        <w:t xml:space="preserve">    </w:t>
      </w:r>
      <w:r>
        <w:rPr>
          <w:sz w:val="15"/>
          <w:szCs w:val="15"/>
          <w:color w:val="231F20"/>
          <w:spacing w:val="3"/>
        </w:rPr>
        <w:t>microcirculatory</w:t>
      </w:r>
      <w:r>
        <w:rPr>
          <w:sz w:val="15"/>
          <w:szCs w:val="15"/>
          <w:color w:val="231F20"/>
          <w:spacing w:val="1"/>
        </w:rPr>
        <w:t xml:space="preserve">    </w:t>
      </w:r>
      <w:r>
        <w:rPr>
          <w:sz w:val="15"/>
          <w:szCs w:val="15"/>
          <w:color w:val="231F20"/>
          <w:spacing w:val="3"/>
        </w:rPr>
        <w:t>function:</w:t>
      </w:r>
      <w:r>
        <w:rPr>
          <w:sz w:val="15"/>
          <w:szCs w:val="15"/>
          <w:color w:val="231F20"/>
        </w:rPr>
        <w:t xml:space="preserve">    </w:t>
      </w:r>
      <w:r>
        <w:rPr>
          <w:sz w:val="15"/>
          <w:szCs w:val="15"/>
          <w:color w:val="231F20"/>
          <w:spacing w:val="3"/>
        </w:rPr>
        <w:t>a</w:t>
      </w:r>
      <w:r>
        <w:rPr>
          <w:sz w:val="15"/>
          <w:szCs w:val="15"/>
          <w:color w:val="231F20"/>
          <w:spacing w:val="11"/>
          <w:w w:val="101"/>
        </w:rPr>
        <w:t xml:space="preserve">   </w:t>
      </w:r>
      <w:r>
        <w:rPr>
          <w:sz w:val="15"/>
          <w:szCs w:val="15"/>
          <w:color w:val="231F20"/>
          <w:spacing w:val="3"/>
        </w:rPr>
        <w:t>twin</w:t>
      </w:r>
      <w:r>
        <w:rPr>
          <w:sz w:val="15"/>
          <w:szCs w:val="15"/>
          <w:color w:val="231F20"/>
          <w:spacing w:val="1"/>
        </w:rPr>
        <w:t xml:space="preserve">    </w:t>
      </w:r>
      <w:r>
        <w:rPr>
          <w:sz w:val="15"/>
          <w:szCs w:val="15"/>
          <w:color w:val="231F20"/>
          <w:spacing w:val="3"/>
        </w:rPr>
        <w:t>study[J].</w:t>
      </w:r>
      <w:r>
        <w:rPr>
          <w:sz w:val="15"/>
          <w:szCs w:val="15"/>
          <w:color w:val="231F20"/>
          <w:spacing w:val="1"/>
        </w:rPr>
        <w:t xml:space="preserve"> </w:t>
      </w:r>
      <w:r>
        <w:rPr>
          <w:sz w:val="15"/>
          <w:szCs w:val="15"/>
          <w:color w:val="231F20"/>
        </w:rPr>
        <w:t>Atherosclerosis</w:t>
      </w:r>
      <w:r>
        <w:rPr>
          <w:sz w:val="15"/>
          <w:szCs w:val="15"/>
          <w:color w:val="231F20"/>
          <w:spacing w:val="4"/>
        </w:rPr>
        <w:t>,  2011,  215(2):</w:t>
      </w:r>
      <w:r>
        <w:rPr>
          <w:sz w:val="15"/>
          <w:szCs w:val="15"/>
          <w:color w:val="231F20"/>
          <w:spacing w:val="32"/>
        </w:rPr>
        <w:t xml:space="preserve"> </w:t>
      </w:r>
      <w:r>
        <w:rPr>
          <w:sz w:val="15"/>
          <w:szCs w:val="15"/>
          <w:color w:val="231F20"/>
          <w:spacing w:val="4"/>
        </w:rPr>
        <w:t>500‑506.</w:t>
      </w:r>
      <w:r>
        <w:rPr>
          <w:sz w:val="15"/>
          <w:szCs w:val="15"/>
          <w:color w:val="231F20"/>
          <w:spacing w:val="8"/>
          <w:w w:val="102"/>
        </w:rPr>
        <w:t xml:space="preserve">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atherosclerosis</w:t>
      </w:r>
      <w:r>
        <w:rPr>
          <w:sz w:val="15"/>
          <w:szCs w:val="15"/>
          <w:color w:val="231F20"/>
          <w:spacing w:val="9"/>
        </w:rPr>
        <w:t>.2011.01.012.</w:t>
      </w:r>
    </w:p>
    <w:p>
      <w:pPr>
        <w:pStyle w:val="BodyText"/>
        <w:ind w:left="1054" w:right="475" w:hanging="555"/>
        <w:spacing w:before="11" w:line="295" w:lineRule="auto"/>
        <w:rPr>
          <w:sz w:val="15"/>
          <w:szCs w:val="15"/>
        </w:rPr>
      </w:pPr>
      <w:r>
        <w:rPr>
          <w:sz w:val="15"/>
          <w:szCs w:val="15"/>
          <w:color w:val="231F20"/>
          <w:spacing w:val="9"/>
        </w:rPr>
        <w:t>[162]     </w:t>
      </w:r>
      <w:r>
        <w:rPr>
          <w:sz w:val="15"/>
          <w:szCs w:val="15"/>
          <w:color w:val="231F20"/>
        </w:rPr>
        <w:t>Carbone</w:t>
      </w:r>
      <w:r>
        <w:rPr>
          <w:sz w:val="15"/>
          <w:szCs w:val="15"/>
          <w:color w:val="231F20"/>
          <w:spacing w:val="26"/>
          <w:w w:val="101"/>
        </w:rPr>
        <w:t xml:space="preserve"> </w:t>
      </w:r>
      <w:r>
        <w:rPr>
          <w:sz w:val="15"/>
          <w:szCs w:val="15"/>
          <w:color w:val="231F20"/>
        </w:rPr>
        <w:t>S</w:t>
      </w:r>
      <w:r>
        <w:rPr>
          <w:sz w:val="15"/>
          <w:szCs w:val="15"/>
          <w:color w:val="231F20"/>
          <w:spacing w:val="9"/>
        </w:rPr>
        <w:t>,</w:t>
      </w:r>
      <w:r>
        <w:rPr>
          <w:sz w:val="15"/>
          <w:szCs w:val="15"/>
          <w:color w:val="231F20"/>
          <w:spacing w:val="18"/>
          <w:w w:val="102"/>
        </w:rPr>
        <w:t xml:space="preserve"> </w:t>
      </w:r>
      <w:r>
        <w:rPr>
          <w:sz w:val="15"/>
          <w:szCs w:val="15"/>
          <w:color w:val="231F20"/>
        </w:rPr>
        <w:t>Del</w:t>
      </w:r>
      <w:r>
        <w:rPr>
          <w:sz w:val="15"/>
          <w:szCs w:val="15"/>
          <w:color w:val="231F20"/>
          <w:spacing w:val="19"/>
          <w:w w:val="101"/>
        </w:rPr>
        <w:t xml:space="preserve"> </w:t>
      </w:r>
      <w:r>
        <w:rPr>
          <w:sz w:val="15"/>
          <w:szCs w:val="15"/>
          <w:color w:val="231F20"/>
        </w:rPr>
        <w:t>Buono</w:t>
      </w:r>
      <w:r>
        <w:rPr>
          <w:sz w:val="15"/>
          <w:szCs w:val="15"/>
          <w:color w:val="231F20"/>
          <w:spacing w:val="19"/>
          <w:w w:val="102"/>
        </w:rPr>
        <w:t xml:space="preserve"> </w:t>
      </w:r>
      <w:r>
        <w:rPr>
          <w:sz w:val="15"/>
          <w:szCs w:val="15"/>
          <w:color w:val="231F20"/>
        </w:rPr>
        <w:t>MG</w:t>
      </w:r>
      <w:r>
        <w:rPr>
          <w:sz w:val="15"/>
          <w:szCs w:val="15"/>
          <w:color w:val="231F20"/>
          <w:spacing w:val="9"/>
        </w:rPr>
        <w:t>,</w:t>
      </w:r>
      <w:r>
        <w:rPr>
          <w:sz w:val="15"/>
          <w:szCs w:val="15"/>
          <w:color w:val="231F20"/>
          <w:spacing w:val="18"/>
          <w:w w:val="102"/>
        </w:rPr>
        <w:t xml:space="preserve"> </w:t>
      </w:r>
      <w:r>
        <w:rPr>
          <w:sz w:val="15"/>
          <w:szCs w:val="15"/>
          <w:color w:val="231F20"/>
        </w:rPr>
        <w:t>Ozemek</w:t>
      </w:r>
      <w:r>
        <w:rPr>
          <w:sz w:val="15"/>
          <w:szCs w:val="15"/>
          <w:color w:val="231F20"/>
          <w:spacing w:val="19"/>
        </w:rPr>
        <w:t xml:space="preserve"> </w:t>
      </w:r>
      <w:r>
        <w:rPr>
          <w:sz w:val="15"/>
          <w:szCs w:val="15"/>
          <w:color w:val="231F20"/>
        </w:rPr>
        <w:t>C</w:t>
      </w:r>
      <w:r>
        <w:rPr>
          <w:sz w:val="15"/>
          <w:szCs w:val="15"/>
          <w:color w:val="231F20"/>
          <w:spacing w:val="9"/>
        </w:rPr>
        <w:t>,</w:t>
      </w:r>
      <w:r>
        <w:rPr>
          <w:sz w:val="15"/>
          <w:szCs w:val="15"/>
          <w:color w:val="231F20"/>
          <w:spacing w:val="17"/>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8"/>
          <w:w w:val="102"/>
        </w:rPr>
        <w:t xml:space="preserve"> </w:t>
      </w:r>
      <w:r>
        <w:rPr>
          <w:sz w:val="15"/>
          <w:szCs w:val="15"/>
          <w:color w:val="231F20"/>
        </w:rPr>
        <w:t>Obesity</w:t>
      </w:r>
      <w:r>
        <w:rPr>
          <w:sz w:val="15"/>
          <w:szCs w:val="15"/>
          <w:color w:val="231F20"/>
          <w:spacing w:val="9"/>
        </w:rPr>
        <w:t>,</w:t>
      </w:r>
      <w:r>
        <w:rPr>
          <w:sz w:val="15"/>
          <w:szCs w:val="15"/>
          <w:color w:val="231F20"/>
          <w:spacing w:val="16"/>
        </w:rPr>
        <w:t xml:space="preserve"> </w:t>
      </w:r>
      <w:r>
        <w:rPr>
          <w:sz w:val="15"/>
          <w:szCs w:val="15"/>
          <w:color w:val="231F20"/>
        </w:rPr>
        <w:t>risk</w:t>
      </w:r>
      <w:r>
        <w:rPr>
          <w:sz w:val="15"/>
          <w:szCs w:val="15"/>
          <w:color w:val="231F20"/>
          <w:spacing w:val="18"/>
        </w:rPr>
        <w:t xml:space="preserve"> </w:t>
      </w:r>
      <w:r>
        <w:rPr>
          <w:sz w:val="15"/>
          <w:szCs w:val="15"/>
          <w:color w:val="231F20"/>
        </w:rPr>
        <w:t>of </w:t>
      </w:r>
      <w:r>
        <w:rPr>
          <w:sz w:val="15"/>
          <w:szCs w:val="15"/>
          <w:color w:val="231F20"/>
          <w:spacing w:val="3"/>
        </w:rPr>
        <w:t>diabetes</w:t>
      </w:r>
      <w:r>
        <w:rPr>
          <w:sz w:val="15"/>
          <w:szCs w:val="15"/>
          <w:color w:val="231F20"/>
          <w:spacing w:val="10"/>
          <w:w w:val="101"/>
        </w:rPr>
        <w:t xml:space="preserve">  </w:t>
      </w:r>
      <w:r>
        <w:rPr>
          <w:sz w:val="15"/>
          <w:szCs w:val="15"/>
          <w:color w:val="231F20"/>
          <w:spacing w:val="3"/>
        </w:rPr>
        <w:t>and</w:t>
      </w:r>
      <w:r>
        <w:rPr>
          <w:sz w:val="15"/>
          <w:szCs w:val="15"/>
          <w:color w:val="231F20"/>
          <w:spacing w:val="10"/>
          <w:w w:val="102"/>
        </w:rPr>
        <w:t xml:space="preserve">  </w:t>
      </w:r>
      <w:r>
        <w:rPr>
          <w:sz w:val="15"/>
          <w:szCs w:val="15"/>
          <w:color w:val="231F20"/>
          <w:spacing w:val="3"/>
        </w:rPr>
        <w:t>role</w:t>
      </w:r>
      <w:r>
        <w:rPr>
          <w:sz w:val="15"/>
          <w:szCs w:val="15"/>
          <w:color w:val="231F20"/>
          <w:spacing w:val="11"/>
          <w:w w:val="101"/>
        </w:rPr>
        <w:t xml:space="preserve">  </w:t>
      </w:r>
      <w:r>
        <w:rPr>
          <w:sz w:val="15"/>
          <w:szCs w:val="15"/>
          <w:color w:val="231F20"/>
          <w:spacing w:val="3"/>
        </w:rPr>
        <w:t>of  physical  activity,   exerci</w:t>
      </w:r>
      <w:r>
        <w:rPr>
          <w:sz w:val="15"/>
          <w:szCs w:val="15"/>
          <w:color w:val="231F20"/>
          <w:spacing w:val="2"/>
        </w:rPr>
        <w:t>se  training</w:t>
      </w:r>
      <w:r>
        <w:rPr>
          <w:sz w:val="15"/>
          <w:szCs w:val="15"/>
          <w:color w:val="231F20"/>
        </w:rPr>
        <w:t xml:space="preserve"> </w:t>
      </w:r>
      <w:r>
        <w:rPr>
          <w:sz w:val="15"/>
          <w:szCs w:val="15"/>
          <w:color w:val="231F20"/>
          <w:spacing w:val="3"/>
        </w:rPr>
        <w:t>and   cardiorespiratory</w:t>
      </w:r>
      <w:r>
        <w:rPr>
          <w:sz w:val="15"/>
          <w:szCs w:val="15"/>
          <w:color w:val="231F20"/>
          <w:spacing w:val="6"/>
        </w:rPr>
        <w:t xml:space="preserve">   </w:t>
      </w:r>
      <w:r>
        <w:rPr>
          <w:sz w:val="15"/>
          <w:szCs w:val="15"/>
          <w:color w:val="231F20"/>
          <w:spacing w:val="3"/>
        </w:rPr>
        <w:t>fitness[J].</w:t>
      </w:r>
      <w:r>
        <w:rPr>
          <w:sz w:val="15"/>
          <w:szCs w:val="15"/>
          <w:color w:val="231F20"/>
          <w:spacing w:val="7"/>
        </w:rPr>
        <w:t xml:space="preserve">   </w:t>
      </w:r>
      <w:r>
        <w:rPr>
          <w:sz w:val="15"/>
          <w:szCs w:val="15"/>
          <w:color w:val="231F20"/>
          <w:spacing w:val="3"/>
        </w:rPr>
        <w:t>Prog    Cardiovasc </w:t>
      </w:r>
      <w:r>
        <w:rPr>
          <w:sz w:val="15"/>
          <w:szCs w:val="15"/>
          <w:color w:val="231F20"/>
          <w:spacing w:val="2"/>
        </w:rPr>
        <w:t xml:space="preserve">  Dis,</w:t>
      </w:r>
      <w:r>
        <w:rPr>
          <w:sz w:val="15"/>
          <w:szCs w:val="15"/>
          <w:color w:val="231F20"/>
          <w:spacing w:val="1"/>
        </w:rPr>
        <w:t xml:space="preserve"> </w:t>
      </w:r>
      <w:r>
        <w:rPr>
          <w:sz w:val="15"/>
          <w:szCs w:val="15"/>
          <w:color w:val="231F20"/>
          <w:spacing w:val="4"/>
        </w:rPr>
        <w:t>2019,</w:t>
      </w:r>
      <w:r>
        <w:rPr>
          <w:sz w:val="15"/>
          <w:szCs w:val="15"/>
          <w:color w:val="231F20"/>
          <w:spacing w:val="15"/>
          <w:w w:val="101"/>
        </w:rPr>
        <w:t xml:space="preserve"> </w:t>
      </w:r>
      <w:r>
        <w:rPr>
          <w:sz w:val="15"/>
          <w:szCs w:val="15"/>
          <w:color w:val="231F20"/>
          <w:spacing w:val="4"/>
        </w:rPr>
        <w:t>62(4):327‑333.</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pcad</w:t>
      </w:r>
      <w:r>
        <w:rPr>
          <w:sz w:val="15"/>
          <w:szCs w:val="15"/>
          <w:color w:val="231F20"/>
          <w:spacing w:val="4"/>
        </w:rPr>
        <w:t>.2019.08.004.</w:t>
      </w:r>
    </w:p>
    <w:p>
      <w:pPr>
        <w:pStyle w:val="BodyText"/>
        <w:ind w:left="1054" w:right="485" w:hanging="555"/>
        <w:spacing w:before="41" w:line="298" w:lineRule="auto"/>
        <w:rPr>
          <w:sz w:val="15"/>
          <w:szCs w:val="15"/>
        </w:rPr>
      </w:pPr>
      <w:r>
        <w:rPr>
          <w:sz w:val="15"/>
          <w:szCs w:val="15"/>
          <w:color w:val="231F20"/>
          <w:spacing w:val="6"/>
        </w:rPr>
        <w:t>[163]     </w:t>
      </w:r>
      <w:r>
        <w:rPr>
          <w:sz w:val="15"/>
          <w:szCs w:val="15"/>
          <w:color w:val="231F20"/>
        </w:rPr>
        <w:t>Olsen</w:t>
      </w:r>
      <w:r>
        <w:rPr>
          <w:sz w:val="15"/>
          <w:szCs w:val="15"/>
          <w:color w:val="231F20"/>
          <w:spacing w:val="6"/>
        </w:rPr>
        <w:t xml:space="preserve">  </w:t>
      </w:r>
      <w:r>
        <w:rPr>
          <w:sz w:val="15"/>
          <w:szCs w:val="15"/>
          <w:color w:val="231F20"/>
        </w:rPr>
        <w:t>RH</w:t>
      </w:r>
      <w:r>
        <w:rPr>
          <w:sz w:val="15"/>
          <w:szCs w:val="15"/>
          <w:color w:val="231F20"/>
          <w:spacing w:val="6"/>
        </w:rPr>
        <w:t>,</w:t>
      </w:r>
      <w:r>
        <w:rPr>
          <w:sz w:val="15"/>
          <w:szCs w:val="15"/>
          <w:color w:val="231F20"/>
          <w:spacing w:val="3"/>
        </w:rPr>
        <w:t xml:space="preserve">  </w:t>
      </w:r>
      <w:r>
        <w:rPr>
          <w:sz w:val="15"/>
          <w:szCs w:val="15"/>
          <w:color w:val="231F20"/>
        </w:rPr>
        <w:t>Pedersen</w:t>
      </w:r>
      <w:r>
        <w:rPr>
          <w:sz w:val="15"/>
          <w:szCs w:val="15"/>
          <w:color w:val="231F20"/>
          <w:spacing w:val="3"/>
        </w:rPr>
        <w:t xml:space="preserve">  </w:t>
      </w:r>
      <w:r>
        <w:rPr>
          <w:sz w:val="15"/>
          <w:szCs w:val="15"/>
          <w:color w:val="231F20"/>
        </w:rPr>
        <w:t>LR</w:t>
      </w:r>
      <w:r>
        <w:rPr>
          <w:sz w:val="15"/>
          <w:szCs w:val="15"/>
          <w:color w:val="231F20"/>
          <w:spacing w:val="6"/>
        </w:rPr>
        <w:t>,  Jü</w:t>
      </w:r>
      <w:r>
        <w:rPr>
          <w:sz w:val="15"/>
          <w:szCs w:val="15"/>
          <w:color w:val="231F20"/>
        </w:rPr>
        <w:t>rs</w:t>
      </w:r>
      <w:r>
        <w:rPr>
          <w:sz w:val="15"/>
          <w:szCs w:val="15"/>
          <w:color w:val="231F20"/>
          <w:spacing w:val="6"/>
        </w:rPr>
        <w:t xml:space="preserve">  </w:t>
      </w:r>
      <w:r>
        <w:rPr>
          <w:sz w:val="15"/>
          <w:szCs w:val="15"/>
          <w:color w:val="231F20"/>
        </w:rPr>
        <w:t>A</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A</w:t>
      </w:r>
      <w:r>
        <w:rPr>
          <w:sz w:val="15"/>
          <w:szCs w:val="15"/>
          <w:color w:val="231F20"/>
          <w:spacing w:val="6"/>
        </w:rPr>
        <w:t xml:space="preserve">  </w:t>
      </w:r>
      <w:r>
        <w:rPr>
          <w:sz w:val="15"/>
          <w:szCs w:val="15"/>
          <w:color w:val="231F20"/>
        </w:rPr>
        <w:t>randomised</w:t>
      </w:r>
      <w:r>
        <w:rPr>
          <w:sz w:val="15"/>
          <w:szCs w:val="15"/>
          <w:color w:val="231F20"/>
          <w:spacing w:val="6"/>
        </w:rPr>
        <w:t xml:space="preserve">  </w:t>
      </w:r>
      <w:r>
        <w:rPr>
          <w:sz w:val="15"/>
          <w:szCs w:val="15"/>
          <w:color w:val="231F20"/>
        </w:rPr>
        <w:t>trial</w:t>
      </w:r>
      <w:r>
        <w:rPr>
          <w:sz w:val="15"/>
          <w:szCs w:val="15"/>
          <w:color w:val="231F20"/>
          <w:spacing w:val="1"/>
        </w:rPr>
        <w:t xml:space="preserve"> </w:t>
      </w:r>
      <w:r>
        <w:rPr>
          <w:sz w:val="15"/>
          <w:szCs w:val="15"/>
          <w:color w:val="231F20"/>
          <w:spacing w:val="3"/>
        </w:rPr>
        <w:t>comparing</w:t>
      </w:r>
      <w:r>
        <w:rPr>
          <w:sz w:val="15"/>
          <w:szCs w:val="15"/>
          <w:color w:val="231F20"/>
          <w:spacing w:val="32"/>
          <w:w w:val="101"/>
        </w:rPr>
        <w:t xml:space="preserve"> </w:t>
      </w:r>
      <w:r>
        <w:rPr>
          <w:sz w:val="15"/>
          <w:szCs w:val="15"/>
          <w:color w:val="231F20"/>
          <w:spacing w:val="3"/>
        </w:rPr>
        <w:t>the</w:t>
      </w:r>
      <w:r>
        <w:rPr>
          <w:sz w:val="15"/>
          <w:szCs w:val="15"/>
          <w:color w:val="231F20"/>
          <w:spacing w:val="29"/>
          <w:w w:val="101"/>
        </w:rPr>
        <w:t xml:space="preserve"> </w:t>
      </w:r>
      <w:r>
        <w:rPr>
          <w:sz w:val="15"/>
          <w:szCs w:val="15"/>
          <w:color w:val="231F20"/>
          <w:spacing w:val="3"/>
        </w:rPr>
        <w:t>effect</w:t>
      </w:r>
      <w:r>
        <w:rPr>
          <w:sz w:val="15"/>
          <w:szCs w:val="15"/>
          <w:color w:val="231F20"/>
          <w:spacing w:val="27"/>
          <w:w w:val="102"/>
        </w:rPr>
        <w:t xml:space="preserve"> </w:t>
      </w:r>
      <w:r>
        <w:rPr>
          <w:sz w:val="15"/>
          <w:szCs w:val="15"/>
          <w:color w:val="231F20"/>
          <w:spacing w:val="3"/>
        </w:rPr>
        <w:t>of</w:t>
      </w:r>
      <w:r>
        <w:rPr>
          <w:sz w:val="15"/>
          <w:szCs w:val="15"/>
          <w:color w:val="231F20"/>
          <w:spacing w:val="19"/>
        </w:rPr>
        <w:t xml:space="preserve"> </w:t>
      </w:r>
      <w:r>
        <w:rPr>
          <w:sz w:val="15"/>
          <w:szCs w:val="15"/>
          <w:color w:val="231F20"/>
          <w:spacing w:val="3"/>
        </w:rPr>
        <w:t>exercise</w:t>
      </w:r>
      <w:r>
        <w:rPr>
          <w:sz w:val="15"/>
          <w:szCs w:val="15"/>
          <w:color w:val="231F20"/>
          <w:spacing w:val="24"/>
        </w:rPr>
        <w:t xml:space="preserve"> </w:t>
      </w:r>
      <w:r>
        <w:rPr>
          <w:sz w:val="15"/>
          <w:szCs w:val="15"/>
          <w:color w:val="231F20"/>
          <w:spacing w:val="3"/>
        </w:rPr>
        <w:t>training</w:t>
      </w:r>
      <w:r>
        <w:rPr>
          <w:sz w:val="15"/>
          <w:szCs w:val="15"/>
          <w:color w:val="231F20"/>
          <w:spacing w:val="27"/>
          <w:w w:val="101"/>
        </w:rPr>
        <w:t xml:space="preserve"> </w:t>
      </w:r>
      <w:r>
        <w:rPr>
          <w:sz w:val="15"/>
          <w:szCs w:val="15"/>
          <w:color w:val="231F20"/>
          <w:spacing w:val="3"/>
        </w:rPr>
        <w:t>and</w:t>
      </w:r>
      <w:r>
        <w:rPr>
          <w:sz w:val="15"/>
          <w:szCs w:val="15"/>
          <w:color w:val="231F20"/>
          <w:spacing w:val="23"/>
          <w:w w:val="102"/>
        </w:rPr>
        <w:t xml:space="preserve"> </w:t>
      </w:r>
      <w:r>
        <w:rPr>
          <w:sz w:val="15"/>
          <w:szCs w:val="15"/>
          <w:color w:val="231F20"/>
          <w:spacing w:val="3"/>
        </w:rPr>
        <w:t>weight</w:t>
      </w:r>
      <w:r>
        <w:rPr>
          <w:sz w:val="15"/>
          <w:szCs w:val="15"/>
          <w:color w:val="231F20"/>
          <w:spacing w:val="24"/>
          <w:w w:val="102"/>
        </w:rPr>
        <w:t xml:space="preserve"> </w:t>
      </w:r>
      <w:r>
        <w:rPr>
          <w:sz w:val="15"/>
          <w:szCs w:val="15"/>
          <w:color w:val="231F20"/>
          <w:spacing w:val="3"/>
        </w:rPr>
        <w:t>loss</w:t>
      </w:r>
      <w:r>
        <w:rPr>
          <w:sz w:val="15"/>
          <w:szCs w:val="15"/>
          <w:color w:val="231F20"/>
        </w:rPr>
        <w:t xml:space="preserve"> </w:t>
      </w:r>
      <w:r>
        <w:rPr>
          <w:sz w:val="15"/>
          <w:szCs w:val="15"/>
          <w:color w:val="231F20"/>
          <w:spacing w:val="3"/>
        </w:rPr>
        <w:t>on  microvascular  function  in  coronary  artery  disease[J].</w:t>
      </w:r>
      <w:r>
        <w:rPr>
          <w:sz w:val="15"/>
          <w:szCs w:val="15"/>
          <w:color w:val="231F20"/>
          <w:spacing w:val="9"/>
        </w:rPr>
        <w:t xml:space="preserve"> </w:t>
      </w:r>
      <w:r>
        <w:rPr>
          <w:sz w:val="15"/>
          <w:szCs w:val="15"/>
          <w:color w:val="231F20"/>
        </w:rPr>
        <w:t>Int</w:t>
      </w:r>
      <w:r>
        <w:rPr>
          <w:sz w:val="15"/>
          <w:szCs w:val="15"/>
          <w:color w:val="231F20"/>
          <w:spacing w:val="10"/>
          <w:w w:val="102"/>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2015,    185:   229‑235.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ijcard</w:t>
      </w:r>
      <w:r>
        <w:rPr>
          <w:sz w:val="15"/>
          <w:szCs w:val="15"/>
          <w:color w:val="231F20"/>
          <w:spacing w:val="5"/>
        </w:rPr>
        <w:t>.2015.03.118.</w:t>
      </w:r>
    </w:p>
    <w:p>
      <w:pPr>
        <w:pStyle w:val="BodyText"/>
        <w:ind w:left="1052" w:right="486" w:hanging="554"/>
        <w:spacing w:before="43" w:line="306" w:lineRule="auto"/>
        <w:rPr>
          <w:sz w:val="15"/>
          <w:szCs w:val="15"/>
        </w:rPr>
      </w:pPr>
      <w:r>
        <w:rPr>
          <w:sz w:val="15"/>
          <w:szCs w:val="15"/>
          <w:color w:val="231F20"/>
          <w:spacing w:val="5"/>
        </w:rPr>
        <w:t>[164]     </w:t>
      </w:r>
      <w:r>
        <w:rPr>
          <w:sz w:val="15"/>
          <w:szCs w:val="15"/>
          <w:color w:val="231F20"/>
        </w:rPr>
        <w:t>Szot</w:t>
      </w:r>
      <w:r>
        <w:rPr>
          <w:sz w:val="15"/>
          <w:szCs w:val="15"/>
          <w:color w:val="231F20"/>
          <w:spacing w:val="15"/>
        </w:rPr>
        <w:t xml:space="preserve">  </w:t>
      </w:r>
      <w:r>
        <w:rPr>
          <w:sz w:val="15"/>
          <w:szCs w:val="15"/>
          <w:color w:val="231F20"/>
        </w:rPr>
        <w:t>W</w:t>
      </w:r>
      <w:r>
        <w:rPr>
          <w:sz w:val="15"/>
          <w:szCs w:val="15"/>
          <w:color w:val="231F20"/>
          <w:spacing w:val="5"/>
        </w:rPr>
        <w:t>,</w:t>
      </w:r>
      <w:r>
        <w:rPr>
          <w:sz w:val="15"/>
          <w:szCs w:val="15"/>
          <w:color w:val="231F20"/>
          <w:spacing w:val="9"/>
        </w:rPr>
        <w:t xml:space="preserve">  </w:t>
      </w:r>
      <w:r>
        <w:rPr>
          <w:sz w:val="15"/>
          <w:szCs w:val="15"/>
          <w:color w:val="231F20"/>
        </w:rPr>
        <w:t>Zaj</w:t>
      </w:r>
      <w:r>
        <w:rPr>
          <w:sz w:val="15"/>
          <w:szCs w:val="15"/>
          <w:color w:val="231F20"/>
          <w:spacing w:val="5"/>
        </w:rPr>
        <w:t>ą</w:t>
      </w:r>
      <w:r>
        <w:rPr>
          <w:sz w:val="15"/>
          <w:szCs w:val="15"/>
          <w:color w:val="231F20"/>
        </w:rPr>
        <w:t>c</w:t>
      </w:r>
      <w:r>
        <w:rPr>
          <w:sz w:val="15"/>
          <w:szCs w:val="15"/>
          <w:color w:val="231F20"/>
          <w:spacing w:val="6"/>
        </w:rPr>
        <w:t xml:space="preserve">  </w:t>
      </w:r>
      <w:r>
        <w:rPr>
          <w:sz w:val="15"/>
          <w:szCs w:val="15"/>
          <w:color w:val="231F20"/>
        </w:rPr>
        <w:t>J</w:t>
      </w:r>
      <w:r>
        <w:rPr>
          <w:sz w:val="15"/>
          <w:szCs w:val="15"/>
          <w:color w:val="231F20"/>
          <w:spacing w:val="5"/>
        </w:rPr>
        <w:t>,   </w:t>
      </w:r>
      <w:r>
        <w:rPr>
          <w:sz w:val="15"/>
          <w:szCs w:val="15"/>
          <w:color w:val="231F20"/>
        </w:rPr>
        <w:t>Kubinyi</w:t>
      </w:r>
      <w:r>
        <w:rPr>
          <w:sz w:val="15"/>
          <w:szCs w:val="15"/>
          <w:color w:val="231F20"/>
          <w:spacing w:val="5"/>
        </w:rPr>
        <w:t xml:space="preserve">  </w:t>
      </w:r>
      <w:r>
        <w:rPr>
          <w:sz w:val="15"/>
          <w:szCs w:val="15"/>
          <w:color w:val="231F20"/>
        </w:rPr>
        <w:t>A</w:t>
      </w:r>
      <w:r>
        <w:rPr>
          <w:sz w:val="15"/>
          <w:szCs w:val="15"/>
          <w:color w:val="231F20"/>
          <w:spacing w:val="5"/>
        </w:rPr>
        <w:t>,</w:t>
      </w:r>
      <w:r>
        <w:rPr>
          <w:sz w:val="15"/>
          <w:szCs w:val="15"/>
          <w:color w:val="231F20"/>
          <w:spacing w:val="10"/>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7"/>
        </w:rPr>
        <w:t xml:space="preserve">  </w:t>
      </w:r>
      <w:r>
        <w:rPr>
          <w:sz w:val="15"/>
          <w:szCs w:val="15"/>
          <w:color w:val="231F20"/>
        </w:rPr>
        <w:t>The</w:t>
      </w:r>
      <w:r>
        <w:rPr>
          <w:sz w:val="15"/>
          <w:szCs w:val="15"/>
          <w:color w:val="231F20"/>
          <w:spacing w:val="5"/>
        </w:rPr>
        <w:t xml:space="preserve">   </w:t>
      </w:r>
      <w:r>
        <w:rPr>
          <w:sz w:val="15"/>
          <w:szCs w:val="15"/>
          <w:color w:val="231F20"/>
        </w:rPr>
        <w:t>effects</w:t>
      </w:r>
      <w:r>
        <w:rPr>
          <w:sz w:val="15"/>
          <w:szCs w:val="15"/>
          <w:color w:val="231F20"/>
          <w:spacing w:val="5"/>
        </w:rPr>
        <w:t xml:space="preserve">  </w:t>
      </w:r>
      <w:r>
        <w:rPr>
          <w:sz w:val="15"/>
          <w:szCs w:val="15"/>
          <w:color w:val="231F20"/>
        </w:rPr>
        <w:t>of</w:t>
      </w:r>
      <w:r>
        <w:rPr>
          <w:sz w:val="15"/>
          <w:szCs w:val="15"/>
          <w:color w:val="231F20"/>
          <w:spacing w:val="5"/>
        </w:rPr>
        <w:t xml:space="preserve">  </w:t>
      </w:r>
      <w:r>
        <w:rPr>
          <w:sz w:val="15"/>
          <w:szCs w:val="15"/>
          <w:color w:val="231F20"/>
        </w:rPr>
        <w:t>cardiac</w:t>
      </w:r>
      <w:r>
        <w:rPr>
          <w:sz w:val="15"/>
          <w:szCs w:val="15"/>
          <w:color w:val="231F20"/>
          <w:spacing w:val="1"/>
        </w:rPr>
        <w:t xml:space="preserve"> </w:t>
      </w:r>
      <w:r>
        <w:rPr>
          <w:sz w:val="15"/>
          <w:szCs w:val="15"/>
          <w:color w:val="231F20"/>
          <w:spacing w:val="3"/>
        </w:rPr>
        <w:t>rehabilitation</w:t>
      </w:r>
      <w:r>
        <w:rPr>
          <w:sz w:val="15"/>
          <w:szCs w:val="15"/>
          <w:color w:val="231F20"/>
          <w:spacing w:val="19"/>
          <w:w w:val="101"/>
        </w:rPr>
        <w:t xml:space="preserve"> </w:t>
      </w:r>
      <w:r>
        <w:rPr>
          <w:sz w:val="15"/>
          <w:szCs w:val="15"/>
          <w:color w:val="231F20"/>
          <w:spacing w:val="3"/>
        </w:rPr>
        <w:t>on</w:t>
      </w:r>
      <w:r>
        <w:rPr>
          <w:sz w:val="15"/>
          <w:szCs w:val="15"/>
          <w:color w:val="231F20"/>
          <w:spacing w:val="19"/>
        </w:rPr>
        <w:t xml:space="preserve"> </w:t>
      </w:r>
      <w:r>
        <w:rPr>
          <w:sz w:val="15"/>
          <w:szCs w:val="15"/>
          <w:color w:val="231F20"/>
          <w:spacing w:val="3"/>
        </w:rPr>
        <w:t>overall</w:t>
      </w:r>
      <w:r>
        <w:rPr>
          <w:sz w:val="15"/>
          <w:szCs w:val="15"/>
          <w:color w:val="231F20"/>
          <w:spacing w:val="16"/>
        </w:rPr>
        <w:t xml:space="preserve"> </w:t>
      </w:r>
      <w:r>
        <w:rPr>
          <w:sz w:val="15"/>
          <w:szCs w:val="15"/>
          <w:color w:val="231F20"/>
          <w:spacing w:val="3"/>
        </w:rPr>
        <w:t>physical</w:t>
      </w:r>
      <w:r>
        <w:rPr>
          <w:sz w:val="15"/>
          <w:szCs w:val="15"/>
          <w:color w:val="231F20"/>
          <w:spacing w:val="18"/>
          <w:w w:val="102"/>
        </w:rPr>
        <w:t xml:space="preserve"> </w:t>
      </w:r>
      <w:r>
        <w:rPr>
          <w:sz w:val="15"/>
          <w:szCs w:val="15"/>
          <w:color w:val="231F20"/>
          <w:spacing w:val="3"/>
        </w:rPr>
        <w:t>capacity</w:t>
      </w:r>
      <w:r>
        <w:rPr>
          <w:sz w:val="15"/>
          <w:szCs w:val="15"/>
          <w:color w:val="231F20"/>
          <w:spacing w:val="17"/>
        </w:rPr>
        <w:t xml:space="preserve"> </w:t>
      </w:r>
      <w:r>
        <w:rPr>
          <w:sz w:val="15"/>
          <w:szCs w:val="15"/>
          <w:color w:val="231F20"/>
          <w:spacing w:val="3"/>
        </w:rPr>
        <w:t>and</w:t>
      </w:r>
      <w:r>
        <w:rPr>
          <w:sz w:val="15"/>
          <w:szCs w:val="15"/>
          <w:color w:val="231F20"/>
          <w:spacing w:val="17"/>
          <w:w w:val="101"/>
        </w:rPr>
        <w:t xml:space="preserve"> </w:t>
      </w:r>
      <w:r>
        <w:rPr>
          <w:sz w:val="15"/>
          <w:szCs w:val="15"/>
          <w:color w:val="231F20"/>
          <w:spacing w:val="3"/>
        </w:rPr>
        <w:t>myoc</w:t>
      </w:r>
      <w:r>
        <w:rPr>
          <w:sz w:val="15"/>
          <w:szCs w:val="15"/>
          <w:color w:val="231F20"/>
          <w:spacing w:val="2"/>
        </w:rPr>
        <w:t>ardial</w:t>
      </w:r>
      <w:r>
        <w:rPr>
          <w:sz w:val="15"/>
          <w:szCs w:val="15"/>
          <w:color w:val="231F20"/>
        </w:rPr>
        <w:t xml:space="preserve"> </w:t>
      </w:r>
      <w:r>
        <w:rPr>
          <w:sz w:val="15"/>
          <w:szCs w:val="15"/>
          <w:color w:val="231F20"/>
          <w:spacing w:val="4"/>
        </w:rPr>
        <w:t>perfusion    in</w:t>
      </w:r>
      <w:r>
        <w:rPr>
          <w:sz w:val="15"/>
          <w:szCs w:val="15"/>
          <w:color w:val="231F20"/>
          <w:spacing w:val="5"/>
        </w:rPr>
        <w:t xml:space="preserve">    </w:t>
      </w:r>
      <w:r>
        <w:rPr>
          <w:sz w:val="15"/>
          <w:szCs w:val="15"/>
          <w:color w:val="231F20"/>
          <w:spacing w:val="4"/>
        </w:rPr>
        <w:t>women</w:t>
      </w:r>
      <w:r>
        <w:rPr>
          <w:sz w:val="15"/>
          <w:szCs w:val="15"/>
          <w:color w:val="231F20"/>
          <w:spacing w:val="5"/>
        </w:rPr>
        <w:t xml:space="preserve">    </w:t>
      </w:r>
      <w:r>
        <w:rPr>
          <w:sz w:val="15"/>
          <w:szCs w:val="15"/>
          <w:color w:val="231F20"/>
          <w:spacing w:val="4"/>
        </w:rPr>
        <w:t>with</w:t>
      </w:r>
      <w:r>
        <w:rPr>
          <w:sz w:val="15"/>
          <w:szCs w:val="15"/>
          <w:color w:val="231F20"/>
          <w:spacing w:val="3"/>
        </w:rPr>
        <w:t xml:space="preserve">     microvascular    angina[J].</w:t>
      </w:r>
      <w:r>
        <w:rPr>
          <w:sz w:val="15"/>
          <w:szCs w:val="15"/>
          <w:color w:val="231F20"/>
        </w:rPr>
        <w:t xml:space="preserve"> </w:t>
      </w:r>
      <w:r>
        <w:rPr>
          <w:sz w:val="15"/>
          <w:szCs w:val="15"/>
          <w:color w:val="231F20"/>
        </w:rPr>
        <w:t>Kardiol</w:t>
      </w:r>
      <w:r>
        <w:rPr>
          <w:sz w:val="15"/>
          <w:szCs w:val="15"/>
          <w:color w:val="231F20"/>
          <w:spacing w:val="4"/>
        </w:rPr>
        <w:t xml:space="preserve">   </w:t>
      </w:r>
      <w:r>
        <w:rPr>
          <w:sz w:val="15"/>
          <w:szCs w:val="15"/>
          <w:color w:val="231F20"/>
        </w:rPr>
        <w:t>Pol</w:t>
      </w:r>
      <w:r>
        <w:rPr>
          <w:sz w:val="15"/>
          <w:szCs w:val="15"/>
          <w:color w:val="231F20"/>
          <w:spacing w:val="4"/>
        </w:rPr>
        <w:t>,    2016,   74(5)</w:t>
      </w:r>
      <w:r>
        <w:rPr>
          <w:sz w:val="15"/>
          <w:szCs w:val="15"/>
          <w:color w:val="231F20"/>
          <w:spacing w:val="3"/>
        </w:rPr>
        <w:t>:</w:t>
      </w:r>
      <w:r>
        <w:rPr>
          <w:sz w:val="15"/>
          <w:szCs w:val="15"/>
          <w:color w:val="231F20"/>
          <w:spacing w:val="8"/>
        </w:rPr>
        <w:t xml:space="preserve">  </w:t>
      </w:r>
      <w:r>
        <w:rPr>
          <w:sz w:val="15"/>
          <w:szCs w:val="15"/>
          <w:color w:val="231F20"/>
          <w:spacing w:val="3"/>
        </w:rPr>
        <w:t>431‑438.    </w:t>
      </w:r>
      <w:r>
        <w:rPr>
          <w:sz w:val="15"/>
          <w:szCs w:val="15"/>
          <w:color w:val="231F20"/>
        </w:rPr>
        <w:t>DOI</w:t>
      </w:r>
      <w:r>
        <w:rPr>
          <w:sz w:val="15"/>
          <w:szCs w:val="15"/>
          <w:color w:val="231F20"/>
          <w:spacing w:val="3"/>
        </w:rPr>
        <w:t>:   10.5603/</w:t>
      </w:r>
      <w:r>
        <w:rPr>
          <w:sz w:val="15"/>
          <w:szCs w:val="15"/>
          <w:color w:val="231F20"/>
        </w:rPr>
        <w:t>KP</w:t>
      </w:r>
      <w:r>
        <w:rPr>
          <w:sz w:val="15"/>
          <w:szCs w:val="15"/>
          <w:color w:val="231F20"/>
          <w:spacing w:val="3"/>
        </w:rPr>
        <w:t>.</w:t>
      </w:r>
      <w:r>
        <w:rPr>
          <w:sz w:val="15"/>
          <w:szCs w:val="15"/>
          <w:color w:val="231F20"/>
        </w:rPr>
        <w:t xml:space="preserve"> </w:t>
      </w:r>
      <w:r>
        <w:rPr>
          <w:sz w:val="15"/>
          <w:szCs w:val="15"/>
          <w:color w:val="231F20"/>
          <w:spacing w:val="4"/>
        </w:rPr>
        <w:t>a2015.0198.</w:t>
      </w:r>
    </w:p>
    <w:p>
      <w:pPr>
        <w:pStyle w:val="BodyText"/>
        <w:ind w:left="1058" w:right="481" w:hanging="560"/>
        <w:spacing w:before="12" w:line="295" w:lineRule="auto"/>
        <w:rPr>
          <w:sz w:val="15"/>
          <w:szCs w:val="15"/>
        </w:rPr>
      </w:pPr>
      <w:r>
        <w:rPr>
          <w:sz w:val="15"/>
          <w:szCs w:val="15"/>
          <w:color w:val="231F20"/>
          <w:spacing w:val="5"/>
        </w:rPr>
        <w:t>[165]     </w:t>
      </w:r>
      <w:r>
        <w:rPr>
          <w:sz w:val="15"/>
          <w:szCs w:val="15"/>
          <w:color w:val="231F20"/>
        </w:rPr>
        <w:t>Cattaneo</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Halasz</w:t>
      </w:r>
      <w:r>
        <w:rPr>
          <w:sz w:val="15"/>
          <w:szCs w:val="15"/>
          <w:color w:val="231F20"/>
          <w:spacing w:val="21"/>
          <w:w w:val="102"/>
        </w:rPr>
        <w:t xml:space="preserve">  </w:t>
      </w:r>
      <w:r>
        <w:rPr>
          <w:sz w:val="15"/>
          <w:szCs w:val="15"/>
          <w:color w:val="231F20"/>
        </w:rPr>
        <w:t>G</w:t>
      </w:r>
      <w:r>
        <w:rPr>
          <w:sz w:val="15"/>
          <w:szCs w:val="15"/>
          <w:color w:val="231F20"/>
          <w:spacing w:val="5"/>
        </w:rPr>
        <w:t>,</w:t>
      </w:r>
      <w:r>
        <w:rPr>
          <w:sz w:val="15"/>
          <w:szCs w:val="15"/>
          <w:color w:val="231F20"/>
          <w:spacing w:val="12"/>
          <w:w w:val="103"/>
        </w:rPr>
        <w:t xml:space="preserve">  </w:t>
      </w:r>
      <w:r>
        <w:rPr>
          <w:sz w:val="15"/>
          <w:szCs w:val="15"/>
          <w:color w:val="231F20"/>
        </w:rPr>
        <w:t>Cattaneo</w:t>
      </w:r>
      <w:r>
        <w:rPr>
          <w:sz w:val="15"/>
          <w:szCs w:val="15"/>
          <w:color w:val="231F20"/>
          <w:spacing w:val="13"/>
        </w:rPr>
        <w:t xml:space="preserve">  </w:t>
      </w:r>
      <w:r>
        <w:rPr>
          <w:sz w:val="15"/>
          <w:szCs w:val="15"/>
          <w:color w:val="231F20"/>
        </w:rPr>
        <w:t>MM</w:t>
      </w:r>
      <w:r>
        <w:rPr>
          <w:sz w:val="15"/>
          <w:szCs w:val="15"/>
          <w:color w:val="231F20"/>
          <w:spacing w:val="5"/>
        </w:rPr>
        <w:t>,</w:t>
      </w:r>
      <w:r>
        <w:rPr>
          <w:sz w:val="15"/>
          <w:szCs w:val="15"/>
          <w:color w:val="231F20"/>
          <w:spacing w:val="12"/>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The</w:t>
      </w:r>
      <w:r>
        <w:rPr>
          <w:sz w:val="15"/>
          <w:szCs w:val="15"/>
          <w:color w:val="231F20"/>
          <w:spacing w:val="13"/>
        </w:rPr>
        <w:t xml:space="preserve">  </w:t>
      </w:r>
      <w:r>
        <w:rPr>
          <w:sz w:val="15"/>
          <w:szCs w:val="15"/>
          <w:color w:val="231F20"/>
        </w:rPr>
        <w:t>central </w:t>
      </w:r>
      <w:r>
        <w:rPr>
          <w:sz w:val="15"/>
          <w:szCs w:val="15"/>
          <w:color w:val="231F20"/>
        </w:rPr>
        <w:t>nervous</w:t>
      </w:r>
      <w:r>
        <w:rPr>
          <w:sz w:val="15"/>
          <w:szCs w:val="15"/>
          <w:color w:val="231F20"/>
          <w:spacing w:val="8"/>
        </w:rPr>
        <w:t xml:space="preserve">   </w:t>
      </w:r>
      <w:r>
        <w:rPr>
          <w:sz w:val="15"/>
          <w:szCs w:val="15"/>
          <w:color w:val="231F20"/>
        </w:rPr>
        <w:t>system</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psychosocial</w:t>
      </w:r>
      <w:r>
        <w:rPr>
          <w:sz w:val="15"/>
          <w:szCs w:val="15"/>
          <w:color w:val="231F20"/>
          <w:spacing w:val="8"/>
        </w:rPr>
        <w:t xml:space="preserve">   </w:t>
      </w:r>
      <w:r>
        <w:rPr>
          <w:sz w:val="15"/>
          <w:szCs w:val="15"/>
          <w:color w:val="231F20"/>
        </w:rPr>
        <w:t>factors</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primary</w:t>
      </w:r>
      <w:r>
        <w:rPr>
          <w:sz w:val="15"/>
          <w:szCs w:val="15"/>
          <w:color w:val="231F20"/>
          <w:spacing w:val="15"/>
          <w:w w:val="102"/>
        </w:rPr>
        <w:t xml:space="preserve"> </w:t>
      </w:r>
      <w:r>
        <w:rPr>
          <w:sz w:val="15"/>
          <w:szCs w:val="15"/>
          <w:color w:val="231F20"/>
        </w:rPr>
        <w:t>microvascular</w:t>
      </w:r>
      <w:r>
        <w:rPr>
          <w:sz w:val="15"/>
          <w:szCs w:val="15"/>
          <w:color w:val="231F20"/>
          <w:spacing w:val="7"/>
        </w:rPr>
        <w:t xml:space="preserve">  </w:t>
      </w:r>
      <w:r>
        <w:rPr>
          <w:sz w:val="15"/>
          <w:szCs w:val="15"/>
          <w:color w:val="231F20"/>
        </w:rPr>
        <w:t>angina</w:t>
      </w:r>
      <w:r>
        <w:rPr>
          <w:sz w:val="15"/>
          <w:szCs w:val="15"/>
          <w:color w:val="231F20"/>
          <w:spacing w:val="7"/>
        </w:rPr>
        <w:t>[J].  </w:t>
      </w:r>
      <w:r>
        <w:rPr>
          <w:sz w:val="15"/>
          <w:szCs w:val="15"/>
          <w:color w:val="231F20"/>
        </w:rPr>
        <w:t>Front</w:t>
      </w:r>
      <w:r>
        <w:rPr>
          <w:sz w:val="15"/>
          <w:szCs w:val="15"/>
          <w:color w:val="231F20"/>
          <w:spacing w:val="7"/>
        </w:rPr>
        <w:t xml:space="preserve">  </w:t>
      </w:r>
      <w:r>
        <w:rPr>
          <w:sz w:val="15"/>
          <w:szCs w:val="15"/>
          <w:color w:val="231F20"/>
        </w:rPr>
        <w:t>Cardiovasc</w:t>
      </w:r>
      <w:r>
        <w:rPr>
          <w:sz w:val="15"/>
          <w:szCs w:val="15"/>
          <w:color w:val="231F20"/>
          <w:spacing w:val="7"/>
        </w:rPr>
        <w:t xml:space="preserve">  </w:t>
      </w:r>
      <w:r>
        <w:rPr>
          <w:sz w:val="15"/>
          <w:szCs w:val="15"/>
          <w:color w:val="231F20"/>
        </w:rPr>
        <w:t>Med</w:t>
      </w:r>
      <w:r>
        <w:rPr>
          <w:sz w:val="15"/>
          <w:szCs w:val="15"/>
          <w:color w:val="231F20"/>
          <w:spacing w:val="7"/>
        </w:rPr>
        <w:t>,  2022,  9:</w:t>
      </w:r>
      <w:r>
        <w:rPr>
          <w:sz w:val="15"/>
          <w:szCs w:val="15"/>
          <w:color w:val="231F20"/>
          <w:spacing w:val="16"/>
          <w:w w:val="101"/>
        </w:rPr>
        <w:t xml:space="preserve"> </w:t>
      </w:r>
      <w:r>
        <w:rPr>
          <w:sz w:val="15"/>
          <w:szCs w:val="15"/>
          <w:color w:val="231F20"/>
          <w:spacing w:val="5"/>
        </w:rPr>
        <w:t>896042.</w:t>
      </w:r>
      <w:r>
        <w:rPr>
          <w:sz w:val="15"/>
          <w:szCs w:val="15"/>
          <w:color w:val="231F20"/>
          <w:spacing w:val="13"/>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10.3389/</w:t>
      </w:r>
      <w:r>
        <w:rPr>
          <w:sz w:val="15"/>
          <w:szCs w:val="15"/>
          <w:color w:val="231F20"/>
        </w:rPr>
        <w:t>fcvm</w:t>
      </w:r>
      <w:r>
        <w:rPr>
          <w:sz w:val="15"/>
          <w:szCs w:val="15"/>
          <w:color w:val="231F20"/>
          <w:spacing w:val="5"/>
        </w:rPr>
        <w:t>.2022.896</w:t>
      </w:r>
      <w:r>
        <w:rPr>
          <w:sz w:val="15"/>
          <w:szCs w:val="15"/>
          <w:color w:val="231F20"/>
          <w:spacing w:val="4"/>
        </w:rPr>
        <w:t>042.</w:t>
      </w:r>
    </w:p>
    <w:p>
      <w:pPr>
        <w:pStyle w:val="BodyText"/>
        <w:ind w:left="1051" w:right="473" w:hanging="549"/>
        <w:spacing w:before="41" w:line="295" w:lineRule="auto"/>
        <w:rPr>
          <w:sz w:val="15"/>
          <w:szCs w:val="15"/>
        </w:rPr>
      </w:pPr>
      <w:r>
        <w:rPr>
          <w:sz w:val="15"/>
          <w:szCs w:val="15"/>
          <w:color w:val="231F20"/>
          <w:spacing w:val="11"/>
        </w:rPr>
        <w:t>[166]     </w:t>
      </w:r>
      <w:r>
        <w:rPr>
          <w:sz w:val="15"/>
          <w:szCs w:val="15"/>
          <w:color w:val="231F20"/>
        </w:rPr>
        <w:t>Bugiardini</w:t>
      </w:r>
      <w:r>
        <w:rPr>
          <w:sz w:val="15"/>
          <w:szCs w:val="15"/>
          <w:color w:val="231F20"/>
          <w:spacing w:val="15"/>
          <w:w w:val="101"/>
        </w:rPr>
        <w:t xml:space="preserve">  </w:t>
      </w:r>
      <w:r>
        <w:rPr>
          <w:sz w:val="15"/>
          <w:szCs w:val="15"/>
          <w:color w:val="231F20"/>
        </w:rPr>
        <w:t>R</w:t>
      </w:r>
      <w:r>
        <w:rPr>
          <w:sz w:val="15"/>
          <w:szCs w:val="15"/>
          <w:color w:val="231F20"/>
          <w:spacing w:val="11"/>
        </w:rPr>
        <w:t>,</w:t>
      </w:r>
      <w:r>
        <w:rPr>
          <w:sz w:val="15"/>
          <w:szCs w:val="15"/>
          <w:color w:val="231F20"/>
          <w:spacing w:val="9"/>
        </w:rPr>
        <w:t xml:space="preserve">  </w:t>
      </w:r>
      <w:r>
        <w:rPr>
          <w:sz w:val="15"/>
          <w:szCs w:val="15"/>
          <w:color w:val="231F20"/>
        </w:rPr>
        <w:t>Borghi</w:t>
      </w:r>
      <w:r>
        <w:rPr>
          <w:sz w:val="15"/>
          <w:szCs w:val="15"/>
          <w:color w:val="231F20"/>
          <w:spacing w:val="4"/>
        </w:rPr>
        <w:t xml:space="preserve">  </w:t>
      </w:r>
      <w:r>
        <w:rPr>
          <w:sz w:val="15"/>
          <w:szCs w:val="15"/>
          <w:color w:val="231F20"/>
        </w:rPr>
        <w:t>A</w:t>
      </w:r>
      <w:r>
        <w:rPr>
          <w:sz w:val="15"/>
          <w:szCs w:val="15"/>
          <w:color w:val="231F20"/>
          <w:spacing w:val="11"/>
        </w:rPr>
        <w:t>,</w:t>
      </w:r>
      <w:r>
        <w:rPr>
          <w:sz w:val="15"/>
          <w:szCs w:val="15"/>
          <w:color w:val="231F20"/>
          <w:spacing w:val="9"/>
          <w:w w:val="102"/>
        </w:rPr>
        <w:t xml:space="preserve">  </w:t>
      </w:r>
      <w:r>
        <w:rPr>
          <w:sz w:val="15"/>
          <w:szCs w:val="15"/>
          <w:color w:val="231F20"/>
        </w:rPr>
        <w:t>Biagetti</w:t>
      </w:r>
      <w:r>
        <w:rPr>
          <w:sz w:val="15"/>
          <w:szCs w:val="15"/>
          <w:color w:val="231F20"/>
          <w:spacing w:val="9"/>
        </w:rPr>
        <w:t xml:space="preserve">  </w:t>
      </w:r>
      <w:r>
        <w:rPr>
          <w:sz w:val="15"/>
          <w:szCs w:val="15"/>
          <w:color w:val="231F20"/>
        </w:rPr>
        <w:t>L</w:t>
      </w:r>
      <w:r>
        <w:rPr>
          <w:sz w:val="15"/>
          <w:szCs w:val="15"/>
          <w:color w:val="231F20"/>
          <w:spacing w:val="11"/>
        </w:rPr>
        <w:t>,</w:t>
      </w:r>
      <w:r>
        <w:rPr>
          <w:sz w:val="15"/>
          <w:szCs w:val="15"/>
          <w:color w:val="231F20"/>
          <w:spacing w:val="8"/>
          <w:w w:val="101"/>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11"/>
        </w:rPr>
        <w:t>.</w:t>
      </w:r>
      <w:r>
        <w:rPr>
          <w:sz w:val="15"/>
          <w:szCs w:val="15"/>
          <w:color w:val="231F20"/>
          <w:spacing w:val="8"/>
          <w:w w:val="102"/>
        </w:rPr>
        <w:t xml:space="preserve">  </w:t>
      </w:r>
      <w:r>
        <w:rPr>
          <w:sz w:val="15"/>
          <w:szCs w:val="15"/>
          <w:color w:val="231F20"/>
        </w:rPr>
        <w:t>Comparison</w:t>
      </w:r>
      <w:r>
        <w:rPr>
          <w:sz w:val="15"/>
          <w:szCs w:val="15"/>
          <w:color w:val="231F20"/>
          <w:spacing w:val="9"/>
        </w:rPr>
        <w:t xml:space="preserve">  </w:t>
      </w:r>
      <w:r>
        <w:rPr>
          <w:sz w:val="15"/>
          <w:szCs w:val="15"/>
          <w:color w:val="231F20"/>
        </w:rPr>
        <w:t>of </w:t>
      </w:r>
      <w:r>
        <w:rPr>
          <w:sz w:val="15"/>
          <w:szCs w:val="15"/>
          <w:color w:val="231F20"/>
          <w:spacing w:val="3"/>
        </w:rPr>
        <w:t>verapamil</w:t>
      </w:r>
      <w:r>
        <w:rPr>
          <w:sz w:val="15"/>
          <w:szCs w:val="15"/>
          <w:color w:val="231F20"/>
        </w:rPr>
        <w:t xml:space="preserve">  </w:t>
      </w:r>
      <w:r>
        <w:rPr>
          <w:sz w:val="15"/>
          <w:szCs w:val="15"/>
          <w:color w:val="231F20"/>
          <w:spacing w:val="3"/>
        </w:rPr>
        <w:t>versus  propranolol  therapy  in  syndrome  </w:t>
      </w:r>
      <w:r>
        <w:rPr>
          <w:sz w:val="15"/>
          <w:szCs w:val="15"/>
          <w:color w:val="231F20"/>
          <w:spacing w:val="2"/>
        </w:rPr>
        <w:t>X</w:t>
      </w:r>
      <w:r>
        <w:rPr>
          <w:sz w:val="15"/>
          <w:szCs w:val="15"/>
          <w:color w:val="231F20"/>
          <w:spacing w:val="-12"/>
        </w:rPr>
        <w:t xml:space="preserve"> </w:t>
      </w:r>
      <w:r>
        <w:rPr>
          <w:sz w:val="15"/>
          <w:szCs w:val="15"/>
          <w:color w:val="231F20"/>
          <w:spacing w:val="2"/>
        </w:rPr>
        <w:t>[J].</w:t>
      </w:r>
      <w:r>
        <w:rPr>
          <w:sz w:val="15"/>
          <w:szCs w:val="15"/>
          <w:color w:val="231F20"/>
        </w:rPr>
        <w:t xml:space="preserve"> </w:t>
      </w:r>
      <w:r>
        <w:rPr>
          <w:sz w:val="15"/>
          <w:szCs w:val="15"/>
          <w:color w:val="231F20"/>
        </w:rPr>
        <w:t>Am</w:t>
      </w:r>
      <w:r>
        <w:rPr>
          <w:sz w:val="15"/>
          <w:szCs w:val="15"/>
          <w:color w:val="231F20"/>
          <w:spacing w:val="3"/>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1989</w:t>
      </w:r>
      <w:r>
        <w:rPr>
          <w:sz w:val="15"/>
          <w:szCs w:val="15"/>
          <w:color w:val="231F20"/>
          <w:spacing w:val="2"/>
        </w:rPr>
        <w:t>,       63(5):      286‑290.        </w:t>
      </w:r>
      <w:r>
        <w:rPr>
          <w:sz w:val="15"/>
          <w:szCs w:val="15"/>
          <w:color w:val="231F20"/>
        </w:rPr>
        <w:t>DOI</w:t>
      </w:r>
      <w:r>
        <w:rPr>
          <w:sz w:val="15"/>
          <w:szCs w:val="15"/>
          <w:color w:val="231F20"/>
          <w:spacing w:val="2"/>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1016/0002‑9149(8</w:t>
      </w:r>
      <w:r>
        <w:rPr>
          <w:sz w:val="15"/>
          <w:szCs w:val="15"/>
          <w:color w:val="231F20"/>
          <w:spacing w:val="4"/>
        </w:rPr>
        <w:t>9)90332‑9.</w:t>
      </w:r>
    </w:p>
    <w:p>
      <w:pPr>
        <w:pStyle w:val="BodyText"/>
        <w:ind w:left="1054" w:right="482" w:hanging="552"/>
        <w:spacing w:before="42" w:line="295" w:lineRule="auto"/>
        <w:rPr>
          <w:sz w:val="15"/>
          <w:szCs w:val="15"/>
        </w:rPr>
      </w:pPr>
      <w:r>
        <w:rPr>
          <w:sz w:val="15"/>
          <w:szCs w:val="15"/>
          <w:color w:val="231F20"/>
          <w:spacing w:val="3"/>
        </w:rPr>
        <w:t>[167]     </w:t>
      </w:r>
      <w:r>
        <w:rPr>
          <w:sz w:val="15"/>
          <w:szCs w:val="15"/>
          <w:color w:val="231F20"/>
        </w:rPr>
        <w:t>Togni</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Vigorito</w:t>
      </w:r>
      <w:r>
        <w:rPr>
          <w:sz w:val="15"/>
          <w:szCs w:val="15"/>
          <w:color w:val="231F20"/>
          <w:spacing w:val="3"/>
        </w:rPr>
        <w:t xml:space="preserve">    </w:t>
      </w:r>
      <w:r>
        <w:rPr>
          <w:sz w:val="15"/>
          <w:szCs w:val="15"/>
          <w:color w:val="231F20"/>
        </w:rPr>
        <w:t>F</w:t>
      </w:r>
      <w:r>
        <w:rPr>
          <w:sz w:val="15"/>
          <w:szCs w:val="15"/>
          <w:color w:val="231F20"/>
          <w:spacing w:val="3"/>
        </w:rPr>
        <w:t>,    </w:t>
      </w:r>
      <w:r>
        <w:rPr>
          <w:sz w:val="15"/>
          <w:szCs w:val="15"/>
          <w:color w:val="231F20"/>
        </w:rPr>
        <w:t>Windecker</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et</w:t>
      </w:r>
      <w:r>
        <w:rPr>
          <w:sz w:val="15"/>
          <w:szCs w:val="15"/>
          <w:color w:val="231F20"/>
          <w:spacing w:val="17"/>
          <w:w w:val="103"/>
        </w:rPr>
        <w:t xml:space="preserve"> </w:t>
      </w:r>
      <w:r>
        <w:rPr>
          <w:sz w:val="15"/>
          <w:szCs w:val="15"/>
          <w:color w:val="231F20"/>
        </w:rPr>
        <w:t>al</w:t>
      </w:r>
      <w:r>
        <w:rPr>
          <w:sz w:val="15"/>
          <w:szCs w:val="15"/>
          <w:color w:val="231F20"/>
          <w:spacing w:val="3"/>
        </w:rPr>
        <w:t>.    </w:t>
      </w:r>
      <w:r>
        <w:rPr>
          <w:sz w:val="15"/>
          <w:szCs w:val="15"/>
          <w:color w:val="231F20"/>
        </w:rPr>
        <w:t>Does</w:t>
      </w:r>
      <w:r>
        <w:rPr>
          <w:sz w:val="15"/>
          <w:szCs w:val="15"/>
          <w:color w:val="231F20"/>
          <w:spacing w:val="3"/>
        </w:rPr>
        <w:t xml:space="preserve">    </w:t>
      </w:r>
      <w:r>
        <w:rPr>
          <w:sz w:val="15"/>
          <w:szCs w:val="15"/>
          <w:color w:val="231F20"/>
        </w:rPr>
        <w:t>the </w:t>
      </w:r>
      <w:r>
        <w:rPr>
          <w:sz w:val="15"/>
          <w:szCs w:val="15"/>
          <w:color w:val="231F20"/>
          <w:spacing w:val="3"/>
        </w:rPr>
        <w:t>beta‑blocker</w:t>
      </w:r>
      <w:r>
        <w:rPr>
          <w:sz w:val="15"/>
          <w:szCs w:val="15"/>
          <w:color w:val="231F20"/>
          <w:spacing w:val="33"/>
        </w:rPr>
        <w:t xml:space="preserve"> </w:t>
      </w:r>
      <w:r>
        <w:rPr>
          <w:sz w:val="15"/>
          <w:szCs w:val="15"/>
          <w:color w:val="231F20"/>
          <w:spacing w:val="3"/>
        </w:rPr>
        <w:t>nebivolol</w:t>
      </w:r>
      <w:r>
        <w:rPr>
          <w:sz w:val="15"/>
          <w:szCs w:val="15"/>
          <w:color w:val="231F20"/>
          <w:spacing w:val="15"/>
          <w:w w:val="102"/>
        </w:rPr>
        <w:t xml:space="preserve"> </w:t>
      </w:r>
      <w:r>
        <w:rPr>
          <w:sz w:val="15"/>
          <w:szCs w:val="15"/>
          <w:color w:val="231F20"/>
          <w:spacing w:val="3"/>
        </w:rPr>
        <w:t>increase</w:t>
      </w:r>
      <w:r>
        <w:rPr>
          <w:sz w:val="15"/>
          <w:szCs w:val="15"/>
          <w:color w:val="231F20"/>
          <w:spacing w:val="18"/>
        </w:rPr>
        <w:t xml:space="preserve"> </w:t>
      </w:r>
      <w:r>
        <w:rPr>
          <w:sz w:val="15"/>
          <w:szCs w:val="15"/>
          <w:color w:val="231F20"/>
          <w:spacing w:val="3"/>
        </w:rPr>
        <w:t>coronary</w:t>
      </w:r>
      <w:r>
        <w:rPr>
          <w:sz w:val="15"/>
          <w:szCs w:val="15"/>
          <w:color w:val="231F20"/>
          <w:spacing w:val="16"/>
        </w:rPr>
        <w:t xml:space="preserve"> </w:t>
      </w:r>
      <w:r>
        <w:rPr>
          <w:sz w:val="15"/>
          <w:szCs w:val="15"/>
          <w:color w:val="231F20"/>
          <w:spacing w:val="3"/>
        </w:rPr>
        <w:t>flow</w:t>
      </w:r>
      <w:r>
        <w:rPr>
          <w:sz w:val="15"/>
          <w:szCs w:val="15"/>
          <w:color w:val="231F20"/>
          <w:spacing w:val="17"/>
          <w:w w:val="101"/>
        </w:rPr>
        <w:t xml:space="preserve"> </w:t>
      </w:r>
      <w:r>
        <w:rPr>
          <w:sz w:val="15"/>
          <w:szCs w:val="15"/>
          <w:color w:val="231F20"/>
          <w:spacing w:val="3"/>
        </w:rPr>
        <w:t>reserve?[J].</w:t>
      </w:r>
      <w:r>
        <w:rPr>
          <w:sz w:val="15"/>
          <w:szCs w:val="15"/>
          <w:color w:val="231F20"/>
        </w:rPr>
        <w:t xml:space="preserve"> </w:t>
      </w:r>
      <w:r>
        <w:rPr>
          <w:sz w:val="15"/>
          <w:szCs w:val="15"/>
          <w:color w:val="231F20"/>
        </w:rPr>
        <w:t>Cardiovasc</w:t>
      </w:r>
      <w:r>
        <w:rPr>
          <w:sz w:val="15"/>
          <w:szCs w:val="15"/>
          <w:color w:val="231F20"/>
          <w:spacing w:val="4"/>
        </w:rPr>
        <w:t xml:space="preserve">    </w:t>
      </w:r>
      <w:r>
        <w:rPr>
          <w:sz w:val="15"/>
          <w:szCs w:val="15"/>
          <w:color w:val="231F20"/>
        </w:rPr>
        <w:t>Drugs</w:t>
      </w:r>
      <w:r>
        <w:rPr>
          <w:sz w:val="15"/>
          <w:szCs w:val="15"/>
          <w:color w:val="231F20"/>
          <w:spacing w:val="4"/>
        </w:rPr>
        <w:t xml:space="preserve">    </w:t>
      </w:r>
      <w:r>
        <w:rPr>
          <w:sz w:val="15"/>
          <w:szCs w:val="15"/>
          <w:color w:val="231F20"/>
        </w:rPr>
        <w:t>Ther</w:t>
      </w:r>
      <w:r>
        <w:rPr>
          <w:sz w:val="15"/>
          <w:szCs w:val="15"/>
          <w:color w:val="231F20"/>
          <w:spacing w:val="4"/>
        </w:rPr>
        <w:t>,     2007,    21(2): </w:t>
      </w:r>
      <w:r>
        <w:rPr>
          <w:sz w:val="15"/>
          <w:szCs w:val="15"/>
          <w:color w:val="231F20"/>
          <w:spacing w:val="3"/>
        </w:rPr>
        <w:t xml:space="preserve">   99‑108.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8"/>
        </w:rPr>
        <w:t xml:space="preserve"> </w:t>
      </w:r>
      <w:r>
        <w:rPr>
          <w:sz w:val="15"/>
          <w:szCs w:val="15"/>
          <w:color w:val="231F20"/>
          <w:spacing w:val="4"/>
        </w:rPr>
        <w:t>1007/s10557‑006‑0494‑7.</w:t>
      </w:r>
    </w:p>
    <w:p>
      <w:pPr>
        <w:pStyle w:val="BodyText"/>
        <w:ind w:left="1056" w:right="483" w:hanging="555"/>
        <w:spacing w:before="41" w:line="295" w:lineRule="auto"/>
        <w:rPr>
          <w:sz w:val="15"/>
          <w:szCs w:val="15"/>
        </w:rPr>
      </w:pPr>
      <w:r>
        <w:rPr>
          <w:sz w:val="15"/>
          <w:szCs w:val="15"/>
          <w:color w:val="231F20"/>
          <w:spacing w:val="13"/>
        </w:rPr>
        <w:t>[168]     </w:t>
      </w:r>
      <w:r>
        <w:rPr>
          <w:sz w:val="15"/>
          <w:szCs w:val="15"/>
          <w:color w:val="231F20"/>
        </w:rPr>
        <w:t>Massie</w:t>
      </w:r>
      <w:r>
        <w:rPr>
          <w:sz w:val="15"/>
          <w:szCs w:val="15"/>
          <w:color w:val="231F20"/>
          <w:spacing w:val="33"/>
        </w:rPr>
        <w:t xml:space="preserve"> </w:t>
      </w:r>
      <w:r>
        <w:rPr>
          <w:sz w:val="15"/>
          <w:szCs w:val="15"/>
          <w:color w:val="231F20"/>
        </w:rPr>
        <w:t>BM</w:t>
      </w:r>
      <w:r>
        <w:rPr>
          <w:sz w:val="15"/>
          <w:szCs w:val="15"/>
          <w:color w:val="231F20"/>
          <w:spacing w:val="13"/>
        </w:rPr>
        <w:t>.</w:t>
      </w:r>
      <w:r>
        <w:rPr>
          <w:sz w:val="15"/>
          <w:szCs w:val="15"/>
          <w:color w:val="231F20"/>
          <w:spacing w:val="20"/>
          <w:w w:val="101"/>
        </w:rPr>
        <w:t xml:space="preserve"> </w:t>
      </w:r>
      <w:r>
        <w:rPr>
          <w:sz w:val="15"/>
          <w:szCs w:val="15"/>
          <w:color w:val="231F20"/>
        </w:rPr>
        <w:t>Mibefradil</w:t>
      </w:r>
      <w:r>
        <w:rPr>
          <w:sz w:val="15"/>
          <w:szCs w:val="15"/>
          <w:color w:val="231F20"/>
          <w:spacing w:val="13"/>
        </w:rPr>
        <w:t>,</w:t>
      </w:r>
      <w:r>
        <w:rPr>
          <w:sz w:val="15"/>
          <w:szCs w:val="15"/>
          <w:color w:val="231F20"/>
          <w:spacing w:val="17"/>
          <w:w w:val="101"/>
        </w:rPr>
        <w:t xml:space="preserve"> </w:t>
      </w:r>
      <w:r>
        <w:rPr>
          <w:sz w:val="15"/>
          <w:szCs w:val="15"/>
          <w:color w:val="231F20"/>
        </w:rPr>
        <w:t>a</w:t>
      </w:r>
      <w:r>
        <w:rPr>
          <w:sz w:val="15"/>
          <w:szCs w:val="15"/>
          <w:color w:val="231F20"/>
          <w:spacing w:val="17"/>
          <w:w w:val="101"/>
        </w:rPr>
        <w:t xml:space="preserve"> </w:t>
      </w:r>
      <w:r>
        <w:rPr>
          <w:sz w:val="15"/>
          <w:szCs w:val="15"/>
          <w:color w:val="231F20"/>
        </w:rPr>
        <w:t>T</w:t>
      </w:r>
      <w:r>
        <w:rPr>
          <w:sz w:val="15"/>
          <w:szCs w:val="15"/>
          <w:color w:val="231F20"/>
          <w:spacing w:val="13"/>
        </w:rPr>
        <w:t>‑</w:t>
      </w:r>
      <w:r>
        <w:rPr>
          <w:sz w:val="15"/>
          <w:szCs w:val="15"/>
          <w:color w:val="231F20"/>
        </w:rPr>
        <w:t>type</w:t>
      </w:r>
      <w:r>
        <w:rPr>
          <w:sz w:val="15"/>
          <w:szCs w:val="15"/>
          <w:color w:val="231F20"/>
          <w:spacing w:val="20"/>
          <w:w w:val="101"/>
        </w:rPr>
        <w:t xml:space="preserve"> </w:t>
      </w:r>
      <w:r>
        <w:rPr>
          <w:sz w:val="15"/>
          <w:szCs w:val="15"/>
          <w:color w:val="231F20"/>
        </w:rPr>
        <w:t>channel</w:t>
      </w:r>
      <w:r>
        <w:rPr>
          <w:sz w:val="15"/>
          <w:szCs w:val="15"/>
          <w:color w:val="231F20"/>
          <w:spacing w:val="13"/>
        </w:rPr>
        <w:t>‑</w:t>
      </w:r>
      <w:r>
        <w:rPr>
          <w:sz w:val="15"/>
          <w:szCs w:val="15"/>
          <w:color w:val="231F20"/>
        </w:rPr>
        <w:t>selective</w:t>
      </w:r>
      <w:r>
        <w:rPr>
          <w:sz w:val="15"/>
          <w:szCs w:val="15"/>
          <w:color w:val="231F20"/>
          <w:spacing w:val="20"/>
          <w:w w:val="101"/>
        </w:rPr>
        <w:t xml:space="preserve"> </w:t>
      </w:r>
      <w:r>
        <w:rPr>
          <w:sz w:val="15"/>
          <w:szCs w:val="15"/>
          <w:color w:val="231F20"/>
        </w:rPr>
        <w:t>calcium </w:t>
      </w:r>
      <w:r>
        <w:rPr>
          <w:sz w:val="15"/>
          <w:szCs w:val="15"/>
          <w:color w:val="231F20"/>
          <w:spacing w:val="3"/>
        </w:rPr>
        <w:t>antagonist:</w:t>
      </w:r>
      <w:r>
        <w:rPr>
          <w:sz w:val="15"/>
          <w:szCs w:val="15"/>
          <w:color w:val="231F20"/>
          <w:spacing w:val="18"/>
          <w:w w:val="102"/>
        </w:rPr>
        <w:t xml:space="preserve"> </w:t>
      </w:r>
      <w:r>
        <w:rPr>
          <w:sz w:val="15"/>
          <w:szCs w:val="15"/>
          <w:color w:val="231F20"/>
          <w:spacing w:val="3"/>
        </w:rPr>
        <w:t>clinical</w:t>
      </w:r>
      <w:r>
        <w:rPr>
          <w:sz w:val="15"/>
          <w:szCs w:val="15"/>
          <w:color w:val="231F20"/>
          <w:spacing w:val="13"/>
          <w:w w:val="101"/>
        </w:rPr>
        <w:t xml:space="preserve"> </w:t>
      </w:r>
      <w:r>
        <w:rPr>
          <w:sz w:val="15"/>
          <w:szCs w:val="15"/>
          <w:color w:val="231F20"/>
          <w:spacing w:val="3"/>
        </w:rPr>
        <w:t>trials</w:t>
      </w:r>
      <w:r>
        <w:rPr>
          <w:sz w:val="15"/>
          <w:szCs w:val="15"/>
          <w:color w:val="231F20"/>
          <w:spacing w:val="17"/>
        </w:rPr>
        <w:t xml:space="preserve"> </w:t>
      </w:r>
      <w:r>
        <w:rPr>
          <w:sz w:val="15"/>
          <w:szCs w:val="15"/>
          <w:color w:val="231F20"/>
          <w:spacing w:val="3"/>
        </w:rPr>
        <w:t>in</w:t>
      </w:r>
      <w:r>
        <w:rPr>
          <w:sz w:val="15"/>
          <w:szCs w:val="15"/>
          <w:color w:val="231F20"/>
          <w:spacing w:val="19"/>
          <w:w w:val="101"/>
        </w:rPr>
        <w:t xml:space="preserve"> </w:t>
      </w:r>
      <w:r>
        <w:rPr>
          <w:sz w:val="15"/>
          <w:szCs w:val="15"/>
          <w:color w:val="231F20"/>
          <w:spacing w:val="3"/>
        </w:rPr>
        <w:t>chronic</w:t>
      </w:r>
      <w:r>
        <w:rPr>
          <w:sz w:val="15"/>
          <w:szCs w:val="15"/>
          <w:color w:val="231F20"/>
          <w:spacing w:val="18"/>
        </w:rPr>
        <w:t xml:space="preserve"> </w:t>
      </w:r>
      <w:r>
        <w:rPr>
          <w:sz w:val="15"/>
          <w:szCs w:val="15"/>
          <w:color w:val="231F20"/>
          <w:spacing w:val="3"/>
        </w:rPr>
        <w:t>stable</w:t>
      </w:r>
      <w:r>
        <w:rPr>
          <w:sz w:val="15"/>
          <w:szCs w:val="15"/>
          <w:color w:val="231F20"/>
          <w:spacing w:val="17"/>
        </w:rPr>
        <w:t xml:space="preserve"> </w:t>
      </w:r>
      <w:r>
        <w:rPr>
          <w:sz w:val="15"/>
          <w:szCs w:val="15"/>
          <w:color w:val="231F20"/>
          <w:spacing w:val="3"/>
        </w:rPr>
        <w:t>angina</w:t>
      </w:r>
      <w:r>
        <w:rPr>
          <w:sz w:val="15"/>
          <w:szCs w:val="15"/>
          <w:color w:val="231F20"/>
          <w:spacing w:val="16"/>
          <w:w w:val="102"/>
        </w:rPr>
        <w:t xml:space="preserve"> </w:t>
      </w:r>
      <w:r>
        <w:rPr>
          <w:sz w:val="15"/>
          <w:szCs w:val="15"/>
          <w:color w:val="231F20"/>
          <w:spacing w:val="3"/>
        </w:rPr>
        <w:t>pectoris</w:t>
      </w:r>
      <w:r>
        <w:rPr>
          <w:sz w:val="15"/>
          <w:szCs w:val="15"/>
          <w:color w:val="231F20"/>
        </w:rPr>
        <w:t xml:space="preserve"> </w:t>
      </w:r>
      <w:r>
        <w:rPr>
          <w:sz w:val="15"/>
          <w:szCs w:val="15"/>
          <w:color w:val="231F20"/>
          <w:spacing w:val="4"/>
        </w:rPr>
        <w:t>[J].  </w:t>
      </w:r>
      <w:r>
        <w:rPr>
          <w:sz w:val="15"/>
          <w:szCs w:val="15"/>
          <w:color w:val="231F20"/>
        </w:rPr>
        <w:t>Am</w:t>
      </w:r>
      <w:r>
        <w:rPr>
          <w:sz w:val="15"/>
          <w:szCs w:val="15"/>
          <w:color w:val="231F20"/>
          <w:spacing w:val="10"/>
          <w:w w:val="101"/>
        </w:rPr>
        <w:t xml:space="preserve">  </w:t>
      </w:r>
      <w:r>
        <w:rPr>
          <w:sz w:val="15"/>
          <w:szCs w:val="15"/>
          <w:color w:val="231F20"/>
        </w:rPr>
        <w:t>J</w:t>
      </w:r>
      <w:r>
        <w:rPr>
          <w:sz w:val="15"/>
          <w:szCs w:val="15"/>
          <w:color w:val="231F20"/>
          <w:spacing w:val="4"/>
        </w:rPr>
        <w:t xml:space="preserve">   </w:t>
      </w:r>
      <w:r>
        <w:rPr>
          <w:sz w:val="15"/>
          <w:szCs w:val="15"/>
          <w:color w:val="231F20"/>
        </w:rPr>
        <w:t>Hypertens</w:t>
      </w:r>
      <w:r>
        <w:rPr>
          <w:sz w:val="15"/>
          <w:szCs w:val="15"/>
          <w:color w:val="231F20"/>
          <w:spacing w:val="4"/>
        </w:rPr>
        <w:t>,</w:t>
      </w:r>
      <w:r>
        <w:rPr>
          <w:sz w:val="15"/>
          <w:szCs w:val="15"/>
          <w:color w:val="231F20"/>
          <w:spacing w:val="15"/>
          <w:w w:val="101"/>
        </w:rPr>
        <w:t xml:space="preserve">  </w:t>
      </w:r>
      <w:r>
        <w:rPr>
          <w:sz w:val="15"/>
          <w:szCs w:val="15"/>
          <w:color w:val="231F20"/>
          <w:spacing w:val="4"/>
        </w:rPr>
        <w:t>1998,</w:t>
      </w:r>
      <w:r>
        <w:rPr>
          <w:sz w:val="15"/>
          <w:szCs w:val="15"/>
          <w:color w:val="231F20"/>
          <w:spacing w:val="15"/>
        </w:rPr>
        <w:t xml:space="preserve">  </w:t>
      </w:r>
      <w:r>
        <w:rPr>
          <w:sz w:val="15"/>
          <w:szCs w:val="15"/>
          <w:color w:val="231F20"/>
          <w:spacing w:val="4"/>
        </w:rPr>
        <w:t>11(4</w:t>
      </w:r>
      <w:r>
        <w:rPr>
          <w:sz w:val="15"/>
          <w:szCs w:val="15"/>
          <w:color w:val="231F20"/>
          <w:spacing w:val="13"/>
          <w:w w:val="102"/>
        </w:rPr>
        <w:t xml:space="preserve">  </w:t>
      </w:r>
      <w:r>
        <w:rPr>
          <w:sz w:val="15"/>
          <w:szCs w:val="15"/>
          <w:color w:val="231F20"/>
        </w:rPr>
        <w:t>Pt</w:t>
      </w:r>
      <w:r>
        <w:rPr>
          <w:sz w:val="15"/>
          <w:szCs w:val="15"/>
          <w:color w:val="231F20"/>
          <w:spacing w:val="13"/>
          <w:w w:val="102"/>
        </w:rPr>
        <w:t xml:space="preserve">  </w:t>
      </w:r>
      <w:r>
        <w:rPr>
          <w:sz w:val="15"/>
          <w:szCs w:val="15"/>
          <w:color w:val="231F20"/>
          <w:spacing w:val="4"/>
        </w:rPr>
        <w:t>3):</w:t>
      </w:r>
      <w:r>
        <w:rPr>
          <w:sz w:val="15"/>
          <w:szCs w:val="15"/>
          <w:color w:val="231F20"/>
          <w:spacing w:val="22"/>
          <w:w w:val="101"/>
        </w:rPr>
        <w:t xml:space="preserve"> </w:t>
      </w:r>
      <w:r>
        <w:rPr>
          <w:sz w:val="15"/>
          <w:szCs w:val="15"/>
          <w:color w:val="231F20"/>
          <w:spacing w:val="4"/>
        </w:rPr>
        <w:t>95</w:t>
      </w:r>
      <w:r>
        <w:rPr>
          <w:sz w:val="15"/>
          <w:szCs w:val="15"/>
          <w:color w:val="231F20"/>
          <w:spacing w:val="3"/>
        </w:rPr>
        <w:t>S‑102S.</w:t>
      </w:r>
      <w:r>
        <w:rPr>
          <w:sz w:val="15"/>
          <w:szCs w:val="15"/>
          <w:color w:val="231F20"/>
          <w:spacing w:val="13"/>
        </w:rPr>
        <w:t xml:space="preserve">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5"/>
        </w:rPr>
        <w:t xml:space="preserve"> </w:t>
      </w:r>
      <w:r>
        <w:rPr>
          <w:sz w:val="15"/>
          <w:szCs w:val="15"/>
          <w:color w:val="231F20"/>
          <w:spacing w:val="4"/>
        </w:rPr>
        <w:t>1016/s0895‑7061(98)00006‑5.</w:t>
      </w:r>
    </w:p>
    <w:p>
      <w:pPr>
        <w:pStyle w:val="BodyText"/>
        <w:ind w:left="1056" w:right="483" w:hanging="555"/>
        <w:spacing w:before="41" w:line="295" w:lineRule="auto"/>
        <w:rPr>
          <w:sz w:val="15"/>
          <w:szCs w:val="15"/>
        </w:rPr>
      </w:pPr>
      <w:r>
        <w:rPr>
          <w:sz w:val="15"/>
          <w:szCs w:val="15"/>
          <w:color w:val="231F20"/>
          <w:spacing w:val="4"/>
        </w:rPr>
        <w:t>[169]     </w:t>
      </w:r>
      <w:r>
        <w:rPr>
          <w:sz w:val="15"/>
          <w:szCs w:val="15"/>
          <w:color w:val="231F20"/>
        </w:rPr>
        <w:t>Beltrame</w:t>
      </w:r>
      <w:r>
        <w:rPr>
          <w:sz w:val="15"/>
          <w:szCs w:val="15"/>
          <w:color w:val="231F20"/>
          <w:spacing w:val="4"/>
        </w:rPr>
        <w:t xml:space="preserve">  </w:t>
      </w:r>
      <w:r>
        <w:rPr>
          <w:sz w:val="15"/>
          <w:szCs w:val="15"/>
          <w:color w:val="231F20"/>
        </w:rPr>
        <w:t>JF</w:t>
      </w:r>
      <w:r>
        <w:rPr>
          <w:sz w:val="15"/>
          <w:szCs w:val="15"/>
          <w:color w:val="231F20"/>
          <w:spacing w:val="4"/>
        </w:rPr>
        <w:t>,  </w:t>
      </w:r>
      <w:r>
        <w:rPr>
          <w:sz w:val="15"/>
          <w:szCs w:val="15"/>
          <w:color w:val="231F20"/>
        </w:rPr>
        <w:t>Turner</w:t>
      </w:r>
      <w:r>
        <w:rPr>
          <w:sz w:val="15"/>
          <w:szCs w:val="15"/>
          <w:color w:val="231F20"/>
          <w:spacing w:val="4"/>
        </w:rPr>
        <w:t xml:space="preserve">  </w:t>
      </w:r>
      <w:r>
        <w:rPr>
          <w:sz w:val="15"/>
          <w:szCs w:val="15"/>
          <w:color w:val="231F20"/>
        </w:rPr>
        <w:t>SP</w:t>
      </w:r>
      <w:r>
        <w:rPr>
          <w:sz w:val="15"/>
          <w:szCs w:val="15"/>
          <w:color w:val="231F20"/>
          <w:spacing w:val="4"/>
        </w:rPr>
        <w:t>,  </w:t>
      </w:r>
      <w:r>
        <w:rPr>
          <w:sz w:val="15"/>
          <w:szCs w:val="15"/>
          <w:color w:val="231F20"/>
        </w:rPr>
        <w:t>Leslie</w:t>
      </w:r>
      <w:r>
        <w:rPr>
          <w:sz w:val="15"/>
          <w:szCs w:val="15"/>
          <w:color w:val="231F20"/>
          <w:spacing w:val="4"/>
        </w:rPr>
        <w:t xml:space="preserve">  </w:t>
      </w:r>
      <w:r>
        <w:rPr>
          <w:sz w:val="15"/>
          <w:szCs w:val="15"/>
          <w:color w:val="231F20"/>
        </w:rPr>
        <w:t>SL</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The</w:t>
      </w:r>
      <w:r>
        <w:rPr>
          <w:sz w:val="15"/>
          <w:szCs w:val="15"/>
          <w:color w:val="231F20"/>
          <w:spacing w:val="4"/>
        </w:rPr>
        <w:t xml:space="preserve">  </w:t>
      </w:r>
      <w:r>
        <w:rPr>
          <w:sz w:val="15"/>
          <w:szCs w:val="15"/>
          <w:color w:val="231F20"/>
        </w:rPr>
        <w:t>angiographic</w:t>
      </w:r>
      <w:r>
        <w:rPr>
          <w:sz w:val="15"/>
          <w:szCs w:val="15"/>
          <w:color w:val="231F20"/>
          <w:spacing w:val="11"/>
          <w:w w:val="101"/>
        </w:rPr>
        <w:t xml:space="preserve"> </w:t>
      </w:r>
      <w:r>
        <w:rPr>
          <w:sz w:val="15"/>
          <w:szCs w:val="15"/>
          <w:color w:val="231F20"/>
          <w:spacing w:val="3"/>
        </w:rPr>
        <w:t>and  clinical  benefits  of  mibefradil  in  the</w:t>
      </w:r>
      <w:r>
        <w:rPr>
          <w:sz w:val="15"/>
          <w:szCs w:val="15"/>
          <w:color w:val="231F20"/>
          <w:spacing w:val="11"/>
        </w:rPr>
        <w:t xml:space="preserve">  </w:t>
      </w:r>
      <w:r>
        <w:rPr>
          <w:sz w:val="15"/>
          <w:szCs w:val="15"/>
          <w:color w:val="231F20"/>
          <w:spacing w:val="3"/>
        </w:rPr>
        <w:t>coronary</w:t>
      </w:r>
      <w:r>
        <w:rPr>
          <w:sz w:val="15"/>
          <w:szCs w:val="15"/>
          <w:color w:val="231F20"/>
          <w:spacing w:val="5"/>
        </w:rPr>
        <w:t xml:space="preserve">  </w:t>
      </w:r>
      <w:r>
        <w:rPr>
          <w:sz w:val="15"/>
          <w:szCs w:val="15"/>
          <w:color w:val="231F20"/>
          <w:spacing w:val="3"/>
        </w:rPr>
        <w:t>slow</w:t>
      </w:r>
      <w:r>
        <w:rPr>
          <w:sz w:val="15"/>
          <w:szCs w:val="15"/>
          <w:color w:val="231F20"/>
        </w:rPr>
        <w:t xml:space="preserve"> </w:t>
      </w:r>
      <w:r>
        <w:rPr>
          <w:sz w:val="15"/>
          <w:szCs w:val="15"/>
          <w:color w:val="231F20"/>
        </w:rPr>
        <w:t>flow</w:t>
      </w:r>
      <w:r>
        <w:rPr>
          <w:sz w:val="15"/>
          <w:szCs w:val="15"/>
          <w:color w:val="231F20"/>
          <w:spacing w:val="6"/>
        </w:rPr>
        <w:t xml:space="preserve">   </w:t>
      </w:r>
      <w:r>
        <w:rPr>
          <w:sz w:val="15"/>
          <w:szCs w:val="15"/>
          <w:color w:val="231F20"/>
        </w:rPr>
        <w:t>phenomenon</w:t>
      </w:r>
      <w:r>
        <w:rPr>
          <w:sz w:val="15"/>
          <w:szCs w:val="15"/>
          <w:color w:val="231F20"/>
          <w:spacing w:val="6"/>
        </w:rPr>
        <w:t>[J].</w:t>
      </w:r>
      <w:r>
        <w:rPr>
          <w:sz w:val="15"/>
          <w:szCs w:val="15"/>
          <w:color w:val="231F20"/>
        </w:rPr>
        <w:t xml:space="preserve">   J</w:t>
      </w:r>
      <w:r>
        <w:rPr>
          <w:sz w:val="15"/>
          <w:szCs w:val="15"/>
          <w:color w:val="231F20"/>
          <w:spacing w:val="17"/>
          <w:w w:val="101"/>
        </w:rPr>
        <w:t xml:space="preserve">  </w:t>
      </w:r>
      <w:r>
        <w:rPr>
          <w:sz w:val="15"/>
          <w:szCs w:val="15"/>
          <w:color w:val="231F20"/>
        </w:rPr>
        <w:t>Am</w:t>
      </w:r>
      <w:r>
        <w:rPr>
          <w:sz w:val="15"/>
          <w:szCs w:val="15"/>
          <w:color w:val="231F20"/>
          <w:spacing w:val="6"/>
        </w:rPr>
        <w:t xml:space="preserve">   </w:t>
      </w:r>
      <w:r>
        <w:rPr>
          <w:sz w:val="15"/>
          <w:szCs w:val="15"/>
          <w:color w:val="231F20"/>
        </w:rPr>
        <w:t>Coll</w:t>
      </w:r>
      <w:r>
        <w:rPr>
          <w:sz w:val="15"/>
          <w:szCs w:val="15"/>
          <w:color w:val="231F20"/>
          <w:spacing w:val="6"/>
        </w:rPr>
        <w:t xml:space="preserve">   </w:t>
      </w:r>
      <w:r>
        <w:rPr>
          <w:sz w:val="15"/>
          <w:szCs w:val="15"/>
          <w:color w:val="231F20"/>
        </w:rPr>
        <w:t>Cardiol</w:t>
      </w:r>
      <w:r>
        <w:rPr>
          <w:sz w:val="15"/>
          <w:szCs w:val="15"/>
          <w:color w:val="231F20"/>
          <w:spacing w:val="6"/>
        </w:rPr>
        <w:t>,   2004,   44</w:t>
      </w:r>
      <w:r>
        <w:rPr>
          <w:sz w:val="15"/>
          <w:szCs w:val="15"/>
          <w:color w:val="231F20"/>
          <w:spacing w:val="5"/>
        </w:rPr>
        <w:t>(1):</w:t>
      </w:r>
      <w:r>
        <w:rPr>
          <w:sz w:val="15"/>
          <w:szCs w:val="15"/>
          <w:color w:val="231F20"/>
        </w:rPr>
        <w:t xml:space="preserve"> </w:t>
      </w:r>
      <w:r>
        <w:rPr>
          <w:sz w:val="15"/>
          <w:szCs w:val="15"/>
          <w:color w:val="231F20"/>
          <w:spacing w:val="4"/>
        </w:rPr>
        <w:t>57‑62.</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.2004.03.055.</w:t>
      </w:r>
    </w:p>
    <w:p>
      <w:pPr>
        <w:pStyle w:val="BodyText"/>
        <w:ind w:left="1058" w:right="485" w:hanging="557"/>
        <w:spacing w:before="42" w:line="280" w:lineRule="auto"/>
        <w:rPr>
          <w:sz w:val="15"/>
          <w:szCs w:val="15"/>
        </w:rPr>
      </w:pPr>
      <w:r>
        <w:rPr>
          <w:sz w:val="15"/>
          <w:szCs w:val="15"/>
          <w:color w:val="231F20"/>
          <w:spacing w:val="6"/>
        </w:rPr>
        <w:t>[170]     </w:t>
      </w:r>
      <w:r>
        <w:rPr>
          <w:sz w:val="15"/>
          <w:szCs w:val="15"/>
          <w:color w:val="231F20"/>
        </w:rPr>
        <w:t>Nishigaki</w:t>
      </w:r>
      <w:r>
        <w:rPr>
          <w:sz w:val="15"/>
          <w:szCs w:val="15"/>
          <w:color w:val="231F20"/>
          <w:spacing w:val="5"/>
        </w:rPr>
        <w:t xml:space="preserve">   </w:t>
      </w:r>
      <w:r>
        <w:rPr>
          <w:sz w:val="15"/>
          <w:szCs w:val="15"/>
          <w:color w:val="231F20"/>
        </w:rPr>
        <w:t>K</w:t>
      </w:r>
      <w:r>
        <w:rPr>
          <w:sz w:val="15"/>
          <w:szCs w:val="15"/>
          <w:color w:val="231F20"/>
          <w:spacing w:val="6"/>
        </w:rPr>
        <w:t>,</w:t>
      </w:r>
      <w:r>
        <w:rPr>
          <w:sz w:val="15"/>
          <w:szCs w:val="15"/>
          <w:color w:val="231F20"/>
          <w:spacing w:val="3"/>
        </w:rPr>
        <w:t xml:space="preserve">   </w:t>
      </w:r>
      <w:r>
        <w:rPr>
          <w:sz w:val="15"/>
          <w:szCs w:val="15"/>
          <w:color w:val="231F20"/>
        </w:rPr>
        <w:t>Inoue</w:t>
      </w:r>
      <w:r>
        <w:rPr>
          <w:sz w:val="15"/>
          <w:szCs w:val="15"/>
          <w:color w:val="231F20"/>
          <w:spacing w:val="6"/>
        </w:rPr>
        <w:t xml:space="preserve">   </w:t>
      </w:r>
      <w:r>
        <w:rPr>
          <w:sz w:val="15"/>
          <w:szCs w:val="15"/>
          <w:color w:val="231F20"/>
        </w:rPr>
        <w:t>Y</w:t>
      </w:r>
      <w:r>
        <w:rPr>
          <w:sz w:val="15"/>
          <w:szCs w:val="15"/>
          <w:color w:val="231F20"/>
          <w:spacing w:val="6"/>
        </w:rPr>
        <w:t>,   </w:t>
      </w:r>
      <w:r>
        <w:rPr>
          <w:sz w:val="15"/>
          <w:szCs w:val="15"/>
          <w:color w:val="231F20"/>
        </w:rPr>
        <w:t>Yamanouchi</w:t>
      </w:r>
      <w:r>
        <w:rPr>
          <w:sz w:val="15"/>
          <w:szCs w:val="15"/>
          <w:color w:val="231F20"/>
          <w:spacing w:val="6"/>
        </w:rPr>
        <w:t xml:space="preserve">   </w:t>
      </w:r>
      <w:r>
        <w:rPr>
          <w:sz w:val="15"/>
          <w:szCs w:val="15"/>
          <w:color w:val="231F20"/>
        </w:rPr>
        <w:t>Y</w:t>
      </w:r>
      <w:r>
        <w:rPr>
          <w:sz w:val="15"/>
          <w:szCs w:val="15"/>
          <w:color w:val="231F20"/>
          <w:spacing w:val="6"/>
        </w:rPr>
        <w:t>,</w:t>
      </w:r>
      <w:r>
        <w:rPr>
          <w:sz w:val="15"/>
          <w:szCs w:val="15"/>
          <w:color w:val="231F20"/>
          <w:spacing w:val="3"/>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Prognostic</w:t>
      </w:r>
      <w:r>
        <w:rPr>
          <w:sz w:val="15"/>
          <w:szCs w:val="15"/>
          <w:color w:val="231F20"/>
          <w:spacing w:val="2"/>
        </w:rPr>
        <w:t xml:space="preserve"> </w:t>
      </w:r>
      <w:r>
        <w:rPr>
          <w:sz w:val="15"/>
          <w:szCs w:val="15"/>
          <w:color w:val="231F20"/>
          <w:spacing w:val="4"/>
        </w:rPr>
        <w:t>effects   of   calciu</w:t>
      </w:r>
      <w:r>
        <w:rPr>
          <w:sz w:val="15"/>
          <w:szCs w:val="15"/>
          <w:color w:val="231F20"/>
          <w:spacing w:val="3"/>
        </w:rPr>
        <w:t>m   channel</w:t>
      </w:r>
      <w:r>
        <w:rPr>
          <w:sz w:val="15"/>
          <w:szCs w:val="15"/>
          <w:color w:val="231F20"/>
          <w:spacing w:val="4"/>
        </w:rPr>
        <w:t xml:space="preserve">   </w:t>
      </w:r>
      <w:r>
        <w:rPr>
          <w:sz w:val="15"/>
          <w:szCs w:val="15"/>
          <w:color w:val="231F20"/>
          <w:spacing w:val="3"/>
        </w:rPr>
        <w:t>blockers</w:t>
      </w:r>
      <w:r>
        <w:rPr>
          <w:sz w:val="15"/>
          <w:szCs w:val="15"/>
          <w:color w:val="231F20"/>
          <w:spacing w:val="5"/>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patients   with</w:t>
      </w:r>
    </w:p>
    <w:p>
      <w:pPr>
        <w:spacing w:line="14" w:lineRule="auto"/>
        <w:rPr>
          <w:rFonts w:ascii="Arial"/>
          <w:sz w:val="2"/>
        </w:rPr>
      </w:pPr>
      <w:r>
        <w:rPr>
          <w:rFonts w:ascii="Arial" w:hAnsi="Arial" w:eastAsia="Arial" w:cs="Arial"/>
          <w:sz w:val="2"/>
          <w:szCs w:val="2"/>
        </w:rPr>
        <w:br w:type="column"/>
      </w:r>
    </w:p>
    <w:p>
      <w:pPr>
        <w:pStyle w:val="BodyText"/>
        <w:ind w:left="564" w:right="39" w:hanging="12"/>
        <w:spacing w:before="35" w:line="289" w:lineRule="auto"/>
        <w:rPr>
          <w:sz w:val="15"/>
          <w:szCs w:val="15"/>
        </w:rPr>
      </w:pPr>
      <w:r>
        <w:rPr>
          <w:sz w:val="15"/>
          <w:szCs w:val="15"/>
          <w:color w:val="231F20"/>
        </w:rPr>
        <w:t>vasospastic</w:t>
      </w:r>
      <w:r>
        <w:rPr>
          <w:sz w:val="15"/>
          <w:szCs w:val="15"/>
          <w:color w:val="231F20"/>
          <w:spacing w:val="32"/>
          <w:w w:val="102"/>
        </w:rPr>
        <w:t xml:space="preserve"> </w:t>
      </w:r>
      <w:r>
        <w:rPr>
          <w:sz w:val="15"/>
          <w:szCs w:val="15"/>
          <w:color w:val="231F20"/>
        </w:rPr>
        <w:t>angina</w:t>
      </w:r>
      <w:r>
        <w:rPr>
          <w:sz w:val="15"/>
          <w:szCs w:val="15"/>
          <w:color w:val="231F20"/>
          <w:spacing w:val="8"/>
        </w:rPr>
        <w:t>‑‑</w:t>
      </w:r>
      <w:r>
        <w:rPr>
          <w:sz w:val="15"/>
          <w:szCs w:val="15"/>
          <w:color w:val="231F20"/>
        </w:rPr>
        <w:t>a</w:t>
      </w:r>
      <w:r>
        <w:rPr>
          <w:sz w:val="15"/>
          <w:szCs w:val="15"/>
          <w:color w:val="231F20"/>
          <w:spacing w:val="14"/>
          <w:w w:val="102"/>
        </w:rPr>
        <w:t xml:space="preserve"> </w:t>
      </w:r>
      <w:r>
        <w:rPr>
          <w:sz w:val="15"/>
          <w:szCs w:val="15"/>
          <w:color w:val="231F20"/>
        </w:rPr>
        <w:t>meta</w:t>
      </w:r>
      <w:r>
        <w:rPr>
          <w:sz w:val="15"/>
          <w:szCs w:val="15"/>
          <w:color w:val="231F20"/>
          <w:spacing w:val="8"/>
        </w:rPr>
        <w:t>‑</w:t>
      </w:r>
      <w:r>
        <w:rPr>
          <w:sz w:val="15"/>
          <w:szCs w:val="15"/>
          <w:color w:val="231F20"/>
        </w:rPr>
        <w:t>analysis</w:t>
      </w:r>
      <w:r>
        <w:rPr>
          <w:sz w:val="15"/>
          <w:szCs w:val="15"/>
          <w:color w:val="231F20"/>
          <w:spacing w:val="8"/>
        </w:rPr>
        <w:t>[J].</w:t>
      </w:r>
      <w:r>
        <w:rPr>
          <w:sz w:val="15"/>
          <w:szCs w:val="15"/>
          <w:color w:val="231F20"/>
          <w:spacing w:val="16"/>
          <w:w w:val="101"/>
        </w:rPr>
        <w:t xml:space="preserve"> </w:t>
      </w:r>
      <w:r>
        <w:rPr>
          <w:sz w:val="15"/>
          <w:szCs w:val="15"/>
          <w:color w:val="231F20"/>
        </w:rPr>
        <w:t>Circ</w:t>
      </w:r>
      <w:r>
        <w:rPr>
          <w:sz w:val="15"/>
          <w:szCs w:val="15"/>
          <w:color w:val="231F20"/>
          <w:spacing w:val="8"/>
        </w:rPr>
        <w:t xml:space="preserve"> </w:t>
      </w:r>
      <w:r>
        <w:rPr>
          <w:sz w:val="15"/>
          <w:szCs w:val="15"/>
          <w:color w:val="231F20"/>
        </w:rPr>
        <w:t>J</w:t>
      </w:r>
      <w:r>
        <w:rPr>
          <w:sz w:val="15"/>
          <w:szCs w:val="15"/>
          <w:color w:val="231F20"/>
          <w:spacing w:val="8"/>
        </w:rPr>
        <w:t>,</w:t>
      </w:r>
      <w:r>
        <w:rPr>
          <w:sz w:val="15"/>
          <w:szCs w:val="15"/>
          <w:color w:val="231F20"/>
          <w:spacing w:val="17"/>
        </w:rPr>
        <w:t xml:space="preserve"> </w:t>
      </w:r>
      <w:r>
        <w:rPr>
          <w:sz w:val="15"/>
          <w:szCs w:val="15"/>
          <w:color w:val="231F20"/>
          <w:spacing w:val="8"/>
        </w:rPr>
        <w:t>2010,</w:t>
      </w:r>
      <w:r>
        <w:rPr>
          <w:sz w:val="15"/>
          <w:szCs w:val="15"/>
          <w:color w:val="231F20"/>
          <w:spacing w:val="18"/>
          <w:w w:val="102"/>
        </w:rPr>
        <w:t xml:space="preserve"> </w:t>
      </w:r>
      <w:r>
        <w:rPr>
          <w:sz w:val="15"/>
          <w:szCs w:val="15"/>
          <w:color w:val="231F20"/>
          <w:spacing w:val="8"/>
        </w:rPr>
        <w:t>74(9):</w:t>
      </w:r>
      <w:r>
        <w:rPr>
          <w:sz w:val="15"/>
          <w:szCs w:val="15"/>
          <w:color w:val="231F20"/>
        </w:rPr>
        <w:t xml:space="preserve"> </w:t>
      </w:r>
      <w:r>
        <w:rPr>
          <w:sz w:val="15"/>
          <w:szCs w:val="15"/>
          <w:color w:val="231F20"/>
          <w:spacing w:val="4"/>
        </w:rPr>
        <w:t>1943‑1950.</w:t>
      </w:r>
      <w:r>
        <w:rPr>
          <w:sz w:val="15"/>
          <w:szCs w:val="15"/>
          <w:color w:val="231F20"/>
          <w:spacing w:val="24"/>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1253/</w:t>
      </w:r>
      <w:r>
        <w:rPr>
          <w:sz w:val="15"/>
          <w:szCs w:val="15"/>
          <w:color w:val="231F20"/>
        </w:rPr>
        <w:t>circj</w:t>
      </w:r>
      <w:r>
        <w:rPr>
          <w:sz w:val="15"/>
          <w:szCs w:val="15"/>
          <w:color w:val="231F20"/>
          <w:spacing w:val="4"/>
        </w:rPr>
        <w:t>.</w:t>
      </w:r>
      <w:r>
        <w:rPr>
          <w:sz w:val="15"/>
          <w:szCs w:val="15"/>
          <w:color w:val="231F20"/>
        </w:rPr>
        <w:t>cj</w:t>
      </w:r>
      <w:r>
        <w:rPr>
          <w:sz w:val="15"/>
          <w:szCs w:val="15"/>
          <w:color w:val="231F20"/>
          <w:spacing w:val="4"/>
        </w:rPr>
        <w:t>‑10‑0292.</w:t>
      </w:r>
    </w:p>
    <w:p>
      <w:pPr>
        <w:pStyle w:val="BodyText"/>
        <w:ind w:left="555" w:right="31" w:hanging="555"/>
        <w:spacing w:before="29" w:line="298" w:lineRule="auto"/>
        <w:rPr>
          <w:sz w:val="15"/>
          <w:szCs w:val="15"/>
        </w:rPr>
      </w:pPr>
      <w:r>
        <w:rPr>
          <w:sz w:val="15"/>
          <w:szCs w:val="15"/>
          <w:color w:val="231F20"/>
          <w:spacing w:val="4"/>
        </w:rPr>
        <w:t>[171]     </w:t>
      </w:r>
      <w:r>
        <w:rPr>
          <w:sz w:val="15"/>
          <w:szCs w:val="15"/>
          <w:color w:val="231F20"/>
        </w:rPr>
        <w:t>Cannon</w:t>
      </w:r>
      <w:r>
        <w:rPr>
          <w:sz w:val="15"/>
          <w:szCs w:val="15"/>
          <w:color w:val="231F20"/>
          <w:spacing w:val="4"/>
        </w:rPr>
        <w:t xml:space="preserve">  </w:t>
      </w:r>
      <w:r>
        <w:rPr>
          <w:sz w:val="15"/>
          <w:szCs w:val="15"/>
          <w:color w:val="231F20"/>
        </w:rPr>
        <w:t>RO</w:t>
      </w:r>
      <w:r>
        <w:rPr>
          <w:sz w:val="15"/>
          <w:szCs w:val="15"/>
          <w:color w:val="231F20"/>
          <w:spacing w:val="4"/>
        </w:rPr>
        <w:t xml:space="preserve">  3</w:t>
      </w:r>
      <w:r>
        <w:rPr>
          <w:sz w:val="15"/>
          <w:szCs w:val="15"/>
          <w:color w:val="231F20"/>
        </w:rPr>
        <w:t>rd</w:t>
      </w:r>
      <w:r>
        <w:rPr>
          <w:sz w:val="15"/>
          <w:szCs w:val="15"/>
          <w:color w:val="231F20"/>
          <w:spacing w:val="4"/>
        </w:rPr>
        <w:t>,  </w:t>
      </w:r>
      <w:r>
        <w:rPr>
          <w:sz w:val="15"/>
          <w:szCs w:val="15"/>
          <w:color w:val="231F20"/>
        </w:rPr>
        <w:t>Watson</w:t>
      </w:r>
      <w:r>
        <w:rPr>
          <w:sz w:val="15"/>
          <w:szCs w:val="15"/>
          <w:color w:val="231F20"/>
          <w:spacing w:val="4"/>
        </w:rPr>
        <w:t xml:space="preserve">  </w:t>
      </w:r>
      <w:r>
        <w:rPr>
          <w:sz w:val="15"/>
          <w:szCs w:val="15"/>
          <w:color w:val="231F20"/>
        </w:rPr>
        <w:t>RM</w:t>
      </w:r>
      <w:r>
        <w:rPr>
          <w:sz w:val="15"/>
          <w:szCs w:val="15"/>
          <w:color w:val="231F20"/>
          <w:spacing w:val="4"/>
        </w:rPr>
        <w:t>,  </w:t>
      </w:r>
      <w:r>
        <w:rPr>
          <w:sz w:val="15"/>
          <w:szCs w:val="15"/>
          <w:color w:val="231F20"/>
        </w:rPr>
        <w:t>Rosing</w:t>
      </w:r>
      <w:r>
        <w:rPr>
          <w:sz w:val="15"/>
          <w:szCs w:val="15"/>
          <w:color w:val="231F20"/>
          <w:spacing w:val="4"/>
        </w:rPr>
        <w:t xml:space="preserve">  </w:t>
      </w:r>
      <w:r>
        <w:rPr>
          <w:sz w:val="15"/>
          <w:szCs w:val="15"/>
          <w:color w:val="231F20"/>
        </w:rPr>
        <w:t>DR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Efficacy</w:t>
      </w:r>
      <w:r>
        <w:rPr>
          <w:sz w:val="15"/>
          <w:szCs w:val="15"/>
          <w:color w:val="231F20"/>
          <w:spacing w:val="4"/>
        </w:rPr>
        <w:t xml:space="preserve">  </w:t>
      </w:r>
      <w:r>
        <w:rPr>
          <w:sz w:val="15"/>
          <w:szCs w:val="15"/>
          <w:color w:val="231F20"/>
        </w:rPr>
        <w:t>of</w:t>
      </w:r>
      <w:r>
        <w:rPr>
          <w:sz w:val="15"/>
          <w:szCs w:val="15"/>
          <w:color w:val="231F20"/>
          <w:spacing w:val="13"/>
          <w:w w:val="102"/>
        </w:rPr>
        <w:t xml:space="preserve"> </w:t>
      </w:r>
      <w:r>
        <w:rPr>
          <w:sz w:val="15"/>
          <w:szCs w:val="15"/>
          <w:color w:val="231F20"/>
          <w:spacing w:val="3"/>
        </w:rPr>
        <w:t>calcium   channel   blocker</w:t>
      </w:r>
      <w:r>
        <w:rPr>
          <w:sz w:val="15"/>
          <w:szCs w:val="15"/>
          <w:color w:val="231F20"/>
          <w:spacing w:val="9"/>
        </w:rPr>
        <w:t xml:space="preserve">   </w:t>
      </w:r>
      <w:r>
        <w:rPr>
          <w:sz w:val="15"/>
          <w:szCs w:val="15"/>
          <w:color w:val="231F20"/>
          <w:spacing w:val="3"/>
        </w:rPr>
        <w:t>therapy    for   angina   pectoris</w:t>
      </w:r>
      <w:r>
        <w:rPr>
          <w:sz w:val="15"/>
          <w:szCs w:val="15"/>
          <w:color w:val="231F20"/>
        </w:rPr>
        <w:t xml:space="preserve"> </w:t>
      </w:r>
      <w:r>
        <w:rPr>
          <w:sz w:val="15"/>
          <w:szCs w:val="15"/>
          <w:color w:val="231F20"/>
          <w:spacing w:val="3"/>
        </w:rPr>
        <w:t>resulting  from  small‑vessel  coronary  artery  disease  and</w:t>
      </w:r>
      <w:r>
        <w:rPr>
          <w:sz w:val="15"/>
          <w:szCs w:val="15"/>
          <w:color w:val="231F20"/>
          <w:spacing w:val="6"/>
        </w:rPr>
        <w:t xml:space="preserve">  </w:t>
      </w:r>
      <w:r>
        <w:rPr>
          <w:sz w:val="15"/>
          <w:szCs w:val="15"/>
          <w:color w:val="231F20"/>
        </w:rPr>
        <w:t>abnormal</w:t>
      </w:r>
      <w:r>
        <w:rPr>
          <w:sz w:val="15"/>
          <w:szCs w:val="15"/>
          <w:color w:val="231F20"/>
          <w:spacing w:val="6"/>
        </w:rPr>
        <w:t xml:space="preserve">   </w:t>
      </w:r>
      <w:r>
        <w:rPr>
          <w:sz w:val="15"/>
          <w:szCs w:val="15"/>
          <w:color w:val="231F20"/>
        </w:rPr>
        <w:t>vasodilator</w:t>
      </w:r>
      <w:r>
        <w:rPr>
          <w:sz w:val="15"/>
          <w:szCs w:val="15"/>
          <w:color w:val="231F20"/>
          <w:spacing w:val="6"/>
        </w:rPr>
        <w:t xml:space="preserve">   </w:t>
      </w:r>
      <w:r>
        <w:rPr>
          <w:sz w:val="15"/>
          <w:szCs w:val="15"/>
          <w:color w:val="231F20"/>
        </w:rPr>
        <w:t>reserve</w:t>
      </w:r>
      <w:r>
        <w:rPr>
          <w:sz w:val="15"/>
          <w:szCs w:val="15"/>
          <w:color w:val="231F20"/>
          <w:spacing w:val="-6"/>
        </w:rPr>
        <w:t xml:space="preserve"> </w:t>
      </w:r>
      <w:r>
        <w:rPr>
          <w:sz w:val="15"/>
          <w:szCs w:val="15"/>
          <w:color w:val="231F20"/>
          <w:spacing w:val="6"/>
        </w:rPr>
        <w:t>[J].   </w:t>
      </w:r>
      <w:r>
        <w:rPr>
          <w:sz w:val="15"/>
          <w:szCs w:val="15"/>
          <w:color w:val="231F20"/>
        </w:rPr>
        <w:t>Am</w:t>
      </w:r>
      <w:r>
        <w:rPr>
          <w:sz w:val="15"/>
          <w:szCs w:val="15"/>
          <w:color w:val="231F20"/>
          <w:spacing w:val="6"/>
        </w:rPr>
        <w:t xml:space="preserve">   </w:t>
      </w:r>
      <w:r>
        <w:rPr>
          <w:sz w:val="15"/>
          <w:szCs w:val="15"/>
          <w:color w:val="231F20"/>
        </w:rPr>
        <w:t>J</w:t>
      </w:r>
      <w:r>
        <w:rPr>
          <w:sz w:val="15"/>
          <w:szCs w:val="15"/>
          <w:color w:val="231F20"/>
          <w:spacing w:val="6"/>
        </w:rPr>
        <w:t xml:space="preserve">    </w:t>
      </w:r>
      <w:r>
        <w:rPr>
          <w:sz w:val="15"/>
          <w:szCs w:val="15"/>
          <w:color w:val="231F20"/>
        </w:rPr>
        <w:t>Cardiol</w:t>
      </w:r>
      <w:r>
        <w:rPr>
          <w:sz w:val="15"/>
          <w:szCs w:val="15"/>
          <w:color w:val="231F20"/>
          <w:spacing w:val="6"/>
        </w:rPr>
        <w:t>,   1985,</w:t>
      </w:r>
      <w:r>
        <w:rPr>
          <w:sz w:val="15"/>
          <w:szCs w:val="15"/>
          <w:color w:val="231F20"/>
        </w:rPr>
        <w:t xml:space="preserve"> </w:t>
      </w:r>
      <w:r>
        <w:rPr>
          <w:sz w:val="15"/>
          <w:szCs w:val="15"/>
          <w:color w:val="231F20"/>
          <w:spacing w:val="4"/>
        </w:rPr>
        <w:t>56(4):242‑246.</w:t>
      </w:r>
      <w:r>
        <w:rPr>
          <w:sz w:val="15"/>
          <w:szCs w:val="15"/>
          <w:color w:val="231F20"/>
          <w:spacing w:val="26"/>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1016/0002‑9149(85)90842‑2.</w:t>
      </w:r>
    </w:p>
    <w:p>
      <w:pPr>
        <w:pStyle w:val="BodyText"/>
        <w:ind w:left="556" w:right="40" w:hanging="556"/>
        <w:spacing w:before="42" w:line="295" w:lineRule="auto"/>
        <w:rPr>
          <w:sz w:val="15"/>
          <w:szCs w:val="15"/>
        </w:rPr>
      </w:pPr>
      <w:r>
        <w:rPr>
          <w:sz w:val="15"/>
          <w:szCs w:val="15"/>
          <w:color w:val="231F20"/>
          <w:spacing w:val="12"/>
        </w:rPr>
        <w:t>[172]     </w:t>
      </w:r>
      <w:r>
        <w:rPr>
          <w:sz w:val="15"/>
          <w:szCs w:val="15"/>
          <w:color w:val="231F20"/>
        </w:rPr>
        <w:t>Oz</w:t>
      </w:r>
      <w:r>
        <w:rPr>
          <w:sz w:val="15"/>
          <w:szCs w:val="15"/>
          <w:color w:val="231F20"/>
          <w:spacing w:val="12"/>
        </w:rPr>
        <w:t>ç</w:t>
      </w:r>
      <w:r>
        <w:rPr>
          <w:sz w:val="15"/>
          <w:szCs w:val="15"/>
          <w:color w:val="231F20"/>
        </w:rPr>
        <w:t>elik</w:t>
      </w:r>
      <w:r>
        <w:rPr>
          <w:sz w:val="15"/>
          <w:szCs w:val="15"/>
          <w:color w:val="231F20"/>
          <w:spacing w:val="24"/>
          <w:w w:val="101"/>
        </w:rPr>
        <w:t xml:space="preserve"> </w:t>
      </w:r>
      <w:r>
        <w:rPr>
          <w:sz w:val="15"/>
          <w:szCs w:val="15"/>
          <w:color w:val="231F20"/>
        </w:rPr>
        <w:t>F</w:t>
      </w:r>
      <w:r>
        <w:rPr>
          <w:sz w:val="15"/>
          <w:szCs w:val="15"/>
          <w:color w:val="231F20"/>
          <w:spacing w:val="12"/>
        </w:rPr>
        <w:t>,</w:t>
      </w:r>
      <w:r>
        <w:rPr>
          <w:sz w:val="15"/>
          <w:szCs w:val="15"/>
          <w:color w:val="231F20"/>
          <w:spacing w:val="11"/>
          <w:w w:val="101"/>
        </w:rPr>
        <w:t xml:space="preserve"> </w:t>
      </w:r>
      <w:r>
        <w:rPr>
          <w:sz w:val="15"/>
          <w:szCs w:val="15"/>
          <w:color w:val="231F20"/>
        </w:rPr>
        <w:t>Altun</w:t>
      </w:r>
      <w:r>
        <w:rPr>
          <w:sz w:val="15"/>
          <w:szCs w:val="15"/>
          <w:color w:val="231F20"/>
          <w:spacing w:val="12"/>
          <w:w w:val="102"/>
        </w:rPr>
        <w:t xml:space="preserve"> </w:t>
      </w:r>
      <w:r>
        <w:rPr>
          <w:sz w:val="15"/>
          <w:szCs w:val="15"/>
          <w:color w:val="231F20"/>
        </w:rPr>
        <w:t>A</w:t>
      </w:r>
      <w:r>
        <w:rPr>
          <w:sz w:val="15"/>
          <w:szCs w:val="15"/>
          <w:color w:val="231F20"/>
          <w:spacing w:val="12"/>
        </w:rPr>
        <w:t>,</w:t>
      </w:r>
      <w:r>
        <w:rPr>
          <w:sz w:val="15"/>
          <w:szCs w:val="15"/>
          <w:color w:val="231F20"/>
          <w:spacing w:val="20"/>
        </w:rPr>
        <w:t xml:space="preserve"> </w:t>
      </w:r>
      <w:r>
        <w:rPr>
          <w:sz w:val="15"/>
          <w:szCs w:val="15"/>
          <w:color w:val="231F20"/>
        </w:rPr>
        <w:t>Ozbay</w:t>
      </w:r>
      <w:r>
        <w:rPr>
          <w:sz w:val="15"/>
          <w:szCs w:val="15"/>
          <w:color w:val="231F20"/>
          <w:spacing w:val="21"/>
        </w:rPr>
        <w:t xml:space="preserve"> </w:t>
      </w:r>
      <w:r>
        <w:rPr>
          <w:sz w:val="15"/>
          <w:szCs w:val="15"/>
          <w:color w:val="231F20"/>
        </w:rPr>
        <w:t>G</w:t>
      </w:r>
      <w:r>
        <w:rPr>
          <w:sz w:val="15"/>
          <w:szCs w:val="15"/>
          <w:color w:val="231F20"/>
          <w:spacing w:val="12"/>
        </w:rPr>
        <w:t>.</w:t>
      </w:r>
      <w:r>
        <w:rPr>
          <w:sz w:val="15"/>
          <w:szCs w:val="15"/>
          <w:color w:val="231F20"/>
          <w:spacing w:val="11"/>
          <w:w w:val="101"/>
        </w:rPr>
        <w:t xml:space="preserve"> </w:t>
      </w:r>
      <w:r>
        <w:rPr>
          <w:sz w:val="15"/>
          <w:szCs w:val="15"/>
          <w:color w:val="231F20"/>
        </w:rPr>
        <w:t>Antianginal</w:t>
      </w:r>
      <w:r>
        <w:rPr>
          <w:sz w:val="15"/>
          <w:szCs w:val="15"/>
          <w:color w:val="231F20"/>
          <w:spacing w:val="17"/>
          <w:w w:val="102"/>
        </w:rPr>
        <w:t xml:space="preserve"> </w:t>
      </w:r>
      <w:r>
        <w:rPr>
          <w:sz w:val="15"/>
          <w:szCs w:val="15"/>
          <w:color w:val="231F20"/>
        </w:rPr>
        <w:t>and</w:t>
      </w:r>
      <w:r>
        <w:rPr>
          <w:sz w:val="15"/>
          <w:szCs w:val="15"/>
          <w:color w:val="231F20"/>
          <w:spacing w:val="18"/>
          <w:w w:val="101"/>
        </w:rPr>
        <w:t xml:space="preserve"> </w:t>
      </w:r>
      <w:r>
        <w:rPr>
          <w:sz w:val="15"/>
          <w:szCs w:val="15"/>
          <w:color w:val="231F20"/>
        </w:rPr>
        <w:t>anti</w:t>
      </w:r>
      <w:r>
        <w:rPr>
          <w:sz w:val="15"/>
          <w:szCs w:val="15"/>
          <w:color w:val="231F20"/>
          <w:spacing w:val="12"/>
        </w:rPr>
        <w:t>‑</w:t>
      </w:r>
      <w:r>
        <w:rPr>
          <w:sz w:val="15"/>
          <w:szCs w:val="15"/>
          <w:color w:val="231F20"/>
        </w:rPr>
        <w:t>ischemic </w:t>
      </w:r>
      <w:r>
        <w:rPr>
          <w:sz w:val="15"/>
          <w:szCs w:val="15"/>
          <w:color w:val="231F20"/>
        </w:rPr>
        <w:t>effects</w:t>
      </w:r>
      <w:r>
        <w:rPr>
          <w:sz w:val="15"/>
          <w:szCs w:val="15"/>
          <w:color w:val="231F20"/>
          <w:spacing w:val="8"/>
        </w:rPr>
        <w:t xml:space="preserve">   </w:t>
      </w:r>
      <w:r>
        <w:rPr>
          <w:sz w:val="15"/>
          <w:szCs w:val="15"/>
          <w:color w:val="231F20"/>
        </w:rPr>
        <w:t>of</w:t>
      </w:r>
      <w:r>
        <w:rPr>
          <w:sz w:val="15"/>
          <w:szCs w:val="15"/>
          <w:color w:val="231F20"/>
          <w:spacing w:val="9"/>
        </w:rPr>
        <w:t xml:space="preserve">   </w:t>
      </w:r>
      <w:r>
        <w:rPr>
          <w:sz w:val="15"/>
          <w:szCs w:val="15"/>
          <w:color w:val="231F20"/>
        </w:rPr>
        <w:t>nisoldipine</w:t>
      </w:r>
      <w:r>
        <w:rPr>
          <w:sz w:val="15"/>
          <w:szCs w:val="15"/>
          <w:color w:val="231F20"/>
          <w:spacing w:val="8"/>
        </w:rPr>
        <w:t xml:space="preserve">    </w:t>
      </w:r>
      <w:r>
        <w:rPr>
          <w:sz w:val="15"/>
          <w:szCs w:val="15"/>
          <w:color w:val="231F20"/>
        </w:rPr>
        <w:t>and</w:t>
      </w:r>
      <w:r>
        <w:rPr>
          <w:sz w:val="15"/>
          <w:szCs w:val="15"/>
          <w:color w:val="231F20"/>
          <w:spacing w:val="8"/>
        </w:rPr>
        <w:t xml:space="preserve">   </w:t>
      </w:r>
      <w:r>
        <w:rPr>
          <w:sz w:val="15"/>
          <w:szCs w:val="15"/>
          <w:color w:val="231F20"/>
        </w:rPr>
        <w:t>ramipril</w:t>
      </w:r>
      <w:r>
        <w:rPr>
          <w:sz w:val="15"/>
          <w:szCs w:val="15"/>
          <w:color w:val="231F20"/>
          <w:spacing w:val="8"/>
        </w:rPr>
        <w:t xml:space="preserve">    </w:t>
      </w:r>
      <w:r>
        <w:rPr>
          <w:sz w:val="15"/>
          <w:szCs w:val="15"/>
          <w:color w:val="231F20"/>
        </w:rPr>
        <w:t>in</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with </w:t>
      </w:r>
      <w:r>
        <w:rPr>
          <w:sz w:val="15"/>
          <w:szCs w:val="15"/>
          <w:color w:val="231F20"/>
        </w:rPr>
        <w:t>syndrome</w:t>
      </w:r>
      <w:r>
        <w:rPr>
          <w:sz w:val="15"/>
          <w:szCs w:val="15"/>
          <w:color w:val="231F20"/>
          <w:spacing w:val="4"/>
        </w:rPr>
        <w:t xml:space="preserve">  </w:t>
      </w:r>
      <w:r>
        <w:rPr>
          <w:sz w:val="15"/>
          <w:szCs w:val="15"/>
          <w:color w:val="231F20"/>
        </w:rPr>
        <w:t>X</w:t>
      </w:r>
      <w:r>
        <w:rPr>
          <w:sz w:val="15"/>
          <w:szCs w:val="15"/>
          <w:color w:val="231F20"/>
          <w:spacing w:val="-2"/>
        </w:rPr>
        <w:t xml:space="preserve"> </w:t>
      </w:r>
      <w:r>
        <w:rPr>
          <w:sz w:val="15"/>
          <w:szCs w:val="15"/>
          <w:color w:val="231F20"/>
          <w:spacing w:val="4"/>
        </w:rPr>
        <w:t>[J].  </w:t>
      </w:r>
      <w:r>
        <w:rPr>
          <w:sz w:val="15"/>
          <w:szCs w:val="15"/>
          <w:color w:val="231F20"/>
        </w:rPr>
        <w:t>Clin</w:t>
      </w:r>
      <w:r>
        <w:rPr>
          <w:sz w:val="15"/>
          <w:szCs w:val="15"/>
          <w:color w:val="231F20"/>
          <w:spacing w:val="8"/>
        </w:rPr>
        <w:t xml:space="preserve">  </w:t>
      </w:r>
      <w:r>
        <w:rPr>
          <w:sz w:val="15"/>
          <w:szCs w:val="15"/>
          <w:color w:val="231F20"/>
        </w:rPr>
        <w:t>Cardiol</w:t>
      </w:r>
      <w:r>
        <w:rPr>
          <w:sz w:val="15"/>
          <w:szCs w:val="15"/>
          <w:color w:val="231F20"/>
          <w:spacing w:val="4"/>
        </w:rPr>
        <w:t>,   1999,  22(5):</w:t>
      </w:r>
      <w:r>
        <w:rPr>
          <w:sz w:val="15"/>
          <w:szCs w:val="15"/>
          <w:color w:val="231F20"/>
          <w:spacing w:val="15"/>
        </w:rPr>
        <w:t xml:space="preserve"> </w:t>
      </w:r>
      <w:r>
        <w:rPr>
          <w:sz w:val="15"/>
          <w:szCs w:val="15"/>
          <w:color w:val="231F20"/>
          <w:spacing w:val="4"/>
        </w:rPr>
        <w:t>361‑365.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1"/>
        </w:rPr>
        <w:t xml:space="preserve"> </w:t>
      </w:r>
      <w:r>
        <w:rPr>
          <w:sz w:val="15"/>
          <w:szCs w:val="15"/>
          <w:color w:val="231F20"/>
          <w:spacing w:val="4"/>
        </w:rPr>
        <w:t>1002/</w:t>
      </w:r>
      <w:r>
        <w:rPr>
          <w:sz w:val="15"/>
          <w:szCs w:val="15"/>
          <w:color w:val="231F20"/>
        </w:rPr>
        <w:t>clc</w:t>
      </w:r>
      <w:r>
        <w:rPr>
          <w:sz w:val="15"/>
          <w:szCs w:val="15"/>
          <w:color w:val="231F20"/>
          <w:spacing w:val="4"/>
        </w:rPr>
        <w:t>.4960220513.</w:t>
      </w:r>
    </w:p>
    <w:p>
      <w:pPr>
        <w:pStyle w:val="BodyText"/>
        <w:ind w:left="555" w:right="40" w:hanging="555"/>
        <w:spacing w:before="41" w:line="295" w:lineRule="auto"/>
        <w:rPr>
          <w:sz w:val="15"/>
          <w:szCs w:val="15"/>
        </w:rPr>
      </w:pPr>
      <w:r>
        <w:rPr>
          <w:sz w:val="15"/>
          <w:szCs w:val="15"/>
          <w:color w:val="231F20"/>
          <w:spacing w:val="3"/>
        </w:rPr>
        <w:t>[173]     </w:t>
      </w:r>
      <w:r>
        <w:rPr>
          <w:sz w:val="15"/>
          <w:szCs w:val="15"/>
          <w:color w:val="231F20"/>
        </w:rPr>
        <w:t>Hongo</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Takenaka</w:t>
      </w:r>
      <w:r>
        <w:rPr>
          <w:sz w:val="15"/>
          <w:szCs w:val="15"/>
          <w:color w:val="231F20"/>
          <w:spacing w:val="3"/>
        </w:rPr>
        <w:t xml:space="preserve">    </w:t>
      </w:r>
      <w:r>
        <w:rPr>
          <w:sz w:val="15"/>
          <w:szCs w:val="15"/>
          <w:color w:val="231F20"/>
        </w:rPr>
        <w:t>H</w:t>
      </w:r>
      <w:r>
        <w:rPr>
          <w:sz w:val="15"/>
          <w:szCs w:val="15"/>
          <w:color w:val="231F20"/>
          <w:spacing w:val="3"/>
        </w:rPr>
        <w:t>,   </w:t>
      </w:r>
      <w:r>
        <w:rPr>
          <w:sz w:val="15"/>
          <w:szCs w:val="15"/>
          <w:color w:val="231F20"/>
        </w:rPr>
        <w:t>Uchikawa</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Coronary</w:t>
      </w:r>
      <w:r>
        <w:rPr>
          <w:sz w:val="15"/>
          <w:szCs w:val="15"/>
          <w:color w:val="231F20"/>
          <w:spacing w:val="12"/>
        </w:rPr>
        <w:t xml:space="preserve"> </w:t>
      </w:r>
      <w:r>
        <w:rPr>
          <w:sz w:val="15"/>
          <w:szCs w:val="15"/>
          <w:color w:val="231F20"/>
          <w:spacing w:val="4"/>
        </w:rPr>
        <w:t>microvascular  response  to  intracoronary  a</w:t>
      </w:r>
      <w:r>
        <w:rPr>
          <w:sz w:val="15"/>
          <w:szCs w:val="15"/>
          <w:color w:val="231F20"/>
          <w:spacing w:val="3"/>
        </w:rPr>
        <w:t>dministration</w:t>
      </w:r>
      <w:r>
        <w:rPr>
          <w:sz w:val="15"/>
          <w:szCs w:val="15"/>
          <w:color w:val="231F20"/>
        </w:rPr>
        <w:t xml:space="preserve"> </w:t>
      </w:r>
      <w:r>
        <w:rPr>
          <w:sz w:val="15"/>
          <w:szCs w:val="15"/>
          <w:color w:val="231F20"/>
        </w:rPr>
        <w:t>of</w:t>
      </w:r>
      <w:r>
        <w:rPr>
          <w:sz w:val="15"/>
          <w:szCs w:val="15"/>
          <w:color w:val="231F20"/>
          <w:spacing w:val="34"/>
          <w:w w:val="101"/>
        </w:rPr>
        <w:t xml:space="preserve"> </w:t>
      </w:r>
      <w:r>
        <w:rPr>
          <w:sz w:val="15"/>
          <w:szCs w:val="15"/>
          <w:color w:val="231F20"/>
        </w:rPr>
        <w:t>nicorandil</w:t>
      </w:r>
      <w:r>
        <w:rPr>
          <w:sz w:val="15"/>
          <w:szCs w:val="15"/>
          <w:color w:val="231F20"/>
          <w:spacing w:val="5"/>
        </w:rPr>
        <w:t>[J].</w:t>
      </w:r>
      <w:r>
        <w:rPr>
          <w:sz w:val="15"/>
          <w:szCs w:val="15"/>
          <w:color w:val="231F20"/>
          <w:spacing w:val="22"/>
          <w:w w:val="101"/>
        </w:rPr>
        <w:t xml:space="preserve"> </w:t>
      </w:r>
      <w:r>
        <w:rPr>
          <w:sz w:val="15"/>
          <w:szCs w:val="15"/>
          <w:color w:val="231F20"/>
        </w:rPr>
        <w:t>Am</w:t>
      </w:r>
      <w:r>
        <w:rPr>
          <w:sz w:val="15"/>
          <w:szCs w:val="15"/>
          <w:color w:val="231F20"/>
          <w:spacing w:val="26"/>
        </w:rPr>
        <w:t xml:space="preserve"> </w:t>
      </w:r>
      <w:r>
        <w:rPr>
          <w:sz w:val="15"/>
          <w:szCs w:val="15"/>
          <w:color w:val="231F20"/>
        </w:rPr>
        <w:t>J</w:t>
      </w:r>
      <w:r>
        <w:rPr>
          <w:sz w:val="15"/>
          <w:szCs w:val="15"/>
          <w:color w:val="231F20"/>
          <w:spacing w:val="31"/>
        </w:rPr>
        <w:t xml:space="preserve"> </w:t>
      </w:r>
      <w:r>
        <w:rPr>
          <w:sz w:val="15"/>
          <w:szCs w:val="15"/>
          <w:color w:val="231F20"/>
        </w:rPr>
        <w:t>Cardiol</w:t>
      </w:r>
      <w:r>
        <w:rPr>
          <w:sz w:val="15"/>
          <w:szCs w:val="15"/>
          <w:color w:val="231F20"/>
          <w:spacing w:val="5"/>
        </w:rPr>
        <w:t>,</w:t>
      </w:r>
      <w:r>
        <w:rPr>
          <w:sz w:val="15"/>
          <w:szCs w:val="15"/>
          <w:color w:val="231F20"/>
          <w:spacing w:val="1"/>
        </w:rPr>
        <w:t xml:space="preserve">  </w:t>
      </w:r>
      <w:r>
        <w:rPr>
          <w:sz w:val="15"/>
          <w:szCs w:val="15"/>
          <w:color w:val="231F20"/>
          <w:spacing w:val="5"/>
        </w:rPr>
        <w:t>1995,</w:t>
      </w:r>
      <w:r>
        <w:rPr>
          <w:sz w:val="15"/>
          <w:szCs w:val="15"/>
          <w:color w:val="231F20"/>
          <w:spacing w:val="33"/>
          <w:w w:val="101"/>
        </w:rPr>
        <w:t xml:space="preserve"> </w:t>
      </w:r>
      <w:r>
        <w:rPr>
          <w:sz w:val="15"/>
          <w:szCs w:val="15"/>
          <w:color w:val="231F20"/>
          <w:spacing w:val="5"/>
        </w:rPr>
        <w:t>75(4): 246‑250.</w:t>
      </w:r>
      <w:r>
        <w:rPr>
          <w:sz w:val="15"/>
          <w:szCs w:val="15"/>
          <w:color w:val="231F20"/>
          <w:spacing w:val="3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17"/>
        </w:rPr>
        <w:t xml:space="preserve"> </w:t>
      </w:r>
      <w:r>
        <w:rPr>
          <w:sz w:val="15"/>
          <w:szCs w:val="15"/>
          <w:color w:val="231F20"/>
          <w:spacing w:val="4"/>
        </w:rPr>
        <w:t>1016/0002‑9149(95)80029‑r.</w:t>
      </w:r>
    </w:p>
    <w:p>
      <w:pPr>
        <w:pStyle w:val="BodyText"/>
        <w:ind w:left="558" w:right="38" w:hanging="558"/>
        <w:spacing w:before="40" w:line="307" w:lineRule="auto"/>
        <w:rPr>
          <w:sz w:val="15"/>
          <w:szCs w:val="15"/>
        </w:rPr>
      </w:pPr>
      <w:r>
        <w:rPr>
          <w:sz w:val="15"/>
          <w:szCs w:val="15"/>
          <w:color w:val="231F20"/>
          <w:spacing w:val="8"/>
        </w:rPr>
        <w:t>[174]     </w:t>
      </w:r>
      <w:r>
        <w:rPr>
          <w:sz w:val="15"/>
          <w:szCs w:val="15"/>
          <w:color w:val="231F20"/>
        </w:rPr>
        <w:t>Yamabe</w:t>
      </w:r>
      <w:r>
        <w:rPr>
          <w:sz w:val="15"/>
          <w:szCs w:val="15"/>
          <w:color w:val="231F20"/>
          <w:spacing w:val="33"/>
          <w:w w:val="102"/>
        </w:rPr>
        <w:t xml:space="preserve"> </w:t>
      </w:r>
      <w:r>
        <w:rPr>
          <w:sz w:val="15"/>
          <w:szCs w:val="15"/>
          <w:color w:val="231F20"/>
        </w:rPr>
        <w:t>H</w:t>
      </w:r>
      <w:r>
        <w:rPr>
          <w:sz w:val="15"/>
          <w:szCs w:val="15"/>
          <w:color w:val="231F20"/>
          <w:spacing w:val="8"/>
        </w:rPr>
        <w:t>,</w:t>
      </w:r>
      <w:r>
        <w:rPr>
          <w:sz w:val="15"/>
          <w:szCs w:val="15"/>
          <w:color w:val="231F20"/>
          <w:spacing w:val="20"/>
          <w:w w:val="101"/>
        </w:rPr>
        <w:t xml:space="preserve"> </w:t>
      </w:r>
      <w:r>
        <w:rPr>
          <w:sz w:val="15"/>
          <w:szCs w:val="15"/>
          <w:color w:val="231F20"/>
        </w:rPr>
        <w:t>Namura</w:t>
      </w:r>
      <w:r>
        <w:rPr>
          <w:sz w:val="15"/>
          <w:szCs w:val="15"/>
          <w:color w:val="231F20"/>
          <w:spacing w:val="22"/>
        </w:rPr>
        <w:t xml:space="preserve"> </w:t>
      </w:r>
      <w:r>
        <w:rPr>
          <w:sz w:val="15"/>
          <w:szCs w:val="15"/>
          <w:color w:val="231F20"/>
        </w:rPr>
        <w:t>H</w:t>
      </w:r>
      <w:r>
        <w:rPr>
          <w:sz w:val="15"/>
          <w:szCs w:val="15"/>
          <w:color w:val="231F20"/>
          <w:spacing w:val="8"/>
        </w:rPr>
        <w:t>,</w:t>
      </w:r>
      <w:r>
        <w:rPr>
          <w:sz w:val="15"/>
          <w:szCs w:val="15"/>
          <w:color w:val="231F20"/>
          <w:spacing w:val="13"/>
        </w:rPr>
        <w:t xml:space="preserve"> </w:t>
      </w:r>
      <w:r>
        <w:rPr>
          <w:sz w:val="15"/>
          <w:szCs w:val="15"/>
          <w:color w:val="231F20"/>
        </w:rPr>
        <w:t>Yano</w:t>
      </w:r>
      <w:r>
        <w:rPr>
          <w:sz w:val="15"/>
          <w:szCs w:val="15"/>
          <w:color w:val="231F20"/>
          <w:spacing w:val="17"/>
          <w:w w:val="102"/>
        </w:rPr>
        <w:t xml:space="preserve"> </w:t>
      </w:r>
      <w:r>
        <w:rPr>
          <w:sz w:val="15"/>
          <w:szCs w:val="15"/>
          <w:color w:val="231F20"/>
        </w:rPr>
        <w:t>T</w:t>
      </w:r>
      <w:r>
        <w:rPr>
          <w:sz w:val="15"/>
          <w:szCs w:val="15"/>
          <w:color w:val="231F20"/>
          <w:spacing w:val="8"/>
        </w:rPr>
        <w:t>,</w:t>
      </w:r>
      <w:r>
        <w:rPr>
          <w:sz w:val="15"/>
          <w:szCs w:val="15"/>
          <w:color w:val="231F20"/>
          <w:spacing w:val="19"/>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1"/>
        </w:rPr>
        <w:t xml:space="preserve"> </w:t>
      </w:r>
      <w:r>
        <w:rPr>
          <w:sz w:val="15"/>
          <w:szCs w:val="15"/>
          <w:color w:val="231F20"/>
        </w:rPr>
        <w:t>Effect</w:t>
      </w:r>
      <w:r>
        <w:rPr>
          <w:sz w:val="15"/>
          <w:szCs w:val="15"/>
          <w:color w:val="231F20"/>
          <w:spacing w:val="19"/>
        </w:rPr>
        <w:t xml:space="preserve"> </w:t>
      </w:r>
      <w:r>
        <w:rPr>
          <w:sz w:val="15"/>
          <w:szCs w:val="15"/>
          <w:color w:val="231F20"/>
        </w:rPr>
        <w:t>of</w:t>
      </w:r>
      <w:r>
        <w:rPr>
          <w:sz w:val="15"/>
          <w:szCs w:val="15"/>
          <w:color w:val="231F20"/>
          <w:spacing w:val="9"/>
        </w:rPr>
        <w:t xml:space="preserve"> </w:t>
      </w:r>
      <w:r>
        <w:rPr>
          <w:sz w:val="15"/>
          <w:szCs w:val="15"/>
          <w:color w:val="231F20"/>
        </w:rPr>
        <w:t>nicorandil</w:t>
      </w:r>
      <w:r>
        <w:rPr>
          <w:sz w:val="15"/>
          <w:szCs w:val="15"/>
          <w:color w:val="231F20"/>
          <w:spacing w:val="20"/>
        </w:rPr>
        <w:t xml:space="preserve"> </w:t>
      </w:r>
      <w:r>
        <w:rPr>
          <w:sz w:val="15"/>
          <w:szCs w:val="15"/>
          <w:color w:val="231F20"/>
        </w:rPr>
        <w:t>on </w:t>
      </w:r>
      <w:r>
        <w:rPr>
          <w:sz w:val="15"/>
          <w:szCs w:val="15"/>
          <w:color w:val="231F20"/>
          <w:spacing w:val="3"/>
        </w:rPr>
        <w:t>abnormal</w:t>
      </w:r>
      <w:r>
        <w:rPr>
          <w:sz w:val="15"/>
          <w:szCs w:val="15"/>
          <w:color w:val="231F20"/>
          <w:spacing w:val="2"/>
        </w:rPr>
        <w:t xml:space="preserve">   </w:t>
      </w:r>
      <w:r>
        <w:rPr>
          <w:sz w:val="15"/>
          <w:szCs w:val="15"/>
          <w:color w:val="231F20"/>
          <w:spacing w:val="3"/>
        </w:rPr>
        <w:t>coronary</w:t>
      </w:r>
      <w:r>
        <w:rPr>
          <w:sz w:val="15"/>
          <w:szCs w:val="15"/>
          <w:color w:val="231F20"/>
        </w:rPr>
        <w:t xml:space="preserve">   </w:t>
      </w:r>
      <w:r>
        <w:rPr>
          <w:sz w:val="15"/>
          <w:szCs w:val="15"/>
          <w:color w:val="231F20"/>
          <w:spacing w:val="3"/>
        </w:rPr>
        <w:t>flow</w:t>
      </w:r>
      <w:r>
        <w:rPr>
          <w:sz w:val="15"/>
          <w:szCs w:val="15"/>
          <w:color w:val="231F20"/>
          <w:spacing w:val="2"/>
        </w:rPr>
        <w:t xml:space="preserve">   </w:t>
      </w:r>
      <w:r>
        <w:rPr>
          <w:sz w:val="15"/>
          <w:szCs w:val="15"/>
          <w:color w:val="231F20"/>
          <w:spacing w:val="3"/>
        </w:rPr>
        <w:t>reserve</w:t>
      </w:r>
      <w:r>
        <w:rPr>
          <w:sz w:val="15"/>
          <w:szCs w:val="15"/>
          <w:color w:val="231F20"/>
        </w:rPr>
        <w:t xml:space="preserve">   </w:t>
      </w:r>
      <w:r>
        <w:rPr>
          <w:sz w:val="15"/>
          <w:szCs w:val="15"/>
          <w:color w:val="231F20"/>
          <w:spacing w:val="3"/>
        </w:rPr>
        <w:t>assessed</w:t>
      </w:r>
      <w:r>
        <w:rPr>
          <w:sz w:val="15"/>
          <w:szCs w:val="15"/>
          <w:color w:val="231F20"/>
          <w:spacing w:val="17"/>
          <w:w w:val="102"/>
        </w:rPr>
        <w:t xml:space="preserve">  </w:t>
      </w:r>
      <w:r>
        <w:rPr>
          <w:sz w:val="15"/>
          <w:szCs w:val="15"/>
          <w:color w:val="231F20"/>
          <w:spacing w:val="3"/>
        </w:rPr>
        <w:t>by</w:t>
      </w:r>
      <w:r>
        <w:rPr>
          <w:sz w:val="15"/>
          <w:szCs w:val="15"/>
          <w:color w:val="231F20"/>
          <w:spacing w:val="1"/>
        </w:rPr>
        <w:t xml:space="preserve">   </w:t>
      </w:r>
      <w:r>
        <w:rPr>
          <w:sz w:val="15"/>
          <w:szCs w:val="15"/>
          <w:color w:val="231F20"/>
          <w:spacing w:val="3"/>
        </w:rPr>
        <w:t>exercise</w:t>
      </w:r>
      <w:r>
        <w:rPr>
          <w:sz w:val="15"/>
          <w:szCs w:val="15"/>
          <w:color w:val="231F20"/>
        </w:rPr>
        <w:t xml:space="preserve"> </w:t>
      </w:r>
      <w:r>
        <w:rPr>
          <w:sz w:val="15"/>
          <w:szCs w:val="15"/>
          <w:color w:val="231F20"/>
          <w:spacing w:val="11"/>
        </w:rPr>
        <w:t>201</w:t>
      </w:r>
      <w:r>
        <w:rPr>
          <w:sz w:val="15"/>
          <w:szCs w:val="15"/>
          <w:color w:val="231F20"/>
        </w:rPr>
        <w:t>Tl</w:t>
      </w:r>
      <w:r>
        <w:rPr>
          <w:sz w:val="15"/>
          <w:szCs w:val="15"/>
          <w:color w:val="231F20"/>
          <w:spacing w:val="11"/>
        </w:rPr>
        <w:t xml:space="preserve">  </w:t>
      </w:r>
      <w:r>
        <w:rPr>
          <w:sz w:val="15"/>
          <w:szCs w:val="15"/>
          <w:color w:val="231F20"/>
        </w:rPr>
        <w:t>scintigraphy</w:t>
      </w:r>
      <w:r>
        <w:rPr>
          <w:sz w:val="15"/>
          <w:szCs w:val="15"/>
          <w:color w:val="231F20"/>
          <w:spacing w:val="11"/>
        </w:rPr>
        <w:t xml:space="preserve">  </w:t>
      </w:r>
      <w:r>
        <w:rPr>
          <w:sz w:val="15"/>
          <w:szCs w:val="15"/>
          <w:color w:val="231F20"/>
        </w:rPr>
        <w:t>in</w:t>
      </w:r>
      <w:r>
        <w:rPr>
          <w:sz w:val="15"/>
          <w:szCs w:val="15"/>
          <w:color w:val="231F20"/>
          <w:spacing w:val="11"/>
        </w:rPr>
        <w:t xml:space="preserve">  </w:t>
      </w:r>
      <w:r>
        <w:rPr>
          <w:sz w:val="15"/>
          <w:szCs w:val="15"/>
          <w:color w:val="231F20"/>
        </w:rPr>
        <w:t>patients</w:t>
      </w:r>
      <w:r>
        <w:rPr>
          <w:sz w:val="15"/>
          <w:szCs w:val="15"/>
          <w:color w:val="231F20"/>
          <w:spacing w:val="11"/>
        </w:rPr>
        <w:t xml:space="preserve">  </w:t>
      </w:r>
      <w:r>
        <w:rPr>
          <w:sz w:val="15"/>
          <w:szCs w:val="15"/>
          <w:color w:val="231F20"/>
        </w:rPr>
        <w:t>with</w:t>
      </w:r>
      <w:r>
        <w:rPr>
          <w:sz w:val="15"/>
          <w:szCs w:val="15"/>
          <w:color w:val="231F20"/>
          <w:spacing w:val="11"/>
        </w:rPr>
        <w:t xml:space="preserve">  </w:t>
      </w:r>
      <w:r>
        <w:rPr>
          <w:sz w:val="15"/>
          <w:szCs w:val="15"/>
          <w:color w:val="231F20"/>
        </w:rPr>
        <w:t>angina</w:t>
      </w:r>
      <w:r>
        <w:rPr>
          <w:sz w:val="15"/>
          <w:szCs w:val="15"/>
          <w:color w:val="231F20"/>
          <w:spacing w:val="11"/>
        </w:rPr>
        <w:t xml:space="preserve">  </w:t>
      </w:r>
      <w:r>
        <w:rPr>
          <w:sz w:val="15"/>
          <w:szCs w:val="15"/>
          <w:color w:val="231F20"/>
        </w:rPr>
        <w:t>pectoris</w:t>
      </w:r>
      <w:r>
        <w:rPr>
          <w:sz w:val="15"/>
          <w:szCs w:val="15"/>
          <w:color w:val="231F20"/>
          <w:spacing w:val="11"/>
        </w:rPr>
        <w:t xml:space="preserve">  </w:t>
      </w:r>
      <w:r>
        <w:rPr>
          <w:sz w:val="15"/>
          <w:szCs w:val="15"/>
          <w:color w:val="231F20"/>
        </w:rPr>
        <w:t>and </w:t>
      </w:r>
      <w:r>
        <w:rPr>
          <w:sz w:val="15"/>
          <w:szCs w:val="15"/>
          <w:color w:val="231F20"/>
        </w:rPr>
        <w:t>nearly</w:t>
      </w:r>
      <w:r>
        <w:rPr>
          <w:sz w:val="15"/>
          <w:szCs w:val="15"/>
          <w:color w:val="231F20"/>
          <w:spacing w:val="8"/>
        </w:rPr>
        <w:t xml:space="preserve">    </w:t>
      </w:r>
      <w:r>
        <w:rPr>
          <w:sz w:val="15"/>
          <w:szCs w:val="15"/>
          <w:color w:val="231F20"/>
        </w:rPr>
        <w:t>normal</w:t>
      </w:r>
      <w:r>
        <w:rPr>
          <w:sz w:val="15"/>
          <w:szCs w:val="15"/>
          <w:color w:val="231F20"/>
          <w:spacing w:val="8"/>
        </w:rPr>
        <w:t xml:space="preserve">     </w:t>
      </w:r>
      <w:r>
        <w:rPr>
          <w:sz w:val="15"/>
          <w:szCs w:val="15"/>
          <w:color w:val="231F20"/>
        </w:rPr>
        <w:t>coronary</w:t>
      </w:r>
      <w:r>
        <w:rPr>
          <w:sz w:val="15"/>
          <w:szCs w:val="15"/>
          <w:color w:val="231F20"/>
          <w:spacing w:val="8"/>
        </w:rPr>
        <w:t xml:space="preserve">    </w:t>
      </w:r>
      <w:r>
        <w:rPr>
          <w:sz w:val="15"/>
          <w:szCs w:val="15"/>
          <w:color w:val="231F20"/>
        </w:rPr>
        <w:t>arteriograms</w:t>
      </w:r>
      <w:r>
        <w:rPr>
          <w:sz w:val="15"/>
          <w:szCs w:val="15"/>
          <w:color w:val="231F20"/>
          <w:spacing w:val="8"/>
        </w:rPr>
        <w:t>[J].     </w:t>
      </w:r>
      <w:r>
        <w:rPr>
          <w:sz w:val="15"/>
          <w:szCs w:val="15"/>
          <w:color w:val="231F20"/>
        </w:rPr>
        <w:t>Cardiovasc</w:t>
      </w:r>
      <w:r>
        <w:rPr>
          <w:sz w:val="15"/>
          <w:szCs w:val="15"/>
          <w:color w:val="231F20"/>
          <w:spacing w:val="8"/>
        </w:rPr>
        <w:t xml:space="preserve"> </w:t>
      </w:r>
      <w:r>
        <w:rPr>
          <w:sz w:val="15"/>
          <w:szCs w:val="15"/>
          <w:color w:val="231F20"/>
        </w:rPr>
        <w:t>Drugs</w:t>
      </w:r>
      <w:r>
        <w:rPr>
          <w:sz w:val="15"/>
          <w:szCs w:val="15"/>
          <w:color w:val="231F20"/>
          <w:spacing w:val="2"/>
        </w:rPr>
        <w:t xml:space="preserve">     </w:t>
      </w:r>
      <w:r>
        <w:rPr>
          <w:sz w:val="15"/>
          <w:szCs w:val="15"/>
          <w:color w:val="231F20"/>
        </w:rPr>
        <w:t>Ther</w:t>
      </w:r>
      <w:r>
        <w:rPr>
          <w:sz w:val="15"/>
          <w:szCs w:val="15"/>
          <w:color w:val="231F20"/>
          <w:spacing w:val="2"/>
        </w:rPr>
        <w:t>,     1995,     9(6):    755‑761.     </w:t>
      </w:r>
      <w:r>
        <w:rPr>
          <w:sz w:val="15"/>
          <w:szCs w:val="15"/>
          <w:color w:val="231F20"/>
        </w:rPr>
        <w:t>DOI</w:t>
      </w:r>
      <w:r>
        <w:rPr>
          <w:sz w:val="15"/>
          <w:szCs w:val="15"/>
          <w:color w:val="231F20"/>
          <w:spacing w:val="2"/>
        </w:rPr>
        <w:t>:     10.</w:t>
      </w:r>
      <w:r>
        <w:rPr>
          <w:sz w:val="15"/>
          <w:szCs w:val="15"/>
          <w:color w:val="231F20"/>
          <w:spacing w:val="-16"/>
        </w:rPr>
        <w:t xml:space="preserve"> </w:t>
      </w:r>
      <w:r>
        <w:rPr>
          <w:sz w:val="15"/>
          <w:szCs w:val="15"/>
          <w:color w:val="231F20"/>
          <w:spacing w:val="2"/>
        </w:rPr>
        <w:t>1007/</w:t>
      </w:r>
      <w:r>
        <w:rPr>
          <w:sz w:val="15"/>
          <w:szCs w:val="15"/>
          <w:color w:val="231F20"/>
        </w:rPr>
        <w:t xml:space="preserve"> </w:t>
      </w:r>
      <w:r>
        <w:rPr>
          <w:sz w:val="15"/>
          <w:szCs w:val="15"/>
          <w:color w:val="231F20"/>
        </w:rPr>
        <w:t>BF</w:t>
      </w:r>
      <w:r>
        <w:rPr>
          <w:sz w:val="15"/>
          <w:szCs w:val="15"/>
          <w:color w:val="231F20"/>
          <w:spacing w:val="5"/>
        </w:rPr>
        <w:t>00879868.</w:t>
      </w:r>
    </w:p>
    <w:p>
      <w:pPr>
        <w:pStyle w:val="BodyText"/>
        <w:ind w:left="552" w:right="37" w:hanging="549"/>
        <w:spacing w:before="10" w:line="298" w:lineRule="auto"/>
        <w:rPr>
          <w:sz w:val="15"/>
          <w:szCs w:val="15"/>
        </w:rPr>
      </w:pPr>
      <w:r>
        <w:rPr>
          <w:sz w:val="15"/>
          <w:szCs w:val="15"/>
          <w:color w:val="231F20"/>
          <w:spacing w:val="5"/>
        </w:rPr>
        <w:t>[175]     </w:t>
      </w:r>
      <w:r>
        <w:rPr>
          <w:sz w:val="15"/>
          <w:szCs w:val="15"/>
          <w:color w:val="231F20"/>
        </w:rPr>
        <w:t>Mehta</w:t>
      </w:r>
      <w:r>
        <w:rPr>
          <w:sz w:val="15"/>
          <w:szCs w:val="15"/>
          <w:color w:val="231F20"/>
          <w:spacing w:val="5"/>
        </w:rPr>
        <w:t xml:space="preserve">    </w:t>
      </w:r>
      <w:r>
        <w:rPr>
          <w:sz w:val="15"/>
          <w:szCs w:val="15"/>
          <w:color w:val="231F20"/>
        </w:rPr>
        <w:t>PK</w:t>
      </w:r>
      <w:r>
        <w:rPr>
          <w:sz w:val="15"/>
          <w:szCs w:val="15"/>
          <w:color w:val="231F20"/>
          <w:spacing w:val="5"/>
        </w:rPr>
        <w:t>,   </w:t>
      </w:r>
      <w:r>
        <w:rPr>
          <w:sz w:val="15"/>
          <w:szCs w:val="15"/>
          <w:color w:val="231F20"/>
        </w:rPr>
        <w:t>Sharma</w:t>
      </w:r>
      <w:r>
        <w:rPr>
          <w:sz w:val="15"/>
          <w:szCs w:val="15"/>
          <w:color w:val="231F20"/>
          <w:spacing w:val="5"/>
        </w:rPr>
        <w:t xml:space="preserve"> </w:t>
      </w:r>
      <w:r>
        <w:rPr>
          <w:sz w:val="15"/>
          <w:szCs w:val="15"/>
          <w:color w:val="231F20"/>
          <w:spacing w:val="4"/>
        </w:rPr>
        <w:t xml:space="preserve">   </w:t>
      </w:r>
      <w:r>
        <w:rPr>
          <w:sz w:val="15"/>
          <w:szCs w:val="15"/>
          <w:color w:val="231F20"/>
        </w:rPr>
        <w:t>S</w:t>
      </w:r>
      <w:r>
        <w:rPr>
          <w:sz w:val="15"/>
          <w:szCs w:val="15"/>
          <w:color w:val="231F20"/>
          <w:spacing w:val="4"/>
        </w:rPr>
        <w:t>,    </w:t>
      </w:r>
      <w:r>
        <w:rPr>
          <w:sz w:val="15"/>
          <w:szCs w:val="15"/>
          <w:color w:val="231F20"/>
        </w:rPr>
        <w:t>Minissian</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Ranolazine </w:t>
      </w:r>
      <w:r>
        <w:rPr>
          <w:sz w:val="15"/>
          <w:szCs w:val="15"/>
          <w:color w:val="231F20"/>
          <w:spacing w:val="4"/>
        </w:rPr>
        <w:t>reduces  angina  in  women</w:t>
      </w:r>
      <w:r>
        <w:rPr>
          <w:sz w:val="15"/>
          <w:szCs w:val="15"/>
          <w:color w:val="231F20"/>
          <w:spacing w:val="5"/>
        </w:rPr>
        <w:t xml:space="preserve">  </w:t>
      </w:r>
      <w:r>
        <w:rPr>
          <w:sz w:val="15"/>
          <w:szCs w:val="15"/>
          <w:color w:val="231F20"/>
          <w:spacing w:val="4"/>
        </w:rPr>
        <w:t>with</w:t>
      </w:r>
      <w:r>
        <w:rPr>
          <w:sz w:val="15"/>
          <w:szCs w:val="15"/>
          <w:color w:val="231F20"/>
          <w:spacing w:val="8"/>
          <w:w w:val="101"/>
        </w:rPr>
        <w:t xml:space="preserve">  </w:t>
      </w:r>
      <w:r>
        <w:rPr>
          <w:sz w:val="15"/>
          <w:szCs w:val="15"/>
          <w:color w:val="231F20"/>
          <w:spacing w:val="4"/>
        </w:rPr>
        <w:t>ischemic</w:t>
      </w:r>
      <w:r>
        <w:rPr>
          <w:sz w:val="15"/>
          <w:szCs w:val="15"/>
          <w:color w:val="231F20"/>
          <w:spacing w:val="6"/>
        </w:rPr>
        <w:t xml:space="preserve">  </w:t>
      </w:r>
      <w:r>
        <w:rPr>
          <w:sz w:val="15"/>
          <w:szCs w:val="15"/>
          <w:color w:val="231F20"/>
          <w:spacing w:val="4"/>
        </w:rPr>
        <w:t>heart</w:t>
      </w:r>
      <w:r>
        <w:rPr>
          <w:sz w:val="15"/>
          <w:szCs w:val="15"/>
          <w:color w:val="231F20"/>
          <w:spacing w:val="8"/>
        </w:rPr>
        <w:t xml:space="preserve">  </w:t>
      </w:r>
      <w:r>
        <w:rPr>
          <w:sz w:val="15"/>
          <w:szCs w:val="15"/>
          <w:color w:val="231F20"/>
          <w:spacing w:val="4"/>
        </w:rPr>
        <w:t>disease:</w:t>
      </w:r>
      <w:r>
        <w:rPr>
          <w:sz w:val="15"/>
          <w:szCs w:val="15"/>
          <w:color w:val="231F20"/>
        </w:rPr>
        <w:t xml:space="preserve"> </w:t>
      </w:r>
      <w:r>
        <w:rPr>
          <w:sz w:val="15"/>
          <w:szCs w:val="15"/>
          <w:color w:val="231F20"/>
          <w:spacing w:val="4"/>
        </w:rPr>
        <w:t>results  of  an</w:t>
      </w:r>
      <w:r>
        <w:rPr>
          <w:sz w:val="15"/>
          <w:szCs w:val="15"/>
          <w:color w:val="231F20"/>
          <w:spacing w:val="9"/>
          <w:w w:val="101"/>
        </w:rPr>
        <w:t xml:space="preserve">  </w:t>
      </w:r>
      <w:r>
        <w:rPr>
          <w:sz w:val="15"/>
          <w:szCs w:val="15"/>
          <w:color w:val="231F20"/>
          <w:spacing w:val="4"/>
        </w:rPr>
        <w:t>open‑label,  multicenter</w:t>
      </w:r>
      <w:r>
        <w:rPr>
          <w:sz w:val="15"/>
          <w:szCs w:val="15"/>
          <w:color w:val="231F20"/>
          <w:spacing w:val="6"/>
        </w:rPr>
        <w:t xml:space="preserve">  </w:t>
      </w:r>
      <w:r>
        <w:rPr>
          <w:sz w:val="15"/>
          <w:szCs w:val="15"/>
          <w:color w:val="231F20"/>
          <w:spacing w:val="4"/>
        </w:rPr>
        <w:t>tri</w:t>
      </w:r>
      <w:r>
        <w:rPr>
          <w:sz w:val="15"/>
          <w:szCs w:val="15"/>
          <w:color w:val="231F20"/>
          <w:spacing w:val="3"/>
        </w:rPr>
        <w:t>al[J].</w:t>
      </w:r>
      <w:r>
        <w:rPr>
          <w:sz w:val="15"/>
          <w:szCs w:val="15"/>
          <w:color w:val="231F20"/>
          <w:spacing w:val="6"/>
        </w:rPr>
        <w:t xml:space="preserve">  </w:t>
      </w:r>
      <w:r>
        <w:rPr>
          <w:sz w:val="15"/>
          <w:szCs w:val="15"/>
          <w:color w:val="231F20"/>
          <w:spacing w:val="3"/>
        </w:rPr>
        <w:t>J</w:t>
      </w:r>
      <w:r>
        <w:rPr>
          <w:sz w:val="15"/>
          <w:szCs w:val="15"/>
          <w:color w:val="231F20"/>
          <w:spacing w:val="6"/>
        </w:rPr>
        <w:t xml:space="preserve">  </w:t>
      </w:r>
      <w:r>
        <w:rPr>
          <w:sz w:val="15"/>
          <w:szCs w:val="15"/>
          <w:color w:val="231F20"/>
          <w:spacing w:val="3"/>
        </w:rPr>
        <w:t>Womens</w:t>
      </w:r>
      <w:r>
        <w:rPr>
          <w:sz w:val="15"/>
          <w:szCs w:val="15"/>
          <w:color w:val="231F20"/>
        </w:rPr>
        <w:t xml:space="preserve"> </w:t>
      </w:r>
      <w:r>
        <w:rPr>
          <w:sz w:val="15"/>
          <w:szCs w:val="15"/>
          <w:color w:val="231F20"/>
        </w:rPr>
        <w:t>Health</w:t>
      </w:r>
      <w:r>
        <w:rPr>
          <w:sz w:val="15"/>
          <w:szCs w:val="15"/>
          <w:color w:val="231F20"/>
          <w:spacing w:val="12"/>
          <w:w w:val="102"/>
        </w:rPr>
        <w:t xml:space="preserve">  </w:t>
      </w:r>
      <w:r>
        <w:rPr>
          <w:sz w:val="15"/>
          <w:szCs w:val="15"/>
          <w:color w:val="231F20"/>
          <w:spacing w:val="4"/>
        </w:rPr>
        <w:t>(</w:t>
      </w:r>
      <w:r>
        <w:rPr>
          <w:sz w:val="15"/>
          <w:szCs w:val="15"/>
          <w:color w:val="231F20"/>
        </w:rPr>
        <w:t>Larchmt</w:t>
      </w:r>
      <w:r>
        <w:rPr>
          <w:sz w:val="15"/>
          <w:szCs w:val="15"/>
          <w:color w:val="231F20"/>
          <w:spacing w:val="4"/>
        </w:rPr>
        <w:t>),  2019,  28(5):</w:t>
      </w:r>
      <w:r>
        <w:rPr>
          <w:sz w:val="15"/>
          <w:szCs w:val="15"/>
          <w:color w:val="231F20"/>
          <w:spacing w:val="17"/>
          <w:w w:val="102"/>
        </w:rPr>
        <w:t xml:space="preserve"> </w:t>
      </w:r>
      <w:r>
        <w:rPr>
          <w:sz w:val="15"/>
          <w:szCs w:val="15"/>
          <w:color w:val="231F20"/>
          <w:spacing w:val="4"/>
        </w:rPr>
        <w:t>573‑582.</w:t>
      </w:r>
      <w:r>
        <w:rPr>
          <w:sz w:val="15"/>
          <w:szCs w:val="15"/>
          <w:color w:val="231F20"/>
          <w:spacing w:val="8"/>
          <w:w w:val="102"/>
        </w:rPr>
        <w:t xml:space="preserve">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1089/</w:t>
      </w:r>
      <w:r>
        <w:rPr>
          <w:sz w:val="15"/>
          <w:szCs w:val="15"/>
          <w:color w:val="231F20"/>
        </w:rPr>
        <w:t xml:space="preserve"> </w:t>
      </w:r>
      <w:r>
        <w:rPr>
          <w:sz w:val="15"/>
          <w:szCs w:val="15"/>
          <w:color w:val="231F20"/>
        </w:rPr>
        <w:t>jwh</w:t>
      </w:r>
      <w:r>
        <w:rPr>
          <w:sz w:val="15"/>
          <w:szCs w:val="15"/>
          <w:color w:val="231F20"/>
          <w:spacing w:val="5"/>
        </w:rPr>
        <w:t>.2018.7019.</w:t>
      </w:r>
    </w:p>
    <w:p>
      <w:pPr>
        <w:pStyle w:val="BodyText"/>
        <w:ind w:left="555" w:right="38" w:hanging="552"/>
        <w:spacing w:before="42" w:line="301" w:lineRule="auto"/>
        <w:rPr>
          <w:sz w:val="15"/>
          <w:szCs w:val="15"/>
        </w:rPr>
      </w:pPr>
      <w:r>
        <w:rPr>
          <w:sz w:val="15"/>
          <w:szCs w:val="15"/>
          <w:color w:val="231F20"/>
          <w:spacing w:val="8"/>
        </w:rPr>
        <w:t>[176]     </w:t>
      </w:r>
      <w:r>
        <w:rPr>
          <w:sz w:val="15"/>
          <w:szCs w:val="15"/>
          <w:color w:val="231F20"/>
        </w:rPr>
        <w:t>Ferrari</w:t>
      </w:r>
      <w:r>
        <w:rPr>
          <w:sz w:val="15"/>
          <w:szCs w:val="15"/>
          <w:color w:val="231F20"/>
          <w:spacing w:val="22"/>
          <w:w w:val="101"/>
        </w:rPr>
        <w:t xml:space="preserve"> </w:t>
      </w:r>
      <w:r>
        <w:rPr>
          <w:sz w:val="15"/>
          <w:szCs w:val="15"/>
          <w:color w:val="231F20"/>
        </w:rPr>
        <w:t>R</w:t>
      </w:r>
      <w:r>
        <w:rPr>
          <w:sz w:val="15"/>
          <w:szCs w:val="15"/>
          <w:color w:val="231F20"/>
          <w:spacing w:val="8"/>
        </w:rPr>
        <w:t>,</w:t>
      </w:r>
      <w:r>
        <w:rPr>
          <w:sz w:val="15"/>
          <w:szCs w:val="15"/>
          <w:color w:val="231F20"/>
          <w:spacing w:val="21"/>
        </w:rPr>
        <w:t xml:space="preserve"> </w:t>
      </w:r>
      <w:r>
        <w:rPr>
          <w:sz w:val="15"/>
          <w:szCs w:val="15"/>
          <w:color w:val="231F20"/>
        </w:rPr>
        <w:t>Ford</w:t>
      </w:r>
      <w:r>
        <w:rPr>
          <w:sz w:val="15"/>
          <w:szCs w:val="15"/>
          <w:color w:val="231F20"/>
          <w:spacing w:val="22"/>
          <w:w w:val="101"/>
        </w:rPr>
        <w:t xml:space="preserve"> </w:t>
      </w:r>
      <w:r>
        <w:rPr>
          <w:sz w:val="15"/>
          <w:szCs w:val="15"/>
          <w:color w:val="231F20"/>
        </w:rPr>
        <w:t>I</w:t>
      </w:r>
      <w:r>
        <w:rPr>
          <w:sz w:val="15"/>
          <w:szCs w:val="15"/>
          <w:color w:val="231F20"/>
          <w:spacing w:val="8"/>
        </w:rPr>
        <w:t>,</w:t>
      </w:r>
      <w:r>
        <w:rPr>
          <w:sz w:val="15"/>
          <w:szCs w:val="15"/>
          <w:color w:val="231F20"/>
          <w:spacing w:val="21"/>
          <w:w w:val="101"/>
        </w:rPr>
        <w:t xml:space="preserve"> </w:t>
      </w:r>
      <w:r>
        <w:rPr>
          <w:sz w:val="15"/>
          <w:szCs w:val="15"/>
          <w:color w:val="231F20"/>
        </w:rPr>
        <w:t>Fox</w:t>
      </w:r>
      <w:r>
        <w:rPr>
          <w:sz w:val="15"/>
          <w:szCs w:val="15"/>
          <w:color w:val="231F20"/>
          <w:spacing w:val="22"/>
        </w:rPr>
        <w:t xml:space="preserve"> </w:t>
      </w:r>
      <w:r>
        <w:rPr>
          <w:sz w:val="15"/>
          <w:szCs w:val="15"/>
          <w:color w:val="231F20"/>
        </w:rPr>
        <w:t>K</w:t>
      </w:r>
      <w:r>
        <w:rPr>
          <w:sz w:val="15"/>
          <w:szCs w:val="15"/>
          <w:color w:val="231F20"/>
          <w:spacing w:val="8"/>
        </w:rPr>
        <w:t>,</w:t>
      </w:r>
      <w:r>
        <w:rPr>
          <w:sz w:val="15"/>
          <w:szCs w:val="15"/>
          <w:color w:val="231F20"/>
          <w:spacing w:val="20"/>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8"/>
        </w:rPr>
        <w:t>.</w:t>
      </w:r>
      <w:r>
        <w:rPr>
          <w:sz w:val="15"/>
          <w:szCs w:val="15"/>
          <w:color w:val="231F20"/>
          <w:spacing w:val="12"/>
          <w:w w:val="102"/>
        </w:rPr>
        <w:t xml:space="preserve"> </w:t>
      </w:r>
      <w:r>
        <w:rPr>
          <w:sz w:val="15"/>
          <w:szCs w:val="15"/>
          <w:color w:val="231F20"/>
        </w:rPr>
        <w:t>A</w:t>
      </w:r>
      <w:r>
        <w:rPr>
          <w:sz w:val="15"/>
          <w:szCs w:val="15"/>
          <w:color w:val="231F20"/>
          <w:spacing w:val="19"/>
          <w:w w:val="102"/>
        </w:rPr>
        <w:t xml:space="preserve"> </w:t>
      </w:r>
      <w:r>
        <w:rPr>
          <w:sz w:val="15"/>
          <w:szCs w:val="15"/>
          <w:color w:val="231F20"/>
        </w:rPr>
        <w:t>randomized</w:t>
      </w:r>
      <w:r>
        <w:rPr>
          <w:sz w:val="15"/>
          <w:szCs w:val="15"/>
          <w:color w:val="231F20"/>
          <w:spacing w:val="8"/>
        </w:rPr>
        <w:t>,</w:t>
      </w:r>
      <w:r>
        <w:rPr>
          <w:sz w:val="15"/>
          <w:szCs w:val="15"/>
          <w:color w:val="231F20"/>
          <w:spacing w:val="20"/>
        </w:rPr>
        <w:t xml:space="preserve"> </w:t>
      </w:r>
      <w:r>
        <w:rPr>
          <w:sz w:val="15"/>
          <w:szCs w:val="15"/>
          <w:color w:val="231F20"/>
        </w:rPr>
        <w:t>double</w:t>
      </w:r>
      <w:r>
        <w:rPr>
          <w:sz w:val="15"/>
          <w:szCs w:val="15"/>
          <w:color w:val="231F20"/>
          <w:spacing w:val="8"/>
        </w:rPr>
        <w:t>‑</w:t>
      </w:r>
      <w:r>
        <w:rPr>
          <w:sz w:val="15"/>
          <w:szCs w:val="15"/>
          <w:color w:val="231F20"/>
        </w:rPr>
        <w:t>blind</w:t>
      </w:r>
      <w:r>
        <w:rPr>
          <w:sz w:val="15"/>
          <w:szCs w:val="15"/>
          <w:color w:val="231F20"/>
          <w:spacing w:val="8"/>
        </w:rPr>
        <w:t>,</w:t>
      </w:r>
      <w:r>
        <w:rPr>
          <w:sz w:val="15"/>
          <w:szCs w:val="15"/>
          <w:color w:val="231F20"/>
        </w:rPr>
        <w:t xml:space="preserve"> </w:t>
      </w:r>
      <w:r>
        <w:rPr>
          <w:sz w:val="15"/>
          <w:szCs w:val="15"/>
          <w:color w:val="231F20"/>
          <w:spacing w:val="3"/>
        </w:rPr>
        <w:t>placebo‑controlled</w:t>
      </w:r>
      <w:r>
        <w:rPr>
          <w:sz w:val="15"/>
          <w:szCs w:val="15"/>
          <w:color w:val="231F20"/>
          <w:spacing w:val="35"/>
          <w:w w:val="102"/>
        </w:rPr>
        <w:t xml:space="preserve"> </w:t>
      </w:r>
      <w:r>
        <w:rPr>
          <w:sz w:val="15"/>
          <w:szCs w:val="15"/>
          <w:color w:val="231F20"/>
          <w:spacing w:val="3"/>
        </w:rPr>
        <w:t>trial</w:t>
      </w:r>
      <w:r>
        <w:rPr>
          <w:sz w:val="15"/>
          <w:szCs w:val="15"/>
          <w:color w:val="231F20"/>
          <w:spacing w:val="28"/>
          <w:w w:val="101"/>
        </w:rPr>
        <w:t xml:space="preserve"> </w:t>
      </w:r>
      <w:r>
        <w:rPr>
          <w:sz w:val="15"/>
          <w:szCs w:val="15"/>
          <w:color w:val="231F20"/>
          <w:spacing w:val="3"/>
        </w:rPr>
        <w:t>to</w:t>
      </w:r>
      <w:r>
        <w:rPr>
          <w:sz w:val="15"/>
          <w:szCs w:val="15"/>
          <w:color w:val="231F20"/>
          <w:spacing w:val="32"/>
          <w:w w:val="102"/>
        </w:rPr>
        <w:t xml:space="preserve"> </w:t>
      </w:r>
      <w:r>
        <w:rPr>
          <w:sz w:val="15"/>
          <w:szCs w:val="15"/>
          <w:color w:val="231F20"/>
          <w:spacing w:val="3"/>
        </w:rPr>
        <w:t>assess</w:t>
      </w:r>
      <w:r>
        <w:rPr>
          <w:sz w:val="15"/>
          <w:szCs w:val="15"/>
          <w:color w:val="231F20"/>
          <w:spacing w:val="29"/>
          <w:w w:val="101"/>
        </w:rPr>
        <w:t xml:space="preserve"> </w:t>
      </w:r>
      <w:r>
        <w:rPr>
          <w:sz w:val="15"/>
          <w:szCs w:val="15"/>
          <w:color w:val="231F20"/>
          <w:spacing w:val="3"/>
        </w:rPr>
        <w:t>the</w:t>
      </w:r>
      <w:r>
        <w:rPr>
          <w:sz w:val="15"/>
          <w:szCs w:val="15"/>
          <w:color w:val="231F20"/>
        </w:rPr>
        <w:t xml:space="preserve">  </w:t>
      </w:r>
      <w:r>
        <w:rPr>
          <w:sz w:val="15"/>
          <w:szCs w:val="15"/>
          <w:color w:val="231F20"/>
          <w:spacing w:val="3"/>
        </w:rPr>
        <w:t>efficAcy</w:t>
      </w:r>
      <w:r>
        <w:rPr>
          <w:sz w:val="15"/>
          <w:szCs w:val="15"/>
          <w:color w:val="231F20"/>
          <w:spacing w:val="33"/>
          <w:w w:val="101"/>
        </w:rPr>
        <w:t xml:space="preserve"> </w:t>
      </w:r>
      <w:r>
        <w:rPr>
          <w:sz w:val="15"/>
          <w:szCs w:val="15"/>
          <w:color w:val="231F20"/>
          <w:spacing w:val="3"/>
        </w:rPr>
        <w:t>and</w:t>
      </w:r>
      <w:r>
        <w:rPr>
          <w:sz w:val="15"/>
          <w:szCs w:val="15"/>
          <w:color w:val="231F20"/>
        </w:rPr>
        <w:t xml:space="preserve">  </w:t>
      </w:r>
      <w:r>
        <w:rPr>
          <w:sz w:val="15"/>
          <w:szCs w:val="15"/>
          <w:color w:val="231F20"/>
          <w:spacing w:val="3"/>
        </w:rPr>
        <w:t>safety</w:t>
      </w:r>
      <w:r>
        <w:rPr>
          <w:sz w:val="15"/>
          <w:szCs w:val="15"/>
          <w:color w:val="231F20"/>
          <w:spacing w:val="1"/>
        </w:rPr>
        <w:t xml:space="preserve"> </w:t>
      </w:r>
      <w:r>
        <w:rPr>
          <w:sz w:val="15"/>
          <w:szCs w:val="15"/>
          <w:color w:val="231F20"/>
          <w:spacing w:val="3"/>
        </w:rPr>
        <w:t>of</w:t>
      </w:r>
      <w:r>
        <w:rPr>
          <w:sz w:val="15"/>
          <w:szCs w:val="15"/>
          <w:color w:val="231F20"/>
          <w:spacing w:val="41"/>
        </w:rPr>
        <w:t xml:space="preserve"> </w:t>
      </w:r>
      <w:r>
        <w:rPr>
          <w:sz w:val="15"/>
          <w:szCs w:val="15"/>
          <w:color w:val="231F20"/>
          <w:spacing w:val="3"/>
        </w:rPr>
        <w:t>trimetazidine  in  patients</w:t>
      </w:r>
      <w:r>
        <w:rPr>
          <w:sz w:val="15"/>
          <w:szCs w:val="15"/>
          <w:color w:val="231F20"/>
        </w:rPr>
        <w:t xml:space="preserve">  </w:t>
      </w:r>
      <w:r>
        <w:rPr>
          <w:sz w:val="15"/>
          <w:szCs w:val="15"/>
          <w:color w:val="231F20"/>
          <w:spacing w:val="3"/>
        </w:rPr>
        <w:t>with  angina  pectoris  having</w:t>
      </w:r>
      <w:r>
        <w:rPr>
          <w:sz w:val="15"/>
          <w:szCs w:val="15"/>
          <w:color w:val="231F20"/>
        </w:rPr>
        <w:t xml:space="preserve"> </w:t>
      </w:r>
      <w:r>
        <w:rPr>
          <w:sz w:val="15"/>
          <w:szCs w:val="15"/>
          <w:color w:val="231F20"/>
          <w:spacing w:val="3"/>
        </w:rPr>
        <w:t>been   treated</w:t>
      </w:r>
      <w:r>
        <w:rPr>
          <w:sz w:val="15"/>
          <w:szCs w:val="15"/>
          <w:color w:val="231F20"/>
          <w:spacing w:val="9"/>
          <w:w w:val="102"/>
        </w:rPr>
        <w:t xml:space="preserve">   </w:t>
      </w:r>
      <w:r>
        <w:rPr>
          <w:sz w:val="15"/>
          <w:szCs w:val="15"/>
          <w:color w:val="231F20"/>
          <w:spacing w:val="3"/>
        </w:rPr>
        <w:t>by    percutaneous   coronary    intervention</w:t>
      </w:r>
      <w:r>
        <w:rPr>
          <w:sz w:val="15"/>
          <w:szCs w:val="15"/>
          <w:color w:val="231F20"/>
        </w:rPr>
        <w:t xml:space="preserve"> </w:t>
      </w:r>
      <w:r>
        <w:rPr>
          <w:sz w:val="15"/>
          <w:szCs w:val="15"/>
          <w:color w:val="231F20"/>
          <w:spacing w:val="5"/>
        </w:rPr>
        <w:t>(</w:t>
      </w:r>
      <w:r>
        <w:rPr>
          <w:sz w:val="15"/>
          <w:szCs w:val="15"/>
          <w:color w:val="231F20"/>
        </w:rPr>
        <w:t>ATPCI</w:t>
      </w:r>
      <w:r>
        <w:rPr>
          <w:sz w:val="15"/>
          <w:szCs w:val="15"/>
          <w:color w:val="231F20"/>
          <w:spacing w:val="5"/>
        </w:rPr>
        <w:t xml:space="preserve">      </w:t>
      </w:r>
      <w:r>
        <w:rPr>
          <w:sz w:val="15"/>
          <w:szCs w:val="15"/>
          <w:color w:val="231F20"/>
        </w:rPr>
        <w:t>study</w:t>
      </w:r>
      <w:r>
        <w:rPr>
          <w:sz w:val="15"/>
          <w:szCs w:val="15"/>
          <w:color w:val="231F20"/>
          <w:spacing w:val="5"/>
        </w:rPr>
        <w:t>):      </w:t>
      </w:r>
      <w:r>
        <w:rPr>
          <w:sz w:val="15"/>
          <w:szCs w:val="15"/>
          <w:color w:val="231F20"/>
        </w:rPr>
        <w:t>rationale</w:t>
      </w:r>
      <w:r>
        <w:rPr>
          <w:sz w:val="15"/>
          <w:szCs w:val="15"/>
          <w:color w:val="231F20"/>
          <w:spacing w:val="5"/>
        </w:rPr>
        <w:t>,       </w:t>
      </w:r>
      <w:r>
        <w:rPr>
          <w:sz w:val="15"/>
          <w:szCs w:val="15"/>
          <w:color w:val="231F20"/>
        </w:rPr>
        <w:t>design</w:t>
      </w:r>
      <w:r>
        <w:rPr>
          <w:sz w:val="15"/>
          <w:szCs w:val="15"/>
          <w:color w:val="231F20"/>
          <w:spacing w:val="5"/>
        </w:rPr>
        <w:t>,      </w:t>
      </w:r>
      <w:r>
        <w:rPr>
          <w:sz w:val="15"/>
          <w:szCs w:val="15"/>
          <w:color w:val="231F20"/>
        </w:rPr>
        <w:t>and</w:t>
      </w:r>
      <w:r>
        <w:rPr>
          <w:sz w:val="15"/>
          <w:szCs w:val="15"/>
          <w:color w:val="231F20"/>
          <w:spacing w:val="5"/>
        </w:rPr>
        <w:t xml:space="preserve">      </w:t>
      </w:r>
      <w:r>
        <w:rPr>
          <w:sz w:val="15"/>
          <w:szCs w:val="15"/>
          <w:color w:val="231F20"/>
        </w:rPr>
        <w:t>baseline</w:t>
      </w:r>
      <w:r>
        <w:rPr>
          <w:sz w:val="15"/>
          <w:szCs w:val="15"/>
          <w:color w:val="231F20"/>
          <w:spacing w:val="13"/>
          <w:w w:val="102"/>
        </w:rPr>
        <w:t xml:space="preserve"> </w:t>
      </w:r>
      <w:r>
        <w:rPr>
          <w:sz w:val="15"/>
          <w:szCs w:val="15"/>
          <w:color w:val="231F20"/>
        </w:rPr>
        <w:t>characteristics</w:t>
      </w:r>
      <w:r>
        <w:rPr>
          <w:sz w:val="15"/>
          <w:szCs w:val="15"/>
          <w:color w:val="231F20"/>
          <w:spacing w:val="5"/>
        </w:rPr>
        <w:t>[J].  </w:t>
      </w:r>
      <w:r>
        <w:rPr>
          <w:sz w:val="15"/>
          <w:szCs w:val="15"/>
          <w:color w:val="231F20"/>
        </w:rPr>
        <w:t>Am</w:t>
      </w:r>
      <w:r>
        <w:rPr>
          <w:sz w:val="15"/>
          <w:szCs w:val="15"/>
          <w:color w:val="231F20"/>
          <w:spacing w:val="5"/>
        </w:rPr>
        <w:t xml:space="preserve">   </w:t>
      </w:r>
      <w:r>
        <w:rPr>
          <w:sz w:val="15"/>
          <w:szCs w:val="15"/>
          <w:color w:val="231F20"/>
        </w:rPr>
        <w:t>Heart</w:t>
      </w:r>
      <w:r>
        <w:rPr>
          <w:sz w:val="15"/>
          <w:szCs w:val="15"/>
          <w:color w:val="231F20"/>
          <w:spacing w:val="5"/>
        </w:rPr>
        <w:t xml:space="preserve">  </w:t>
      </w:r>
      <w:r>
        <w:rPr>
          <w:sz w:val="15"/>
          <w:szCs w:val="15"/>
          <w:color w:val="231F20"/>
        </w:rPr>
        <w:t>J</w:t>
      </w:r>
      <w:r>
        <w:rPr>
          <w:sz w:val="15"/>
          <w:szCs w:val="15"/>
          <w:color w:val="231F20"/>
          <w:spacing w:val="5"/>
        </w:rPr>
        <w:t>,   2019,   210:</w:t>
      </w:r>
      <w:r>
        <w:rPr>
          <w:sz w:val="15"/>
          <w:szCs w:val="15"/>
          <w:color w:val="231F20"/>
          <w:spacing w:val="24"/>
          <w:w w:val="101"/>
        </w:rPr>
        <w:t xml:space="preserve"> </w:t>
      </w:r>
      <w:r>
        <w:rPr>
          <w:sz w:val="15"/>
          <w:szCs w:val="15"/>
          <w:color w:val="231F20"/>
          <w:spacing w:val="5"/>
        </w:rPr>
        <w:t>98‑10</w:t>
      </w:r>
      <w:r>
        <w:rPr>
          <w:sz w:val="15"/>
          <w:szCs w:val="15"/>
          <w:color w:val="231F20"/>
          <w:spacing w:val="4"/>
        </w:rPr>
        <w:t>7.</w:t>
      </w:r>
      <w:r>
        <w:rPr>
          <w:sz w:val="15"/>
          <w:szCs w:val="15"/>
          <w:color w:val="231F20"/>
          <w:spacing w:val="13"/>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5"/>
        </w:rPr>
        <w:t xml:space="preserve"> </w:t>
      </w:r>
      <w:r>
        <w:rPr>
          <w:sz w:val="15"/>
          <w:szCs w:val="15"/>
          <w:color w:val="231F20"/>
          <w:spacing w:val="4"/>
        </w:rPr>
        <w:t>1016/j.</w:t>
      </w:r>
      <w:r>
        <w:rPr>
          <w:sz w:val="15"/>
          <w:szCs w:val="15"/>
          <w:color w:val="231F20"/>
        </w:rPr>
        <w:t>ahj</w:t>
      </w:r>
      <w:r>
        <w:rPr>
          <w:sz w:val="15"/>
          <w:szCs w:val="15"/>
          <w:color w:val="231F20"/>
          <w:spacing w:val="4"/>
        </w:rPr>
        <w:t>.2018.12.015.</w:t>
      </w:r>
    </w:p>
    <w:p>
      <w:pPr>
        <w:pStyle w:val="BodyText"/>
        <w:ind w:left="553" w:right="39" w:hanging="551"/>
        <w:spacing w:before="41" w:line="303" w:lineRule="auto"/>
        <w:rPr>
          <w:sz w:val="15"/>
          <w:szCs w:val="15"/>
        </w:rPr>
      </w:pPr>
      <w:r>
        <w:rPr>
          <w:sz w:val="15"/>
          <w:szCs w:val="15"/>
          <w:color w:val="231F20"/>
          <w:spacing w:val="7"/>
        </w:rPr>
        <w:t>[177]     </w:t>
      </w:r>
      <w:r>
        <w:rPr>
          <w:sz w:val="15"/>
          <w:szCs w:val="15"/>
          <w:color w:val="231F20"/>
        </w:rPr>
        <w:t>Pauly</w:t>
      </w:r>
      <w:r>
        <w:rPr>
          <w:sz w:val="15"/>
          <w:szCs w:val="15"/>
          <w:color w:val="231F20"/>
          <w:spacing w:val="7"/>
        </w:rPr>
        <w:t xml:space="preserve">  </w:t>
      </w:r>
      <w:r>
        <w:rPr>
          <w:sz w:val="15"/>
          <w:szCs w:val="15"/>
          <w:color w:val="231F20"/>
        </w:rPr>
        <w:t>DF</w:t>
      </w:r>
      <w:r>
        <w:rPr>
          <w:sz w:val="15"/>
          <w:szCs w:val="15"/>
          <w:color w:val="231F20"/>
          <w:spacing w:val="7"/>
        </w:rPr>
        <w:t>,</w:t>
      </w:r>
      <w:r>
        <w:rPr>
          <w:sz w:val="15"/>
          <w:szCs w:val="15"/>
          <w:color w:val="231F20"/>
          <w:spacing w:val="21"/>
        </w:rPr>
        <w:t xml:space="preserve"> </w:t>
      </w:r>
      <w:r>
        <w:rPr>
          <w:sz w:val="15"/>
          <w:szCs w:val="15"/>
          <w:color w:val="231F20"/>
        </w:rPr>
        <w:t>Johnson</w:t>
      </w:r>
      <w:r>
        <w:rPr>
          <w:sz w:val="15"/>
          <w:szCs w:val="15"/>
          <w:color w:val="231F20"/>
          <w:spacing w:val="7"/>
        </w:rPr>
        <w:t xml:space="preserve">  </w:t>
      </w:r>
      <w:r>
        <w:rPr>
          <w:sz w:val="15"/>
          <w:szCs w:val="15"/>
          <w:color w:val="231F20"/>
        </w:rPr>
        <w:t>BD</w:t>
      </w:r>
      <w:r>
        <w:rPr>
          <w:sz w:val="15"/>
          <w:szCs w:val="15"/>
          <w:color w:val="231F20"/>
          <w:spacing w:val="7"/>
        </w:rPr>
        <w:t>,</w:t>
      </w:r>
      <w:r>
        <w:rPr>
          <w:sz w:val="15"/>
          <w:szCs w:val="15"/>
          <w:color w:val="231F20"/>
          <w:spacing w:val="14"/>
          <w:w w:val="101"/>
        </w:rPr>
        <w:t xml:space="preserve"> </w:t>
      </w:r>
      <w:r>
        <w:rPr>
          <w:sz w:val="15"/>
          <w:szCs w:val="15"/>
          <w:color w:val="231F20"/>
        </w:rPr>
        <w:t>Anderson</w:t>
      </w:r>
      <w:r>
        <w:rPr>
          <w:sz w:val="15"/>
          <w:szCs w:val="15"/>
          <w:color w:val="231F20"/>
          <w:spacing w:val="24"/>
          <w:w w:val="101"/>
        </w:rPr>
        <w:t xml:space="preserve"> </w:t>
      </w:r>
      <w:r>
        <w:rPr>
          <w:sz w:val="15"/>
          <w:szCs w:val="15"/>
          <w:color w:val="231F20"/>
        </w:rPr>
        <w:t>RD</w:t>
      </w:r>
      <w:r>
        <w:rPr>
          <w:sz w:val="15"/>
          <w:szCs w:val="15"/>
          <w:color w:val="231F20"/>
          <w:spacing w:val="7"/>
        </w:rPr>
        <w:t>,</w:t>
      </w:r>
      <w:r>
        <w:rPr>
          <w:sz w:val="15"/>
          <w:szCs w:val="15"/>
          <w:color w:val="231F20"/>
          <w:spacing w:val="22"/>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23"/>
          <w:w w:val="101"/>
        </w:rPr>
        <w:t xml:space="preserve"> </w:t>
      </w:r>
      <w:r>
        <w:rPr>
          <w:sz w:val="15"/>
          <w:szCs w:val="15"/>
          <w:color w:val="231F20"/>
        </w:rPr>
        <w:t>In</w:t>
      </w:r>
      <w:r>
        <w:rPr>
          <w:sz w:val="15"/>
          <w:szCs w:val="15"/>
          <w:color w:val="231F20"/>
          <w:spacing w:val="17"/>
          <w:w w:val="101"/>
        </w:rPr>
        <w:t xml:space="preserve"> </w:t>
      </w:r>
      <w:r>
        <w:rPr>
          <w:sz w:val="15"/>
          <w:szCs w:val="15"/>
          <w:color w:val="231F20"/>
        </w:rPr>
        <w:t>women</w:t>
      </w:r>
      <w:r>
        <w:rPr>
          <w:sz w:val="15"/>
          <w:szCs w:val="15"/>
          <w:color w:val="231F20"/>
          <w:spacing w:val="17"/>
          <w:w w:val="101"/>
        </w:rPr>
        <w:t xml:space="preserve"> </w:t>
      </w:r>
      <w:r>
        <w:rPr>
          <w:sz w:val="15"/>
          <w:szCs w:val="15"/>
          <w:color w:val="231F20"/>
        </w:rPr>
        <w:t>with </w:t>
      </w:r>
      <w:r>
        <w:rPr>
          <w:sz w:val="15"/>
          <w:szCs w:val="15"/>
          <w:color w:val="231F20"/>
          <w:spacing w:val="4"/>
        </w:rPr>
        <w:t>symptoms  of  cardiac  ischemia,  nonobstru</w:t>
      </w:r>
      <w:r>
        <w:rPr>
          <w:sz w:val="15"/>
          <w:szCs w:val="15"/>
          <w:color w:val="231F20"/>
          <w:spacing w:val="3"/>
        </w:rPr>
        <w:t>ctive  coronary</w:t>
      </w:r>
      <w:r>
        <w:rPr>
          <w:sz w:val="15"/>
          <w:szCs w:val="15"/>
          <w:color w:val="231F20"/>
        </w:rPr>
        <w:t xml:space="preserve"> </w:t>
      </w:r>
      <w:r>
        <w:rPr>
          <w:sz w:val="15"/>
          <w:szCs w:val="15"/>
          <w:color w:val="231F20"/>
        </w:rPr>
        <w:t>arteries</w:t>
      </w:r>
      <w:r>
        <w:rPr>
          <w:sz w:val="15"/>
          <w:szCs w:val="15"/>
          <w:color w:val="231F20"/>
          <w:spacing w:val="5"/>
        </w:rPr>
        <w:t>,             </w:t>
      </w:r>
      <w:r>
        <w:rPr>
          <w:sz w:val="15"/>
          <w:szCs w:val="15"/>
          <w:color w:val="231F20"/>
        </w:rPr>
        <w:t>and</w:t>
      </w:r>
      <w:r>
        <w:rPr>
          <w:sz w:val="15"/>
          <w:szCs w:val="15"/>
          <w:color w:val="231F20"/>
          <w:spacing w:val="5"/>
        </w:rPr>
        <w:t xml:space="preserve">             </w:t>
      </w:r>
      <w:r>
        <w:rPr>
          <w:sz w:val="15"/>
          <w:szCs w:val="15"/>
          <w:color w:val="231F20"/>
        </w:rPr>
        <w:t>microvascular</w:t>
      </w:r>
      <w:r>
        <w:rPr>
          <w:sz w:val="15"/>
          <w:szCs w:val="15"/>
          <w:color w:val="231F20"/>
          <w:spacing w:val="5"/>
        </w:rPr>
        <w:t xml:space="preserve">             </w:t>
      </w:r>
      <w:r>
        <w:rPr>
          <w:sz w:val="15"/>
          <w:szCs w:val="15"/>
          <w:color w:val="231F20"/>
        </w:rPr>
        <w:t>dysfunction</w:t>
      </w:r>
      <w:r>
        <w:rPr>
          <w:sz w:val="15"/>
          <w:szCs w:val="15"/>
          <w:color w:val="231F20"/>
          <w:spacing w:val="5"/>
        </w:rPr>
        <w:t>,</w:t>
      </w:r>
      <w:r>
        <w:rPr>
          <w:sz w:val="15"/>
          <w:szCs w:val="15"/>
          <w:color w:val="231F20"/>
        </w:rPr>
        <w:t xml:space="preserve"> </w:t>
      </w:r>
      <w:r>
        <w:rPr>
          <w:sz w:val="15"/>
          <w:szCs w:val="15"/>
          <w:color w:val="231F20"/>
          <w:spacing w:val="4"/>
        </w:rPr>
        <w:t>angiotensin‑converting</w:t>
      </w:r>
      <w:r>
        <w:rPr>
          <w:sz w:val="15"/>
          <w:szCs w:val="15"/>
          <w:color w:val="231F20"/>
          <w:spacing w:val="16"/>
          <w:w w:val="102"/>
        </w:rPr>
        <w:t xml:space="preserve">  </w:t>
      </w:r>
      <w:r>
        <w:rPr>
          <w:sz w:val="15"/>
          <w:szCs w:val="15"/>
          <w:color w:val="231F20"/>
          <w:spacing w:val="4"/>
        </w:rPr>
        <w:t>en</w:t>
      </w:r>
      <w:r>
        <w:rPr>
          <w:sz w:val="15"/>
          <w:szCs w:val="15"/>
          <w:color w:val="231F20"/>
          <w:spacing w:val="3"/>
        </w:rPr>
        <w:t>zyme</w:t>
      </w:r>
      <w:r>
        <w:rPr>
          <w:sz w:val="15"/>
          <w:szCs w:val="15"/>
          <w:color w:val="231F20"/>
          <w:spacing w:val="15"/>
          <w:w w:val="101"/>
        </w:rPr>
        <w:t xml:space="preserve">  </w:t>
      </w:r>
      <w:r>
        <w:rPr>
          <w:sz w:val="15"/>
          <w:szCs w:val="15"/>
          <w:color w:val="231F20"/>
          <w:spacing w:val="3"/>
        </w:rPr>
        <w:t>inhibition</w:t>
      </w:r>
      <w:r>
        <w:rPr>
          <w:sz w:val="15"/>
          <w:szCs w:val="15"/>
          <w:color w:val="231F20"/>
          <w:spacing w:val="15"/>
          <w:w w:val="102"/>
        </w:rPr>
        <w:t xml:space="preserve">  </w:t>
      </w:r>
      <w:r>
        <w:rPr>
          <w:sz w:val="15"/>
          <w:szCs w:val="15"/>
          <w:color w:val="231F20"/>
          <w:spacing w:val="3"/>
        </w:rPr>
        <w:t>is</w:t>
      </w:r>
      <w:r>
        <w:rPr>
          <w:sz w:val="15"/>
          <w:szCs w:val="15"/>
          <w:color w:val="231F20"/>
          <w:spacing w:val="15"/>
          <w:w w:val="101"/>
        </w:rPr>
        <w:t xml:space="preserve">  </w:t>
      </w:r>
      <w:r>
        <w:rPr>
          <w:sz w:val="15"/>
          <w:szCs w:val="15"/>
          <w:color w:val="231F20"/>
          <w:spacing w:val="3"/>
        </w:rPr>
        <w:t>associated</w:t>
      </w:r>
      <w:r>
        <w:rPr>
          <w:sz w:val="15"/>
          <w:szCs w:val="15"/>
          <w:color w:val="231F20"/>
        </w:rPr>
        <w:t xml:space="preserve"> </w:t>
      </w:r>
      <w:r>
        <w:rPr>
          <w:sz w:val="15"/>
          <w:szCs w:val="15"/>
          <w:color w:val="231F20"/>
          <w:spacing w:val="3"/>
        </w:rPr>
        <w:t>with</w:t>
      </w:r>
      <w:r>
        <w:rPr>
          <w:sz w:val="15"/>
          <w:szCs w:val="15"/>
          <w:color w:val="231F20"/>
          <w:spacing w:val="6"/>
        </w:rPr>
        <w:t xml:space="preserve">   </w:t>
      </w:r>
      <w:r>
        <w:rPr>
          <w:sz w:val="15"/>
          <w:szCs w:val="15"/>
          <w:color w:val="231F20"/>
          <w:spacing w:val="3"/>
        </w:rPr>
        <w:t>improved</w:t>
      </w:r>
      <w:r>
        <w:rPr>
          <w:sz w:val="15"/>
          <w:szCs w:val="15"/>
          <w:color w:val="231F20"/>
          <w:spacing w:val="1"/>
        </w:rPr>
        <w:t xml:space="preserve">   </w:t>
      </w:r>
      <w:r>
        <w:rPr>
          <w:sz w:val="15"/>
          <w:szCs w:val="15"/>
          <w:color w:val="231F20"/>
          <w:spacing w:val="3"/>
        </w:rPr>
        <w:t>microvascular</w:t>
      </w:r>
      <w:r>
        <w:rPr>
          <w:sz w:val="15"/>
          <w:szCs w:val="15"/>
          <w:color w:val="231F20"/>
        </w:rPr>
        <w:t xml:space="preserve">   </w:t>
      </w:r>
      <w:r>
        <w:rPr>
          <w:sz w:val="15"/>
          <w:szCs w:val="15"/>
          <w:color w:val="231F20"/>
          <w:spacing w:val="3"/>
        </w:rPr>
        <w:t>function:</w:t>
      </w:r>
      <w:r>
        <w:rPr>
          <w:sz w:val="15"/>
          <w:szCs w:val="15"/>
          <w:color w:val="231F20"/>
          <w:spacing w:val="1"/>
        </w:rPr>
        <w:t xml:space="preserve">   </w:t>
      </w:r>
      <w:r>
        <w:rPr>
          <w:sz w:val="15"/>
          <w:szCs w:val="15"/>
          <w:color w:val="231F20"/>
          <w:spacing w:val="3"/>
        </w:rPr>
        <w:t>a</w:t>
      </w:r>
      <w:r>
        <w:rPr>
          <w:sz w:val="15"/>
          <w:szCs w:val="15"/>
          <w:color w:val="231F20"/>
          <w:spacing w:val="1"/>
        </w:rPr>
        <w:t xml:space="preserve">   </w:t>
      </w:r>
      <w:r>
        <w:rPr>
          <w:sz w:val="15"/>
          <w:szCs w:val="15"/>
          <w:color w:val="231F20"/>
          <w:spacing w:val="3"/>
        </w:rPr>
        <w:t>double‑blind</w:t>
      </w:r>
      <w:r>
        <w:rPr>
          <w:sz w:val="15"/>
          <w:szCs w:val="15"/>
          <w:color w:val="231F20"/>
          <w:spacing w:val="1"/>
        </w:rPr>
        <w:t xml:space="preserve"> </w:t>
      </w:r>
      <w:r>
        <w:rPr>
          <w:sz w:val="15"/>
          <w:szCs w:val="15"/>
          <w:color w:val="231F20"/>
          <w:spacing w:val="3"/>
        </w:rPr>
        <w:t>randomized</w:t>
      </w:r>
      <w:r>
        <w:rPr>
          <w:sz w:val="15"/>
          <w:szCs w:val="15"/>
          <w:color w:val="231F20"/>
          <w:spacing w:val="20"/>
        </w:rPr>
        <w:t xml:space="preserve">  </w:t>
      </w:r>
      <w:r>
        <w:rPr>
          <w:sz w:val="15"/>
          <w:szCs w:val="15"/>
          <w:color w:val="231F20"/>
          <w:spacing w:val="3"/>
        </w:rPr>
        <w:t>study</w:t>
      </w:r>
      <w:r>
        <w:rPr>
          <w:sz w:val="15"/>
          <w:szCs w:val="15"/>
          <w:color w:val="231F20"/>
          <w:spacing w:val="15"/>
        </w:rPr>
        <w:t xml:space="preserve">  </w:t>
      </w:r>
      <w:r>
        <w:rPr>
          <w:sz w:val="15"/>
          <w:szCs w:val="15"/>
          <w:color w:val="231F20"/>
          <w:spacing w:val="3"/>
        </w:rPr>
        <w:t>from</w:t>
      </w:r>
      <w:r>
        <w:rPr>
          <w:sz w:val="15"/>
          <w:szCs w:val="15"/>
          <w:color w:val="231F20"/>
          <w:spacing w:val="13"/>
          <w:w w:val="102"/>
        </w:rPr>
        <w:t xml:space="preserve">  </w:t>
      </w:r>
      <w:r>
        <w:rPr>
          <w:sz w:val="15"/>
          <w:szCs w:val="15"/>
          <w:color w:val="231F20"/>
          <w:spacing w:val="3"/>
        </w:rPr>
        <w:t>the</w:t>
      </w:r>
      <w:r>
        <w:rPr>
          <w:sz w:val="15"/>
          <w:szCs w:val="15"/>
          <w:color w:val="231F20"/>
          <w:spacing w:val="16"/>
          <w:w w:val="101"/>
        </w:rPr>
        <w:t xml:space="preserve">  </w:t>
      </w:r>
      <w:r>
        <w:rPr>
          <w:sz w:val="15"/>
          <w:szCs w:val="15"/>
          <w:color w:val="231F20"/>
          <w:spacing w:val="3"/>
        </w:rPr>
        <w:t>National</w:t>
      </w:r>
      <w:r>
        <w:rPr>
          <w:sz w:val="15"/>
          <w:szCs w:val="15"/>
          <w:color w:val="231F20"/>
          <w:spacing w:val="16"/>
        </w:rPr>
        <w:t xml:space="preserve">  </w:t>
      </w:r>
      <w:r>
        <w:rPr>
          <w:sz w:val="15"/>
          <w:szCs w:val="15"/>
          <w:color w:val="231F20"/>
          <w:spacing w:val="3"/>
        </w:rPr>
        <w:t>Heart,</w:t>
      </w:r>
      <w:r>
        <w:rPr>
          <w:sz w:val="15"/>
          <w:szCs w:val="15"/>
          <w:color w:val="231F20"/>
          <w:spacing w:val="16"/>
        </w:rPr>
        <w:t xml:space="preserve">  </w:t>
      </w:r>
      <w:r>
        <w:rPr>
          <w:sz w:val="15"/>
          <w:szCs w:val="15"/>
          <w:color w:val="231F20"/>
          <w:spacing w:val="3"/>
        </w:rPr>
        <w:t>Lung</w:t>
      </w:r>
      <w:r>
        <w:rPr>
          <w:sz w:val="15"/>
          <w:szCs w:val="15"/>
          <w:color w:val="231F20"/>
          <w:spacing w:val="15"/>
        </w:rPr>
        <w:t xml:space="preserve">  </w:t>
      </w:r>
      <w:r>
        <w:rPr>
          <w:sz w:val="15"/>
          <w:szCs w:val="15"/>
          <w:color w:val="231F20"/>
          <w:spacing w:val="3"/>
        </w:rPr>
        <w:t>and</w:t>
      </w:r>
      <w:r>
        <w:rPr>
          <w:sz w:val="15"/>
          <w:szCs w:val="15"/>
          <w:color w:val="231F20"/>
        </w:rPr>
        <w:t xml:space="preserve"> </w:t>
      </w:r>
      <w:r>
        <w:rPr>
          <w:sz w:val="15"/>
          <w:szCs w:val="15"/>
          <w:color w:val="231F20"/>
          <w:spacing w:val="3"/>
        </w:rPr>
        <w:t>Blood  Institute  Women′s  Ischemia  Syndrome  Evaluation</w:t>
      </w:r>
      <w:r>
        <w:rPr>
          <w:sz w:val="15"/>
          <w:szCs w:val="15"/>
          <w:color w:val="231F20"/>
          <w:spacing w:val="18"/>
        </w:rPr>
        <w:t xml:space="preserve"> </w:t>
      </w:r>
      <w:r>
        <w:rPr>
          <w:sz w:val="15"/>
          <w:szCs w:val="15"/>
          <w:color w:val="231F20"/>
          <w:spacing w:val="4"/>
        </w:rPr>
        <w:t>(</w:t>
      </w:r>
      <w:r>
        <w:rPr>
          <w:sz w:val="15"/>
          <w:szCs w:val="15"/>
          <w:color w:val="231F20"/>
        </w:rPr>
        <w:t>WISE</w:t>
      </w:r>
      <w:r>
        <w:rPr>
          <w:sz w:val="15"/>
          <w:szCs w:val="15"/>
          <w:color w:val="231F20"/>
          <w:spacing w:val="4"/>
        </w:rPr>
        <w:t>)  [J].   </w:t>
      </w:r>
      <w:r>
        <w:rPr>
          <w:sz w:val="15"/>
          <w:szCs w:val="15"/>
          <w:color w:val="231F20"/>
        </w:rPr>
        <w:t>Am</w:t>
      </w:r>
      <w:r>
        <w:rPr>
          <w:sz w:val="15"/>
          <w:szCs w:val="15"/>
          <w:color w:val="231F20"/>
          <w:spacing w:val="5"/>
        </w:rPr>
        <w:t xml:space="preserve">   </w:t>
      </w:r>
      <w:r>
        <w:rPr>
          <w:sz w:val="15"/>
          <w:szCs w:val="15"/>
          <w:color w:val="231F20"/>
        </w:rPr>
        <w:t>Heart</w:t>
      </w:r>
      <w:r>
        <w:rPr>
          <w:sz w:val="15"/>
          <w:szCs w:val="15"/>
          <w:color w:val="231F20"/>
          <w:spacing w:val="4"/>
        </w:rPr>
        <w:t xml:space="preserve">   </w:t>
      </w:r>
      <w:r>
        <w:rPr>
          <w:sz w:val="15"/>
          <w:szCs w:val="15"/>
          <w:color w:val="231F20"/>
        </w:rPr>
        <w:t>J</w:t>
      </w:r>
      <w:r>
        <w:rPr>
          <w:sz w:val="15"/>
          <w:szCs w:val="15"/>
          <w:color w:val="231F20"/>
          <w:spacing w:val="4"/>
        </w:rPr>
        <w:t>,</w:t>
      </w:r>
      <w:r>
        <w:rPr>
          <w:sz w:val="15"/>
          <w:szCs w:val="15"/>
          <w:color w:val="231F20"/>
          <w:spacing w:val="5"/>
        </w:rPr>
        <w:t xml:space="preserve">   </w:t>
      </w:r>
      <w:r>
        <w:rPr>
          <w:sz w:val="15"/>
          <w:szCs w:val="15"/>
          <w:color w:val="231F20"/>
          <w:spacing w:val="4"/>
        </w:rPr>
        <w:t>2011,    </w:t>
      </w:r>
      <w:r>
        <w:rPr>
          <w:sz w:val="15"/>
          <w:szCs w:val="15"/>
          <w:color w:val="231F20"/>
          <w:spacing w:val="3"/>
        </w:rPr>
        <w:t>162(4):  678‑684.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14"/>
        </w:rPr>
        <w:t xml:space="preserve"> </w:t>
      </w:r>
      <w:r>
        <w:rPr>
          <w:sz w:val="15"/>
          <w:szCs w:val="15"/>
          <w:color w:val="231F20"/>
          <w:spacing w:val="4"/>
        </w:rPr>
        <w:t>1016/j.</w:t>
      </w:r>
      <w:r>
        <w:rPr>
          <w:sz w:val="15"/>
          <w:szCs w:val="15"/>
          <w:color w:val="231F20"/>
        </w:rPr>
        <w:t>ahj</w:t>
      </w:r>
      <w:r>
        <w:rPr>
          <w:sz w:val="15"/>
          <w:szCs w:val="15"/>
          <w:color w:val="231F20"/>
          <w:spacing w:val="4"/>
        </w:rPr>
        <w:t>.2011.07.011.</w:t>
      </w:r>
    </w:p>
    <w:p>
      <w:pPr>
        <w:pStyle w:val="BodyText"/>
        <w:ind w:left="556" w:right="39" w:hanging="555"/>
        <w:spacing w:before="43" w:line="278" w:lineRule="auto"/>
        <w:rPr>
          <w:sz w:val="15"/>
          <w:szCs w:val="15"/>
        </w:rPr>
      </w:pPr>
      <w:r>
        <w:rPr>
          <w:sz w:val="15"/>
          <w:szCs w:val="15"/>
          <w:color w:val="231F20"/>
          <w:spacing w:val="3"/>
        </w:rPr>
        <w:t>[178]</w:t>
      </w:r>
      <w:r>
        <w:rPr>
          <w:sz w:val="15"/>
          <w:szCs w:val="15"/>
          <w:color w:val="231F20"/>
        </w:rPr>
        <w:t xml:space="preserve">      Kawata</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Daimon</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Hasegawa</w:t>
      </w:r>
      <w:r>
        <w:rPr>
          <w:sz w:val="15"/>
          <w:szCs w:val="15"/>
          <w:color w:val="231F20"/>
          <w:spacing w:val="10"/>
          <w:w w:val="101"/>
        </w:rPr>
        <w:t xml:space="preserve">   </w:t>
      </w:r>
      <w:r>
        <w:rPr>
          <w:sz w:val="15"/>
          <w:szCs w:val="15"/>
          <w:color w:val="231F20"/>
        </w:rPr>
        <w:t>R</w:t>
      </w:r>
      <w:r>
        <w:rPr>
          <w:sz w:val="15"/>
          <w:szCs w:val="15"/>
          <w:color w:val="231F20"/>
          <w:spacing w:val="3"/>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spacing w:val="2"/>
        </w:rPr>
        <w:t xml:space="preserve">   </w:t>
      </w:r>
      <w:r>
        <w:rPr>
          <w:sz w:val="15"/>
          <w:szCs w:val="15"/>
          <w:color w:val="231F20"/>
        </w:rPr>
        <w:t>on </w:t>
      </w:r>
      <w:r>
        <w:rPr>
          <w:sz w:val="15"/>
          <w:szCs w:val="15"/>
          <w:color w:val="231F20"/>
          <w:spacing w:val="3"/>
        </w:rPr>
        <w:t>coronary  flow  velocity</w:t>
      </w:r>
      <w:r>
        <w:rPr>
          <w:sz w:val="15"/>
          <w:szCs w:val="15"/>
          <w:color w:val="231F20"/>
          <w:spacing w:val="9"/>
        </w:rPr>
        <w:t xml:space="preserve">  </w:t>
      </w:r>
      <w:r>
        <w:rPr>
          <w:sz w:val="15"/>
          <w:szCs w:val="15"/>
          <w:color w:val="231F20"/>
          <w:spacing w:val="3"/>
        </w:rPr>
        <w:t>reserve</w:t>
      </w:r>
      <w:r>
        <w:rPr>
          <w:sz w:val="15"/>
          <w:szCs w:val="15"/>
          <w:color w:val="231F20"/>
          <w:spacing w:val="9"/>
          <w:w w:val="101"/>
        </w:rPr>
        <w:t xml:space="preserve">  </w:t>
      </w:r>
      <w:r>
        <w:rPr>
          <w:sz w:val="15"/>
          <w:szCs w:val="15"/>
          <w:color w:val="231F20"/>
          <w:spacing w:val="3"/>
        </w:rPr>
        <w:t>in</w:t>
      </w:r>
      <w:r>
        <w:rPr>
          <w:sz w:val="15"/>
          <w:szCs w:val="15"/>
          <w:color w:val="231F20"/>
          <w:spacing w:val="9"/>
        </w:rPr>
        <w:t xml:space="preserve">  </w:t>
      </w:r>
      <w:r>
        <w:rPr>
          <w:sz w:val="15"/>
          <w:szCs w:val="15"/>
          <w:color w:val="231F20"/>
          <w:spacing w:val="3"/>
        </w:rPr>
        <w:t>patients</w:t>
      </w:r>
      <w:r>
        <w:rPr>
          <w:sz w:val="15"/>
          <w:szCs w:val="15"/>
          <w:color w:val="231F20"/>
          <w:spacing w:val="7"/>
        </w:rPr>
        <w:t xml:space="preserve">  </w:t>
      </w:r>
      <w:r>
        <w:rPr>
          <w:sz w:val="15"/>
          <w:szCs w:val="15"/>
          <w:color w:val="231F20"/>
          <w:spacing w:val="3"/>
        </w:rPr>
        <w:t>with</w:t>
      </w:r>
      <w:r>
        <w:rPr>
          <w:sz w:val="15"/>
          <w:szCs w:val="15"/>
          <w:color w:val="231F20"/>
          <w:spacing w:val="7"/>
        </w:rPr>
        <w:t xml:space="preserve">  </w:t>
      </w:r>
      <w:r>
        <w:rPr>
          <w:sz w:val="15"/>
          <w:szCs w:val="15"/>
          <w:color w:val="231F20"/>
          <w:spacing w:val="3"/>
        </w:rPr>
        <w:t>type   2</w:t>
      </w:r>
      <w:r>
        <w:rPr>
          <w:sz w:val="15"/>
          <w:szCs w:val="15"/>
          <w:color w:val="231F20"/>
          <w:spacing w:val="1"/>
        </w:rPr>
        <w:t xml:space="preserve"> </w:t>
      </w:r>
      <w:r>
        <w:rPr>
          <w:sz w:val="15"/>
          <w:szCs w:val="15"/>
          <w:color w:val="231F20"/>
        </w:rPr>
        <w:t>diabetes</w:t>
      </w:r>
      <w:r>
        <w:rPr>
          <w:sz w:val="15"/>
          <w:szCs w:val="15"/>
          <w:color w:val="231F20"/>
          <w:spacing w:val="6"/>
        </w:rPr>
        <w:t xml:space="preserve">             </w:t>
      </w:r>
      <w:r>
        <w:rPr>
          <w:sz w:val="15"/>
          <w:szCs w:val="15"/>
          <w:color w:val="231F20"/>
        </w:rPr>
        <w:t>mellitus</w:t>
      </w:r>
      <w:r>
        <w:rPr>
          <w:sz w:val="15"/>
          <w:szCs w:val="15"/>
          <w:color w:val="231F20"/>
          <w:spacing w:val="6"/>
        </w:rPr>
        <w:t>:       </w:t>
      </w:r>
      <w:r>
        <w:rPr>
          <w:sz w:val="15"/>
          <w:szCs w:val="15"/>
          <w:color w:val="231F20"/>
          <w:spacing w:val="5"/>
        </w:rPr>
        <w:t xml:space="preserve">       </w:t>
      </w:r>
      <w:r>
        <w:rPr>
          <w:sz w:val="15"/>
          <w:szCs w:val="15"/>
          <w:color w:val="231F20"/>
        </w:rPr>
        <w:t>comparison</w:t>
      </w:r>
      <w:r>
        <w:rPr>
          <w:sz w:val="15"/>
          <w:szCs w:val="15"/>
          <w:color w:val="231F20"/>
          <w:spacing w:val="5"/>
        </w:rPr>
        <w:t xml:space="preserve">             </w:t>
      </w:r>
      <w:r>
        <w:rPr>
          <w:sz w:val="15"/>
          <w:szCs w:val="15"/>
          <w:color w:val="231F20"/>
        </w:rPr>
        <w:t>between </w:t>
      </w:r>
      <w:r>
        <w:rPr>
          <w:sz w:val="15"/>
          <w:szCs w:val="15"/>
          <w:color w:val="231F20"/>
          <w:spacing w:val="4"/>
        </w:rPr>
        <w:t>angiotensin‑converting</w:t>
      </w:r>
      <w:r>
        <w:rPr>
          <w:sz w:val="15"/>
          <w:szCs w:val="15"/>
          <w:color w:val="231F20"/>
          <w:spacing w:val="26"/>
          <w:w w:val="102"/>
        </w:rPr>
        <w:t xml:space="preserve"> </w:t>
      </w:r>
      <w:r>
        <w:rPr>
          <w:sz w:val="15"/>
          <w:szCs w:val="15"/>
          <w:color w:val="231F20"/>
          <w:spacing w:val="4"/>
        </w:rPr>
        <w:t>enzy</w:t>
      </w:r>
      <w:r>
        <w:rPr>
          <w:sz w:val="15"/>
          <w:szCs w:val="15"/>
          <w:color w:val="231F20"/>
          <w:spacing w:val="3"/>
        </w:rPr>
        <w:t>me</w:t>
      </w:r>
      <w:r>
        <w:rPr>
          <w:sz w:val="15"/>
          <w:szCs w:val="15"/>
          <w:color w:val="231F20"/>
          <w:spacing w:val="24"/>
          <w:w w:val="101"/>
        </w:rPr>
        <w:t xml:space="preserve"> </w:t>
      </w:r>
      <w:r>
        <w:rPr>
          <w:sz w:val="15"/>
          <w:szCs w:val="15"/>
          <w:color w:val="231F20"/>
          <w:spacing w:val="3"/>
        </w:rPr>
        <w:t>inhibitor</w:t>
      </w:r>
      <w:r>
        <w:rPr>
          <w:sz w:val="15"/>
          <w:szCs w:val="15"/>
          <w:color w:val="231F20"/>
          <w:spacing w:val="23"/>
          <w:w w:val="102"/>
        </w:rPr>
        <w:t xml:space="preserve"> </w:t>
      </w:r>
      <w:r>
        <w:rPr>
          <w:sz w:val="15"/>
          <w:szCs w:val="15"/>
          <w:color w:val="231F20"/>
          <w:spacing w:val="3"/>
        </w:rPr>
        <w:t>and</w:t>
      </w:r>
      <w:r>
        <w:rPr>
          <w:sz w:val="15"/>
          <w:szCs w:val="15"/>
          <w:color w:val="231F20"/>
          <w:spacing w:val="24"/>
          <w:w w:val="101"/>
        </w:rPr>
        <w:t xml:space="preserve"> </w:t>
      </w:r>
      <w:r>
        <w:rPr>
          <w:sz w:val="15"/>
          <w:szCs w:val="15"/>
          <w:color w:val="231F20"/>
          <w:spacing w:val="3"/>
        </w:rPr>
        <w:t>angiotensin</w:t>
      </w:r>
      <w:r>
        <w:rPr>
          <w:sz w:val="15"/>
          <w:szCs w:val="15"/>
          <w:color w:val="231F20"/>
        </w:rPr>
        <w:t xml:space="preserve"> </w:t>
      </w:r>
      <w:r>
        <w:rPr>
          <w:rFonts w:ascii="Microsoft YaHei" w:hAnsi="Microsoft YaHei" w:eastAsia="Microsoft YaHei" w:cs="Microsoft YaHei"/>
          <w:sz w:val="15"/>
          <w:szCs w:val="15"/>
          <w:color w:val="231F20"/>
          <w:spacing w:val="5"/>
        </w:rPr>
        <w:t>Ⅱ  </w:t>
      </w:r>
      <w:r>
        <w:rPr>
          <w:sz w:val="15"/>
          <w:szCs w:val="15"/>
          <w:color w:val="231F20"/>
        </w:rPr>
        <w:t>type</w:t>
      </w:r>
      <w:r>
        <w:rPr>
          <w:sz w:val="15"/>
          <w:szCs w:val="15"/>
          <w:color w:val="231F20"/>
          <w:spacing w:val="13"/>
        </w:rPr>
        <w:t xml:space="preserve">   </w:t>
      </w:r>
      <w:r>
        <w:rPr>
          <w:sz w:val="15"/>
          <w:szCs w:val="15"/>
          <w:color w:val="231F20"/>
          <w:spacing w:val="5"/>
        </w:rPr>
        <w:t>1   </w:t>
      </w:r>
      <w:r>
        <w:rPr>
          <w:sz w:val="15"/>
          <w:szCs w:val="15"/>
          <w:color w:val="231F20"/>
        </w:rPr>
        <w:t>receptor</w:t>
      </w:r>
      <w:r>
        <w:rPr>
          <w:sz w:val="15"/>
          <w:szCs w:val="15"/>
          <w:color w:val="231F20"/>
          <w:spacing w:val="4"/>
        </w:rPr>
        <w:t xml:space="preserve">   </w:t>
      </w:r>
      <w:r>
        <w:rPr>
          <w:sz w:val="15"/>
          <w:szCs w:val="15"/>
          <w:color w:val="231F20"/>
        </w:rPr>
        <w:t>antagonist</w:t>
      </w:r>
      <w:r>
        <w:rPr>
          <w:sz w:val="15"/>
          <w:szCs w:val="15"/>
          <w:color w:val="231F20"/>
          <w:spacing w:val="5"/>
        </w:rPr>
        <w:t>[J].   </w:t>
      </w:r>
      <w:r>
        <w:rPr>
          <w:sz w:val="15"/>
          <w:szCs w:val="15"/>
          <w:color w:val="231F20"/>
        </w:rPr>
        <w:t>Am</w:t>
      </w:r>
      <w:r>
        <w:rPr>
          <w:sz w:val="15"/>
          <w:szCs w:val="15"/>
          <w:color w:val="231F20"/>
          <w:spacing w:val="5"/>
        </w:rPr>
        <w:t xml:space="preserve">    </w:t>
      </w:r>
      <w:r>
        <w:rPr>
          <w:sz w:val="15"/>
          <w:szCs w:val="15"/>
          <w:color w:val="231F20"/>
        </w:rPr>
        <w:t>Heart</w:t>
      </w:r>
      <w:r>
        <w:rPr>
          <w:sz w:val="15"/>
          <w:szCs w:val="15"/>
          <w:color w:val="231F20"/>
          <w:spacing w:val="5"/>
        </w:rPr>
        <w:t xml:space="preserve">   </w:t>
      </w:r>
      <w:r>
        <w:rPr>
          <w:sz w:val="15"/>
          <w:szCs w:val="15"/>
          <w:color w:val="231F20"/>
        </w:rPr>
        <w:t>J</w:t>
      </w:r>
      <w:r>
        <w:rPr>
          <w:sz w:val="15"/>
          <w:szCs w:val="15"/>
          <w:color w:val="231F20"/>
          <w:spacing w:val="5"/>
        </w:rPr>
        <w:t>,   2006,</w:t>
      </w:r>
      <w:r>
        <w:rPr>
          <w:sz w:val="15"/>
          <w:szCs w:val="15"/>
          <w:color w:val="231F20"/>
        </w:rPr>
        <w:t xml:space="preserve"> </w:t>
      </w:r>
      <w:r>
        <w:rPr>
          <w:sz w:val="15"/>
          <w:szCs w:val="15"/>
          <w:color w:val="231F20"/>
          <w:spacing w:val="4"/>
        </w:rPr>
        <w:t>151(4):798.e9‑15.</w:t>
      </w:r>
      <w:r>
        <w:rPr>
          <w:sz w:val="15"/>
          <w:szCs w:val="15"/>
          <w:color w:val="231F20"/>
          <w:spacing w:val="14"/>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ahj</w:t>
      </w:r>
      <w:r>
        <w:rPr>
          <w:sz w:val="15"/>
          <w:szCs w:val="15"/>
          <w:color w:val="231F20"/>
          <w:spacing w:val="4"/>
        </w:rPr>
        <w:t>.2005.09.014.</w:t>
      </w:r>
    </w:p>
    <w:p>
      <w:pPr>
        <w:pStyle w:val="BodyText"/>
        <w:ind w:left="555" w:right="31" w:hanging="555"/>
        <w:spacing w:before="41" w:line="300" w:lineRule="auto"/>
        <w:rPr>
          <w:sz w:val="15"/>
          <w:szCs w:val="15"/>
        </w:rPr>
      </w:pPr>
      <w:r>
        <w:rPr>
          <w:sz w:val="15"/>
          <w:szCs w:val="15"/>
          <w:color w:val="231F20"/>
          <w:spacing w:val="3"/>
        </w:rPr>
        <w:t>[179]     </w:t>
      </w:r>
      <w:r>
        <w:rPr>
          <w:sz w:val="15"/>
          <w:szCs w:val="15"/>
          <w:color w:val="231F20"/>
        </w:rPr>
        <w:t>Masuda</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Nohara</w:t>
      </w:r>
      <w:r>
        <w:rPr>
          <w:sz w:val="15"/>
          <w:szCs w:val="15"/>
          <w:color w:val="231F20"/>
          <w:spacing w:val="3"/>
        </w:rPr>
        <w:t xml:space="preserve">    </w:t>
      </w:r>
      <w:r>
        <w:rPr>
          <w:sz w:val="15"/>
          <w:szCs w:val="15"/>
          <w:color w:val="231F20"/>
        </w:rPr>
        <w:t>R</w:t>
      </w:r>
      <w:r>
        <w:rPr>
          <w:sz w:val="15"/>
          <w:szCs w:val="15"/>
          <w:color w:val="231F20"/>
          <w:spacing w:val="3"/>
        </w:rPr>
        <w:t>,   </w:t>
      </w:r>
      <w:r>
        <w:rPr>
          <w:sz w:val="15"/>
          <w:szCs w:val="15"/>
          <w:color w:val="231F20"/>
        </w:rPr>
        <w:t>Tamaki</w:t>
      </w:r>
      <w:r>
        <w:rPr>
          <w:sz w:val="15"/>
          <w:szCs w:val="15"/>
          <w:color w:val="231F20"/>
          <w:spacing w:val="3"/>
        </w:rPr>
        <w:t xml:space="preserve">   </w:t>
      </w:r>
      <w:r>
        <w:rPr>
          <w:sz w:val="15"/>
          <w:szCs w:val="15"/>
          <w:color w:val="231F20"/>
        </w:rPr>
        <w:t>N</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Evaluation</w:t>
      </w:r>
      <w:r>
        <w:rPr>
          <w:sz w:val="15"/>
          <w:szCs w:val="15"/>
          <w:color w:val="231F20"/>
          <w:spacing w:val="3"/>
        </w:rPr>
        <w:t xml:space="preserve"> </w:t>
      </w:r>
      <w:r>
        <w:rPr>
          <w:sz w:val="15"/>
          <w:szCs w:val="15"/>
          <w:color w:val="231F20"/>
          <w:spacing w:val="2"/>
        </w:rPr>
        <w:t xml:space="preserve">   </w:t>
      </w:r>
      <w:r>
        <w:rPr>
          <w:sz w:val="15"/>
          <w:szCs w:val="15"/>
          <w:color w:val="231F20"/>
        </w:rPr>
        <w:t>of </w:t>
      </w:r>
      <w:r>
        <w:rPr>
          <w:sz w:val="15"/>
          <w:szCs w:val="15"/>
          <w:color w:val="231F20"/>
        </w:rPr>
        <w:t>coronary</w:t>
      </w:r>
      <w:r>
        <w:rPr>
          <w:sz w:val="15"/>
          <w:szCs w:val="15"/>
          <w:color w:val="231F20"/>
          <w:spacing w:val="11"/>
          <w:w w:val="102"/>
        </w:rPr>
        <w:t xml:space="preserve">   </w:t>
      </w:r>
      <w:r>
        <w:rPr>
          <w:sz w:val="15"/>
          <w:szCs w:val="15"/>
          <w:color w:val="231F20"/>
        </w:rPr>
        <w:t>blood    flow</w:t>
      </w:r>
      <w:r>
        <w:rPr>
          <w:sz w:val="15"/>
          <w:szCs w:val="15"/>
          <w:color w:val="231F20"/>
          <w:spacing w:val="1"/>
        </w:rPr>
        <w:t xml:space="preserve">    </w:t>
      </w:r>
      <w:r>
        <w:rPr>
          <w:sz w:val="15"/>
          <w:szCs w:val="15"/>
          <w:color w:val="231F20"/>
        </w:rPr>
        <w:t>reserve</w:t>
      </w:r>
      <w:r>
        <w:rPr>
          <w:sz w:val="15"/>
          <w:szCs w:val="15"/>
          <w:color w:val="231F20"/>
          <w:spacing w:val="11"/>
          <w:w w:val="101"/>
        </w:rPr>
        <w:t xml:space="preserve">   </w:t>
      </w:r>
      <w:r>
        <w:rPr>
          <w:sz w:val="15"/>
          <w:szCs w:val="15"/>
          <w:color w:val="231F20"/>
        </w:rPr>
        <w:t>by</w:t>
      </w:r>
      <w:r>
        <w:rPr>
          <w:sz w:val="15"/>
          <w:szCs w:val="15"/>
          <w:color w:val="231F20"/>
          <w:spacing w:val="15"/>
        </w:rPr>
        <w:t xml:space="preserve">    13N‑</w:t>
      </w:r>
      <w:r>
        <w:rPr>
          <w:sz w:val="15"/>
          <w:szCs w:val="15"/>
          <w:color w:val="231F20"/>
        </w:rPr>
        <w:t>NH</w:t>
      </w:r>
      <w:r>
        <w:rPr>
          <w:sz w:val="15"/>
          <w:szCs w:val="15"/>
          <w:color w:val="231F20"/>
          <w:spacing w:val="15"/>
        </w:rPr>
        <w:t>3</w:t>
      </w:r>
      <w:r>
        <w:rPr>
          <w:sz w:val="15"/>
          <w:szCs w:val="15"/>
          <w:color w:val="231F20"/>
        </w:rPr>
        <w:t xml:space="preserve">    positron</w:t>
      </w:r>
      <w:r>
        <w:rPr>
          <w:sz w:val="15"/>
          <w:szCs w:val="15"/>
          <w:color w:val="231F20"/>
          <w:spacing w:val="2"/>
        </w:rPr>
        <w:t xml:space="preserve"> </w:t>
      </w:r>
      <w:r>
        <w:rPr>
          <w:sz w:val="15"/>
          <w:szCs w:val="15"/>
          <w:color w:val="231F20"/>
          <w:spacing w:val="4"/>
        </w:rPr>
        <w:t>emission</w:t>
      </w:r>
      <w:r>
        <w:rPr>
          <w:sz w:val="15"/>
          <w:szCs w:val="15"/>
          <w:color w:val="231F20"/>
          <w:spacing w:val="19"/>
        </w:rPr>
        <w:t xml:space="preserve"> </w:t>
      </w:r>
      <w:r>
        <w:rPr>
          <w:sz w:val="15"/>
          <w:szCs w:val="15"/>
          <w:color w:val="231F20"/>
          <w:spacing w:val="4"/>
        </w:rPr>
        <w:t>computed</w:t>
      </w:r>
      <w:r>
        <w:rPr>
          <w:sz w:val="15"/>
          <w:szCs w:val="15"/>
          <w:color w:val="231F20"/>
          <w:spacing w:val="14"/>
        </w:rPr>
        <w:t xml:space="preserve"> </w:t>
      </w:r>
      <w:r>
        <w:rPr>
          <w:sz w:val="15"/>
          <w:szCs w:val="15"/>
          <w:color w:val="231F20"/>
          <w:spacing w:val="4"/>
        </w:rPr>
        <w:t>tomography</w:t>
      </w:r>
      <w:r>
        <w:rPr>
          <w:sz w:val="15"/>
          <w:szCs w:val="15"/>
          <w:color w:val="231F20"/>
          <w:spacing w:val="25"/>
        </w:rPr>
        <w:t xml:space="preserve"> </w:t>
      </w:r>
      <w:r>
        <w:rPr>
          <w:sz w:val="15"/>
          <w:szCs w:val="15"/>
          <w:color w:val="231F20"/>
          <w:spacing w:val="4"/>
        </w:rPr>
        <w:t>(PET)</w:t>
      </w:r>
      <w:r>
        <w:rPr>
          <w:sz w:val="15"/>
          <w:szCs w:val="15"/>
          <w:color w:val="231F20"/>
          <w:spacing w:val="12"/>
          <w:w w:val="102"/>
        </w:rPr>
        <w:t xml:space="preserve"> </w:t>
      </w:r>
      <w:r>
        <w:rPr>
          <w:sz w:val="15"/>
          <w:szCs w:val="15"/>
          <w:color w:val="231F20"/>
          <w:spacing w:val="3"/>
        </w:rPr>
        <w:t>with</w:t>
      </w:r>
      <w:r>
        <w:rPr>
          <w:sz w:val="15"/>
          <w:szCs w:val="15"/>
          <w:color w:val="231F20"/>
          <w:spacing w:val="19"/>
        </w:rPr>
        <w:t xml:space="preserve"> </w:t>
      </w:r>
      <w:r>
        <w:rPr>
          <w:sz w:val="15"/>
          <w:szCs w:val="15"/>
          <w:color w:val="231F20"/>
          <w:spacing w:val="3"/>
        </w:rPr>
        <w:t>dipyridamole</w:t>
      </w:r>
      <w:r>
        <w:rPr>
          <w:sz w:val="15"/>
          <w:szCs w:val="15"/>
          <w:color w:val="231F20"/>
        </w:rPr>
        <w:t xml:space="preserve"> </w:t>
      </w:r>
      <w:r>
        <w:rPr>
          <w:sz w:val="15"/>
          <w:szCs w:val="15"/>
          <w:color w:val="231F20"/>
          <w:spacing w:val="4"/>
        </w:rPr>
        <w:t>in</w:t>
      </w:r>
      <w:r>
        <w:rPr>
          <w:sz w:val="15"/>
          <w:szCs w:val="15"/>
          <w:color w:val="231F20"/>
          <w:spacing w:val="32"/>
        </w:rPr>
        <w:t xml:space="preserve"> </w:t>
      </w:r>
      <w:r>
        <w:rPr>
          <w:sz w:val="15"/>
          <w:szCs w:val="15"/>
          <w:color w:val="231F20"/>
          <w:spacing w:val="4"/>
        </w:rPr>
        <w:t>the</w:t>
      </w:r>
      <w:r>
        <w:rPr>
          <w:sz w:val="15"/>
          <w:szCs w:val="15"/>
          <w:color w:val="231F20"/>
          <w:spacing w:val="31"/>
          <w:w w:val="101"/>
        </w:rPr>
        <w:t xml:space="preserve"> </w:t>
      </w:r>
      <w:r>
        <w:rPr>
          <w:sz w:val="15"/>
          <w:szCs w:val="15"/>
          <w:color w:val="231F20"/>
          <w:spacing w:val="4"/>
        </w:rPr>
        <w:t>treatment</w:t>
      </w:r>
      <w:r>
        <w:rPr>
          <w:sz w:val="15"/>
          <w:szCs w:val="15"/>
          <w:color w:val="231F20"/>
          <w:spacing w:val="1"/>
        </w:rPr>
        <w:t xml:space="preserve">  </w:t>
      </w:r>
      <w:r>
        <w:rPr>
          <w:sz w:val="15"/>
          <w:szCs w:val="15"/>
          <w:color w:val="231F20"/>
          <w:spacing w:val="4"/>
        </w:rPr>
        <w:t>of</w:t>
      </w:r>
      <w:r>
        <w:rPr>
          <w:sz w:val="15"/>
          <w:szCs w:val="15"/>
          <w:color w:val="231F20"/>
          <w:spacing w:val="23"/>
        </w:rPr>
        <w:t xml:space="preserve"> </w:t>
      </w:r>
      <w:r>
        <w:rPr>
          <w:sz w:val="15"/>
          <w:szCs w:val="15"/>
          <w:color w:val="231F20"/>
          <w:spacing w:val="4"/>
        </w:rPr>
        <w:t>hyperten</w:t>
      </w:r>
      <w:r>
        <w:rPr>
          <w:sz w:val="15"/>
          <w:szCs w:val="15"/>
          <w:color w:val="231F20"/>
          <w:spacing w:val="3"/>
        </w:rPr>
        <w:t>sion</w:t>
      </w:r>
      <w:r>
        <w:rPr>
          <w:sz w:val="15"/>
          <w:szCs w:val="15"/>
          <w:color w:val="231F20"/>
          <w:spacing w:val="31"/>
        </w:rPr>
        <w:t xml:space="preserve"> </w:t>
      </w:r>
      <w:r>
        <w:rPr>
          <w:sz w:val="15"/>
          <w:szCs w:val="15"/>
          <w:color w:val="231F20"/>
          <w:spacing w:val="3"/>
        </w:rPr>
        <w:t>with</w:t>
      </w:r>
      <w:r>
        <w:rPr>
          <w:sz w:val="15"/>
          <w:szCs w:val="15"/>
          <w:color w:val="231F20"/>
          <w:spacing w:val="31"/>
          <w:w w:val="101"/>
        </w:rPr>
        <w:t xml:space="preserve"> </w:t>
      </w:r>
      <w:r>
        <w:rPr>
          <w:sz w:val="15"/>
          <w:szCs w:val="15"/>
          <w:color w:val="231F20"/>
          <w:spacing w:val="3"/>
        </w:rPr>
        <w:t>the</w:t>
      </w:r>
      <w:r>
        <w:rPr>
          <w:sz w:val="15"/>
          <w:szCs w:val="15"/>
          <w:color w:val="231F20"/>
          <w:spacing w:val="29"/>
        </w:rPr>
        <w:t xml:space="preserve"> </w:t>
      </w:r>
      <w:r>
        <w:rPr>
          <w:sz w:val="15"/>
          <w:szCs w:val="15"/>
          <w:color w:val="231F20"/>
          <w:spacing w:val="3"/>
        </w:rPr>
        <w:t>ACE</w:t>
      </w:r>
      <w:r>
        <w:rPr>
          <w:sz w:val="15"/>
          <w:szCs w:val="15"/>
          <w:color w:val="231F20"/>
          <w:spacing w:val="1"/>
        </w:rPr>
        <w:t xml:space="preserve">  </w:t>
      </w:r>
      <w:r>
        <w:rPr>
          <w:sz w:val="15"/>
          <w:szCs w:val="15"/>
          <w:color w:val="231F20"/>
          <w:spacing w:val="3"/>
        </w:rPr>
        <w:t>inhibitor</w:t>
      </w:r>
      <w:r>
        <w:rPr>
          <w:sz w:val="15"/>
          <w:szCs w:val="15"/>
          <w:color w:val="231F20"/>
        </w:rPr>
        <w:t xml:space="preserve"> </w:t>
      </w:r>
      <w:r>
        <w:rPr>
          <w:sz w:val="15"/>
          <w:szCs w:val="15"/>
          <w:color w:val="231F20"/>
          <w:spacing w:val="7"/>
        </w:rPr>
        <w:t>(</w:t>
      </w:r>
      <w:r>
        <w:rPr>
          <w:sz w:val="15"/>
          <w:szCs w:val="15"/>
          <w:color w:val="231F20"/>
        </w:rPr>
        <w:t>Cilazapril</w:t>
      </w:r>
      <w:r>
        <w:rPr>
          <w:sz w:val="15"/>
          <w:szCs w:val="15"/>
          <w:color w:val="231F20"/>
          <w:spacing w:val="7"/>
        </w:rPr>
        <w:t>)[J].</w:t>
      </w:r>
      <w:r>
        <w:rPr>
          <w:sz w:val="15"/>
          <w:szCs w:val="15"/>
          <w:color w:val="231F20"/>
          <w:spacing w:val="25"/>
          <w:w w:val="102"/>
        </w:rPr>
        <w:t xml:space="preserve"> </w:t>
      </w:r>
      <w:r>
        <w:rPr>
          <w:sz w:val="15"/>
          <w:szCs w:val="15"/>
          <w:color w:val="231F20"/>
        </w:rPr>
        <w:t>Ann</w:t>
      </w:r>
      <w:r>
        <w:rPr>
          <w:sz w:val="15"/>
          <w:szCs w:val="15"/>
          <w:color w:val="231F20"/>
          <w:spacing w:val="29"/>
          <w:w w:val="101"/>
        </w:rPr>
        <w:t xml:space="preserve"> </w:t>
      </w:r>
      <w:r>
        <w:rPr>
          <w:sz w:val="15"/>
          <w:szCs w:val="15"/>
          <w:color w:val="231F20"/>
        </w:rPr>
        <w:t>Nucl</w:t>
      </w:r>
      <w:r>
        <w:rPr>
          <w:sz w:val="15"/>
          <w:szCs w:val="15"/>
          <w:color w:val="231F20"/>
          <w:spacing w:val="28"/>
          <w:w w:val="102"/>
        </w:rPr>
        <w:t xml:space="preserve"> </w:t>
      </w:r>
      <w:r>
        <w:rPr>
          <w:sz w:val="15"/>
          <w:szCs w:val="15"/>
          <w:color w:val="231F20"/>
        </w:rPr>
        <w:t>Med</w:t>
      </w:r>
      <w:r>
        <w:rPr>
          <w:sz w:val="15"/>
          <w:szCs w:val="15"/>
          <w:color w:val="231F20"/>
          <w:spacing w:val="7"/>
        </w:rPr>
        <w:t>,</w:t>
      </w:r>
      <w:r>
        <w:rPr>
          <w:sz w:val="15"/>
          <w:szCs w:val="15"/>
          <w:color w:val="231F20"/>
          <w:spacing w:val="29"/>
          <w:w w:val="101"/>
        </w:rPr>
        <w:t xml:space="preserve"> </w:t>
      </w:r>
      <w:r>
        <w:rPr>
          <w:sz w:val="15"/>
          <w:szCs w:val="15"/>
          <w:color w:val="231F20"/>
          <w:spacing w:val="7"/>
        </w:rPr>
        <w:t>2000,</w:t>
      </w:r>
      <w:r>
        <w:rPr>
          <w:sz w:val="15"/>
          <w:szCs w:val="15"/>
          <w:color w:val="231F20"/>
          <w:spacing w:val="33"/>
        </w:rPr>
        <w:t xml:space="preserve"> </w:t>
      </w:r>
      <w:r>
        <w:rPr>
          <w:sz w:val="15"/>
          <w:szCs w:val="15"/>
          <w:color w:val="231F20"/>
          <w:spacing w:val="7"/>
        </w:rPr>
        <w:t>14(5):353‑360.</w:t>
      </w:r>
      <w:r>
        <w:rPr>
          <w:sz w:val="15"/>
          <w:szCs w:val="15"/>
          <w:color w:val="231F20"/>
          <w:spacing w:val="28"/>
          <w:w w:val="101"/>
        </w:rPr>
        <w:t xml:space="preserve"> </w:t>
      </w:r>
      <w:r>
        <w:rPr>
          <w:sz w:val="15"/>
          <w:szCs w:val="15"/>
          <w:color w:val="231F20"/>
        </w:rPr>
        <w:t>DOI</w:t>
      </w:r>
      <w:r>
        <w:rPr>
          <w:sz w:val="15"/>
          <w:szCs w:val="15"/>
          <w:color w:val="231F20"/>
          <w:spacing w:val="7"/>
        </w:rPr>
        <w:t>:</w:t>
      </w:r>
      <w:r>
        <w:rPr>
          <w:sz w:val="15"/>
          <w:szCs w:val="15"/>
          <w:color w:val="231F20"/>
        </w:rPr>
        <w:t xml:space="preserve"> </w:t>
      </w:r>
      <w:r>
        <w:rPr>
          <w:sz w:val="15"/>
          <w:szCs w:val="15"/>
          <w:color w:val="231F20"/>
          <w:spacing w:val="4"/>
        </w:rPr>
        <w:t>10.</w:t>
      </w:r>
      <w:r>
        <w:rPr>
          <w:sz w:val="15"/>
          <w:szCs w:val="15"/>
          <w:color w:val="231F20"/>
          <w:spacing w:val="-5"/>
        </w:rPr>
        <w:t xml:space="preserve"> </w:t>
      </w:r>
      <w:r>
        <w:rPr>
          <w:sz w:val="15"/>
          <w:szCs w:val="15"/>
          <w:color w:val="231F20"/>
          <w:spacing w:val="4"/>
        </w:rPr>
        <w:t>1007/</w:t>
      </w:r>
      <w:r>
        <w:rPr>
          <w:sz w:val="15"/>
          <w:szCs w:val="15"/>
          <w:color w:val="231F20"/>
        </w:rPr>
        <w:t>BF</w:t>
      </w:r>
      <w:r>
        <w:rPr>
          <w:sz w:val="15"/>
          <w:szCs w:val="15"/>
          <w:color w:val="231F20"/>
          <w:spacing w:val="4"/>
        </w:rPr>
        <w:t>02988695.</w:t>
      </w:r>
    </w:p>
    <w:p>
      <w:pPr>
        <w:pStyle w:val="BodyText"/>
        <w:ind w:left="555" w:right="40" w:hanging="555"/>
        <w:spacing w:before="41" w:line="295" w:lineRule="auto"/>
        <w:rPr>
          <w:sz w:val="15"/>
          <w:szCs w:val="15"/>
        </w:rPr>
      </w:pPr>
      <w:r>
        <w:rPr>
          <w:sz w:val="15"/>
          <w:szCs w:val="15"/>
          <w:color w:val="231F20"/>
          <w:spacing w:val="10"/>
        </w:rPr>
        <w:t>[180]     </w:t>
      </w:r>
      <w:r>
        <w:rPr>
          <w:sz w:val="15"/>
          <w:szCs w:val="15"/>
          <w:color w:val="231F20"/>
        </w:rPr>
        <w:t>Camici</w:t>
      </w:r>
      <w:r>
        <w:rPr>
          <w:sz w:val="15"/>
          <w:szCs w:val="15"/>
          <w:color w:val="231F20"/>
          <w:spacing w:val="26"/>
          <w:w w:val="101"/>
        </w:rPr>
        <w:t xml:space="preserve"> </w:t>
      </w:r>
      <w:r>
        <w:rPr>
          <w:sz w:val="15"/>
          <w:szCs w:val="15"/>
          <w:color w:val="231F20"/>
        </w:rPr>
        <w:t>PG</w:t>
      </w:r>
      <w:r>
        <w:rPr>
          <w:sz w:val="15"/>
          <w:szCs w:val="15"/>
          <w:color w:val="231F20"/>
          <w:spacing w:val="10"/>
        </w:rPr>
        <w:t>,</w:t>
      </w:r>
      <w:r>
        <w:rPr>
          <w:sz w:val="15"/>
          <w:szCs w:val="15"/>
          <w:color w:val="231F20"/>
          <w:spacing w:val="20"/>
        </w:rPr>
        <w:t xml:space="preserve"> </w:t>
      </w:r>
      <w:r>
        <w:rPr>
          <w:sz w:val="15"/>
          <w:szCs w:val="15"/>
          <w:color w:val="231F20"/>
        </w:rPr>
        <w:t>Gloekler</w:t>
      </w:r>
      <w:r>
        <w:rPr>
          <w:sz w:val="15"/>
          <w:szCs w:val="15"/>
          <w:color w:val="231F20"/>
          <w:spacing w:val="20"/>
        </w:rPr>
        <w:t xml:space="preserve"> </w:t>
      </w:r>
      <w:r>
        <w:rPr>
          <w:sz w:val="15"/>
          <w:szCs w:val="15"/>
          <w:color w:val="231F20"/>
        </w:rPr>
        <w:t>S</w:t>
      </w:r>
      <w:r>
        <w:rPr>
          <w:sz w:val="15"/>
          <w:szCs w:val="15"/>
          <w:color w:val="231F20"/>
          <w:spacing w:val="10"/>
        </w:rPr>
        <w:t>,</w:t>
      </w:r>
      <w:r>
        <w:rPr>
          <w:sz w:val="15"/>
          <w:szCs w:val="15"/>
          <w:color w:val="231F20"/>
          <w:spacing w:val="20"/>
        </w:rPr>
        <w:t xml:space="preserve"> </w:t>
      </w:r>
      <w:r>
        <w:rPr>
          <w:sz w:val="15"/>
          <w:szCs w:val="15"/>
          <w:color w:val="231F20"/>
        </w:rPr>
        <w:t>Levy</w:t>
      </w:r>
      <w:r>
        <w:rPr>
          <w:sz w:val="15"/>
          <w:szCs w:val="15"/>
          <w:color w:val="231F20"/>
          <w:spacing w:val="20"/>
          <w:w w:val="102"/>
        </w:rPr>
        <w:t xml:space="preserve"> </w:t>
      </w:r>
      <w:r>
        <w:rPr>
          <w:sz w:val="15"/>
          <w:szCs w:val="15"/>
          <w:color w:val="231F20"/>
        </w:rPr>
        <w:t>BI</w:t>
      </w:r>
      <w:r>
        <w:rPr>
          <w:sz w:val="15"/>
          <w:szCs w:val="15"/>
          <w:color w:val="231F20"/>
          <w:spacing w:val="10"/>
        </w:rPr>
        <w:t>,</w:t>
      </w:r>
      <w:r>
        <w:rPr>
          <w:sz w:val="15"/>
          <w:szCs w:val="15"/>
          <w:color w:val="231F20"/>
          <w:spacing w:val="18"/>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20"/>
        </w:rPr>
        <w:t xml:space="preserve"> </w:t>
      </w:r>
      <w:r>
        <w:rPr>
          <w:sz w:val="15"/>
          <w:szCs w:val="15"/>
          <w:color w:val="231F20"/>
        </w:rPr>
        <w:t>Ivabradine</w:t>
      </w:r>
      <w:r>
        <w:rPr>
          <w:sz w:val="15"/>
          <w:szCs w:val="15"/>
          <w:color w:val="231F20"/>
          <w:spacing w:val="18"/>
        </w:rPr>
        <w:t xml:space="preserve"> </w:t>
      </w:r>
      <w:r>
        <w:rPr>
          <w:sz w:val="15"/>
          <w:szCs w:val="15"/>
          <w:color w:val="231F20"/>
        </w:rPr>
        <w:t>in</w:t>
      </w:r>
      <w:r>
        <w:rPr>
          <w:sz w:val="15"/>
          <w:szCs w:val="15"/>
          <w:color w:val="231F20"/>
          <w:spacing w:val="20"/>
        </w:rPr>
        <w:t xml:space="preserve"> </w:t>
      </w:r>
      <w:r>
        <w:rPr>
          <w:sz w:val="15"/>
          <w:szCs w:val="15"/>
          <w:color w:val="231F20"/>
        </w:rPr>
        <w:t>chronic </w:t>
      </w:r>
      <w:r>
        <w:rPr>
          <w:sz w:val="15"/>
          <w:szCs w:val="15"/>
          <w:color w:val="231F20"/>
          <w:spacing w:val="3"/>
        </w:rPr>
        <w:t>stable</w:t>
      </w:r>
      <w:r>
        <w:rPr>
          <w:sz w:val="15"/>
          <w:szCs w:val="15"/>
          <w:color w:val="231F20"/>
          <w:spacing w:val="22"/>
        </w:rPr>
        <w:t xml:space="preserve"> </w:t>
      </w:r>
      <w:r>
        <w:rPr>
          <w:sz w:val="15"/>
          <w:szCs w:val="15"/>
          <w:color w:val="231F20"/>
          <w:spacing w:val="3"/>
        </w:rPr>
        <w:t>angina:</w:t>
      </w:r>
      <w:r>
        <w:rPr>
          <w:sz w:val="15"/>
          <w:szCs w:val="15"/>
          <w:color w:val="231F20"/>
          <w:spacing w:val="24"/>
        </w:rPr>
        <w:t xml:space="preserve"> </w:t>
      </w:r>
      <w:r>
        <w:rPr>
          <w:sz w:val="15"/>
          <w:szCs w:val="15"/>
          <w:color w:val="231F20"/>
          <w:spacing w:val="3"/>
        </w:rPr>
        <w:t>Effects</w:t>
      </w:r>
      <w:r>
        <w:rPr>
          <w:sz w:val="15"/>
          <w:szCs w:val="15"/>
          <w:color w:val="231F20"/>
          <w:spacing w:val="18"/>
          <w:w w:val="101"/>
        </w:rPr>
        <w:t xml:space="preserve"> </w:t>
      </w:r>
      <w:r>
        <w:rPr>
          <w:sz w:val="15"/>
          <w:szCs w:val="15"/>
          <w:color w:val="231F20"/>
          <w:spacing w:val="3"/>
        </w:rPr>
        <w:t>by</w:t>
      </w:r>
      <w:r>
        <w:rPr>
          <w:sz w:val="15"/>
          <w:szCs w:val="15"/>
          <w:color w:val="231F20"/>
          <w:spacing w:val="21"/>
          <w:w w:val="101"/>
        </w:rPr>
        <w:t xml:space="preserve"> </w:t>
      </w:r>
      <w:r>
        <w:rPr>
          <w:sz w:val="15"/>
          <w:szCs w:val="15"/>
          <w:color w:val="231F20"/>
          <w:spacing w:val="3"/>
        </w:rPr>
        <w:t>and</w:t>
      </w:r>
      <w:r>
        <w:rPr>
          <w:sz w:val="15"/>
          <w:szCs w:val="15"/>
          <w:color w:val="231F20"/>
          <w:spacing w:val="19"/>
        </w:rPr>
        <w:t xml:space="preserve"> </w:t>
      </w:r>
      <w:r>
        <w:rPr>
          <w:sz w:val="15"/>
          <w:szCs w:val="15"/>
          <w:color w:val="231F20"/>
          <w:spacing w:val="3"/>
        </w:rPr>
        <w:t>beyond</w:t>
      </w:r>
      <w:r>
        <w:rPr>
          <w:sz w:val="15"/>
          <w:szCs w:val="15"/>
          <w:color w:val="231F20"/>
          <w:spacing w:val="20"/>
          <w:w w:val="101"/>
        </w:rPr>
        <w:t xml:space="preserve"> </w:t>
      </w:r>
      <w:r>
        <w:rPr>
          <w:sz w:val="15"/>
          <w:szCs w:val="15"/>
          <w:color w:val="231F20"/>
          <w:spacing w:val="3"/>
        </w:rPr>
        <w:t>heart</w:t>
      </w:r>
      <w:r>
        <w:rPr>
          <w:sz w:val="15"/>
          <w:szCs w:val="15"/>
          <w:color w:val="231F20"/>
          <w:spacing w:val="20"/>
        </w:rPr>
        <w:t xml:space="preserve"> </w:t>
      </w:r>
      <w:r>
        <w:rPr>
          <w:sz w:val="15"/>
          <w:szCs w:val="15"/>
          <w:color w:val="231F20"/>
          <w:spacing w:val="3"/>
        </w:rPr>
        <w:t>rate</w:t>
      </w:r>
      <w:r>
        <w:rPr>
          <w:sz w:val="15"/>
          <w:szCs w:val="15"/>
          <w:color w:val="231F20"/>
          <w:spacing w:val="21"/>
          <w:w w:val="102"/>
        </w:rPr>
        <w:t xml:space="preserve"> </w:t>
      </w:r>
      <w:r>
        <w:rPr>
          <w:sz w:val="15"/>
          <w:szCs w:val="15"/>
          <w:color w:val="231F20"/>
          <w:spacing w:val="3"/>
        </w:rPr>
        <w:t>reduc</w:t>
      </w:r>
      <w:r>
        <w:rPr>
          <w:sz w:val="15"/>
          <w:szCs w:val="15"/>
          <w:color w:val="231F20"/>
          <w:spacing w:val="2"/>
        </w:rPr>
        <w:t>tion</w:t>
      </w:r>
      <w:r>
        <w:rPr>
          <w:sz w:val="15"/>
          <w:szCs w:val="15"/>
          <w:color w:val="231F20"/>
        </w:rPr>
        <w:t xml:space="preserve"> </w:t>
      </w:r>
      <w:r>
        <w:rPr>
          <w:sz w:val="15"/>
          <w:szCs w:val="15"/>
          <w:color w:val="231F20"/>
          <w:spacing w:val="2"/>
        </w:rPr>
        <w:t>[J].    </w:t>
      </w:r>
      <w:r>
        <w:rPr>
          <w:sz w:val="15"/>
          <w:szCs w:val="15"/>
          <w:color w:val="231F20"/>
        </w:rPr>
        <w:t>Int</w:t>
      </w:r>
      <w:r>
        <w:rPr>
          <w:sz w:val="15"/>
          <w:szCs w:val="15"/>
          <w:color w:val="231F20"/>
          <w:spacing w:val="2"/>
        </w:rPr>
        <w:t xml:space="preserve">    </w:t>
      </w:r>
      <w:r>
        <w:rPr>
          <w:sz w:val="15"/>
          <w:szCs w:val="15"/>
          <w:color w:val="231F20"/>
        </w:rPr>
        <w:t>J</w:t>
      </w:r>
      <w:r>
        <w:rPr>
          <w:sz w:val="15"/>
          <w:szCs w:val="15"/>
          <w:color w:val="231F20"/>
          <w:spacing w:val="2"/>
        </w:rPr>
        <w:t xml:space="preserve">    </w:t>
      </w:r>
      <w:r>
        <w:rPr>
          <w:sz w:val="15"/>
          <w:szCs w:val="15"/>
          <w:color w:val="231F20"/>
        </w:rPr>
        <w:t>Cardiol</w:t>
      </w:r>
      <w:r>
        <w:rPr>
          <w:sz w:val="15"/>
          <w:szCs w:val="15"/>
          <w:color w:val="231F20"/>
          <w:spacing w:val="2"/>
        </w:rPr>
        <w:t>,    2016,    215:</w:t>
      </w:r>
      <w:r>
        <w:rPr>
          <w:sz w:val="15"/>
          <w:szCs w:val="15"/>
          <w:color w:val="231F20"/>
          <w:spacing w:val="4"/>
        </w:rPr>
        <w:t xml:space="preserve">   </w:t>
      </w:r>
      <w:r>
        <w:rPr>
          <w:sz w:val="15"/>
          <w:szCs w:val="15"/>
          <w:color w:val="231F20"/>
          <w:spacing w:val="2"/>
        </w:rPr>
        <w:t>1‑6.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w:t>
      </w:r>
      <w:r>
        <w:rPr>
          <w:sz w:val="15"/>
          <w:szCs w:val="15"/>
          <w:color w:val="231F20"/>
          <w:spacing w:val="1"/>
        </w:rPr>
        <w:t>/j.</w:t>
      </w:r>
      <w:r>
        <w:rPr>
          <w:sz w:val="15"/>
          <w:szCs w:val="15"/>
          <w:color w:val="231F20"/>
        </w:rPr>
        <w:t xml:space="preserve"> </w:t>
      </w:r>
      <w:r>
        <w:rPr>
          <w:sz w:val="15"/>
          <w:szCs w:val="15"/>
          <w:color w:val="231F20"/>
        </w:rPr>
        <w:t>ijcard</w:t>
      </w:r>
      <w:r>
        <w:rPr>
          <w:sz w:val="15"/>
          <w:szCs w:val="15"/>
          <w:color w:val="231F20"/>
          <w:spacing w:val="5"/>
        </w:rPr>
        <w:t>.2016.04.001.</w:t>
      </w:r>
    </w:p>
    <w:p>
      <w:pPr>
        <w:pStyle w:val="BodyText"/>
        <w:ind w:left="557" w:right="42" w:hanging="557"/>
        <w:spacing w:before="41" w:line="290" w:lineRule="auto"/>
        <w:rPr>
          <w:sz w:val="15"/>
          <w:szCs w:val="15"/>
        </w:rPr>
      </w:pPr>
      <w:r>
        <w:rPr>
          <w:sz w:val="15"/>
          <w:szCs w:val="15"/>
          <w:color w:val="231F20"/>
          <w:spacing w:val="2"/>
        </w:rPr>
        <w:t>[181]</w:t>
      </w:r>
      <w:r>
        <w:rPr>
          <w:sz w:val="15"/>
          <w:szCs w:val="15"/>
          <w:color w:val="231F20"/>
          <w:spacing w:val="3"/>
        </w:rPr>
        <w:t xml:space="preserve">      </w:t>
      </w:r>
      <w:r>
        <w:rPr>
          <w:sz w:val="15"/>
          <w:szCs w:val="15"/>
          <w:color w:val="231F20"/>
        </w:rPr>
        <w:t>Qi</w:t>
      </w:r>
      <w:r>
        <w:rPr>
          <w:sz w:val="15"/>
          <w:szCs w:val="15"/>
          <w:color w:val="231F20"/>
          <w:spacing w:val="1"/>
        </w:rPr>
        <w:t xml:space="preserve">    </w:t>
      </w:r>
      <w:r>
        <w:rPr>
          <w:sz w:val="15"/>
          <w:szCs w:val="15"/>
          <w:color w:val="231F20"/>
        </w:rPr>
        <w:t>K</w:t>
      </w:r>
      <w:r>
        <w:rPr>
          <w:sz w:val="15"/>
          <w:szCs w:val="15"/>
          <w:color w:val="231F20"/>
          <w:spacing w:val="2"/>
        </w:rPr>
        <w:t>,   </w:t>
      </w:r>
      <w:r>
        <w:rPr>
          <w:sz w:val="15"/>
          <w:szCs w:val="15"/>
          <w:color w:val="231F20"/>
        </w:rPr>
        <w:t>Yang</w:t>
      </w:r>
      <w:r>
        <w:rPr>
          <w:sz w:val="15"/>
          <w:szCs w:val="15"/>
          <w:color w:val="231F20"/>
          <w:spacing w:val="2"/>
        </w:rPr>
        <w:t xml:space="preserve">    </w:t>
      </w:r>
      <w:r>
        <w:rPr>
          <w:sz w:val="15"/>
          <w:szCs w:val="15"/>
          <w:color w:val="231F20"/>
        </w:rPr>
        <w:t>Y</w:t>
      </w:r>
      <w:r>
        <w:rPr>
          <w:sz w:val="15"/>
          <w:szCs w:val="15"/>
          <w:color w:val="231F20"/>
          <w:spacing w:val="2"/>
        </w:rPr>
        <w:t>,    </w:t>
      </w:r>
      <w:r>
        <w:rPr>
          <w:sz w:val="15"/>
          <w:szCs w:val="15"/>
          <w:color w:val="231F20"/>
        </w:rPr>
        <w:t>Geng</w:t>
      </w:r>
      <w:r>
        <w:rPr>
          <w:sz w:val="15"/>
          <w:szCs w:val="15"/>
          <w:color w:val="231F20"/>
          <w:spacing w:val="2"/>
        </w:rPr>
        <w:t xml:space="preserve">    </w:t>
      </w:r>
      <w:r>
        <w:rPr>
          <w:sz w:val="15"/>
          <w:szCs w:val="15"/>
          <w:color w:val="231F20"/>
        </w:rPr>
        <w:t>Y</w:t>
      </w:r>
      <w:r>
        <w:rPr>
          <w:sz w:val="15"/>
          <w:szCs w:val="15"/>
          <w:color w:val="231F20"/>
          <w:spacing w:val="2"/>
        </w:rPr>
        <w:t>,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Tongxinluo</w:t>
      </w:r>
      <w:r>
        <w:rPr>
          <w:sz w:val="15"/>
          <w:szCs w:val="15"/>
          <w:color w:val="231F20"/>
          <w:spacing w:val="2"/>
        </w:rPr>
        <w:t xml:space="preserve">    </w:t>
      </w:r>
      <w:r>
        <w:rPr>
          <w:sz w:val="15"/>
          <w:szCs w:val="15"/>
          <w:color w:val="231F20"/>
        </w:rPr>
        <w:t>attenuates </w:t>
      </w:r>
      <w:r>
        <w:rPr>
          <w:sz w:val="15"/>
          <w:szCs w:val="15"/>
          <w:color w:val="231F20"/>
          <w:spacing w:val="4"/>
        </w:rPr>
        <w:t>oxygen‑glucose‑serum</w:t>
      </w:r>
      <w:r>
        <w:rPr>
          <w:sz w:val="15"/>
          <w:szCs w:val="15"/>
          <w:color w:val="231F20"/>
          <w:spacing w:val="1"/>
        </w:rPr>
        <w:t xml:space="preserve">      </w:t>
      </w:r>
      <w:r>
        <w:rPr>
          <w:sz w:val="15"/>
          <w:szCs w:val="15"/>
          <w:color w:val="231F20"/>
          <w:spacing w:val="4"/>
        </w:rPr>
        <w:t>deprivation/restor</w:t>
      </w:r>
      <w:r>
        <w:rPr>
          <w:sz w:val="15"/>
          <w:szCs w:val="15"/>
          <w:color w:val="231F20"/>
          <w:spacing w:val="3"/>
        </w:rPr>
        <w:t>ation‑induced</w:t>
      </w:r>
      <w:r>
        <w:rPr>
          <w:sz w:val="15"/>
          <w:szCs w:val="15"/>
          <w:color w:val="231F20"/>
          <w:spacing w:val="4"/>
        </w:rPr>
        <w:t xml:space="preserve"> </w:t>
      </w:r>
      <w:r>
        <w:rPr>
          <w:sz w:val="15"/>
          <w:szCs w:val="15"/>
          <w:color w:val="231F20"/>
          <w:spacing w:val="4"/>
        </w:rPr>
        <w:t>endothelial</w:t>
      </w:r>
      <w:r>
        <w:rPr>
          <w:sz w:val="15"/>
          <w:szCs w:val="15"/>
          <w:color w:val="231F20"/>
          <w:spacing w:val="1"/>
        </w:rPr>
        <w:t xml:space="preserve">       </w:t>
      </w:r>
      <w:r>
        <w:rPr>
          <w:sz w:val="15"/>
          <w:szCs w:val="15"/>
          <w:color w:val="231F20"/>
          <w:spacing w:val="4"/>
        </w:rPr>
        <w:t>barrier</w:t>
      </w:r>
      <w:r>
        <w:rPr>
          <w:sz w:val="15"/>
          <w:szCs w:val="15"/>
          <w:color w:val="231F20"/>
          <w:spacing w:val="1"/>
        </w:rPr>
        <w:t xml:space="preserve">       </w:t>
      </w:r>
      <w:r>
        <w:rPr>
          <w:sz w:val="15"/>
          <w:szCs w:val="15"/>
          <w:color w:val="231F20"/>
          <w:spacing w:val="4"/>
        </w:rPr>
        <w:t>breakdown</w:t>
      </w:r>
      <w:r>
        <w:rPr>
          <w:sz w:val="15"/>
          <w:szCs w:val="15"/>
          <w:color w:val="231F20"/>
        </w:rPr>
        <w:t xml:space="preserve">       </w:t>
      </w:r>
      <w:r>
        <w:rPr>
          <w:sz w:val="15"/>
          <w:szCs w:val="15"/>
          <w:color w:val="231F20"/>
          <w:spacing w:val="4"/>
        </w:rPr>
        <w:t>v</w:t>
      </w:r>
      <w:r>
        <w:rPr>
          <w:sz w:val="15"/>
          <w:szCs w:val="15"/>
          <w:color w:val="231F20"/>
          <w:spacing w:val="3"/>
        </w:rPr>
        <w:t>ia</w:t>
      </w:r>
      <w:r>
        <w:rPr>
          <w:sz w:val="15"/>
          <w:szCs w:val="15"/>
          <w:color w:val="231F20"/>
          <w:spacing w:val="2"/>
        </w:rPr>
        <w:t xml:space="preserve">       </w:t>
      </w:r>
      <w:r>
        <w:rPr>
          <w:sz w:val="15"/>
          <w:szCs w:val="15"/>
          <w:color w:val="231F20"/>
          <w:spacing w:val="3"/>
        </w:rPr>
        <w:t>peroxisome</w:t>
      </w:r>
    </w:p>
    <w:p>
      <w:pPr>
        <w:spacing w:line="290" w:lineRule="auto"/>
        <w:sectPr>
          <w:type w:val="continuous"/>
          <w:pgSz w:w="12246" w:h="16498"/>
          <w:pgMar w:top="1221" w:right="1265" w:bottom="0" w:left="819" w:header="979" w:footer="0" w:gutter="0"/>
          <w:cols w:equalWidth="0" w:num="2">
            <w:col w:w="5502" w:space="100"/>
            <w:col w:w="4559" w:space="0"/>
          </w:cols>
        </w:sectPr>
        <w:rPr>
          <w:sz w:val="15"/>
          <w:szCs w:val="15"/>
        </w:rPr>
      </w:pPr>
    </w:p>
    <w:p>
      <w:pPr>
        <w:spacing w:before="57"/>
        <w:rPr/>
      </w:pPr>
      <w:r>
        <w:pict>
          <v:shape id="_x0000_s218" style="position:absolute;margin-left:251.454pt;margin-top:59.6563pt;mso-position-vertical-relative:page;mso-position-horizontal-relative:page;width:295.65pt;height:0.4pt;z-index:252479488;" o:allowincell="f" filled="false" strokecolor="#231F20" strokeweight="0.37pt" coordsize="5912,8" coordorigin="0,0" path="m0,3l5912,3e">
            <v:stroke joinstyle="miter" miterlimit="4"/>
          </v:shape>
        </w:pict>
      </w:r>
      <w:r/>
    </w:p>
    <w:p>
      <w:pPr>
        <w:sectPr>
          <w:headerReference w:type="default" r:id="rId39"/>
          <w:pgSz w:w="12246" w:h="16498"/>
          <w:pgMar w:top="1221" w:right="1294" w:bottom="0" w:left="819" w:header="979" w:footer="0" w:gutter="0"/>
          <w:cols w:equalWidth="0" w:num="1">
            <w:col w:w="10131" w:space="0"/>
          </w:cols>
        </w:sectPr>
        <w:rPr/>
      </w:pPr>
    </w:p>
    <w:p>
      <w:pPr>
        <w:pStyle w:val="BodyText"/>
        <w:ind w:left="1058" w:right="482"/>
        <w:spacing w:before="37" w:line="309" w:lineRule="auto"/>
        <w:jc w:val="both"/>
        <w:rPr>
          <w:sz w:val="15"/>
          <w:szCs w:val="15"/>
        </w:rPr>
      </w:pPr>
      <w:r>
        <w:rPr>
          <w:sz w:val="15"/>
          <w:szCs w:val="15"/>
          <w:color w:val="231F20"/>
        </w:rPr>
        <w:t>proliferator</w:t>
      </w:r>
      <w:r>
        <w:rPr>
          <w:sz w:val="15"/>
          <w:szCs w:val="15"/>
          <w:color w:val="231F20"/>
          <w:spacing w:val="9"/>
        </w:rPr>
        <w:t xml:space="preserve">     </w:t>
      </w:r>
      <w:r>
        <w:rPr>
          <w:sz w:val="15"/>
          <w:szCs w:val="15"/>
          <w:color w:val="231F20"/>
        </w:rPr>
        <w:t>activated</w:t>
      </w:r>
      <w:r>
        <w:rPr>
          <w:sz w:val="15"/>
          <w:szCs w:val="15"/>
          <w:color w:val="231F20"/>
          <w:spacing w:val="9"/>
        </w:rPr>
        <w:t xml:space="preserve">     </w:t>
      </w:r>
      <w:r>
        <w:rPr>
          <w:sz w:val="15"/>
          <w:szCs w:val="15"/>
          <w:color w:val="231F20"/>
        </w:rPr>
        <w:t>receptor</w:t>
      </w:r>
      <w:r>
        <w:rPr>
          <w:sz w:val="15"/>
          <w:szCs w:val="15"/>
          <w:color w:val="231F20"/>
          <w:spacing w:val="9"/>
        </w:rPr>
        <w:t>‑α/</w:t>
      </w:r>
      <w:r>
        <w:rPr>
          <w:sz w:val="15"/>
          <w:szCs w:val="15"/>
          <w:color w:val="231F20"/>
        </w:rPr>
        <w:t>angiopoietin</w:t>
      </w:r>
      <w:r>
        <w:rPr>
          <w:sz w:val="15"/>
          <w:szCs w:val="15"/>
          <w:color w:val="231F20"/>
          <w:spacing w:val="9"/>
        </w:rPr>
        <w:t>‑</w:t>
      </w:r>
      <w:r>
        <w:rPr>
          <w:sz w:val="15"/>
          <w:szCs w:val="15"/>
          <w:color w:val="231F20"/>
        </w:rPr>
        <w:t>like</w:t>
      </w:r>
      <w:r>
        <w:rPr>
          <w:sz w:val="15"/>
          <w:szCs w:val="15"/>
          <w:color w:val="231F20"/>
          <w:spacing w:val="9"/>
        </w:rPr>
        <w:t xml:space="preserve">     4</w:t>
      </w:r>
      <w:r>
        <w:rPr>
          <w:sz w:val="15"/>
          <w:szCs w:val="15"/>
          <w:color w:val="231F20"/>
          <w:spacing w:val="9"/>
          <w:w w:val="102"/>
        </w:rPr>
        <w:t xml:space="preserve"> </w:t>
      </w:r>
      <w:r>
        <w:rPr>
          <w:sz w:val="15"/>
          <w:szCs w:val="15"/>
          <w:color w:val="231F20"/>
          <w:spacing w:val="3"/>
        </w:rPr>
        <w:t>pathway    in</w:t>
      </w:r>
      <w:r>
        <w:rPr>
          <w:sz w:val="15"/>
          <w:szCs w:val="15"/>
          <w:color w:val="231F20"/>
          <w:spacing w:val="5"/>
        </w:rPr>
        <w:t xml:space="preserve">    </w:t>
      </w:r>
      <w:r>
        <w:rPr>
          <w:sz w:val="15"/>
          <w:szCs w:val="15"/>
          <w:color w:val="231F20"/>
          <w:spacing w:val="3"/>
        </w:rPr>
        <w:t>high</w:t>
      </w:r>
      <w:r>
        <w:rPr>
          <w:sz w:val="15"/>
          <w:szCs w:val="15"/>
          <w:color w:val="231F20"/>
          <w:spacing w:val="6"/>
        </w:rPr>
        <w:t xml:space="preserve">    </w:t>
      </w:r>
      <w:r>
        <w:rPr>
          <w:sz w:val="15"/>
          <w:szCs w:val="15"/>
          <w:color w:val="231F20"/>
          <w:spacing w:val="3"/>
        </w:rPr>
        <w:t>glucose‑incubated</w:t>
      </w:r>
      <w:r>
        <w:rPr>
          <w:sz w:val="15"/>
          <w:szCs w:val="15"/>
          <w:color w:val="231F20"/>
          <w:spacing w:val="5"/>
        </w:rPr>
        <w:t xml:space="preserve">    </w:t>
      </w:r>
      <w:r>
        <w:rPr>
          <w:sz w:val="15"/>
          <w:szCs w:val="15"/>
          <w:color w:val="231F20"/>
          <w:spacing w:val="3"/>
        </w:rPr>
        <w:t>human     cardiac </w:t>
      </w:r>
      <w:r>
        <w:rPr>
          <w:sz w:val="15"/>
          <w:szCs w:val="15"/>
          <w:color w:val="231F20"/>
          <w:spacing w:val="4"/>
        </w:rPr>
        <w:t>microvascular  endothelial  ce</w:t>
      </w:r>
      <w:r>
        <w:rPr>
          <w:sz w:val="15"/>
          <w:szCs w:val="15"/>
          <w:color w:val="231F20"/>
          <w:spacing w:val="3"/>
        </w:rPr>
        <w:t>lls[J].  Medicine</w:t>
      </w:r>
      <w:r>
        <w:rPr>
          <w:sz w:val="15"/>
          <w:szCs w:val="15"/>
          <w:color w:val="231F20"/>
          <w:spacing w:val="9"/>
          <w:w w:val="102"/>
        </w:rPr>
        <w:t xml:space="preserve">  </w:t>
      </w:r>
      <w:r>
        <w:rPr>
          <w:sz w:val="15"/>
          <w:szCs w:val="15"/>
          <w:color w:val="231F20"/>
          <w:spacing w:val="3"/>
        </w:rPr>
        <w:t>(Baltimore),</w:t>
      </w:r>
      <w:r>
        <w:rPr>
          <w:sz w:val="15"/>
          <w:szCs w:val="15"/>
          <w:color w:val="231F20"/>
        </w:rPr>
        <w:t xml:space="preserve"> </w:t>
      </w:r>
      <w:r>
        <w:rPr>
          <w:sz w:val="15"/>
          <w:szCs w:val="15"/>
          <w:color w:val="231F20"/>
          <w:spacing w:val="3"/>
        </w:rPr>
        <w:t>2020,</w:t>
      </w:r>
      <w:r>
        <w:rPr>
          <w:sz w:val="15"/>
          <w:szCs w:val="15"/>
          <w:color w:val="231F20"/>
        </w:rPr>
        <w:t xml:space="preserve">            </w:t>
      </w:r>
      <w:r>
        <w:rPr>
          <w:sz w:val="15"/>
          <w:szCs w:val="15"/>
          <w:color w:val="231F20"/>
          <w:spacing w:val="3"/>
        </w:rPr>
        <w:t>99(34):</w:t>
      </w:r>
      <w:r>
        <w:rPr>
          <w:sz w:val="15"/>
          <w:szCs w:val="15"/>
          <w:color w:val="231F20"/>
          <w:spacing w:val="1"/>
        </w:rPr>
        <w:t xml:space="preserve">           </w:t>
      </w:r>
      <w:r>
        <w:rPr>
          <w:sz w:val="15"/>
          <w:szCs w:val="15"/>
          <w:color w:val="231F20"/>
          <w:spacing w:val="3"/>
        </w:rPr>
        <w:t>e21821.</w:t>
      </w:r>
      <w:r>
        <w:rPr>
          <w:sz w:val="15"/>
          <w:szCs w:val="15"/>
          <w:color w:val="231F20"/>
          <w:spacing w:val="1"/>
        </w:rPr>
        <w:t xml:space="preserve">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8"/>
        </w:rPr>
        <w:t xml:space="preserve"> </w:t>
      </w:r>
      <w:r>
        <w:rPr>
          <w:sz w:val="15"/>
          <w:szCs w:val="15"/>
          <w:color w:val="231F20"/>
          <w:spacing w:val="2"/>
        </w:rPr>
        <w:t>1097/</w:t>
      </w:r>
      <w:r>
        <w:rPr>
          <w:sz w:val="15"/>
          <w:szCs w:val="15"/>
          <w:color w:val="231F20"/>
        </w:rPr>
        <w:t xml:space="preserve"> </w:t>
      </w:r>
      <w:r>
        <w:rPr>
          <w:sz w:val="15"/>
          <w:szCs w:val="15"/>
          <w:color w:val="231F20"/>
        </w:rPr>
        <w:t>MD</w:t>
      </w:r>
      <w:r>
        <w:rPr>
          <w:sz w:val="15"/>
          <w:szCs w:val="15"/>
          <w:color w:val="231F20"/>
          <w:spacing w:val="5"/>
        </w:rPr>
        <w:t>.0000000000021821.</w:t>
      </w:r>
    </w:p>
    <w:p>
      <w:pPr>
        <w:pStyle w:val="BodyText"/>
        <w:ind w:left="1058" w:right="482" w:hanging="555"/>
        <w:spacing w:line="295" w:lineRule="auto"/>
        <w:rPr>
          <w:sz w:val="15"/>
          <w:szCs w:val="15"/>
        </w:rPr>
      </w:pPr>
      <w:r>
        <w:rPr>
          <w:sz w:val="15"/>
          <w:szCs w:val="15"/>
          <w:color w:val="231F20"/>
          <w:spacing w:val="4"/>
        </w:rPr>
        <w:t>[182]     </w:t>
      </w:r>
      <w:r>
        <w:rPr>
          <w:sz w:val="15"/>
          <w:szCs w:val="15"/>
          <w:color w:val="231F20"/>
        </w:rPr>
        <w:t>Wang</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Shan</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spacing w:val="3"/>
        </w:rPr>
        <w:t xml:space="preserve"> </w:t>
      </w:r>
      <w:r>
        <w:rPr>
          <w:sz w:val="15"/>
          <w:szCs w:val="15"/>
          <w:color w:val="231F20"/>
        </w:rPr>
        <w:t>Sun</w:t>
      </w:r>
      <w:r>
        <w:rPr>
          <w:sz w:val="15"/>
          <w:szCs w:val="15"/>
          <w:color w:val="231F20"/>
          <w:spacing w:val="26"/>
        </w:rPr>
        <w:t xml:space="preserve"> </w:t>
      </w:r>
      <w:r>
        <w:rPr>
          <w:sz w:val="15"/>
          <w:szCs w:val="15"/>
          <w:color w:val="231F20"/>
        </w:rPr>
        <w:t>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Effects</w:t>
      </w:r>
      <w:r>
        <w:rPr>
          <w:sz w:val="15"/>
          <w:szCs w:val="15"/>
          <w:color w:val="231F20"/>
          <w:spacing w:val="3"/>
        </w:rPr>
        <w:t xml:space="preserve">  </w:t>
      </w:r>
      <w:r>
        <w:rPr>
          <w:sz w:val="15"/>
          <w:szCs w:val="15"/>
          <w:color w:val="231F20"/>
        </w:rPr>
        <w:t>of</w:t>
      </w:r>
      <w:r>
        <w:rPr>
          <w:sz w:val="15"/>
          <w:szCs w:val="15"/>
          <w:color w:val="231F20"/>
          <w:spacing w:val="23"/>
        </w:rPr>
        <w:t xml:space="preserve"> </w:t>
      </w:r>
      <w:r>
        <w:rPr>
          <w:sz w:val="15"/>
          <w:szCs w:val="15"/>
          <w:color w:val="231F20"/>
        </w:rPr>
        <w:t>Shexiang</w:t>
      </w:r>
      <w:r>
        <w:rPr>
          <w:sz w:val="15"/>
          <w:szCs w:val="15"/>
          <w:color w:val="231F20"/>
          <w:spacing w:val="3"/>
        </w:rPr>
        <w:t xml:space="preserve">  </w:t>
      </w:r>
      <w:r>
        <w:rPr>
          <w:sz w:val="15"/>
          <w:szCs w:val="15"/>
          <w:color w:val="231F20"/>
        </w:rPr>
        <w:t>Baoxin </w:t>
      </w:r>
      <w:r>
        <w:rPr>
          <w:sz w:val="15"/>
          <w:szCs w:val="15"/>
          <w:color w:val="231F20"/>
          <w:spacing w:val="3"/>
        </w:rPr>
        <w:t>Pill</w:t>
      </w:r>
      <w:r>
        <w:rPr>
          <w:sz w:val="15"/>
          <w:szCs w:val="15"/>
          <w:color w:val="231F20"/>
          <w:spacing w:val="16"/>
        </w:rPr>
        <w:t xml:space="preserve">  </w:t>
      </w:r>
      <w:r>
        <w:rPr>
          <w:sz w:val="15"/>
          <w:szCs w:val="15"/>
          <w:color w:val="231F20"/>
          <w:spacing w:val="3"/>
        </w:rPr>
        <w:t>for</w:t>
      </w:r>
      <w:r>
        <w:rPr>
          <w:sz w:val="15"/>
          <w:szCs w:val="15"/>
          <w:color w:val="231F20"/>
        </w:rPr>
        <w:t xml:space="preserve">   </w:t>
      </w:r>
      <w:r>
        <w:rPr>
          <w:sz w:val="15"/>
          <w:szCs w:val="15"/>
          <w:color w:val="231F20"/>
          <w:spacing w:val="3"/>
        </w:rPr>
        <w:t>coronary</w:t>
      </w:r>
      <w:r>
        <w:rPr>
          <w:sz w:val="15"/>
          <w:szCs w:val="15"/>
          <w:color w:val="231F20"/>
        </w:rPr>
        <w:t xml:space="preserve">   </w:t>
      </w:r>
      <w:r>
        <w:rPr>
          <w:sz w:val="15"/>
          <w:szCs w:val="15"/>
          <w:color w:val="231F20"/>
          <w:spacing w:val="3"/>
        </w:rPr>
        <w:t>microvascular</w:t>
      </w:r>
      <w:r>
        <w:rPr>
          <w:sz w:val="15"/>
          <w:szCs w:val="15"/>
          <w:color w:val="231F20"/>
          <w:spacing w:val="17"/>
          <w:w w:val="101"/>
        </w:rPr>
        <w:t xml:space="preserve">  </w:t>
      </w:r>
      <w:r>
        <w:rPr>
          <w:sz w:val="15"/>
          <w:szCs w:val="15"/>
          <w:color w:val="231F20"/>
          <w:spacing w:val="3"/>
        </w:rPr>
        <w:t>function:</w:t>
      </w:r>
      <w:r>
        <w:rPr>
          <w:sz w:val="15"/>
          <w:szCs w:val="15"/>
          <w:color w:val="231F20"/>
          <w:spacing w:val="16"/>
        </w:rPr>
        <w:t xml:space="preserve">  </w:t>
      </w:r>
      <w:r>
        <w:rPr>
          <w:sz w:val="15"/>
          <w:szCs w:val="15"/>
          <w:color w:val="231F20"/>
          <w:spacing w:val="3"/>
        </w:rPr>
        <w:t>a</w:t>
      </w:r>
      <w:r>
        <w:rPr>
          <w:sz w:val="15"/>
          <w:szCs w:val="15"/>
          <w:color w:val="231F20"/>
        </w:rPr>
        <w:t xml:space="preserve">   </w:t>
      </w:r>
      <w:r>
        <w:rPr>
          <w:sz w:val="15"/>
          <w:szCs w:val="15"/>
          <w:color w:val="231F20"/>
          <w:spacing w:val="3"/>
        </w:rPr>
        <w:t>systemat</w:t>
      </w:r>
      <w:r>
        <w:rPr>
          <w:sz w:val="15"/>
          <w:szCs w:val="15"/>
          <w:color w:val="231F20"/>
          <w:spacing w:val="2"/>
        </w:rPr>
        <w:t>ic</w:t>
      </w:r>
      <w:r>
        <w:rPr>
          <w:sz w:val="15"/>
          <w:szCs w:val="15"/>
          <w:color w:val="231F20"/>
          <w:spacing w:val="1"/>
        </w:rPr>
        <w:t xml:space="preserve"> </w:t>
      </w:r>
      <w:r>
        <w:rPr>
          <w:sz w:val="15"/>
          <w:szCs w:val="15"/>
          <w:color w:val="231F20"/>
        </w:rPr>
        <w:t>review</w:t>
      </w:r>
      <w:r>
        <w:rPr>
          <w:sz w:val="15"/>
          <w:szCs w:val="15"/>
          <w:color w:val="231F20"/>
          <w:spacing w:val="5"/>
        </w:rPr>
        <w:t xml:space="preserve">  </w:t>
      </w:r>
      <w:r>
        <w:rPr>
          <w:sz w:val="15"/>
          <w:szCs w:val="15"/>
          <w:color w:val="231F20"/>
        </w:rPr>
        <w:t>and</w:t>
      </w:r>
      <w:r>
        <w:rPr>
          <w:sz w:val="15"/>
          <w:szCs w:val="15"/>
          <w:color w:val="231F20"/>
          <w:spacing w:val="1"/>
        </w:rPr>
        <w:t xml:space="preserve">  </w:t>
      </w:r>
      <w:r>
        <w:rPr>
          <w:sz w:val="15"/>
          <w:szCs w:val="15"/>
          <w:color w:val="231F20"/>
        </w:rPr>
        <w:t>meta</w:t>
      </w:r>
      <w:r>
        <w:rPr>
          <w:sz w:val="15"/>
          <w:szCs w:val="15"/>
          <w:color w:val="231F20"/>
          <w:spacing w:val="7"/>
        </w:rPr>
        <w:t>‑</w:t>
      </w:r>
      <w:r>
        <w:rPr>
          <w:sz w:val="15"/>
          <w:szCs w:val="15"/>
          <w:color w:val="231F20"/>
        </w:rPr>
        <w:t>analysis</w:t>
      </w:r>
      <w:r>
        <w:rPr>
          <w:sz w:val="15"/>
          <w:szCs w:val="15"/>
          <w:color w:val="231F20"/>
          <w:spacing w:val="7"/>
        </w:rPr>
        <w:t>[J].  </w:t>
      </w:r>
      <w:r>
        <w:rPr>
          <w:sz w:val="15"/>
          <w:szCs w:val="15"/>
          <w:color w:val="231F20"/>
        </w:rPr>
        <w:t>Front</w:t>
      </w:r>
      <w:r>
        <w:rPr>
          <w:sz w:val="15"/>
          <w:szCs w:val="15"/>
          <w:color w:val="231F20"/>
          <w:spacing w:val="7"/>
        </w:rPr>
        <w:t xml:space="preserve">  </w:t>
      </w:r>
      <w:r>
        <w:rPr>
          <w:sz w:val="15"/>
          <w:szCs w:val="15"/>
          <w:color w:val="231F20"/>
        </w:rPr>
        <w:t>Pharmacol</w:t>
      </w:r>
      <w:r>
        <w:rPr>
          <w:sz w:val="15"/>
          <w:szCs w:val="15"/>
          <w:color w:val="231F20"/>
          <w:spacing w:val="7"/>
        </w:rPr>
        <w:t>,  2021,  12:</w:t>
      </w:r>
      <w:r>
        <w:rPr>
          <w:sz w:val="15"/>
          <w:szCs w:val="15"/>
          <w:color w:val="231F20"/>
          <w:spacing w:val="1"/>
        </w:rPr>
        <w:t xml:space="preserve"> </w:t>
      </w:r>
      <w:r>
        <w:rPr>
          <w:sz w:val="15"/>
          <w:szCs w:val="15"/>
          <w:color w:val="231F20"/>
          <w:spacing w:val="4"/>
        </w:rPr>
        <w:t>751050.</w:t>
      </w:r>
      <w:r>
        <w:rPr>
          <w:sz w:val="15"/>
          <w:szCs w:val="15"/>
          <w:color w:val="231F20"/>
          <w:spacing w:val="26"/>
          <w:w w:val="103"/>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10.3389/</w:t>
      </w:r>
      <w:r>
        <w:rPr>
          <w:sz w:val="15"/>
          <w:szCs w:val="15"/>
          <w:color w:val="231F20"/>
        </w:rPr>
        <w:t>fphar</w:t>
      </w:r>
      <w:r>
        <w:rPr>
          <w:sz w:val="15"/>
          <w:szCs w:val="15"/>
          <w:color w:val="231F20"/>
          <w:spacing w:val="4"/>
        </w:rPr>
        <w:t>.2021.751050.</w:t>
      </w:r>
    </w:p>
    <w:p>
      <w:pPr>
        <w:pStyle w:val="BodyText"/>
        <w:ind w:left="1057" w:right="482" w:hanging="555"/>
        <w:spacing w:before="40" w:line="298" w:lineRule="auto"/>
        <w:rPr>
          <w:sz w:val="15"/>
          <w:szCs w:val="15"/>
        </w:rPr>
      </w:pPr>
      <w:r>
        <w:rPr>
          <w:sz w:val="15"/>
          <w:szCs w:val="15"/>
          <w:color w:val="231F20"/>
          <w:spacing w:val="6"/>
        </w:rPr>
        <w:t>[183]     </w:t>
      </w:r>
      <w:r>
        <w:rPr>
          <w:sz w:val="15"/>
          <w:szCs w:val="15"/>
          <w:color w:val="231F20"/>
        </w:rPr>
        <w:t>Morrow</w:t>
      </w:r>
      <w:r>
        <w:rPr>
          <w:sz w:val="15"/>
          <w:szCs w:val="15"/>
          <w:color w:val="231F20"/>
          <w:spacing w:val="6"/>
        </w:rPr>
        <w:t xml:space="preserve">   </w:t>
      </w:r>
      <w:r>
        <w:rPr>
          <w:sz w:val="15"/>
          <w:szCs w:val="15"/>
          <w:color w:val="231F20"/>
        </w:rPr>
        <w:t>AJ</w:t>
      </w:r>
      <w:r>
        <w:rPr>
          <w:sz w:val="15"/>
          <w:szCs w:val="15"/>
          <w:color w:val="231F20"/>
          <w:spacing w:val="6"/>
        </w:rPr>
        <w:t>,</w:t>
      </w:r>
      <w:r>
        <w:rPr>
          <w:sz w:val="15"/>
          <w:szCs w:val="15"/>
          <w:color w:val="231F20"/>
          <w:spacing w:val="7"/>
        </w:rPr>
        <w:t xml:space="preserve">   </w:t>
      </w:r>
      <w:r>
        <w:rPr>
          <w:sz w:val="15"/>
          <w:szCs w:val="15"/>
          <w:color w:val="231F20"/>
        </w:rPr>
        <w:t>Ford</w:t>
      </w:r>
      <w:r>
        <w:rPr>
          <w:sz w:val="15"/>
          <w:szCs w:val="15"/>
          <w:color w:val="231F20"/>
          <w:spacing w:val="6"/>
        </w:rPr>
        <w:t xml:space="preserve">   </w:t>
      </w:r>
      <w:r>
        <w:rPr>
          <w:sz w:val="15"/>
          <w:szCs w:val="15"/>
          <w:color w:val="231F20"/>
        </w:rPr>
        <w:t>TJ</w:t>
      </w:r>
      <w:r>
        <w:rPr>
          <w:sz w:val="15"/>
          <w:szCs w:val="15"/>
          <w:color w:val="231F20"/>
          <w:spacing w:val="6"/>
        </w:rPr>
        <w:t>,</w:t>
      </w:r>
      <w:r>
        <w:rPr>
          <w:sz w:val="15"/>
          <w:szCs w:val="15"/>
          <w:color w:val="231F20"/>
          <w:spacing w:val="3"/>
        </w:rPr>
        <w:t xml:space="preserve">   </w:t>
      </w:r>
      <w:r>
        <w:rPr>
          <w:sz w:val="15"/>
          <w:szCs w:val="15"/>
          <w:color w:val="231F20"/>
        </w:rPr>
        <w:t>Mangion</w:t>
      </w:r>
      <w:r>
        <w:rPr>
          <w:sz w:val="15"/>
          <w:szCs w:val="15"/>
          <w:color w:val="231F20"/>
          <w:spacing w:val="3"/>
        </w:rPr>
        <w:t xml:space="preserve">   </w:t>
      </w:r>
      <w:r>
        <w:rPr>
          <w:sz w:val="15"/>
          <w:szCs w:val="15"/>
          <w:color w:val="231F20"/>
        </w:rPr>
        <w:t>K</w:t>
      </w:r>
      <w:r>
        <w:rPr>
          <w:sz w:val="15"/>
          <w:szCs w:val="15"/>
          <w:color w:val="231F20"/>
          <w:spacing w:val="6"/>
        </w:rPr>
        <w:t>,</w:t>
      </w:r>
      <w:r>
        <w:rPr>
          <w:sz w:val="15"/>
          <w:szCs w:val="15"/>
          <w:color w:val="231F20"/>
          <w:spacing w:val="3"/>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6"/>
        </w:rPr>
        <w:t>.</w:t>
      </w:r>
      <w:r>
        <w:rPr>
          <w:sz w:val="15"/>
          <w:szCs w:val="15"/>
          <w:color w:val="231F20"/>
          <w:spacing w:val="3"/>
        </w:rPr>
        <w:t xml:space="preserve">   </w:t>
      </w:r>
      <w:r>
        <w:rPr>
          <w:sz w:val="15"/>
          <w:szCs w:val="15"/>
          <w:color w:val="231F20"/>
        </w:rPr>
        <w:t>Rationale</w:t>
      </w:r>
      <w:r>
        <w:rPr>
          <w:sz w:val="15"/>
          <w:szCs w:val="15"/>
          <w:color w:val="231F20"/>
          <w:spacing w:val="6"/>
        </w:rPr>
        <w:t xml:space="preserve">   </w:t>
      </w:r>
      <w:r>
        <w:rPr>
          <w:sz w:val="15"/>
          <w:szCs w:val="15"/>
          <w:color w:val="231F20"/>
        </w:rPr>
        <w:t>and </w:t>
      </w:r>
      <w:r>
        <w:rPr>
          <w:sz w:val="15"/>
          <w:szCs w:val="15"/>
          <w:color w:val="231F20"/>
        </w:rPr>
        <w:t>design</w:t>
      </w:r>
      <w:r>
        <w:rPr>
          <w:sz w:val="15"/>
          <w:szCs w:val="15"/>
          <w:color w:val="231F20"/>
          <w:spacing w:val="9"/>
        </w:rPr>
        <w:t xml:space="preserve">    </w:t>
      </w:r>
      <w:r>
        <w:rPr>
          <w:sz w:val="15"/>
          <w:szCs w:val="15"/>
          <w:color w:val="231F20"/>
        </w:rPr>
        <w:t>of</w:t>
      </w:r>
      <w:r>
        <w:rPr>
          <w:sz w:val="15"/>
          <w:szCs w:val="15"/>
          <w:color w:val="231F20"/>
          <w:spacing w:val="12"/>
          <w:w w:val="102"/>
        </w:rPr>
        <w:t xml:space="preserve">   </w:t>
      </w:r>
      <w:r>
        <w:rPr>
          <w:sz w:val="15"/>
          <w:szCs w:val="15"/>
          <w:color w:val="231F20"/>
        </w:rPr>
        <w:t>the</w:t>
      </w:r>
      <w:r>
        <w:rPr>
          <w:sz w:val="15"/>
          <w:szCs w:val="15"/>
          <w:color w:val="231F20"/>
          <w:spacing w:val="9"/>
        </w:rPr>
        <w:t xml:space="preserve">    </w:t>
      </w:r>
      <w:r>
        <w:rPr>
          <w:sz w:val="15"/>
          <w:szCs w:val="15"/>
          <w:color w:val="231F20"/>
        </w:rPr>
        <w:t>medical</w:t>
      </w:r>
      <w:r>
        <w:rPr>
          <w:sz w:val="15"/>
          <w:szCs w:val="15"/>
          <w:color w:val="231F20"/>
          <w:spacing w:val="9"/>
        </w:rPr>
        <w:t xml:space="preserve">    </w:t>
      </w:r>
      <w:r>
        <w:rPr>
          <w:sz w:val="15"/>
          <w:szCs w:val="15"/>
          <w:color w:val="231F20"/>
        </w:rPr>
        <w:t>research</w:t>
      </w:r>
      <w:r>
        <w:rPr>
          <w:sz w:val="15"/>
          <w:szCs w:val="15"/>
          <w:color w:val="231F20"/>
          <w:spacing w:val="9"/>
        </w:rPr>
        <w:t xml:space="preserve">    </w:t>
      </w:r>
      <w:r>
        <w:rPr>
          <w:sz w:val="15"/>
          <w:szCs w:val="15"/>
          <w:color w:val="231F20"/>
        </w:rPr>
        <w:t>council</w:t>
      </w:r>
      <w:r>
        <w:rPr>
          <w:sz w:val="15"/>
          <w:szCs w:val="15"/>
          <w:color w:val="231F20"/>
          <w:spacing w:val="9"/>
        </w:rPr>
        <w:t>′</w:t>
      </w:r>
      <w:r>
        <w:rPr>
          <w:sz w:val="15"/>
          <w:szCs w:val="15"/>
          <w:color w:val="231F20"/>
        </w:rPr>
        <w:t>s</w:t>
      </w:r>
      <w:r>
        <w:rPr>
          <w:sz w:val="15"/>
          <w:szCs w:val="15"/>
          <w:color w:val="231F20"/>
          <w:spacing w:val="9"/>
        </w:rPr>
        <w:t xml:space="preserve">    </w:t>
      </w:r>
      <w:r>
        <w:rPr>
          <w:sz w:val="15"/>
          <w:szCs w:val="15"/>
          <w:color w:val="231F20"/>
        </w:rPr>
        <w:t>precision </w:t>
      </w:r>
      <w:r>
        <w:rPr>
          <w:sz w:val="15"/>
          <w:szCs w:val="15"/>
          <w:color w:val="231F20"/>
          <w:spacing w:val="4"/>
        </w:rPr>
        <w:t>medicine    with</w:t>
      </w:r>
      <w:r>
        <w:rPr>
          <w:sz w:val="15"/>
          <w:szCs w:val="15"/>
          <w:color w:val="231F20"/>
          <w:spacing w:val="6"/>
        </w:rPr>
        <w:t xml:space="preserve">    </w:t>
      </w:r>
      <w:r>
        <w:rPr>
          <w:sz w:val="15"/>
          <w:szCs w:val="15"/>
          <w:color w:val="231F20"/>
          <w:spacing w:val="4"/>
        </w:rPr>
        <w:t>zibotentan</w:t>
      </w:r>
      <w:r>
        <w:rPr>
          <w:sz w:val="15"/>
          <w:szCs w:val="15"/>
          <w:color w:val="231F20"/>
          <w:spacing w:val="6"/>
        </w:rPr>
        <w:t xml:space="preserve">    </w:t>
      </w:r>
      <w:r>
        <w:rPr>
          <w:sz w:val="15"/>
          <w:szCs w:val="15"/>
          <w:color w:val="231F20"/>
          <w:spacing w:val="3"/>
        </w:rPr>
        <w:t>in</w:t>
      </w:r>
      <w:r>
        <w:rPr>
          <w:sz w:val="15"/>
          <w:szCs w:val="15"/>
          <w:color w:val="231F20"/>
          <w:spacing w:val="6"/>
        </w:rPr>
        <w:t xml:space="preserve">    </w:t>
      </w:r>
      <w:r>
        <w:rPr>
          <w:sz w:val="15"/>
          <w:szCs w:val="15"/>
          <w:color w:val="231F20"/>
          <w:spacing w:val="3"/>
        </w:rPr>
        <w:t>microvascular</w:t>
      </w:r>
      <w:r>
        <w:rPr>
          <w:sz w:val="15"/>
          <w:szCs w:val="15"/>
          <w:color w:val="231F20"/>
          <w:spacing w:val="6"/>
        </w:rPr>
        <w:t xml:space="preserve">    </w:t>
      </w:r>
      <w:r>
        <w:rPr>
          <w:sz w:val="15"/>
          <w:szCs w:val="15"/>
          <w:color w:val="231F20"/>
          <w:spacing w:val="3"/>
        </w:rPr>
        <w:t>angina</w:t>
      </w:r>
      <w:r>
        <w:rPr>
          <w:sz w:val="15"/>
          <w:szCs w:val="15"/>
          <w:color w:val="231F20"/>
          <w:spacing w:val="1"/>
        </w:rPr>
        <w:t xml:space="preserve"> </w:t>
      </w:r>
      <w:r>
        <w:rPr>
          <w:sz w:val="15"/>
          <w:szCs w:val="15"/>
          <w:color w:val="231F20"/>
          <w:spacing w:val="4"/>
        </w:rPr>
        <w:t>(</w:t>
      </w:r>
      <w:r>
        <w:rPr>
          <w:sz w:val="15"/>
          <w:szCs w:val="15"/>
          <w:color w:val="231F20"/>
        </w:rPr>
        <w:t>PRIZE</w:t>
      </w:r>
      <w:r>
        <w:rPr>
          <w:sz w:val="15"/>
          <w:szCs w:val="15"/>
          <w:color w:val="231F20"/>
          <w:spacing w:val="4"/>
        </w:rPr>
        <w:t>)   </w:t>
      </w:r>
      <w:r>
        <w:rPr>
          <w:sz w:val="15"/>
          <w:szCs w:val="15"/>
          <w:color w:val="231F20"/>
        </w:rPr>
        <w:t>trial</w:t>
      </w:r>
      <w:r>
        <w:rPr>
          <w:sz w:val="15"/>
          <w:szCs w:val="15"/>
          <w:color w:val="231F20"/>
          <w:spacing w:val="4"/>
        </w:rPr>
        <w:t>[J].   </w:t>
      </w:r>
      <w:r>
        <w:rPr>
          <w:sz w:val="15"/>
          <w:szCs w:val="15"/>
          <w:color w:val="231F20"/>
        </w:rPr>
        <w:t>Am</w:t>
      </w:r>
      <w:r>
        <w:rPr>
          <w:sz w:val="15"/>
          <w:szCs w:val="15"/>
          <w:color w:val="231F20"/>
          <w:spacing w:val="4"/>
        </w:rPr>
        <w:t xml:space="preserve">   </w:t>
      </w:r>
      <w:r>
        <w:rPr>
          <w:sz w:val="15"/>
          <w:szCs w:val="15"/>
          <w:color w:val="231F20"/>
        </w:rPr>
        <w:t>Heart</w:t>
      </w:r>
      <w:r>
        <w:rPr>
          <w:sz w:val="15"/>
          <w:szCs w:val="15"/>
          <w:color w:val="231F20"/>
          <w:spacing w:val="4"/>
        </w:rPr>
        <w:t xml:space="preserve">   </w:t>
      </w:r>
      <w:r>
        <w:rPr>
          <w:sz w:val="15"/>
          <w:szCs w:val="15"/>
          <w:color w:val="231F20"/>
        </w:rPr>
        <w:t>J</w:t>
      </w:r>
      <w:r>
        <w:rPr>
          <w:sz w:val="15"/>
          <w:szCs w:val="15"/>
          <w:color w:val="231F20"/>
          <w:spacing w:val="4"/>
        </w:rPr>
        <w:t>,    2020,   229:  70‑80.</w:t>
      </w:r>
      <w:r>
        <w:rPr>
          <w:sz w:val="15"/>
          <w:szCs w:val="15"/>
          <w:color w:val="231F20"/>
          <w:spacing w:val="8"/>
          <w:w w:val="101"/>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18"/>
        </w:rPr>
        <w:t xml:space="preserve"> </w:t>
      </w:r>
      <w:r>
        <w:rPr>
          <w:sz w:val="15"/>
          <w:szCs w:val="15"/>
          <w:color w:val="231F20"/>
          <w:spacing w:val="4"/>
        </w:rPr>
        <w:t>1016/j.</w:t>
      </w:r>
      <w:r>
        <w:rPr>
          <w:sz w:val="15"/>
          <w:szCs w:val="15"/>
          <w:color w:val="231F20"/>
        </w:rPr>
        <w:t>ahj</w:t>
      </w:r>
      <w:r>
        <w:rPr>
          <w:sz w:val="15"/>
          <w:szCs w:val="15"/>
          <w:color w:val="231F20"/>
          <w:spacing w:val="4"/>
        </w:rPr>
        <w:t>.2020.07.007.</w:t>
      </w:r>
    </w:p>
    <w:p>
      <w:pPr>
        <w:pStyle w:val="BodyText"/>
        <w:ind w:left="1059" w:right="483" w:hanging="557"/>
        <w:spacing w:before="42" w:line="295" w:lineRule="auto"/>
        <w:rPr>
          <w:sz w:val="15"/>
          <w:szCs w:val="15"/>
        </w:rPr>
      </w:pPr>
      <w:r>
        <w:rPr>
          <w:sz w:val="15"/>
          <w:szCs w:val="15"/>
          <w:color w:val="231F20"/>
          <w:spacing w:val="4"/>
        </w:rPr>
        <w:t>[184]     </w:t>
      </w:r>
      <w:r>
        <w:rPr>
          <w:sz w:val="15"/>
          <w:szCs w:val="15"/>
          <w:color w:val="231F20"/>
        </w:rPr>
        <w:t>Cannon</w:t>
      </w:r>
      <w:r>
        <w:rPr>
          <w:sz w:val="15"/>
          <w:szCs w:val="15"/>
          <w:color w:val="231F20"/>
          <w:spacing w:val="4"/>
        </w:rPr>
        <w:t xml:space="preserve">    </w:t>
      </w:r>
      <w:r>
        <w:rPr>
          <w:sz w:val="15"/>
          <w:szCs w:val="15"/>
          <w:color w:val="231F20"/>
        </w:rPr>
        <w:t>RO</w:t>
      </w:r>
      <w:r>
        <w:rPr>
          <w:sz w:val="15"/>
          <w:szCs w:val="15"/>
          <w:color w:val="231F20"/>
          <w:spacing w:val="4"/>
        </w:rPr>
        <w:t xml:space="preserve">    3</w:t>
      </w:r>
      <w:r>
        <w:rPr>
          <w:sz w:val="15"/>
          <w:szCs w:val="15"/>
          <w:color w:val="231F20"/>
        </w:rPr>
        <w:t>rd</w:t>
      </w:r>
      <w:r>
        <w:rPr>
          <w:sz w:val="15"/>
          <w:szCs w:val="15"/>
          <w:color w:val="231F20"/>
          <w:spacing w:val="4"/>
        </w:rPr>
        <w:t>,    </w:t>
      </w:r>
      <w:r>
        <w:rPr>
          <w:sz w:val="15"/>
          <w:szCs w:val="15"/>
          <w:color w:val="231F20"/>
        </w:rPr>
        <w:t>Quyyumi</w:t>
      </w:r>
      <w:r>
        <w:rPr>
          <w:sz w:val="15"/>
          <w:szCs w:val="15"/>
          <w:color w:val="231F20"/>
          <w:spacing w:val="4"/>
        </w:rPr>
        <w:t xml:space="preserve">   </w:t>
      </w:r>
      <w:r>
        <w:rPr>
          <w:sz w:val="15"/>
          <w:szCs w:val="15"/>
          <w:color w:val="231F20"/>
        </w:rPr>
        <w:t>AA</w:t>
      </w:r>
      <w:r>
        <w:rPr>
          <w:sz w:val="15"/>
          <w:szCs w:val="15"/>
          <w:color w:val="231F20"/>
          <w:spacing w:val="4"/>
        </w:rPr>
        <w:t>,    </w:t>
      </w:r>
      <w:r>
        <w:rPr>
          <w:sz w:val="15"/>
          <w:szCs w:val="15"/>
          <w:color w:val="231F20"/>
        </w:rPr>
        <w:t>Mincemoyer</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spacing w:val="4"/>
        </w:rPr>
        <w:t>Imipramine  in  patients  with</w:t>
      </w:r>
      <w:r>
        <w:rPr>
          <w:sz w:val="15"/>
          <w:szCs w:val="15"/>
          <w:color w:val="231F20"/>
          <w:spacing w:val="8"/>
          <w:w w:val="101"/>
        </w:rPr>
        <w:t xml:space="preserve">  </w:t>
      </w:r>
      <w:r>
        <w:rPr>
          <w:sz w:val="15"/>
          <w:szCs w:val="15"/>
          <w:color w:val="231F20"/>
          <w:spacing w:val="3"/>
        </w:rPr>
        <w:t>chest</w:t>
      </w:r>
      <w:r>
        <w:rPr>
          <w:sz w:val="15"/>
          <w:szCs w:val="15"/>
          <w:color w:val="231F20"/>
          <w:spacing w:val="6"/>
        </w:rPr>
        <w:t xml:space="preserve">  </w:t>
      </w:r>
      <w:r>
        <w:rPr>
          <w:sz w:val="15"/>
          <w:szCs w:val="15"/>
          <w:color w:val="231F20"/>
          <w:spacing w:val="3"/>
        </w:rPr>
        <w:t>pain</w:t>
      </w:r>
      <w:r>
        <w:rPr>
          <w:sz w:val="15"/>
          <w:szCs w:val="15"/>
          <w:color w:val="231F20"/>
          <w:spacing w:val="8"/>
        </w:rPr>
        <w:t xml:space="preserve">  </w:t>
      </w:r>
      <w:r>
        <w:rPr>
          <w:sz w:val="15"/>
          <w:szCs w:val="15"/>
          <w:color w:val="231F20"/>
          <w:spacing w:val="3"/>
        </w:rPr>
        <w:t>despite</w:t>
      </w:r>
      <w:r>
        <w:rPr>
          <w:sz w:val="15"/>
          <w:szCs w:val="15"/>
          <w:color w:val="231F20"/>
          <w:spacing w:val="7"/>
        </w:rPr>
        <w:t xml:space="preserve">  </w:t>
      </w:r>
      <w:r>
        <w:rPr>
          <w:sz w:val="15"/>
          <w:szCs w:val="15"/>
          <w:color w:val="231F20"/>
          <w:spacing w:val="3"/>
        </w:rPr>
        <w:t>normal</w:t>
      </w:r>
      <w:r>
        <w:rPr>
          <w:sz w:val="15"/>
          <w:szCs w:val="15"/>
          <w:color w:val="231F20"/>
        </w:rPr>
        <w:t xml:space="preserve"> </w:t>
      </w:r>
      <w:r>
        <w:rPr>
          <w:sz w:val="15"/>
          <w:szCs w:val="15"/>
          <w:color w:val="231F20"/>
        </w:rPr>
        <w:t>coronary</w:t>
      </w:r>
      <w:r>
        <w:rPr>
          <w:sz w:val="15"/>
          <w:szCs w:val="15"/>
          <w:color w:val="231F20"/>
          <w:spacing w:val="12"/>
          <w:w w:val="102"/>
        </w:rPr>
        <w:t xml:space="preserve">  </w:t>
      </w:r>
      <w:r>
        <w:rPr>
          <w:sz w:val="15"/>
          <w:szCs w:val="15"/>
          <w:color w:val="231F20"/>
        </w:rPr>
        <w:t>angiograms</w:t>
      </w:r>
      <w:r>
        <w:rPr>
          <w:sz w:val="15"/>
          <w:szCs w:val="15"/>
          <w:color w:val="231F20"/>
          <w:spacing w:val="6"/>
        </w:rPr>
        <w:t>[J].</w:t>
      </w:r>
      <w:r>
        <w:rPr>
          <w:sz w:val="15"/>
          <w:szCs w:val="15"/>
          <w:color w:val="231F20"/>
          <w:spacing w:val="12"/>
          <w:w w:val="102"/>
        </w:rPr>
        <w:t xml:space="preserve">  </w:t>
      </w:r>
      <w:r>
        <w:rPr>
          <w:sz w:val="15"/>
          <w:szCs w:val="15"/>
          <w:color w:val="231F20"/>
        </w:rPr>
        <w:t>N</w:t>
      </w:r>
      <w:r>
        <w:rPr>
          <w:sz w:val="15"/>
          <w:szCs w:val="15"/>
          <w:color w:val="231F20"/>
          <w:spacing w:val="13"/>
          <w:w w:val="102"/>
        </w:rPr>
        <w:t xml:space="preserve">  </w:t>
      </w:r>
      <w:r>
        <w:rPr>
          <w:sz w:val="15"/>
          <w:szCs w:val="15"/>
          <w:color w:val="231F20"/>
        </w:rPr>
        <w:t>Engl</w:t>
      </w:r>
      <w:r>
        <w:rPr>
          <w:sz w:val="15"/>
          <w:szCs w:val="15"/>
          <w:color w:val="231F20"/>
          <w:spacing w:val="6"/>
        </w:rPr>
        <w:t xml:space="preserve">  </w:t>
      </w:r>
      <w:r>
        <w:rPr>
          <w:sz w:val="15"/>
          <w:szCs w:val="15"/>
          <w:color w:val="231F20"/>
        </w:rPr>
        <w:t>J</w:t>
      </w:r>
      <w:r>
        <w:rPr>
          <w:sz w:val="15"/>
          <w:szCs w:val="15"/>
          <w:color w:val="231F20"/>
          <w:spacing w:val="6"/>
        </w:rPr>
        <w:t xml:space="preserve">   </w:t>
      </w:r>
      <w:r>
        <w:rPr>
          <w:sz w:val="15"/>
          <w:szCs w:val="15"/>
          <w:color w:val="231F20"/>
        </w:rPr>
        <w:t>Med</w:t>
      </w:r>
      <w:r>
        <w:rPr>
          <w:sz w:val="15"/>
          <w:szCs w:val="15"/>
          <w:color w:val="231F20"/>
          <w:spacing w:val="6"/>
        </w:rPr>
        <w:t>,</w:t>
      </w:r>
      <w:r>
        <w:rPr>
          <w:sz w:val="15"/>
          <w:szCs w:val="15"/>
          <w:color w:val="231F20"/>
          <w:spacing w:val="15"/>
        </w:rPr>
        <w:t xml:space="preserve">  </w:t>
      </w:r>
      <w:r>
        <w:rPr>
          <w:sz w:val="15"/>
          <w:szCs w:val="15"/>
          <w:color w:val="231F20"/>
          <w:spacing w:val="6"/>
        </w:rPr>
        <w:t>1994,</w:t>
      </w:r>
      <w:r>
        <w:rPr>
          <w:sz w:val="15"/>
          <w:szCs w:val="15"/>
          <w:color w:val="231F20"/>
          <w:spacing w:val="13"/>
          <w:w w:val="102"/>
        </w:rPr>
        <w:t xml:space="preserve">  </w:t>
      </w:r>
      <w:r>
        <w:rPr>
          <w:sz w:val="15"/>
          <w:szCs w:val="15"/>
          <w:color w:val="231F20"/>
          <w:spacing w:val="6"/>
        </w:rPr>
        <w:t>330(20):</w:t>
      </w:r>
      <w:r>
        <w:rPr>
          <w:sz w:val="15"/>
          <w:szCs w:val="15"/>
          <w:color w:val="231F20"/>
        </w:rPr>
        <w:t xml:space="preserve"> </w:t>
      </w:r>
      <w:r>
        <w:rPr>
          <w:sz w:val="15"/>
          <w:szCs w:val="15"/>
          <w:color w:val="231F20"/>
          <w:spacing w:val="5"/>
        </w:rPr>
        <w:t>1411‑1417.</w:t>
      </w:r>
      <w:r>
        <w:rPr>
          <w:sz w:val="15"/>
          <w:szCs w:val="15"/>
          <w:color w:val="231F20"/>
          <w:spacing w:val="13"/>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1056/</w:t>
      </w:r>
      <w:r>
        <w:rPr>
          <w:sz w:val="15"/>
          <w:szCs w:val="15"/>
          <w:color w:val="231F20"/>
        </w:rPr>
        <w:t>NEJM</w:t>
      </w:r>
      <w:r>
        <w:rPr>
          <w:sz w:val="15"/>
          <w:szCs w:val="15"/>
          <w:color w:val="231F20"/>
          <w:spacing w:val="5"/>
        </w:rPr>
        <w:t>199405193302003.</w:t>
      </w:r>
    </w:p>
    <w:p>
      <w:pPr>
        <w:pStyle w:val="BodyText"/>
        <w:ind w:left="1057" w:right="483" w:hanging="555"/>
        <w:spacing w:before="41" w:line="295" w:lineRule="auto"/>
        <w:rPr>
          <w:sz w:val="15"/>
          <w:szCs w:val="15"/>
        </w:rPr>
      </w:pPr>
      <w:r>
        <w:rPr>
          <w:sz w:val="15"/>
          <w:szCs w:val="15"/>
          <w:color w:val="231F20"/>
          <w:spacing w:val="4"/>
        </w:rPr>
        <w:t>[185]     </w:t>
      </w:r>
      <w:r>
        <w:rPr>
          <w:sz w:val="15"/>
          <w:szCs w:val="15"/>
          <w:color w:val="231F20"/>
        </w:rPr>
        <w:t>Cox</w:t>
      </w:r>
      <w:r>
        <w:rPr>
          <w:sz w:val="15"/>
          <w:szCs w:val="15"/>
          <w:color w:val="231F20"/>
          <w:spacing w:val="4"/>
        </w:rPr>
        <w:t xml:space="preserve">    </w:t>
      </w:r>
      <w:r>
        <w:rPr>
          <w:sz w:val="15"/>
          <w:szCs w:val="15"/>
          <w:color w:val="231F20"/>
        </w:rPr>
        <w:t>ID</w:t>
      </w:r>
      <w:r>
        <w:rPr>
          <w:sz w:val="15"/>
          <w:szCs w:val="15"/>
          <w:color w:val="231F20"/>
          <w:spacing w:val="4"/>
        </w:rPr>
        <w:t>,    </w:t>
      </w:r>
      <w:r>
        <w:rPr>
          <w:sz w:val="15"/>
          <w:szCs w:val="15"/>
          <w:color w:val="231F20"/>
        </w:rPr>
        <w:t>Hann</w:t>
      </w:r>
      <w:r>
        <w:rPr>
          <w:sz w:val="15"/>
          <w:szCs w:val="15"/>
          <w:color w:val="231F20"/>
          <w:spacing w:val="4"/>
        </w:rPr>
        <w:t xml:space="preserve">    </w:t>
      </w:r>
      <w:r>
        <w:rPr>
          <w:sz w:val="15"/>
          <w:szCs w:val="15"/>
          <w:color w:val="231F20"/>
        </w:rPr>
        <w:t>CM</w:t>
      </w:r>
      <w:r>
        <w:rPr>
          <w:sz w:val="15"/>
          <w:szCs w:val="15"/>
          <w:color w:val="231F20"/>
          <w:spacing w:val="4"/>
        </w:rPr>
        <w:t>,    </w:t>
      </w:r>
      <w:r>
        <w:rPr>
          <w:sz w:val="15"/>
          <w:szCs w:val="15"/>
          <w:color w:val="231F20"/>
        </w:rPr>
        <w:t>Kaski</w:t>
      </w:r>
      <w:r>
        <w:rPr>
          <w:sz w:val="15"/>
          <w:szCs w:val="15"/>
          <w:color w:val="231F20"/>
          <w:spacing w:val="4"/>
        </w:rPr>
        <w:t xml:space="preserve">   </w:t>
      </w:r>
      <w:r>
        <w:rPr>
          <w:sz w:val="15"/>
          <w:szCs w:val="15"/>
          <w:color w:val="231F20"/>
        </w:rPr>
        <w:t>JC</w:t>
      </w:r>
      <w:r>
        <w:rPr>
          <w:sz w:val="15"/>
          <w:szCs w:val="15"/>
          <w:color w:val="231F20"/>
          <w:spacing w:val="4"/>
        </w:rPr>
        <w:t>.    </w:t>
      </w:r>
      <w:r>
        <w:rPr>
          <w:sz w:val="15"/>
          <w:szCs w:val="15"/>
          <w:color w:val="231F20"/>
        </w:rPr>
        <w:t>Low</w:t>
      </w:r>
      <w:r>
        <w:rPr>
          <w:sz w:val="15"/>
          <w:szCs w:val="15"/>
          <w:color w:val="231F20"/>
          <w:spacing w:val="4"/>
        </w:rPr>
        <w:t xml:space="preserve">  </w:t>
      </w:r>
      <w:r>
        <w:rPr>
          <w:sz w:val="15"/>
          <w:szCs w:val="15"/>
          <w:color w:val="231F20"/>
          <w:spacing w:val="3"/>
        </w:rPr>
        <w:t xml:space="preserve">  </w:t>
      </w:r>
      <w:r>
        <w:rPr>
          <w:sz w:val="15"/>
          <w:szCs w:val="15"/>
          <w:color w:val="231F20"/>
        </w:rPr>
        <w:t>dose</w:t>
      </w:r>
      <w:r>
        <w:rPr>
          <w:sz w:val="15"/>
          <w:szCs w:val="15"/>
          <w:color w:val="231F20"/>
          <w:spacing w:val="3"/>
        </w:rPr>
        <w:t xml:space="preserve">   </w:t>
      </w:r>
      <w:r>
        <w:rPr>
          <w:sz w:val="15"/>
          <w:szCs w:val="15"/>
          <w:color w:val="231F20"/>
        </w:rPr>
        <w:t>imipramine </w:t>
      </w:r>
      <w:r>
        <w:rPr>
          <w:sz w:val="15"/>
          <w:szCs w:val="15"/>
          <w:color w:val="231F20"/>
          <w:spacing w:val="3"/>
        </w:rPr>
        <w:t>improves</w:t>
      </w:r>
      <w:r>
        <w:rPr>
          <w:sz w:val="15"/>
          <w:szCs w:val="15"/>
          <w:color w:val="231F20"/>
          <w:spacing w:val="15"/>
          <w:w w:val="101"/>
        </w:rPr>
        <w:t xml:space="preserve"> </w:t>
      </w:r>
      <w:r>
        <w:rPr>
          <w:sz w:val="15"/>
          <w:szCs w:val="15"/>
          <w:color w:val="231F20"/>
          <w:spacing w:val="3"/>
        </w:rPr>
        <w:t>chest</w:t>
      </w:r>
      <w:r>
        <w:rPr>
          <w:sz w:val="15"/>
          <w:szCs w:val="15"/>
          <w:color w:val="231F20"/>
          <w:spacing w:val="11"/>
          <w:w w:val="101"/>
        </w:rPr>
        <w:t xml:space="preserve"> </w:t>
      </w:r>
      <w:r>
        <w:rPr>
          <w:sz w:val="15"/>
          <w:szCs w:val="15"/>
          <w:color w:val="231F20"/>
          <w:spacing w:val="3"/>
        </w:rPr>
        <w:t>pain</w:t>
      </w:r>
      <w:r>
        <w:rPr>
          <w:sz w:val="15"/>
          <w:szCs w:val="15"/>
          <w:color w:val="231F20"/>
          <w:spacing w:val="11"/>
          <w:w w:val="101"/>
        </w:rPr>
        <w:t xml:space="preserve"> </w:t>
      </w:r>
      <w:r>
        <w:rPr>
          <w:sz w:val="15"/>
          <w:szCs w:val="15"/>
          <w:color w:val="231F20"/>
          <w:spacing w:val="3"/>
        </w:rPr>
        <w:t>but</w:t>
      </w:r>
      <w:r>
        <w:rPr>
          <w:sz w:val="15"/>
          <w:szCs w:val="15"/>
          <w:color w:val="231F20"/>
          <w:spacing w:val="12"/>
          <w:w w:val="101"/>
        </w:rPr>
        <w:t xml:space="preserve"> </w:t>
      </w:r>
      <w:r>
        <w:rPr>
          <w:sz w:val="15"/>
          <w:szCs w:val="15"/>
          <w:color w:val="231F20"/>
          <w:spacing w:val="3"/>
        </w:rPr>
        <w:t>not</w:t>
      </w:r>
      <w:r>
        <w:rPr>
          <w:sz w:val="15"/>
          <w:szCs w:val="15"/>
          <w:color w:val="231F20"/>
          <w:spacing w:val="13"/>
          <w:w w:val="102"/>
        </w:rPr>
        <w:t xml:space="preserve"> </w:t>
      </w:r>
      <w:r>
        <w:rPr>
          <w:sz w:val="15"/>
          <w:szCs w:val="15"/>
          <w:color w:val="231F20"/>
          <w:spacing w:val="3"/>
        </w:rPr>
        <w:t>quality</w:t>
      </w:r>
      <w:r>
        <w:rPr>
          <w:sz w:val="15"/>
          <w:szCs w:val="15"/>
          <w:color w:val="231F20"/>
          <w:spacing w:val="15"/>
          <w:w w:val="101"/>
        </w:rPr>
        <w:t xml:space="preserve"> </w:t>
      </w:r>
      <w:r>
        <w:rPr>
          <w:sz w:val="15"/>
          <w:szCs w:val="15"/>
          <w:color w:val="231F20"/>
          <w:spacing w:val="3"/>
        </w:rPr>
        <w:t>of life</w:t>
      </w:r>
      <w:r>
        <w:rPr>
          <w:sz w:val="15"/>
          <w:szCs w:val="15"/>
          <w:color w:val="231F20"/>
          <w:spacing w:val="13"/>
          <w:w w:val="102"/>
        </w:rPr>
        <w:t xml:space="preserve"> </w:t>
      </w:r>
      <w:r>
        <w:rPr>
          <w:sz w:val="15"/>
          <w:szCs w:val="15"/>
          <w:color w:val="231F20"/>
          <w:spacing w:val="3"/>
        </w:rPr>
        <w:t>in</w:t>
      </w:r>
      <w:r>
        <w:rPr>
          <w:sz w:val="15"/>
          <w:szCs w:val="15"/>
          <w:color w:val="231F20"/>
          <w:spacing w:val="13"/>
          <w:w w:val="101"/>
        </w:rPr>
        <w:t xml:space="preserve"> </w:t>
      </w:r>
      <w:r>
        <w:rPr>
          <w:sz w:val="15"/>
          <w:szCs w:val="15"/>
          <w:color w:val="231F20"/>
          <w:spacing w:val="3"/>
        </w:rPr>
        <w:t>patients with</w:t>
      </w:r>
      <w:r>
        <w:rPr>
          <w:sz w:val="15"/>
          <w:szCs w:val="15"/>
          <w:color w:val="231F20"/>
        </w:rPr>
        <w:t xml:space="preserve"> </w:t>
      </w:r>
      <w:r>
        <w:rPr>
          <w:sz w:val="15"/>
          <w:szCs w:val="15"/>
          <w:color w:val="231F20"/>
        </w:rPr>
        <w:t>angina</w:t>
      </w:r>
      <w:r>
        <w:rPr>
          <w:sz w:val="15"/>
          <w:szCs w:val="15"/>
          <w:color w:val="231F20"/>
          <w:spacing w:val="9"/>
        </w:rPr>
        <w:t xml:space="preserve">  </w:t>
      </w:r>
      <w:r>
        <w:rPr>
          <w:sz w:val="15"/>
          <w:szCs w:val="15"/>
          <w:color w:val="231F20"/>
        </w:rPr>
        <w:t>and</w:t>
      </w:r>
      <w:r>
        <w:rPr>
          <w:sz w:val="15"/>
          <w:szCs w:val="15"/>
          <w:color w:val="231F20"/>
          <w:spacing w:val="9"/>
        </w:rPr>
        <w:t xml:space="preserve">  </w:t>
      </w:r>
      <w:r>
        <w:rPr>
          <w:sz w:val="15"/>
          <w:szCs w:val="15"/>
          <w:color w:val="231F20"/>
        </w:rPr>
        <w:t>normal</w:t>
      </w:r>
      <w:r>
        <w:rPr>
          <w:sz w:val="15"/>
          <w:szCs w:val="15"/>
          <w:color w:val="231F20"/>
          <w:spacing w:val="9"/>
        </w:rPr>
        <w:t xml:space="preserve">  </w:t>
      </w:r>
      <w:r>
        <w:rPr>
          <w:sz w:val="15"/>
          <w:szCs w:val="15"/>
          <w:color w:val="231F20"/>
        </w:rPr>
        <w:t>coronary</w:t>
      </w:r>
      <w:r>
        <w:rPr>
          <w:sz w:val="15"/>
          <w:szCs w:val="15"/>
          <w:color w:val="231F20"/>
          <w:spacing w:val="9"/>
        </w:rPr>
        <w:t xml:space="preserve">  </w:t>
      </w:r>
      <w:r>
        <w:rPr>
          <w:sz w:val="15"/>
          <w:szCs w:val="15"/>
          <w:color w:val="231F20"/>
        </w:rPr>
        <w:t>angiograms</w:t>
      </w:r>
      <w:r>
        <w:rPr>
          <w:sz w:val="15"/>
          <w:szCs w:val="15"/>
          <w:color w:val="231F20"/>
          <w:spacing w:val="9"/>
        </w:rPr>
        <w:t>[J].  </w:t>
      </w:r>
      <w:r>
        <w:rPr>
          <w:sz w:val="15"/>
          <w:szCs w:val="15"/>
          <w:color w:val="231F20"/>
        </w:rPr>
        <w:t>Eur</w:t>
      </w:r>
      <w:r>
        <w:rPr>
          <w:sz w:val="15"/>
          <w:szCs w:val="15"/>
          <w:color w:val="231F20"/>
          <w:spacing w:val="9"/>
        </w:rPr>
        <w:t xml:space="preserve">  </w:t>
      </w:r>
      <w:r>
        <w:rPr>
          <w:sz w:val="15"/>
          <w:szCs w:val="15"/>
          <w:color w:val="231F20"/>
        </w:rPr>
        <w:t>Heart</w:t>
      </w:r>
      <w:r>
        <w:rPr>
          <w:sz w:val="15"/>
          <w:szCs w:val="15"/>
          <w:color w:val="231F20"/>
          <w:spacing w:val="9"/>
        </w:rPr>
        <w:t xml:space="preserve">  </w:t>
      </w:r>
      <w:r>
        <w:rPr>
          <w:sz w:val="15"/>
          <w:szCs w:val="15"/>
          <w:color w:val="231F20"/>
        </w:rPr>
        <w:t>J</w:t>
      </w:r>
      <w:r>
        <w:rPr>
          <w:sz w:val="15"/>
          <w:szCs w:val="15"/>
          <w:color w:val="231F20"/>
          <w:spacing w:val="9"/>
        </w:rPr>
        <w:t>,</w:t>
      </w:r>
      <w:r>
        <w:rPr>
          <w:sz w:val="15"/>
          <w:szCs w:val="15"/>
          <w:color w:val="231F20"/>
          <w:spacing w:val="8"/>
        </w:rPr>
        <w:t xml:space="preserve"> </w:t>
      </w:r>
      <w:r>
        <w:rPr>
          <w:sz w:val="15"/>
          <w:szCs w:val="15"/>
          <w:color w:val="231F20"/>
          <w:spacing w:val="4"/>
        </w:rPr>
        <w:t>1998,</w:t>
      </w:r>
      <w:r>
        <w:rPr>
          <w:sz w:val="15"/>
          <w:szCs w:val="15"/>
          <w:color w:val="231F20"/>
          <w:spacing w:val="16"/>
          <w:w w:val="102"/>
        </w:rPr>
        <w:t xml:space="preserve"> </w:t>
      </w:r>
      <w:r>
        <w:rPr>
          <w:sz w:val="15"/>
          <w:szCs w:val="15"/>
          <w:color w:val="231F20"/>
          <w:spacing w:val="4"/>
        </w:rPr>
        <w:t>19(2):</w:t>
      </w:r>
      <w:r>
        <w:rPr>
          <w:sz w:val="15"/>
          <w:szCs w:val="15"/>
          <w:color w:val="231F20"/>
          <w:spacing w:val="12"/>
          <w:w w:val="102"/>
        </w:rPr>
        <w:t xml:space="preserve"> </w:t>
      </w:r>
      <w:r>
        <w:rPr>
          <w:sz w:val="15"/>
          <w:szCs w:val="15"/>
          <w:color w:val="231F20"/>
          <w:spacing w:val="4"/>
        </w:rPr>
        <w:t>250‑254.</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1053/</w:t>
      </w:r>
      <w:r>
        <w:rPr>
          <w:sz w:val="15"/>
          <w:szCs w:val="15"/>
          <w:color w:val="231F20"/>
        </w:rPr>
        <w:t>euhj</w:t>
      </w:r>
      <w:r>
        <w:rPr>
          <w:sz w:val="15"/>
          <w:szCs w:val="15"/>
          <w:color w:val="231F20"/>
          <w:spacing w:val="4"/>
        </w:rPr>
        <w:t>.</w:t>
      </w:r>
      <w:r>
        <w:rPr>
          <w:sz w:val="15"/>
          <w:szCs w:val="15"/>
          <w:color w:val="231F20"/>
          <w:spacing w:val="3"/>
        </w:rPr>
        <w:t>1997.0615.</w:t>
      </w:r>
    </w:p>
    <w:p>
      <w:pPr>
        <w:pStyle w:val="BodyText"/>
        <w:ind w:left="1056" w:right="483" w:hanging="555"/>
        <w:spacing w:before="41" w:line="295" w:lineRule="auto"/>
        <w:rPr>
          <w:sz w:val="15"/>
          <w:szCs w:val="15"/>
        </w:rPr>
      </w:pPr>
      <w:r>
        <w:rPr>
          <w:sz w:val="15"/>
          <w:szCs w:val="15"/>
          <w:color w:val="231F20"/>
          <w:spacing w:val="3"/>
        </w:rPr>
        <w:t>[186]</w:t>
      </w:r>
      <w:r>
        <w:rPr>
          <w:sz w:val="15"/>
          <w:szCs w:val="15"/>
          <w:color w:val="231F20"/>
        </w:rPr>
        <w:t xml:space="preserve">      Sestito</w:t>
      </w:r>
      <w:r>
        <w:rPr>
          <w:sz w:val="15"/>
          <w:szCs w:val="15"/>
          <w:color w:val="231F20"/>
          <w:spacing w:val="3"/>
        </w:rPr>
        <w:t xml:space="preserve">   </w:t>
      </w:r>
      <w:r>
        <w:rPr>
          <w:sz w:val="15"/>
          <w:szCs w:val="15"/>
          <w:color w:val="231F20"/>
        </w:rPr>
        <w:t>A</w:t>
      </w:r>
      <w:r>
        <w:rPr>
          <w:sz w:val="15"/>
          <w:szCs w:val="15"/>
          <w:color w:val="231F20"/>
          <w:spacing w:val="3"/>
        </w:rPr>
        <w:t>,    </w:t>
      </w:r>
      <w:r>
        <w:rPr>
          <w:sz w:val="15"/>
          <w:szCs w:val="15"/>
          <w:color w:val="231F20"/>
        </w:rPr>
        <w:t>Lanza</w:t>
      </w:r>
      <w:r>
        <w:rPr>
          <w:sz w:val="15"/>
          <w:szCs w:val="15"/>
          <w:color w:val="231F20"/>
          <w:spacing w:val="3"/>
        </w:rPr>
        <w:t xml:space="preserve">    </w:t>
      </w:r>
      <w:r>
        <w:rPr>
          <w:sz w:val="15"/>
          <w:szCs w:val="15"/>
          <w:color w:val="231F20"/>
        </w:rPr>
        <w:t>GA</w:t>
      </w:r>
      <w:r>
        <w:rPr>
          <w:sz w:val="15"/>
          <w:szCs w:val="15"/>
          <w:color w:val="231F20"/>
          <w:spacing w:val="3"/>
        </w:rPr>
        <w:t>,    </w:t>
      </w:r>
      <w:r>
        <w:rPr>
          <w:sz w:val="15"/>
          <w:szCs w:val="15"/>
          <w:color w:val="231F20"/>
        </w:rPr>
        <w:t>Le</w:t>
      </w:r>
      <w:r>
        <w:rPr>
          <w:sz w:val="15"/>
          <w:szCs w:val="15"/>
          <w:color w:val="231F20"/>
          <w:spacing w:val="3"/>
        </w:rPr>
        <w:t xml:space="preserve">    </w:t>
      </w:r>
      <w:r>
        <w:rPr>
          <w:sz w:val="15"/>
          <w:szCs w:val="15"/>
          <w:color w:val="231F20"/>
        </w:rPr>
        <w:t>Pera</w:t>
      </w:r>
      <w:r>
        <w:rPr>
          <w:sz w:val="15"/>
          <w:szCs w:val="15"/>
          <w:color w:val="231F20"/>
          <w:spacing w:val="10"/>
          <w:w w:val="102"/>
        </w:rPr>
        <w:t xml:space="preserve">   </w:t>
      </w:r>
      <w:r>
        <w:rPr>
          <w:sz w:val="15"/>
          <w:szCs w:val="15"/>
          <w:color w:val="231F20"/>
        </w:rPr>
        <w:t>D</w:t>
      </w:r>
      <w:r>
        <w:rPr>
          <w:sz w:val="15"/>
          <w:szCs w:val="15"/>
          <w:color w:val="231F20"/>
          <w:spacing w:val="2"/>
        </w:rPr>
        <w:t>,</w:t>
      </w:r>
      <w:r>
        <w:rPr>
          <w:sz w:val="15"/>
          <w:szCs w:val="15"/>
          <w:color w:val="231F20"/>
          <w:spacing w:val="10"/>
        </w:rPr>
        <w:t xml:space="preserve">   </w:t>
      </w:r>
      <w:r>
        <w:rPr>
          <w:sz w:val="15"/>
          <w:szCs w:val="15"/>
          <w:color w:val="231F20"/>
        </w:rPr>
        <w:t>et</w:t>
      </w:r>
      <w:r>
        <w:rPr>
          <w:sz w:val="15"/>
          <w:szCs w:val="15"/>
          <w:color w:val="231F20"/>
          <w:spacing w:val="2"/>
        </w:rPr>
        <w:t xml:space="preserve"> </w:t>
      </w:r>
      <w:r>
        <w:rPr>
          <w:sz w:val="15"/>
          <w:szCs w:val="15"/>
          <w:color w:val="231F20"/>
        </w:rPr>
        <w:t>al</w:t>
      </w:r>
      <w:r>
        <w:rPr>
          <w:sz w:val="15"/>
          <w:szCs w:val="15"/>
          <w:color w:val="231F20"/>
          <w:spacing w:val="2"/>
        </w:rPr>
        <w:t>.    </w:t>
      </w:r>
      <w:r>
        <w:rPr>
          <w:sz w:val="15"/>
          <w:szCs w:val="15"/>
          <w:color w:val="231F20"/>
        </w:rPr>
        <w:t>Spinal</w:t>
      </w:r>
      <w:r>
        <w:rPr>
          <w:sz w:val="15"/>
          <w:szCs w:val="15"/>
          <w:color w:val="231F20"/>
          <w:spacing w:val="10"/>
        </w:rPr>
        <w:t xml:space="preserve">   </w:t>
      </w:r>
      <w:r>
        <w:rPr>
          <w:sz w:val="15"/>
          <w:szCs w:val="15"/>
          <w:color w:val="231F20"/>
        </w:rPr>
        <w:t>cord </w:t>
      </w:r>
      <w:r>
        <w:rPr>
          <w:sz w:val="15"/>
          <w:szCs w:val="15"/>
          <w:color w:val="231F20"/>
          <w:spacing w:val="4"/>
        </w:rPr>
        <w:t>stimulation</w:t>
      </w:r>
      <w:r>
        <w:rPr>
          <w:sz w:val="15"/>
          <w:szCs w:val="15"/>
          <w:color w:val="231F20"/>
          <w:spacing w:val="18"/>
          <w:w w:val="102"/>
        </w:rPr>
        <w:t xml:space="preserve"> </w:t>
      </w:r>
      <w:r>
        <w:rPr>
          <w:sz w:val="15"/>
          <w:szCs w:val="15"/>
          <w:color w:val="231F20"/>
          <w:spacing w:val="4"/>
        </w:rPr>
        <w:t>normalizes</w:t>
      </w:r>
      <w:r>
        <w:rPr>
          <w:sz w:val="15"/>
          <w:szCs w:val="15"/>
          <w:color w:val="231F20"/>
          <w:spacing w:val="17"/>
          <w:w w:val="101"/>
        </w:rPr>
        <w:t xml:space="preserve"> </w:t>
      </w:r>
      <w:r>
        <w:rPr>
          <w:sz w:val="15"/>
          <w:szCs w:val="15"/>
          <w:color w:val="231F20"/>
          <w:spacing w:val="4"/>
        </w:rPr>
        <w:t>abnormal</w:t>
      </w:r>
      <w:r>
        <w:rPr>
          <w:sz w:val="15"/>
          <w:szCs w:val="15"/>
          <w:color w:val="231F20"/>
          <w:spacing w:val="19"/>
        </w:rPr>
        <w:t xml:space="preserve"> </w:t>
      </w:r>
      <w:r>
        <w:rPr>
          <w:sz w:val="15"/>
          <w:szCs w:val="15"/>
          <w:color w:val="231F20"/>
          <w:spacing w:val="4"/>
        </w:rPr>
        <w:t>c</w:t>
      </w:r>
      <w:r>
        <w:rPr>
          <w:sz w:val="15"/>
          <w:szCs w:val="15"/>
          <w:color w:val="231F20"/>
          <w:spacing w:val="3"/>
        </w:rPr>
        <w:t>ortical</w:t>
      </w:r>
      <w:r>
        <w:rPr>
          <w:sz w:val="15"/>
          <w:szCs w:val="15"/>
          <w:color w:val="231F20"/>
          <w:spacing w:val="16"/>
          <w:w w:val="102"/>
        </w:rPr>
        <w:t xml:space="preserve"> </w:t>
      </w:r>
      <w:r>
        <w:rPr>
          <w:sz w:val="15"/>
          <w:szCs w:val="15"/>
          <w:color w:val="231F20"/>
          <w:spacing w:val="3"/>
        </w:rPr>
        <w:t>pain</w:t>
      </w:r>
      <w:r>
        <w:rPr>
          <w:sz w:val="15"/>
          <w:szCs w:val="15"/>
          <w:color w:val="231F20"/>
          <w:spacing w:val="17"/>
          <w:w w:val="101"/>
        </w:rPr>
        <w:t xml:space="preserve"> </w:t>
      </w:r>
      <w:r>
        <w:rPr>
          <w:sz w:val="15"/>
          <w:szCs w:val="15"/>
          <w:color w:val="231F20"/>
          <w:spacing w:val="3"/>
        </w:rPr>
        <w:t>processing</w:t>
      </w:r>
      <w:r>
        <w:rPr>
          <w:sz w:val="15"/>
          <w:szCs w:val="15"/>
          <w:color w:val="231F20"/>
        </w:rPr>
        <w:t xml:space="preserve"> </w:t>
      </w:r>
      <w:r>
        <w:rPr>
          <w:sz w:val="15"/>
          <w:szCs w:val="15"/>
          <w:color w:val="231F20"/>
        </w:rPr>
        <w:t>in</w:t>
      </w:r>
      <w:r>
        <w:rPr>
          <w:sz w:val="15"/>
          <w:szCs w:val="15"/>
          <w:color w:val="231F20"/>
          <w:spacing w:val="4"/>
        </w:rPr>
        <w:t xml:space="preserve">   </w:t>
      </w:r>
      <w:r>
        <w:rPr>
          <w:sz w:val="15"/>
          <w:szCs w:val="15"/>
          <w:color w:val="231F20"/>
        </w:rPr>
        <w:t>patients</w:t>
      </w:r>
      <w:r>
        <w:rPr>
          <w:sz w:val="15"/>
          <w:szCs w:val="15"/>
          <w:color w:val="231F20"/>
          <w:spacing w:val="9"/>
          <w:w w:val="101"/>
        </w:rPr>
        <w:t xml:space="preserve">   </w:t>
      </w:r>
      <w:r>
        <w:rPr>
          <w:sz w:val="15"/>
          <w:szCs w:val="15"/>
          <w:color w:val="231F20"/>
        </w:rPr>
        <w:t>with</w:t>
      </w:r>
      <w:r>
        <w:rPr>
          <w:sz w:val="15"/>
          <w:szCs w:val="15"/>
          <w:color w:val="231F20"/>
          <w:spacing w:val="4"/>
        </w:rPr>
        <w:t xml:space="preserve">    </w:t>
      </w:r>
      <w:r>
        <w:rPr>
          <w:sz w:val="15"/>
          <w:szCs w:val="15"/>
          <w:color w:val="231F20"/>
        </w:rPr>
        <w:t>cardiac</w:t>
      </w:r>
      <w:r>
        <w:rPr>
          <w:sz w:val="15"/>
          <w:szCs w:val="15"/>
          <w:color w:val="231F20"/>
          <w:spacing w:val="4"/>
        </w:rPr>
        <w:t xml:space="preserve">   </w:t>
      </w:r>
      <w:r>
        <w:rPr>
          <w:sz w:val="15"/>
          <w:szCs w:val="15"/>
          <w:color w:val="231F20"/>
        </w:rPr>
        <w:t>syndrome</w:t>
      </w:r>
      <w:r>
        <w:rPr>
          <w:sz w:val="15"/>
          <w:szCs w:val="15"/>
          <w:color w:val="231F20"/>
          <w:spacing w:val="4"/>
        </w:rPr>
        <w:t xml:space="preserve">   </w:t>
      </w:r>
      <w:r>
        <w:rPr>
          <w:sz w:val="15"/>
          <w:szCs w:val="15"/>
          <w:color w:val="231F20"/>
        </w:rPr>
        <w:t>X</w:t>
      </w:r>
      <w:r>
        <w:rPr>
          <w:sz w:val="15"/>
          <w:szCs w:val="15"/>
          <w:color w:val="231F20"/>
          <w:spacing w:val="-13"/>
        </w:rPr>
        <w:t xml:space="preserve"> </w:t>
      </w:r>
      <w:r>
        <w:rPr>
          <w:sz w:val="15"/>
          <w:szCs w:val="15"/>
          <w:color w:val="231F20"/>
          <w:spacing w:val="4"/>
        </w:rPr>
        <w:t>[J].    </w:t>
      </w:r>
      <w:r>
        <w:rPr>
          <w:sz w:val="15"/>
          <w:szCs w:val="15"/>
          <w:color w:val="231F20"/>
        </w:rPr>
        <w:t>Pain</w:t>
      </w:r>
      <w:r>
        <w:rPr>
          <w:sz w:val="15"/>
          <w:szCs w:val="15"/>
          <w:color w:val="231F20"/>
          <w:spacing w:val="4"/>
        </w:rPr>
        <w:t>,    2008,</w:t>
      </w:r>
      <w:r>
        <w:rPr>
          <w:sz w:val="15"/>
          <w:szCs w:val="15"/>
          <w:color w:val="231F20"/>
        </w:rPr>
        <w:t xml:space="preserve"> </w:t>
      </w:r>
      <w:r>
        <w:rPr>
          <w:sz w:val="15"/>
          <w:szCs w:val="15"/>
          <w:color w:val="231F20"/>
          <w:spacing w:val="4"/>
        </w:rPr>
        <w:t>139(1):82‑89.</w:t>
      </w:r>
      <w:r>
        <w:rPr>
          <w:sz w:val="15"/>
          <w:szCs w:val="15"/>
          <w:color w:val="231F20"/>
          <w:spacing w:val="17"/>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pain</w:t>
      </w:r>
      <w:r>
        <w:rPr>
          <w:sz w:val="15"/>
          <w:szCs w:val="15"/>
          <w:color w:val="231F20"/>
          <w:spacing w:val="4"/>
        </w:rPr>
        <w:t>.2008.03.015.</w:t>
      </w:r>
    </w:p>
    <w:p>
      <w:pPr>
        <w:pStyle w:val="BodyText"/>
        <w:ind w:left="1056" w:right="484" w:hanging="555"/>
        <w:spacing w:before="43" w:line="295" w:lineRule="auto"/>
        <w:rPr>
          <w:sz w:val="15"/>
          <w:szCs w:val="15"/>
        </w:rPr>
      </w:pPr>
      <w:r>
        <w:rPr>
          <w:sz w:val="15"/>
          <w:szCs w:val="15"/>
          <w:color w:val="231F20"/>
          <w:spacing w:val="4"/>
        </w:rPr>
        <w:t>[187]     </w:t>
      </w:r>
      <w:r>
        <w:rPr>
          <w:sz w:val="15"/>
          <w:szCs w:val="15"/>
          <w:color w:val="231F20"/>
        </w:rPr>
        <w:t>Sgueglia</w:t>
      </w:r>
      <w:r>
        <w:rPr>
          <w:sz w:val="15"/>
          <w:szCs w:val="15"/>
          <w:color w:val="231F20"/>
          <w:spacing w:val="4"/>
        </w:rPr>
        <w:t xml:space="preserve">    </w:t>
      </w:r>
      <w:r>
        <w:rPr>
          <w:sz w:val="15"/>
          <w:szCs w:val="15"/>
          <w:color w:val="231F20"/>
        </w:rPr>
        <w:t>GA</w:t>
      </w:r>
      <w:r>
        <w:rPr>
          <w:sz w:val="15"/>
          <w:szCs w:val="15"/>
          <w:color w:val="231F20"/>
          <w:spacing w:val="4"/>
        </w:rPr>
        <w:t>,    </w:t>
      </w:r>
      <w:r>
        <w:rPr>
          <w:sz w:val="15"/>
          <w:szCs w:val="15"/>
          <w:color w:val="231F20"/>
        </w:rPr>
        <w:t>Sestito</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Spinelli</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Long</w:t>
      </w:r>
      <w:r>
        <w:rPr>
          <w:sz w:val="15"/>
          <w:szCs w:val="15"/>
          <w:color w:val="231F20"/>
          <w:spacing w:val="4"/>
        </w:rPr>
        <w:t>‑</w:t>
      </w:r>
      <w:r>
        <w:rPr>
          <w:sz w:val="15"/>
          <w:szCs w:val="15"/>
          <w:color w:val="231F20"/>
        </w:rPr>
        <w:t>term </w:t>
      </w:r>
      <w:r>
        <w:rPr>
          <w:sz w:val="15"/>
          <w:szCs w:val="15"/>
          <w:color w:val="231F20"/>
          <w:spacing w:val="3"/>
        </w:rPr>
        <w:t>follow‑up</w:t>
      </w:r>
      <w:r>
        <w:rPr>
          <w:sz w:val="15"/>
          <w:szCs w:val="15"/>
          <w:color w:val="231F20"/>
          <w:spacing w:val="35"/>
          <w:w w:val="102"/>
        </w:rPr>
        <w:t xml:space="preserve"> </w:t>
      </w:r>
      <w:r>
        <w:rPr>
          <w:sz w:val="15"/>
          <w:szCs w:val="15"/>
          <w:color w:val="231F20"/>
          <w:spacing w:val="3"/>
        </w:rPr>
        <w:t>of</w:t>
      </w:r>
      <w:r>
        <w:rPr>
          <w:sz w:val="15"/>
          <w:szCs w:val="15"/>
          <w:color w:val="231F20"/>
          <w:spacing w:val="11"/>
          <w:w w:val="102"/>
        </w:rPr>
        <w:t xml:space="preserve"> </w:t>
      </w:r>
      <w:r>
        <w:rPr>
          <w:sz w:val="15"/>
          <w:szCs w:val="15"/>
          <w:color w:val="231F20"/>
          <w:spacing w:val="3"/>
        </w:rPr>
        <w:t>patients</w:t>
      </w:r>
      <w:r>
        <w:rPr>
          <w:sz w:val="15"/>
          <w:szCs w:val="15"/>
          <w:color w:val="231F20"/>
          <w:spacing w:val="18"/>
        </w:rPr>
        <w:t xml:space="preserve"> </w:t>
      </w:r>
      <w:r>
        <w:rPr>
          <w:sz w:val="15"/>
          <w:szCs w:val="15"/>
          <w:color w:val="231F20"/>
          <w:spacing w:val="3"/>
        </w:rPr>
        <w:t>with</w:t>
      </w:r>
      <w:r>
        <w:rPr>
          <w:sz w:val="15"/>
          <w:szCs w:val="15"/>
          <w:color w:val="231F20"/>
          <w:spacing w:val="24"/>
          <w:w w:val="101"/>
        </w:rPr>
        <w:t xml:space="preserve"> </w:t>
      </w:r>
      <w:r>
        <w:rPr>
          <w:sz w:val="15"/>
          <w:szCs w:val="15"/>
          <w:color w:val="231F20"/>
          <w:spacing w:val="3"/>
        </w:rPr>
        <w:t>cardiac</w:t>
      </w:r>
      <w:r>
        <w:rPr>
          <w:sz w:val="15"/>
          <w:szCs w:val="15"/>
          <w:color w:val="231F20"/>
          <w:spacing w:val="23"/>
        </w:rPr>
        <w:t xml:space="preserve"> </w:t>
      </w:r>
      <w:r>
        <w:rPr>
          <w:sz w:val="15"/>
          <w:szCs w:val="15"/>
          <w:color w:val="231F20"/>
          <w:spacing w:val="3"/>
        </w:rPr>
        <w:t>syndrome</w:t>
      </w:r>
      <w:r>
        <w:rPr>
          <w:sz w:val="15"/>
          <w:szCs w:val="15"/>
          <w:color w:val="231F20"/>
          <w:spacing w:val="17"/>
          <w:w w:val="102"/>
        </w:rPr>
        <w:t xml:space="preserve"> </w:t>
      </w:r>
      <w:r>
        <w:rPr>
          <w:sz w:val="15"/>
          <w:szCs w:val="15"/>
          <w:color w:val="231F20"/>
          <w:spacing w:val="3"/>
        </w:rPr>
        <w:t>X</w:t>
      </w:r>
      <w:r>
        <w:rPr>
          <w:sz w:val="15"/>
          <w:szCs w:val="15"/>
          <w:color w:val="231F20"/>
          <w:spacing w:val="19"/>
        </w:rPr>
        <w:t xml:space="preserve"> </w:t>
      </w:r>
      <w:r>
        <w:rPr>
          <w:sz w:val="15"/>
          <w:szCs w:val="15"/>
          <w:color w:val="231F20"/>
          <w:spacing w:val="3"/>
        </w:rPr>
        <w:t>treated</w:t>
      </w:r>
      <w:r>
        <w:rPr>
          <w:sz w:val="15"/>
          <w:szCs w:val="15"/>
          <w:color w:val="231F20"/>
          <w:spacing w:val="20"/>
        </w:rPr>
        <w:t xml:space="preserve"> </w:t>
      </w:r>
      <w:r>
        <w:rPr>
          <w:sz w:val="15"/>
          <w:szCs w:val="15"/>
          <w:color w:val="231F20"/>
          <w:spacing w:val="3"/>
        </w:rPr>
        <w:t>by</w:t>
      </w:r>
      <w:r>
        <w:rPr>
          <w:sz w:val="15"/>
          <w:szCs w:val="15"/>
          <w:color w:val="231F20"/>
        </w:rPr>
        <w:t xml:space="preserve"> </w:t>
      </w:r>
      <w:r>
        <w:rPr>
          <w:sz w:val="15"/>
          <w:szCs w:val="15"/>
          <w:color w:val="231F20"/>
        </w:rPr>
        <w:t>spinal</w:t>
      </w:r>
      <w:r>
        <w:rPr>
          <w:sz w:val="15"/>
          <w:szCs w:val="15"/>
          <w:color w:val="231F20"/>
          <w:spacing w:val="7"/>
        </w:rPr>
        <w:t xml:space="preserve">  </w:t>
      </w:r>
      <w:r>
        <w:rPr>
          <w:sz w:val="15"/>
          <w:szCs w:val="15"/>
          <w:color w:val="231F20"/>
        </w:rPr>
        <w:t>cord</w:t>
      </w:r>
      <w:r>
        <w:rPr>
          <w:sz w:val="15"/>
          <w:szCs w:val="15"/>
          <w:color w:val="231F20"/>
          <w:spacing w:val="7"/>
        </w:rPr>
        <w:t xml:space="preserve">  </w:t>
      </w:r>
      <w:r>
        <w:rPr>
          <w:sz w:val="15"/>
          <w:szCs w:val="15"/>
          <w:color w:val="231F20"/>
        </w:rPr>
        <w:t>stimulation</w:t>
      </w:r>
      <w:r>
        <w:rPr>
          <w:sz w:val="15"/>
          <w:szCs w:val="15"/>
          <w:color w:val="231F20"/>
          <w:spacing w:val="7"/>
        </w:rPr>
        <w:t>[J].</w:t>
      </w:r>
      <w:r>
        <w:rPr>
          <w:sz w:val="15"/>
          <w:szCs w:val="15"/>
          <w:color w:val="231F20"/>
          <w:spacing w:val="9"/>
        </w:rPr>
        <w:t xml:space="preserve">  </w:t>
      </w:r>
      <w:r>
        <w:rPr>
          <w:sz w:val="15"/>
          <w:szCs w:val="15"/>
          <w:color w:val="231F20"/>
        </w:rPr>
        <w:t>Heart</w:t>
      </w:r>
      <w:r>
        <w:rPr>
          <w:sz w:val="15"/>
          <w:szCs w:val="15"/>
          <w:color w:val="231F20"/>
          <w:spacing w:val="7"/>
        </w:rPr>
        <w:t>,</w:t>
      </w:r>
      <w:r>
        <w:rPr>
          <w:sz w:val="15"/>
          <w:szCs w:val="15"/>
          <w:color w:val="231F20"/>
          <w:spacing w:val="9"/>
          <w:w w:val="102"/>
        </w:rPr>
        <w:t xml:space="preserve">  </w:t>
      </w:r>
      <w:r>
        <w:rPr>
          <w:sz w:val="15"/>
          <w:szCs w:val="15"/>
          <w:color w:val="231F20"/>
          <w:spacing w:val="7"/>
        </w:rPr>
        <w:t>2007,</w:t>
      </w:r>
      <w:r>
        <w:rPr>
          <w:sz w:val="15"/>
          <w:szCs w:val="15"/>
          <w:color w:val="231F20"/>
          <w:spacing w:val="8"/>
          <w:w w:val="102"/>
        </w:rPr>
        <w:t xml:space="preserve">  </w:t>
      </w:r>
      <w:r>
        <w:rPr>
          <w:sz w:val="15"/>
          <w:szCs w:val="15"/>
          <w:color w:val="231F20"/>
          <w:spacing w:val="7"/>
        </w:rPr>
        <w:t>93(5):</w:t>
      </w:r>
      <w:r>
        <w:rPr>
          <w:sz w:val="15"/>
          <w:szCs w:val="15"/>
          <w:color w:val="231F20"/>
          <w:spacing w:val="18"/>
          <w:w w:val="102"/>
        </w:rPr>
        <w:t xml:space="preserve"> </w:t>
      </w:r>
      <w:r>
        <w:rPr>
          <w:sz w:val="15"/>
          <w:szCs w:val="15"/>
          <w:color w:val="231F20"/>
          <w:spacing w:val="7"/>
        </w:rPr>
        <w:t>591</w:t>
      </w:r>
      <w:r>
        <w:rPr>
          <w:sz w:val="15"/>
          <w:szCs w:val="15"/>
          <w:color w:val="231F20"/>
          <w:spacing w:val="6"/>
        </w:rPr>
        <w:t>‑597.</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7"/>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1136/</w:t>
      </w:r>
      <w:r>
        <w:rPr>
          <w:sz w:val="15"/>
          <w:szCs w:val="15"/>
          <w:color w:val="231F20"/>
        </w:rPr>
        <w:t>hrt</w:t>
      </w:r>
      <w:r>
        <w:rPr>
          <w:sz w:val="15"/>
          <w:szCs w:val="15"/>
          <w:color w:val="231F20"/>
          <w:spacing w:val="4"/>
        </w:rPr>
        <w:t>.2006.102194.</w:t>
      </w:r>
    </w:p>
    <w:p>
      <w:pPr>
        <w:pStyle w:val="BodyText"/>
        <w:ind w:left="1056" w:right="484" w:hanging="555"/>
        <w:spacing w:before="41" w:line="295" w:lineRule="auto"/>
        <w:rPr>
          <w:sz w:val="15"/>
          <w:szCs w:val="15"/>
        </w:rPr>
      </w:pPr>
      <w:r>
        <w:rPr>
          <w:sz w:val="15"/>
          <w:szCs w:val="15"/>
          <w:color w:val="231F20"/>
          <w:spacing w:val="4"/>
        </w:rPr>
        <w:t>[188]     </w:t>
      </w:r>
      <w:r>
        <w:rPr>
          <w:sz w:val="15"/>
          <w:szCs w:val="15"/>
          <w:color w:val="231F20"/>
        </w:rPr>
        <w:t>Kronhaus</w:t>
      </w:r>
      <w:r>
        <w:rPr>
          <w:sz w:val="15"/>
          <w:szCs w:val="15"/>
          <w:color w:val="231F20"/>
          <w:spacing w:val="4"/>
        </w:rPr>
        <w:t xml:space="preserve">       </w:t>
      </w:r>
      <w:r>
        <w:rPr>
          <w:sz w:val="15"/>
          <w:szCs w:val="15"/>
          <w:color w:val="231F20"/>
        </w:rPr>
        <w:t>KD</w:t>
      </w:r>
      <w:r>
        <w:rPr>
          <w:sz w:val="15"/>
          <w:szCs w:val="15"/>
          <w:color w:val="231F20"/>
          <w:spacing w:val="4"/>
        </w:rPr>
        <w:t>,      </w:t>
      </w:r>
      <w:r>
        <w:rPr>
          <w:sz w:val="15"/>
          <w:szCs w:val="15"/>
          <w:color w:val="231F20"/>
        </w:rPr>
        <w:t>Lawson</w:t>
      </w:r>
      <w:r>
        <w:rPr>
          <w:sz w:val="15"/>
          <w:szCs w:val="15"/>
          <w:color w:val="231F20"/>
          <w:spacing w:val="4"/>
        </w:rPr>
        <w:t xml:space="preserve">      </w:t>
      </w:r>
      <w:r>
        <w:rPr>
          <w:sz w:val="15"/>
          <w:szCs w:val="15"/>
          <w:color w:val="231F20"/>
        </w:rPr>
        <w:t>WE</w:t>
      </w:r>
      <w:r>
        <w:rPr>
          <w:sz w:val="15"/>
          <w:szCs w:val="15"/>
          <w:color w:val="231F20"/>
          <w:spacing w:val="4"/>
        </w:rPr>
        <w:t>.      </w:t>
      </w:r>
      <w:r>
        <w:rPr>
          <w:sz w:val="15"/>
          <w:szCs w:val="15"/>
          <w:color w:val="231F20"/>
        </w:rPr>
        <w:t>Enhanced</w:t>
      </w:r>
      <w:r>
        <w:rPr>
          <w:sz w:val="15"/>
          <w:szCs w:val="15"/>
          <w:color w:val="231F20"/>
          <w:spacing w:val="4"/>
        </w:rPr>
        <w:t xml:space="preserve">       </w:t>
      </w:r>
      <w:r>
        <w:rPr>
          <w:sz w:val="15"/>
          <w:szCs w:val="15"/>
          <w:color w:val="231F20"/>
        </w:rPr>
        <w:t>external</w:t>
      </w:r>
      <w:r>
        <w:rPr>
          <w:sz w:val="15"/>
          <w:szCs w:val="15"/>
          <w:color w:val="231F20"/>
          <w:spacing w:val="1"/>
        </w:rPr>
        <w:t xml:space="preserve"> </w:t>
      </w:r>
      <w:r>
        <w:rPr>
          <w:sz w:val="15"/>
          <w:szCs w:val="15"/>
          <w:color w:val="231F20"/>
          <w:spacing w:val="3"/>
        </w:rPr>
        <w:t>counterpulsation</w:t>
      </w:r>
      <w:r>
        <w:rPr>
          <w:sz w:val="15"/>
          <w:szCs w:val="15"/>
          <w:color w:val="231F20"/>
          <w:spacing w:val="24"/>
          <w:w w:val="102"/>
        </w:rPr>
        <w:t xml:space="preserve"> </w:t>
      </w:r>
      <w:r>
        <w:rPr>
          <w:sz w:val="15"/>
          <w:szCs w:val="15"/>
          <w:color w:val="231F20"/>
          <w:spacing w:val="3"/>
        </w:rPr>
        <w:t>is</w:t>
      </w:r>
      <w:r>
        <w:rPr>
          <w:sz w:val="15"/>
          <w:szCs w:val="15"/>
          <w:color w:val="231F20"/>
          <w:spacing w:val="14"/>
        </w:rPr>
        <w:t xml:space="preserve"> </w:t>
      </w:r>
      <w:r>
        <w:rPr>
          <w:sz w:val="15"/>
          <w:szCs w:val="15"/>
          <w:color w:val="231F20"/>
          <w:spacing w:val="3"/>
        </w:rPr>
        <w:t>an</w:t>
      </w:r>
      <w:r>
        <w:rPr>
          <w:sz w:val="15"/>
          <w:szCs w:val="15"/>
          <w:color w:val="231F20"/>
          <w:spacing w:val="16"/>
          <w:w w:val="101"/>
        </w:rPr>
        <w:t xml:space="preserve"> </w:t>
      </w:r>
      <w:r>
        <w:rPr>
          <w:sz w:val="15"/>
          <w:szCs w:val="15"/>
          <w:color w:val="231F20"/>
          <w:spacing w:val="3"/>
        </w:rPr>
        <w:t>effective</w:t>
      </w:r>
      <w:r>
        <w:rPr>
          <w:sz w:val="15"/>
          <w:szCs w:val="15"/>
          <w:color w:val="231F20"/>
          <w:spacing w:val="11"/>
        </w:rPr>
        <w:t xml:space="preserve"> </w:t>
      </w:r>
      <w:r>
        <w:rPr>
          <w:sz w:val="15"/>
          <w:szCs w:val="15"/>
          <w:color w:val="231F20"/>
          <w:spacing w:val="3"/>
        </w:rPr>
        <w:t>treatment</w:t>
      </w:r>
      <w:r>
        <w:rPr>
          <w:sz w:val="15"/>
          <w:szCs w:val="15"/>
          <w:color w:val="231F20"/>
          <w:spacing w:val="12"/>
          <w:w w:val="102"/>
        </w:rPr>
        <w:t xml:space="preserve"> </w:t>
      </w:r>
      <w:r>
        <w:rPr>
          <w:sz w:val="15"/>
          <w:szCs w:val="15"/>
          <w:color w:val="231F20"/>
          <w:spacing w:val="3"/>
        </w:rPr>
        <w:t>for</w:t>
      </w:r>
      <w:r>
        <w:rPr>
          <w:sz w:val="15"/>
          <w:szCs w:val="15"/>
          <w:color w:val="231F20"/>
          <w:spacing w:val="16"/>
          <w:w w:val="102"/>
        </w:rPr>
        <w:t xml:space="preserve"> </w:t>
      </w:r>
      <w:r>
        <w:rPr>
          <w:sz w:val="15"/>
          <w:szCs w:val="15"/>
          <w:color w:val="231F20"/>
          <w:spacing w:val="3"/>
        </w:rPr>
        <w:t>Syndrome X</w:t>
      </w:r>
      <w:r>
        <w:rPr>
          <w:sz w:val="15"/>
          <w:szCs w:val="15"/>
          <w:color w:val="231F20"/>
        </w:rPr>
        <w:t xml:space="preserve"> </w:t>
      </w:r>
      <w:r>
        <w:rPr>
          <w:sz w:val="15"/>
          <w:szCs w:val="15"/>
          <w:color w:val="231F20"/>
          <w:spacing w:val="3"/>
        </w:rPr>
        <w:t>[J].  </w:t>
      </w:r>
      <w:r>
        <w:rPr>
          <w:sz w:val="15"/>
          <w:szCs w:val="15"/>
          <w:color w:val="231F20"/>
        </w:rPr>
        <w:t>Int</w:t>
      </w:r>
      <w:r>
        <w:rPr>
          <w:sz w:val="15"/>
          <w:szCs w:val="15"/>
          <w:color w:val="231F20"/>
          <w:spacing w:val="43"/>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2009,  135(2): 256‑257.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ijcard</w:t>
      </w:r>
      <w:r>
        <w:rPr>
          <w:sz w:val="15"/>
          <w:szCs w:val="15"/>
          <w:color w:val="231F20"/>
          <w:spacing w:val="5"/>
        </w:rPr>
        <w:t>.2008.03.022.</w:t>
      </w:r>
    </w:p>
    <w:p>
      <w:pPr>
        <w:pStyle w:val="BodyText"/>
        <w:ind w:left="1055" w:right="485" w:hanging="555"/>
        <w:spacing w:before="41" w:line="298" w:lineRule="auto"/>
        <w:rPr>
          <w:sz w:val="15"/>
          <w:szCs w:val="15"/>
        </w:rPr>
      </w:pPr>
      <w:r>
        <w:rPr>
          <w:sz w:val="15"/>
          <w:szCs w:val="15"/>
          <w:color w:val="231F20"/>
          <w:spacing w:val="4"/>
        </w:rPr>
        <w:t>[189]</w:t>
      </w:r>
      <w:r>
        <w:rPr>
          <w:sz w:val="15"/>
          <w:szCs w:val="15"/>
          <w:color w:val="231F20"/>
        </w:rPr>
        <w:t xml:space="preserve">      Li</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rPr>
        <w:t>Gu</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spacing w:val="3"/>
        </w:rPr>
        <w:t xml:space="preserve"> </w:t>
      </w:r>
      <w:r>
        <w:rPr>
          <w:sz w:val="15"/>
          <w:szCs w:val="15"/>
          <w:color w:val="231F20"/>
        </w:rPr>
        <w:t>Liu</w:t>
      </w:r>
      <w:r>
        <w:rPr>
          <w:sz w:val="15"/>
          <w:szCs w:val="15"/>
          <w:color w:val="231F20"/>
          <w:spacing w:val="3"/>
        </w:rPr>
        <w:t xml:space="preserve">   </w:t>
      </w:r>
      <w:r>
        <w:rPr>
          <w:sz w:val="15"/>
          <w:szCs w:val="15"/>
          <w:color w:val="231F20"/>
        </w:rPr>
        <w:t>T</w:t>
      </w:r>
      <w:r>
        <w:rPr>
          <w:sz w:val="15"/>
          <w:szCs w:val="15"/>
          <w:color w:val="231F20"/>
          <w:spacing w:val="3"/>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3"/>
        </w:rPr>
        <w:t>.   </w:t>
      </w:r>
      <w:r>
        <w:rPr>
          <w:sz w:val="15"/>
          <w:szCs w:val="15"/>
          <w:color w:val="231F20"/>
        </w:rPr>
        <w:t>A</w:t>
      </w:r>
      <w:r>
        <w:rPr>
          <w:sz w:val="15"/>
          <w:szCs w:val="15"/>
          <w:color w:val="231F20"/>
          <w:spacing w:val="4"/>
        </w:rPr>
        <w:t xml:space="preserve">   </w:t>
      </w:r>
      <w:r>
        <w:rPr>
          <w:sz w:val="15"/>
          <w:szCs w:val="15"/>
          <w:color w:val="231F20"/>
        </w:rPr>
        <w:t>randomized</w:t>
      </w:r>
      <w:r>
        <w:rPr>
          <w:sz w:val="15"/>
          <w:szCs w:val="15"/>
          <w:color w:val="231F20"/>
          <w:spacing w:val="3"/>
        </w:rPr>
        <w:t>,</w:t>
      </w:r>
      <w:r>
        <w:rPr>
          <w:sz w:val="15"/>
          <w:szCs w:val="15"/>
          <w:color w:val="231F20"/>
          <w:spacing w:val="4"/>
        </w:rPr>
        <w:t xml:space="preserve">   </w:t>
      </w:r>
      <w:r>
        <w:rPr>
          <w:sz w:val="15"/>
          <w:szCs w:val="15"/>
          <w:color w:val="231F20"/>
        </w:rPr>
        <w:t>single</w:t>
      </w:r>
      <w:r>
        <w:rPr>
          <w:sz w:val="15"/>
          <w:szCs w:val="15"/>
          <w:color w:val="231F20"/>
          <w:spacing w:val="3"/>
        </w:rPr>
        <w:t>‑</w:t>
      </w:r>
      <w:r>
        <w:rPr>
          <w:sz w:val="15"/>
          <w:szCs w:val="15"/>
          <w:color w:val="231F20"/>
        </w:rPr>
        <w:t>center</w:t>
      </w:r>
      <w:r>
        <w:rPr>
          <w:sz w:val="15"/>
          <w:szCs w:val="15"/>
          <w:color w:val="231F20"/>
          <w:spacing w:val="1"/>
        </w:rPr>
        <w:t xml:space="preserve"> </w:t>
      </w:r>
      <w:r>
        <w:rPr>
          <w:sz w:val="15"/>
          <w:szCs w:val="15"/>
          <w:color w:val="231F20"/>
        </w:rPr>
        <w:t>double</w:t>
      </w:r>
      <w:r>
        <w:rPr>
          <w:sz w:val="15"/>
          <w:szCs w:val="15"/>
          <w:color w:val="231F20"/>
          <w:spacing w:val="6"/>
        </w:rPr>
        <w:t>‑</w:t>
      </w:r>
      <w:r>
        <w:rPr>
          <w:sz w:val="15"/>
          <w:szCs w:val="15"/>
          <w:color w:val="231F20"/>
        </w:rPr>
        <w:t>blinded</w:t>
      </w:r>
      <w:r>
        <w:rPr>
          <w:sz w:val="15"/>
          <w:szCs w:val="15"/>
          <w:color w:val="231F20"/>
          <w:spacing w:val="6"/>
        </w:rPr>
        <w:t xml:space="preserve">     </w:t>
      </w:r>
      <w:r>
        <w:rPr>
          <w:sz w:val="15"/>
          <w:szCs w:val="15"/>
          <w:color w:val="231F20"/>
        </w:rPr>
        <w:t>trial</w:t>
      </w:r>
      <w:r>
        <w:rPr>
          <w:sz w:val="15"/>
          <w:szCs w:val="15"/>
          <w:color w:val="231F20"/>
          <w:spacing w:val="6"/>
        </w:rPr>
        <w:t xml:space="preserve">     </w:t>
      </w:r>
      <w:r>
        <w:rPr>
          <w:sz w:val="15"/>
          <w:szCs w:val="15"/>
          <w:color w:val="231F20"/>
        </w:rPr>
        <w:t>on</w:t>
      </w:r>
      <w:r>
        <w:rPr>
          <w:sz w:val="15"/>
          <w:szCs w:val="15"/>
          <w:color w:val="231F20"/>
          <w:spacing w:val="6"/>
        </w:rPr>
        <w:t xml:space="preserve">     </w:t>
      </w:r>
      <w:r>
        <w:rPr>
          <w:sz w:val="15"/>
          <w:szCs w:val="15"/>
          <w:color w:val="231F20"/>
        </w:rPr>
        <w:t>the</w:t>
      </w:r>
      <w:r>
        <w:rPr>
          <w:sz w:val="15"/>
          <w:szCs w:val="15"/>
          <w:color w:val="231F20"/>
          <w:spacing w:val="6"/>
        </w:rPr>
        <w:t xml:space="preserve">     </w:t>
      </w:r>
      <w:r>
        <w:rPr>
          <w:sz w:val="15"/>
          <w:szCs w:val="15"/>
          <w:color w:val="231F20"/>
        </w:rPr>
        <w:t>effects</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diltiazem</w:t>
      </w:r>
      <w:r>
        <w:rPr>
          <w:sz w:val="15"/>
          <w:szCs w:val="15"/>
          <w:color w:val="231F20"/>
          <w:spacing w:val="18"/>
          <w:w w:val="102"/>
        </w:rPr>
        <w:t xml:space="preserve"> </w:t>
      </w:r>
      <w:r>
        <w:rPr>
          <w:sz w:val="15"/>
          <w:szCs w:val="15"/>
          <w:color w:val="231F20"/>
          <w:spacing w:val="3"/>
        </w:rPr>
        <w:t>sustained‑release</w:t>
      </w:r>
      <w:r>
        <w:rPr>
          <w:sz w:val="15"/>
          <w:szCs w:val="15"/>
          <w:color w:val="231F20"/>
          <w:spacing w:val="31"/>
        </w:rPr>
        <w:t xml:space="preserve"> </w:t>
      </w:r>
      <w:r>
        <w:rPr>
          <w:sz w:val="15"/>
          <w:szCs w:val="15"/>
          <w:color w:val="231F20"/>
          <w:spacing w:val="3"/>
        </w:rPr>
        <w:t>capsules</w:t>
      </w:r>
      <w:r>
        <w:rPr>
          <w:sz w:val="15"/>
          <w:szCs w:val="15"/>
          <w:color w:val="231F20"/>
          <w:spacing w:val="15"/>
          <w:w w:val="101"/>
        </w:rPr>
        <w:t xml:space="preserve"> </w:t>
      </w:r>
      <w:r>
        <w:rPr>
          <w:sz w:val="15"/>
          <w:szCs w:val="15"/>
          <w:color w:val="231F20"/>
          <w:spacing w:val="3"/>
        </w:rPr>
        <w:t>in</w:t>
      </w:r>
      <w:r>
        <w:rPr>
          <w:sz w:val="15"/>
          <w:szCs w:val="15"/>
          <w:color w:val="231F20"/>
          <w:spacing w:val="15"/>
        </w:rPr>
        <w:t xml:space="preserve"> </w:t>
      </w:r>
      <w:r>
        <w:rPr>
          <w:sz w:val="15"/>
          <w:szCs w:val="15"/>
          <w:color w:val="231F20"/>
          <w:spacing w:val="3"/>
        </w:rPr>
        <w:t>patients</w:t>
      </w:r>
      <w:r>
        <w:rPr>
          <w:sz w:val="15"/>
          <w:szCs w:val="15"/>
          <w:color w:val="231F20"/>
          <w:spacing w:val="11"/>
        </w:rPr>
        <w:t xml:space="preserve"> </w:t>
      </w:r>
      <w:r>
        <w:rPr>
          <w:sz w:val="15"/>
          <w:szCs w:val="15"/>
          <w:color w:val="231F20"/>
          <w:spacing w:val="3"/>
        </w:rPr>
        <w:t>with</w:t>
      </w:r>
      <w:r>
        <w:rPr>
          <w:sz w:val="15"/>
          <w:szCs w:val="15"/>
          <w:color w:val="231F20"/>
          <w:spacing w:val="17"/>
          <w:w w:val="101"/>
        </w:rPr>
        <w:t xml:space="preserve"> </w:t>
      </w:r>
      <w:r>
        <w:rPr>
          <w:sz w:val="15"/>
          <w:szCs w:val="15"/>
          <w:color w:val="231F20"/>
          <w:spacing w:val="3"/>
        </w:rPr>
        <w:t>coronary</w:t>
      </w:r>
      <w:r>
        <w:rPr>
          <w:sz w:val="15"/>
          <w:szCs w:val="15"/>
          <w:color w:val="231F20"/>
          <w:spacing w:val="16"/>
        </w:rPr>
        <w:t xml:space="preserve"> </w:t>
      </w:r>
      <w:r>
        <w:rPr>
          <w:sz w:val="15"/>
          <w:szCs w:val="15"/>
          <w:color w:val="231F20"/>
          <w:spacing w:val="3"/>
        </w:rPr>
        <w:t>slow</w:t>
      </w:r>
      <w:r>
        <w:rPr>
          <w:sz w:val="15"/>
          <w:szCs w:val="15"/>
          <w:color w:val="231F20"/>
        </w:rPr>
        <w:t xml:space="preserve"> </w:t>
      </w:r>
      <w:r>
        <w:rPr>
          <w:sz w:val="15"/>
          <w:szCs w:val="15"/>
          <w:color w:val="231F20"/>
          <w:spacing w:val="3"/>
        </w:rPr>
        <w:t>flow</w:t>
      </w:r>
      <w:r>
        <w:rPr>
          <w:sz w:val="15"/>
          <w:szCs w:val="15"/>
          <w:color w:val="231F20"/>
          <w:spacing w:val="16"/>
          <w:w w:val="101"/>
        </w:rPr>
        <w:t xml:space="preserve">  </w:t>
      </w:r>
      <w:r>
        <w:rPr>
          <w:sz w:val="15"/>
          <w:szCs w:val="15"/>
          <w:color w:val="231F20"/>
          <w:spacing w:val="3"/>
        </w:rPr>
        <w:t>phenomenon</w:t>
      </w:r>
      <w:r>
        <w:rPr>
          <w:sz w:val="15"/>
          <w:szCs w:val="15"/>
          <w:color w:val="231F20"/>
          <w:spacing w:val="16"/>
          <w:w w:val="101"/>
        </w:rPr>
        <w:t xml:space="preserve">  </w:t>
      </w:r>
      <w:r>
        <w:rPr>
          <w:sz w:val="15"/>
          <w:szCs w:val="15"/>
          <w:color w:val="231F20"/>
          <w:spacing w:val="3"/>
        </w:rPr>
        <w:t>at</w:t>
      </w:r>
      <w:r>
        <w:rPr>
          <w:sz w:val="15"/>
          <w:szCs w:val="15"/>
          <w:color w:val="231F20"/>
        </w:rPr>
        <w:t xml:space="preserve">   </w:t>
      </w:r>
      <w:r>
        <w:rPr>
          <w:sz w:val="15"/>
          <w:szCs w:val="15"/>
          <w:color w:val="231F20"/>
          <w:spacing w:val="3"/>
        </w:rPr>
        <w:t>6‑month</w:t>
      </w:r>
      <w:r>
        <w:rPr>
          <w:sz w:val="15"/>
          <w:szCs w:val="15"/>
          <w:color w:val="231F20"/>
          <w:spacing w:val="17"/>
        </w:rPr>
        <w:t xml:space="preserve">  </w:t>
      </w:r>
      <w:r>
        <w:rPr>
          <w:sz w:val="15"/>
          <w:szCs w:val="15"/>
          <w:color w:val="231F20"/>
          <w:spacing w:val="3"/>
        </w:rPr>
        <w:t>follow‑up</w:t>
      </w:r>
      <w:r>
        <w:rPr>
          <w:sz w:val="15"/>
          <w:szCs w:val="15"/>
          <w:color w:val="231F20"/>
          <w:spacing w:val="-13"/>
        </w:rPr>
        <w:t xml:space="preserve"> </w:t>
      </w:r>
      <w:r>
        <w:rPr>
          <w:sz w:val="15"/>
          <w:szCs w:val="15"/>
          <w:color w:val="231F20"/>
          <w:spacing w:val="3"/>
        </w:rPr>
        <w:t>[J].</w:t>
      </w:r>
      <w:r>
        <w:rPr>
          <w:sz w:val="15"/>
          <w:szCs w:val="15"/>
          <w:color w:val="231F20"/>
        </w:rPr>
        <w:t xml:space="preserve">   </w:t>
      </w:r>
      <w:r>
        <w:rPr>
          <w:sz w:val="15"/>
          <w:szCs w:val="15"/>
          <w:color w:val="231F20"/>
          <w:spacing w:val="3"/>
        </w:rPr>
        <w:t>PLoS</w:t>
      </w:r>
      <w:r>
        <w:rPr>
          <w:sz w:val="15"/>
          <w:szCs w:val="15"/>
          <w:color w:val="231F20"/>
          <w:spacing w:val="1"/>
        </w:rPr>
        <w:t xml:space="preserve">   </w:t>
      </w:r>
      <w:r>
        <w:rPr>
          <w:sz w:val="15"/>
          <w:szCs w:val="15"/>
          <w:color w:val="231F20"/>
          <w:spacing w:val="2"/>
        </w:rPr>
        <w:t>One,</w:t>
      </w:r>
      <w:r>
        <w:rPr>
          <w:sz w:val="15"/>
          <w:szCs w:val="15"/>
          <w:color w:val="231F20"/>
          <w:spacing w:val="1"/>
        </w:rPr>
        <w:t xml:space="preserve"> </w:t>
      </w:r>
      <w:r>
        <w:rPr>
          <w:sz w:val="15"/>
          <w:szCs w:val="15"/>
          <w:color w:val="231F20"/>
          <w:spacing w:val="5"/>
        </w:rPr>
        <w:t>2012,</w:t>
      </w:r>
      <w:r>
        <w:rPr>
          <w:sz w:val="15"/>
          <w:szCs w:val="15"/>
          <w:color w:val="231F20"/>
          <w:spacing w:val="14"/>
          <w:w w:val="102"/>
        </w:rPr>
        <w:t xml:space="preserve"> </w:t>
      </w:r>
      <w:r>
        <w:rPr>
          <w:sz w:val="15"/>
          <w:szCs w:val="15"/>
          <w:color w:val="231F20"/>
          <w:spacing w:val="5"/>
        </w:rPr>
        <w:t>7(6):e38851.</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1371/</w:t>
      </w:r>
      <w:r>
        <w:rPr>
          <w:sz w:val="15"/>
          <w:szCs w:val="15"/>
          <w:color w:val="231F20"/>
        </w:rPr>
        <w:t>journal</w:t>
      </w:r>
      <w:r>
        <w:rPr>
          <w:sz w:val="15"/>
          <w:szCs w:val="15"/>
          <w:color w:val="231F20"/>
          <w:spacing w:val="5"/>
        </w:rPr>
        <w:t>.</w:t>
      </w:r>
      <w:r>
        <w:rPr>
          <w:sz w:val="15"/>
          <w:szCs w:val="15"/>
          <w:color w:val="231F20"/>
        </w:rPr>
        <w:t>pone</w:t>
      </w:r>
      <w:r>
        <w:rPr>
          <w:sz w:val="15"/>
          <w:szCs w:val="15"/>
          <w:color w:val="231F20"/>
          <w:spacing w:val="5"/>
        </w:rPr>
        <w:t>.00388</w:t>
      </w:r>
      <w:r>
        <w:rPr>
          <w:sz w:val="15"/>
          <w:szCs w:val="15"/>
          <w:color w:val="231F20"/>
          <w:spacing w:val="4"/>
        </w:rPr>
        <w:t>51.</w:t>
      </w:r>
    </w:p>
    <w:p>
      <w:pPr>
        <w:pStyle w:val="BodyText"/>
        <w:ind w:left="1054" w:right="473" w:hanging="554"/>
        <w:spacing w:before="41" w:line="291" w:lineRule="auto"/>
        <w:rPr>
          <w:sz w:val="15"/>
          <w:szCs w:val="15"/>
        </w:rPr>
      </w:pPr>
      <w:r>
        <w:rPr>
          <w:sz w:val="15"/>
          <w:szCs w:val="15"/>
          <w:color w:val="231F20"/>
          <w:spacing w:val="6"/>
        </w:rPr>
        <w:t>[190]     </w:t>
      </w:r>
      <w:r>
        <w:rPr>
          <w:sz w:val="15"/>
          <w:szCs w:val="15"/>
          <w:color w:val="231F20"/>
        </w:rPr>
        <w:t>Harris</w:t>
      </w:r>
      <w:r>
        <w:rPr>
          <w:sz w:val="15"/>
          <w:szCs w:val="15"/>
          <w:color w:val="231F20"/>
          <w:spacing w:val="38"/>
          <w:w w:val="102"/>
        </w:rPr>
        <w:t xml:space="preserve"> </w:t>
      </w:r>
      <w:r>
        <w:rPr>
          <w:sz w:val="15"/>
          <w:szCs w:val="15"/>
          <w:color w:val="231F20"/>
        </w:rPr>
        <w:t>JR</w:t>
      </w:r>
      <w:r>
        <w:rPr>
          <w:sz w:val="15"/>
          <w:szCs w:val="15"/>
          <w:color w:val="231F20"/>
          <w:spacing w:val="6"/>
        </w:rPr>
        <w:t>,  </w:t>
      </w:r>
      <w:r>
        <w:rPr>
          <w:sz w:val="15"/>
          <w:szCs w:val="15"/>
          <w:color w:val="231F20"/>
        </w:rPr>
        <w:t>Hale</w:t>
      </w:r>
      <w:r>
        <w:rPr>
          <w:sz w:val="15"/>
          <w:szCs w:val="15"/>
          <w:color w:val="231F20"/>
          <w:spacing w:val="6"/>
        </w:rPr>
        <w:t xml:space="preserve">  </w:t>
      </w:r>
      <w:r>
        <w:rPr>
          <w:sz w:val="15"/>
          <w:szCs w:val="15"/>
          <w:color w:val="231F20"/>
        </w:rPr>
        <w:t>GM</w:t>
      </w:r>
      <w:r>
        <w:rPr>
          <w:sz w:val="15"/>
          <w:szCs w:val="15"/>
          <w:color w:val="231F20"/>
          <w:spacing w:val="6"/>
        </w:rPr>
        <w:t>,  </w:t>
      </w:r>
      <w:r>
        <w:rPr>
          <w:sz w:val="15"/>
          <w:szCs w:val="15"/>
          <w:color w:val="231F20"/>
        </w:rPr>
        <w:t>Dasari</w:t>
      </w:r>
      <w:r>
        <w:rPr>
          <w:sz w:val="15"/>
          <w:szCs w:val="15"/>
          <w:color w:val="231F20"/>
          <w:spacing w:val="23"/>
          <w:w w:val="103"/>
        </w:rPr>
        <w:t xml:space="preserve"> </w:t>
      </w:r>
      <w:r>
        <w:rPr>
          <w:sz w:val="15"/>
          <w:szCs w:val="15"/>
          <w:color w:val="231F20"/>
        </w:rPr>
        <w:t>TW</w:t>
      </w:r>
      <w:r>
        <w:rPr>
          <w:sz w:val="15"/>
          <w:szCs w:val="15"/>
          <w:color w:val="231F20"/>
          <w:spacing w:val="6"/>
        </w:rPr>
        <w:t>,</w:t>
      </w:r>
      <w:r>
        <w:rPr>
          <w:sz w:val="15"/>
          <w:szCs w:val="15"/>
          <w:color w:val="231F20"/>
          <w:spacing w:val="26"/>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Pharmacotherapy</w:t>
      </w:r>
      <w:r>
        <w:rPr>
          <w:sz w:val="15"/>
          <w:szCs w:val="15"/>
          <w:color w:val="231F20"/>
          <w:spacing w:val="27"/>
          <w:w w:val="101"/>
        </w:rPr>
        <w:t xml:space="preserve"> </w:t>
      </w:r>
      <w:r>
        <w:rPr>
          <w:sz w:val="15"/>
          <w:szCs w:val="15"/>
          <w:color w:val="231F20"/>
        </w:rPr>
        <w:t>of </w:t>
      </w:r>
      <w:r>
        <w:rPr>
          <w:sz w:val="15"/>
          <w:szCs w:val="15"/>
          <w:color w:val="231F20"/>
        </w:rPr>
        <w:t>Vasospastic</w:t>
      </w:r>
      <w:r>
        <w:rPr>
          <w:sz w:val="15"/>
          <w:szCs w:val="15"/>
          <w:color w:val="231F20"/>
          <w:spacing w:val="15"/>
        </w:rPr>
        <w:t xml:space="preserve"> </w:t>
      </w:r>
      <w:r>
        <w:rPr>
          <w:sz w:val="15"/>
          <w:szCs w:val="15"/>
          <w:color w:val="231F20"/>
        </w:rPr>
        <w:t>Angina</w:t>
      </w:r>
      <w:r>
        <w:rPr>
          <w:sz w:val="15"/>
          <w:szCs w:val="15"/>
          <w:color w:val="231F20"/>
          <w:spacing w:val="15"/>
        </w:rPr>
        <w:t>[J].</w:t>
      </w:r>
      <w:r>
        <w:rPr>
          <w:sz w:val="15"/>
          <w:szCs w:val="15"/>
          <w:color w:val="231F20"/>
          <w:spacing w:val="11"/>
          <w:w w:val="101"/>
        </w:rPr>
        <w:t xml:space="preserve"> </w:t>
      </w:r>
      <w:r>
        <w:rPr>
          <w:sz w:val="15"/>
          <w:szCs w:val="15"/>
          <w:color w:val="231F20"/>
        </w:rPr>
        <w:t>J</w:t>
      </w:r>
      <w:r>
        <w:rPr>
          <w:sz w:val="15"/>
          <w:szCs w:val="15"/>
          <w:color w:val="231F20"/>
          <w:spacing w:val="18"/>
        </w:rPr>
        <w:t xml:space="preserve"> </w:t>
      </w:r>
      <w:r>
        <w:rPr>
          <w:sz w:val="15"/>
          <w:szCs w:val="15"/>
          <w:color w:val="231F20"/>
        </w:rPr>
        <w:t>Cardiovasc</w:t>
      </w:r>
      <w:r>
        <w:rPr>
          <w:sz w:val="15"/>
          <w:szCs w:val="15"/>
          <w:color w:val="231F20"/>
          <w:spacing w:val="18"/>
          <w:w w:val="101"/>
        </w:rPr>
        <w:t xml:space="preserve"> </w:t>
      </w:r>
      <w:r>
        <w:rPr>
          <w:sz w:val="15"/>
          <w:szCs w:val="15"/>
          <w:color w:val="231F20"/>
        </w:rPr>
        <w:t>Pharmacol</w:t>
      </w:r>
      <w:r>
        <w:rPr>
          <w:sz w:val="15"/>
          <w:szCs w:val="15"/>
          <w:color w:val="231F20"/>
          <w:spacing w:val="14"/>
        </w:rPr>
        <w:t xml:space="preserve"> </w:t>
      </w:r>
      <w:r>
        <w:rPr>
          <w:sz w:val="15"/>
          <w:szCs w:val="15"/>
          <w:color w:val="231F20"/>
        </w:rPr>
        <w:t>Ther</w:t>
      </w:r>
      <w:r>
        <w:rPr>
          <w:sz w:val="15"/>
          <w:szCs w:val="15"/>
          <w:color w:val="231F20"/>
          <w:spacing w:val="15"/>
        </w:rPr>
        <w:t>,</w:t>
      </w:r>
      <w:r>
        <w:rPr>
          <w:sz w:val="15"/>
          <w:szCs w:val="15"/>
          <w:color w:val="231F20"/>
          <w:spacing w:val="18"/>
          <w:w w:val="101"/>
        </w:rPr>
        <w:t xml:space="preserve"> </w:t>
      </w:r>
      <w:r>
        <w:rPr>
          <w:sz w:val="15"/>
          <w:szCs w:val="15"/>
          <w:color w:val="231F20"/>
          <w:spacing w:val="15"/>
        </w:rPr>
        <w:t>2016,</w:t>
      </w:r>
      <w:r>
        <w:rPr>
          <w:sz w:val="15"/>
          <w:szCs w:val="15"/>
          <w:color w:val="231F20"/>
        </w:rPr>
        <w:t xml:space="preserve"> </w:t>
      </w:r>
      <w:r>
        <w:rPr>
          <w:sz w:val="15"/>
          <w:szCs w:val="15"/>
          <w:color w:val="231F20"/>
          <w:spacing w:val="5"/>
        </w:rPr>
        <w:t>21(5):439‑451.</w:t>
      </w:r>
      <w:r>
        <w:rPr>
          <w:sz w:val="15"/>
          <w:szCs w:val="15"/>
          <w:color w:val="231F20"/>
          <w:spacing w:val="1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w:t>
      </w:r>
      <w:r>
        <w:rPr>
          <w:sz w:val="15"/>
          <w:szCs w:val="15"/>
          <w:color w:val="231F20"/>
          <w:spacing w:val="4"/>
        </w:rPr>
        <w:t>77/1074248416640161.</w:t>
      </w:r>
    </w:p>
    <w:p>
      <w:pPr>
        <w:pStyle w:val="BodyText"/>
        <w:ind w:left="1056" w:right="482" w:hanging="554"/>
        <w:spacing w:before="42" w:line="306" w:lineRule="auto"/>
        <w:rPr>
          <w:sz w:val="15"/>
          <w:szCs w:val="15"/>
        </w:rPr>
      </w:pPr>
      <w:r>
        <w:rPr>
          <w:sz w:val="15"/>
          <w:szCs w:val="15"/>
          <w:color w:val="231F20"/>
          <w:spacing w:val="4"/>
        </w:rPr>
        <w:t>[191]     </w:t>
      </w:r>
      <w:r>
        <w:rPr>
          <w:sz w:val="15"/>
          <w:szCs w:val="15"/>
          <w:color w:val="231F20"/>
        </w:rPr>
        <w:t>Chahine</w:t>
      </w:r>
      <w:r>
        <w:rPr>
          <w:sz w:val="15"/>
          <w:szCs w:val="15"/>
          <w:color w:val="231F20"/>
          <w:spacing w:val="4"/>
        </w:rPr>
        <w:t xml:space="preserve">   </w:t>
      </w:r>
      <w:r>
        <w:rPr>
          <w:sz w:val="15"/>
          <w:szCs w:val="15"/>
          <w:color w:val="231F20"/>
        </w:rPr>
        <w:t>RA</w:t>
      </w:r>
      <w:r>
        <w:rPr>
          <w:sz w:val="15"/>
          <w:szCs w:val="15"/>
          <w:color w:val="231F20"/>
          <w:spacing w:val="4"/>
        </w:rPr>
        <w:t>,   </w:t>
      </w:r>
      <w:r>
        <w:rPr>
          <w:sz w:val="15"/>
          <w:szCs w:val="15"/>
          <w:color w:val="231F20"/>
        </w:rPr>
        <w:t>Feldman</w:t>
      </w:r>
      <w:r>
        <w:rPr>
          <w:sz w:val="15"/>
          <w:szCs w:val="15"/>
          <w:color w:val="231F20"/>
          <w:spacing w:val="4"/>
        </w:rPr>
        <w:t xml:space="preserve">   </w:t>
      </w:r>
      <w:r>
        <w:rPr>
          <w:sz w:val="15"/>
          <w:szCs w:val="15"/>
          <w:color w:val="231F20"/>
        </w:rPr>
        <w:t>RL</w:t>
      </w:r>
      <w:r>
        <w:rPr>
          <w:sz w:val="15"/>
          <w:szCs w:val="15"/>
          <w:color w:val="231F20"/>
          <w:spacing w:val="4"/>
        </w:rPr>
        <w:t>,   </w:t>
      </w:r>
      <w:r>
        <w:rPr>
          <w:sz w:val="15"/>
          <w:szCs w:val="15"/>
          <w:color w:val="231F20"/>
        </w:rPr>
        <w:t>Giles</w:t>
      </w:r>
      <w:r>
        <w:rPr>
          <w:sz w:val="15"/>
          <w:szCs w:val="15"/>
          <w:color w:val="231F20"/>
          <w:spacing w:val="4"/>
        </w:rPr>
        <w:t xml:space="preserve">   </w:t>
      </w:r>
      <w:r>
        <w:rPr>
          <w:sz w:val="15"/>
          <w:szCs w:val="15"/>
          <w:color w:val="231F20"/>
        </w:rPr>
        <w:t>TD</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Randomized</w:t>
      </w:r>
      <w:r>
        <w:rPr>
          <w:sz w:val="15"/>
          <w:szCs w:val="15"/>
          <w:color w:val="231F20"/>
          <w:spacing w:val="18"/>
          <w:w w:val="101"/>
        </w:rPr>
        <w:t xml:space="preserve"> </w:t>
      </w:r>
      <w:r>
        <w:rPr>
          <w:sz w:val="15"/>
          <w:szCs w:val="15"/>
          <w:color w:val="231F20"/>
          <w:spacing w:val="4"/>
        </w:rPr>
        <w:t>placebo‑controlled   trial</w:t>
      </w:r>
      <w:r>
        <w:rPr>
          <w:sz w:val="15"/>
          <w:szCs w:val="15"/>
          <w:color w:val="231F20"/>
          <w:spacing w:val="8"/>
        </w:rPr>
        <w:t xml:space="preserve">   </w:t>
      </w:r>
      <w:r>
        <w:rPr>
          <w:sz w:val="15"/>
          <w:szCs w:val="15"/>
          <w:color w:val="231F20"/>
          <w:spacing w:val="4"/>
        </w:rPr>
        <w:t>of   </w:t>
      </w:r>
      <w:r>
        <w:rPr>
          <w:sz w:val="15"/>
          <w:szCs w:val="15"/>
          <w:color w:val="231F20"/>
          <w:spacing w:val="3"/>
        </w:rPr>
        <w:t>amlodipine    in   vasospastic</w:t>
      </w:r>
      <w:r>
        <w:rPr>
          <w:sz w:val="15"/>
          <w:szCs w:val="15"/>
          <w:color w:val="231F20"/>
        </w:rPr>
        <w:t xml:space="preserve"> </w:t>
      </w:r>
      <w:r>
        <w:rPr>
          <w:sz w:val="15"/>
          <w:szCs w:val="15"/>
          <w:color w:val="231F20"/>
        </w:rPr>
        <w:t>angina</w:t>
      </w:r>
      <w:r>
        <w:rPr>
          <w:sz w:val="15"/>
          <w:szCs w:val="15"/>
          <w:color w:val="231F20"/>
          <w:spacing w:val="14"/>
        </w:rPr>
        <w:t>.</w:t>
      </w:r>
      <w:r>
        <w:rPr>
          <w:sz w:val="15"/>
          <w:szCs w:val="15"/>
          <w:color w:val="231F20"/>
          <w:spacing w:val="17"/>
          <w:w w:val="101"/>
        </w:rPr>
        <w:t xml:space="preserve"> </w:t>
      </w:r>
      <w:r>
        <w:rPr>
          <w:sz w:val="15"/>
          <w:szCs w:val="15"/>
          <w:color w:val="231F20"/>
        </w:rPr>
        <w:t>Amlodipine</w:t>
      </w:r>
      <w:r>
        <w:rPr>
          <w:sz w:val="15"/>
          <w:szCs w:val="15"/>
          <w:color w:val="231F20"/>
          <w:spacing w:val="23"/>
          <w:w w:val="102"/>
        </w:rPr>
        <w:t xml:space="preserve"> </w:t>
      </w:r>
      <w:r>
        <w:rPr>
          <w:sz w:val="15"/>
          <w:szCs w:val="15"/>
          <w:color w:val="231F20"/>
        </w:rPr>
        <w:t>study</w:t>
      </w:r>
      <w:r>
        <w:rPr>
          <w:sz w:val="15"/>
          <w:szCs w:val="15"/>
          <w:color w:val="231F20"/>
          <w:spacing w:val="30"/>
        </w:rPr>
        <w:t xml:space="preserve"> </w:t>
      </w:r>
      <w:r>
        <w:rPr>
          <w:sz w:val="15"/>
          <w:szCs w:val="15"/>
          <w:color w:val="231F20"/>
          <w:spacing w:val="14"/>
        </w:rPr>
        <w:t>160 </w:t>
      </w:r>
      <w:r>
        <w:rPr>
          <w:sz w:val="15"/>
          <w:szCs w:val="15"/>
          <w:color w:val="231F20"/>
        </w:rPr>
        <w:t>group</w:t>
      </w:r>
      <w:r>
        <w:rPr>
          <w:sz w:val="15"/>
          <w:szCs w:val="15"/>
          <w:color w:val="231F20"/>
          <w:spacing w:val="-14"/>
        </w:rPr>
        <w:t xml:space="preserve"> </w:t>
      </w:r>
      <w:r>
        <w:rPr>
          <w:sz w:val="15"/>
          <w:szCs w:val="15"/>
          <w:color w:val="231F20"/>
          <w:spacing w:val="14"/>
        </w:rPr>
        <w:t>[J].</w:t>
      </w:r>
      <w:r>
        <w:rPr>
          <w:sz w:val="15"/>
          <w:szCs w:val="15"/>
          <w:color w:val="231F20"/>
          <w:spacing w:val="18"/>
        </w:rPr>
        <w:t xml:space="preserve"> </w:t>
      </w:r>
      <w:r>
        <w:rPr>
          <w:sz w:val="15"/>
          <w:szCs w:val="15"/>
          <w:color w:val="231F20"/>
        </w:rPr>
        <w:t>J</w:t>
      </w:r>
      <w:r>
        <w:rPr>
          <w:sz w:val="15"/>
          <w:szCs w:val="15"/>
          <w:color w:val="231F20"/>
          <w:spacing w:val="16"/>
        </w:rPr>
        <w:t xml:space="preserve"> </w:t>
      </w:r>
      <w:r>
        <w:rPr>
          <w:sz w:val="15"/>
          <w:szCs w:val="15"/>
          <w:color w:val="231F20"/>
        </w:rPr>
        <w:t>Am</w:t>
      </w:r>
      <w:r>
        <w:rPr>
          <w:sz w:val="15"/>
          <w:szCs w:val="15"/>
          <w:color w:val="231F20"/>
          <w:spacing w:val="26"/>
          <w:w w:val="102"/>
        </w:rPr>
        <w:t xml:space="preserve"> </w:t>
      </w:r>
      <w:r>
        <w:rPr>
          <w:sz w:val="15"/>
          <w:szCs w:val="15"/>
          <w:color w:val="231F20"/>
        </w:rPr>
        <w:t>Coll</w:t>
      </w:r>
      <w:r>
        <w:rPr>
          <w:sz w:val="15"/>
          <w:szCs w:val="15"/>
          <w:color w:val="231F20"/>
          <w:spacing w:val="24"/>
          <w:w w:val="102"/>
        </w:rPr>
        <w:t xml:space="preserve"> </w:t>
      </w:r>
      <w:r>
        <w:rPr>
          <w:sz w:val="15"/>
          <w:szCs w:val="15"/>
          <w:color w:val="231F20"/>
        </w:rPr>
        <w:t>Cardiol</w:t>
      </w:r>
      <w:r>
        <w:rPr>
          <w:sz w:val="15"/>
          <w:szCs w:val="15"/>
          <w:color w:val="231F20"/>
          <w:spacing w:val="14"/>
        </w:rPr>
        <w:t>,</w:t>
      </w:r>
      <w:r>
        <w:rPr>
          <w:sz w:val="15"/>
          <w:szCs w:val="15"/>
          <w:color w:val="231F20"/>
        </w:rPr>
        <w:t xml:space="preserve"> </w:t>
      </w:r>
      <w:r>
        <w:rPr>
          <w:sz w:val="15"/>
          <w:szCs w:val="15"/>
          <w:color w:val="231F20"/>
          <w:spacing w:val="4"/>
        </w:rPr>
        <w:t>1993,   21(6):  1365‑1370.</w:t>
      </w:r>
      <w:r>
        <w:rPr>
          <w:sz w:val="15"/>
          <w:szCs w:val="15"/>
          <w:color w:val="231F20"/>
          <w:spacing w:val="3"/>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1016/0735‑1097(93)</w:t>
      </w:r>
      <w:r>
        <w:rPr>
          <w:sz w:val="15"/>
          <w:szCs w:val="15"/>
          <w:color w:val="231F20"/>
        </w:rPr>
        <w:t xml:space="preserve"> </w:t>
      </w:r>
      <w:r>
        <w:rPr>
          <w:sz w:val="15"/>
          <w:szCs w:val="15"/>
          <w:color w:val="231F20"/>
          <w:spacing w:val="3"/>
        </w:rPr>
        <w:t>90310‑w.</w:t>
      </w:r>
    </w:p>
    <w:p>
      <w:pPr>
        <w:pStyle w:val="BodyText"/>
        <w:ind w:left="1051" w:right="474" w:hanging="549"/>
        <w:spacing w:before="10" w:line="306" w:lineRule="auto"/>
        <w:rPr>
          <w:sz w:val="15"/>
          <w:szCs w:val="15"/>
        </w:rPr>
      </w:pPr>
      <w:r>
        <w:rPr>
          <w:sz w:val="15"/>
          <w:szCs w:val="15"/>
          <w:color w:val="231F20"/>
          <w:spacing w:val="10"/>
        </w:rPr>
        <w:t>[192]     </w:t>
      </w:r>
      <w:r>
        <w:rPr>
          <w:sz w:val="15"/>
          <w:szCs w:val="15"/>
          <w:color w:val="231F20"/>
        </w:rPr>
        <w:t>Suzuki</w:t>
      </w:r>
      <w:r>
        <w:rPr>
          <w:sz w:val="15"/>
          <w:szCs w:val="15"/>
          <w:color w:val="231F20"/>
          <w:spacing w:val="30"/>
          <w:w w:val="101"/>
        </w:rPr>
        <w:t xml:space="preserve"> </w:t>
      </w:r>
      <w:r>
        <w:rPr>
          <w:sz w:val="15"/>
          <w:szCs w:val="15"/>
          <w:color w:val="231F20"/>
        </w:rPr>
        <w:t>H</w:t>
      </w:r>
      <w:r>
        <w:rPr>
          <w:sz w:val="15"/>
          <w:szCs w:val="15"/>
          <w:color w:val="231F20"/>
          <w:spacing w:val="10"/>
        </w:rPr>
        <w:t>,</w:t>
      </w:r>
      <w:r>
        <w:rPr>
          <w:sz w:val="15"/>
          <w:szCs w:val="15"/>
          <w:color w:val="231F20"/>
          <w:spacing w:val="10"/>
          <w:w w:val="101"/>
        </w:rPr>
        <w:t xml:space="preserve"> </w:t>
      </w:r>
      <w:r>
        <w:rPr>
          <w:sz w:val="15"/>
          <w:szCs w:val="15"/>
          <w:color w:val="231F20"/>
        </w:rPr>
        <w:t>Yokoyama</w:t>
      </w:r>
      <w:r>
        <w:rPr>
          <w:sz w:val="15"/>
          <w:szCs w:val="15"/>
          <w:color w:val="231F20"/>
          <w:spacing w:val="19"/>
          <w:w w:val="101"/>
        </w:rPr>
        <w:t xml:space="preserve"> </w:t>
      </w:r>
      <w:r>
        <w:rPr>
          <w:sz w:val="15"/>
          <w:szCs w:val="15"/>
          <w:color w:val="231F20"/>
        </w:rPr>
        <w:t>K</w:t>
      </w:r>
      <w:r>
        <w:rPr>
          <w:sz w:val="15"/>
          <w:szCs w:val="15"/>
          <w:color w:val="231F20"/>
          <w:spacing w:val="10"/>
        </w:rPr>
        <w:t>,</w:t>
      </w:r>
      <w:r>
        <w:rPr>
          <w:sz w:val="15"/>
          <w:szCs w:val="15"/>
          <w:color w:val="231F20"/>
          <w:spacing w:val="9"/>
          <w:w w:val="101"/>
        </w:rPr>
        <w:t xml:space="preserve"> </w:t>
      </w:r>
      <w:r>
        <w:rPr>
          <w:sz w:val="15"/>
          <w:szCs w:val="15"/>
          <w:color w:val="231F20"/>
        </w:rPr>
        <w:t>Akimoto</w:t>
      </w:r>
      <w:r>
        <w:rPr>
          <w:sz w:val="15"/>
          <w:szCs w:val="15"/>
          <w:color w:val="231F20"/>
          <w:spacing w:val="11"/>
          <w:w w:val="102"/>
        </w:rPr>
        <w:t xml:space="preserve"> </w:t>
      </w:r>
      <w:r>
        <w:rPr>
          <w:sz w:val="15"/>
          <w:szCs w:val="15"/>
          <w:color w:val="231F20"/>
        </w:rPr>
        <w:t>Y</w:t>
      </w:r>
      <w:r>
        <w:rPr>
          <w:sz w:val="15"/>
          <w:szCs w:val="15"/>
          <w:color w:val="231F20"/>
          <w:spacing w:val="10"/>
        </w:rPr>
        <w:t>,</w:t>
      </w:r>
      <w:r>
        <w:rPr>
          <w:sz w:val="15"/>
          <w:szCs w:val="15"/>
          <w:color w:val="231F20"/>
          <w:spacing w:val="17"/>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8"/>
        </w:rPr>
        <w:t xml:space="preserve"> </w:t>
      </w:r>
      <w:r>
        <w:rPr>
          <w:sz w:val="15"/>
          <w:szCs w:val="15"/>
          <w:color w:val="231F20"/>
        </w:rPr>
        <w:t>Clinical</w:t>
      </w:r>
      <w:r>
        <w:rPr>
          <w:sz w:val="15"/>
          <w:szCs w:val="15"/>
          <w:color w:val="231F20"/>
          <w:spacing w:val="17"/>
          <w:w w:val="101"/>
        </w:rPr>
        <w:t xml:space="preserve"> </w:t>
      </w:r>
      <w:r>
        <w:rPr>
          <w:sz w:val="15"/>
          <w:szCs w:val="15"/>
          <w:color w:val="231F20"/>
        </w:rPr>
        <w:t>efficacy</w:t>
      </w:r>
      <w:r>
        <w:rPr>
          <w:sz w:val="15"/>
          <w:szCs w:val="15"/>
          <w:color w:val="231F20"/>
          <w:spacing w:val="17"/>
          <w:w w:val="102"/>
        </w:rPr>
        <w:t xml:space="preserve"> </w:t>
      </w:r>
      <w:r>
        <w:rPr>
          <w:sz w:val="15"/>
          <w:szCs w:val="15"/>
          <w:color w:val="231F20"/>
        </w:rPr>
        <w:t>of </w:t>
      </w:r>
      <w:r>
        <w:rPr>
          <w:sz w:val="15"/>
          <w:szCs w:val="15"/>
          <w:color w:val="231F20"/>
        </w:rPr>
        <w:t>benidipine</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vasospastic</w:t>
      </w:r>
      <w:r>
        <w:rPr>
          <w:sz w:val="15"/>
          <w:szCs w:val="15"/>
          <w:color w:val="231F20"/>
          <w:spacing w:val="7"/>
        </w:rPr>
        <w:t xml:space="preserve">        </w:t>
      </w:r>
      <w:r>
        <w:rPr>
          <w:sz w:val="15"/>
          <w:szCs w:val="15"/>
          <w:color w:val="231F20"/>
        </w:rPr>
        <w:t>angina</w:t>
      </w:r>
      <w:r>
        <w:rPr>
          <w:sz w:val="15"/>
          <w:szCs w:val="15"/>
          <w:color w:val="231F20"/>
          <w:spacing w:val="7"/>
        </w:rPr>
        <w:t xml:space="preserve">   </w:t>
      </w:r>
      <w:r>
        <w:rPr>
          <w:sz w:val="15"/>
          <w:szCs w:val="15"/>
          <w:color w:val="231F20"/>
          <w:spacing w:val="6"/>
        </w:rPr>
        <w:t xml:space="preserve">    </w:t>
      </w:r>
      <w:r>
        <w:rPr>
          <w:sz w:val="15"/>
          <w:szCs w:val="15"/>
          <w:color w:val="231F20"/>
        </w:rPr>
        <w:t>pectoris</w:t>
      </w:r>
      <w:r>
        <w:rPr>
          <w:sz w:val="15"/>
          <w:szCs w:val="15"/>
          <w:color w:val="231F20"/>
          <w:spacing w:val="6"/>
        </w:rPr>
        <w:t>[J].</w:t>
      </w:r>
      <w:r>
        <w:rPr>
          <w:sz w:val="15"/>
          <w:szCs w:val="15"/>
          <w:color w:val="231F20"/>
        </w:rPr>
        <w:t xml:space="preserve"> </w:t>
      </w:r>
      <w:r>
        <w:rPr>
          <w:sz w:val="15"/>
          <w:szCs w:val="15"/>
          <w:color w:val="231F20"/>
        </w:rPr>
        <w:t>Arzneimittelforschung</w:t>
      </w:r>
      <w:r>
        <w:rPr>
          <w:sz w:val="15"/>
          <w:szCs w:val="15"/>
          <w:color w:val="231F20"/>
          <w:spacing w:val="6"/>
        </w:rPr>
        <w:t>,</w:t>
      </w:r>
      <w:r>
        <w:rPr>
          <w:sz w:val="15"/>
          <w:szCs w:val="15"/>
          <w:color w:val="231F20"/>
          <w:spacing w:val="39"/>
          <w:w w:val="102"/>
        </w:rPr>
        <w:t xml:space="preserve"> </w:t>
      </w:r>
      <w:r>
        <w:rPr>
          <w:sz w:val="15"/>
          <w:szCs w:val="15"/>
          <w:color w:val="231F20"/>
          <w:spacing w:val="6"/>
        </w:rPr>
        <w:t>2007,</w:t>
      </w:r>
      <w:r>
        <w:rPr>
          <w:sz w:val="15"/>
          <w:szCs w:val="15"/>
          <w:color w:val="231F20"/>
          <w:spacing w:val="24"/>
          <w:w w:val="102"/>
        </w:rPr>
        <w:t xml:space="preserve"> </w:t>
      </w:r>
      <w:r>
        <w:rPr>
          <w:sz w:val="15"/>
          <w:szCs w:val="15"/>
          <w:color w:val="231F20"/>
          <w:spacing w:val="6"/>
        </w:rPr>
        <w:t>57(1):20‑25.</w:t>
      </w:r>
      <w:r>
        <w:rPr>
          <w:sz w:val="15"/>
          <w:szCs w:val="15"/>
          <w:color w:val="231F20"/>
          <w:spacing w:val="22"/>
          <w:w w:val="101"/>
        </w:rPr>
        <w:t xml:space="preserve"> </w:t>
      </w:r>
      <w:r>
        <w:rPr>
          <w:sz w:val="15"/>
          <w:szCs w:val="15"/>
          <w:color w:val="231F20"/>
        </w:rPr>
        <w:t>DOI</w:t>
      </w:r>
      <w:r>
        <w:rPr>
          <w:sz w:val="15"/>
          <w:szCs w:val="15"/>
          <w:color w:val="231F20"/>
          <w:spacing w:val="6"/>
        </w:rPr>
        <w:t>:</w:t>
      </w:r>
      <w:r>
        <w:rPr>
          <w:sz w:val="15"/>
          <w:szCs w:val="15"/>
          <w:color w:val="231F20"/>
          <w:spacing w:val="27"/>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1055/</w:t>
      </w:r>
      <w:r>
        <w:rPr>
          <w:sz w:val="15"/>
          <w:szCs w:val="15"/>
          <w:color w:val="231F20"/>
        </w:rPr>
        <w:t xml:space="preserve"> </w:t>
      </w:r>
      <w:r>
        <w:rPr>
          <w:sz w:val="15"/>
          <w:szCs w:val="15"/>
          <w:color w:val="231F20"/>
          <w:spacing w:val="5"/>
        </w:rPr>
        <w:t>s‑0031‑1296581.</w:t>
      </w:r>
    </w:p>
    <w:p>
      <w:pPr>
        <w:pStyle w:val="BodyText"/>
        <w:ind w:left="1057" w:right="483" w:hanging="555"/>
        <w:spacing w:before="11" w:line="295" w:lineRule="auto"/>
        <w:rPr>
          <w:sz w:val="15"/>
          <w:szCs w:val="15"/>
        </w:rPr>
      </w:pPr>
      <w:r>
        <w:rPr>
          <w:sz w:val="15"/>
          <w:szCs w:val="15"/>
          <w:color w:val="231F20"/>
          <w:spacing w:val="4"/>
        </w:rPr>
        <w:t>[193]     </w:t>
      </w:r>
      <w:r>
        <w:rPr>
          <w:sz w:val="15"/>
          <w:szCs w:val="15"/>
          <w:color w:val="231F20"/>
        </w:rPr>
        <w:t>Beijk</w:t>
      </w:r>
      <w:r>
        <w:rPr>
          <w:sz w:val="15"/>
          <w:szCs w:val="15"/>
          <w:color w:val="231F20"/>
          <w:spacing w:val="4"/>
        </w:rPr>
        <w:t xml:space="preserve">     </w:t>
      </w:r>
      <w:r>
        <w:rPr>
          <w:sz w:val="15"/>
          <w:szCs w:val="15"/>
          <w:color w:val="231F20"/>
        </w:rPr>
        <w:t>MA</w:t>
      </w:r>
      <w:r>
        <w:rPr>
          <w:sz w:val="15"/>
          <w:szCs w:val="15"/>
          <w:color w:val="231F20"/>
          <w:spacing w:val="4"/>
        </w:rPr>
        <w:t>,</w:t>
      </w:r>
      <w:r>
        <w:rPr>
          <w:sz w:val="15"/>
          <w:szCs w:val="15"/>
          <w:color w:val="231F20"/>
          <w:spacing w:val="1"/>
        </w:rPr>
        <w:t xml:space="preserve">    </w:t>
      </w:r>
      <w:r>
        <w:rPr>
          <w:sz w:val="15"/>
          <w:szCs w:val="15"/>
          <w:color w:val="231F20"/>
        </w:rPr>
        <w:t>Vlastra</w:t>
      </w:r>
      <w:r>
        <w:rPr>
          <w:sz w:val="15"/>
          <w:szCs w:val="15"/>
          <w:color w:val="231F20"/>
          <w:spacing w:val="4"/>
        </w:rPr>
        <w:t xml:space="preserve">    </w:t>
      </w:r>
      <w:r>
        <w:rPr>
          <w:sz w:val="15"/>
          <w:szCs w:val="15"/>
          <w:color w:val="231F20"/>
        </w:rPr>
        <w:t>WV</w:t>
      </w:r>
      <w:r>
        <w:rPr>
          <w:sz w:val="15"/>
          <w:szCs w:val="15"/>
          <w:color w:val="231F20"/>
          <w:spacing w:val="4"/>
        </w:rPr>
        <w:t>,    </w:t>
      </w:r>
      <w:r>
        <w:rPr>
          <w:sz w:val="15"/>
          <w:szCs w:val="15"/>
          <w:color w:val="231F20"/>
        </w:rPr>
        <w:t>Delewi</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Myocardial </w:t>
      </w:r>
      <w:r>
        <w:rPr>
          <w:sz w:val="15"/>
          <w:szCs w:val="15"/>
          <w:color w:val="231F20"/>
          <w:spacing w:val="3"/>
        </w:rPr>
        <w:t>infarction</w:t>
      </w:r>
      <w:r>
        <w:rPr>
          <w:sz w:val="15"/>
          <w:szCs w:val="15"/>
          <w:color w:val="231F20"/>
          <w:spacing w:val="23"/>
          <w:w w:val="101"/>
        </w:rPr>
        <w:t xml:space="preserve"> </w:t>
      </w:r>
      <w:r>
        <w:rPr>
          <w:sz w:val="15"/>
          <w:szCs w:val="15"/>
          <w:color w:val="231F20"/>
          <w:spacing w:val="3"/>
        </w:rPr>
        <w:t>with</w:t>
      </w:r>
      <w:r>
        <w:rPr>
          <w:sz w:val="15"/>
          <w:szCs w:val="15"/>
          <w:color w:val="231F20"/>
          <w:spacing w:val="21"/>
        </w:rPr>
        <w:t xml:space="preserve"> </w:t>
      </w:r>
      <w:r>
        <w:rPr>
          <w:sz w:val="15"/>
          <w:szCs w:val="15"/>
          <w:color w:val="231F20"/>
          <w:spacing w:val="3"/>
        </w:rPr>
        <w:t>non‑obstructive</w:t>
      </w:r>
      <w:r>
        <w:rPr>
          <w:sz w:val="15"/>
          <w:szCs w:val="15"/>
          <w:color w:val="231F20"/>
          <w:spacing w:val="22"/>
        </w:rPr>
        <w:t xml:space="preserve"> </w:t>
      </w:r>
      <w:r>
        <w:rPr>
          <w:sz w:val="15"/>
          <w:szCs w:val="15"/>
          <w:color w:val="231F20"/>
          <w:spacing w:val="3"/>
        </w:rPr>
        <w:t>coronary</w:t>
      </w:r>
      <w:r>
        <w:rPr>
          <w:sz w:val="15"/>
          <w:szCs w:val="15"/>
          <w:color w:val="231F20"/>
          <w:spacing w:val="20"/>
        </w:rPr>
        <w:t xml:space="preserve"> </w:t>
      </w:r>
      <w:r>
        <w:rPr>
          <w:sz w:val="15"/>
          <w:szCs w:val="15"/>
          <w:color w:val="231F20"/>
          <w:spacing w:val="3"/>
        </w:rPr>
        <w:t>arteries:</w:t>
      </w:r>
      <w:r>
        <w:rPr>
          <w:sz w:val="15"/>
          <w:szCs w:val="15"/>
          <w:color w:val="231F20"/>
          <w:spacing w:val="19"/>
          <w:w w:val="102"/>
        </w:rPr>
        <w:t xml:space="preserve"> </w:t>
      </w:r>
      <w:r>
        <w:rPr>
          <w:sz w:val="15"/>
          <w:szCs w:val="15"/>
          <w:color w:val="231F20"/>
          <w:spacing w:val="3"/>
        </w:rPr>
        <w:t>a</w:t>
      </w:r>
      <w:r>
        <w:rPr>
          <w:sz w:val="15"/>
          <w:szCs w:val="15"/>
          <w:color w:val="231F20"/>
          <w:spacing w:val="20"/>
        </w:rPr>
        <w:t xml:space="preserve"> </w:t>
      </w:r>
      <w:r>
        <w:rPr>
          <w:sz w:val="15"/>
          <w:szCs w:val="15"/>
          <w:color w:val="231F20"/>
          <w:spacing w:val="3"/>
        </w:rPr>
        <w:t>focus</w:t>
      </w:r>
      <w:r>
        <w:rPr>
          <w:sz w:val="15"/>
          <w:szCs w:val="15"/>
          <w:color w:val="231F20"/>
        </w:rPr>
        <w:t xml:space="preserve"> </w:t>
      </w:r>
      <w:r>
        <w:rPr>
          <w:sz w:val="15"/>
          <w:szCs w:val="15"/>
          <w:color w:val="231F20"/>
        </w:rPr>
        <w:t>on</w:t>
      </w:r>
      <w:r>
        <w:rPr>
          <w:sz w:val="15"/>
          <w:szCs w:val="15"/>
          <w:color w:val="231F20"/>
          <w:spacing w:val="4"/>
        </w:rPr>
        <w:t xml:space="preserve">   </w:t>
      </w:r>
      <w:r>
        <w:rPr>
          <w:sz w:val="15"/>
          <w:szCs w:val="15"/>
          <w:color w:val="231F20"/>
        </w:rPr>
        <w:t>vasospastic</w:t>
      </w:r>
      <w:r>
        <w:rPr>
          <w:sz w:val="15"/>
          <w:szCs w:val="15"/>
          <w:color w:val="231F20"/>
          <w:spacing w:val="4"/>
        </w:rPr>
        <w:t xml:space="preserve">   </w:t>
      </w:r>
      <w:r>
        <w:rPr>
          <w:sz w:val="15"/>
          <w:szCs w:val="15"/>
          <w:color w:val="231F20"/>
        </w:rPr>
        <w:t>angina</w:t>
      </w:r>
      <w:r>
        <w:rPr>
          <w:sz w:val="15"/>
          <w:szCs w:val="15"/>
          <w:color w:val="231F20"/>
          <w:spacing w:val="4"/>
        </w:rPr>
        <w:t>[J].   </w:t>
      </w:r>
      <w:r>
        <w:rPr>
          <w:sz w:val="15"/>
          <w:szCs w:val="15"/>
          <w:color w:val="231F20"/>
        </w:rPr>
        <w:t>Neth</w:t>
      </w:r>
      <w:r>
        <w:rPr>
          <w:sz w:val="15"/>
          <w:szCs w:val="15"/>
          <w:color w:val="231F20"/>
          <w:spacing w:val="4"/>
        </w:rPr>
        <w:t xml:space="preserve">    </w:t>
      </w:r>
      <w:r>
        <w:rPr>
          <w:sz w:val="15"/>
          <w:szCs w:val="15"/>
          <w:color w:val="231F20"/>
        </w:rPr>
        <w:t>Heart</w:t>
      </w:r>
      <w:r>
        <w:rPr>
          <w:sz w:val="15"/>
          <w:szCs w:val="15"/>
          <w:color w:val="231F20"/>
          <w:spacing w:val="4"/>
        </w:rPr>
        <w:t xml:space="preserve">   </w:t>
      </w:r>
      <w:r>
        <w:rPr>
          <w:sz w:val="15"/>
          <w:szCs w:val="15"/>
          <w:color w:val="231F20"/>
        </w:rPr>
        <w:t>J</w:t>
      </w:r>
      <w:r>
        <w:rPr>
          <w:sz w:val="15"/>
          <w:szCs w:val="15"/>
          <w:color w:val="231F20"/>
          <w:spacing w:val="4"/>
        </w:rPr>
        <w:t>,   2019,    27(5):</w:t>
      </w:r>
      <w:r>
        <w:rPr>
          <w:sz w:val="15"/>
          <w:szCs w:val="15"/>
          <w:color w:val="231F20"/>
          <w:spacing w:val="18"/>
          <w:w w:val="101"/>
        </w:rPr>
        <w:t xml:space="preserve"> </w:t>
      </w:r>
      <w:r>
        <w:rPr>
          <w:sz w:val="15"/>
          <w:szCs w:val="15"/>
          <w:color w:val="231F20"/>
          <w:spacing w:val="4"/>
        </w:rPr>
        <w:t>237‑245.</w:t>
      </w:r>
      <w:r>
        <w:rPr>
          <w:sz w:val="15"/>
          <w:szCs w:val="15"/>
          <w:color w:val="231F20"/>
          <w:spacing w:val="18"/>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1007/s12471‑019‑1232‑7.</w:t>
      </w:r>
    </w:p>
    <w:p>
      <w:pPr>
        <w:pStyle w:val="BodyText"/>
        <w:ind w:left="1056" w:right="484" w:hanging="555"/>
        <w:spacing w:before="42" w:line="295" w:lineRule="auto"/>
        <w:rPr>
          <w:sz w:val="15"/>
          <w:szCs w:val="15"/>
        </w:rPr>
      </w:pPr>
      <w:r>
        <w:rPr>
          <w:sz w:val="15"/>
          <w:szCs w:val="15"/>
          <w:color w:val="231F20"/>
          <w:spacing w:val="4"/>
        </w:rPr>
        <w:t>[194]     </w:t>
      </w:r>
      <w:r>
        <w:rPr>
          <w:sz w:val="15"/>
          <w:szCs w:val="15"/>
          <w:color w:val="231F20"/>
        </w:rPr>
        <w:t>Freedman</w:t>
      </w:r>
      <w:r>
        <w:rPr>
          <w:sz w:val="15"/>
          <w:szCs w:val="15"/>
          <w:color w:val="231F20"/>
          <w:spacing w:val="4"/>
        </w:rPr>
        <w:t xml:space="preserve">     </w:t>
      </w:r>
      <w:r>
        <w:rPr>
          <w:sz w:val="15"/>
          <w:szCs w:val="15"/>
          <w:color w:val="231F20"/>
        </w:rPr>
        <w:t>SB</w:t>
      </w:r>
      <w:r>
        <w:rPr>
          <w:sz w:val="15"/>
          <w:szCs w:val="15"/>
          <w:color w:val="231F20"/>
          <w:spacing w:val="4"/>
        </w:rPr>
        <w:t>,    </w:t>
      </w:r>
      <w:r>
        <w:rPr>
          <w:sz w:val="15"/>
          <w:szCs w:val="15"/>
          <w:color w:val="231F20"/>
        </w:rPr>
        <w:t>Richmond</w:t>
      </w:r>
      <w:r>
        <w:rPr>
          <w:sz w:val="15"/>
          <w:szCs w:val="15"/>
          <w:color w:val="231F20"/>
          <w:spacing w:val="4"/>
        </w:rPr>
        <w:t xml:space="preserve">     </w:t>
      </w:r>
      <w:r>
        <w:rPr>
          <w:sz w:val="15"/>
          <w:szCs w:val="15"/>
          <w:color w:val="231F20"/>
        </w:rPr>
        <w:t>DR</w:t>
      </w:r>
      <w:r>
        <w:rPr>
          <w:sz w:val="15"/>
          <w:szCs w:val="15"/>
          <w:color w:val="231F20"/>
          <w:spacing w:val="4"/>
        </w:rPr>
        <w:t>,  </w:t>
      </w:r>
      <w:r>
        <w:rPr>
          <w:sz w:val="15"/>
          <w:szCs w:val="15"/>
          <w:color w:val="231F20"/>
          <w:spacing w:val="3"/>
        </w:rPr>
        <w:t xml:space="preserve">  </w:t>
      </w:r>
      <w:r>
        <w:rPr>
          <w:sz w:val="15"/>
          <w:szCs w:val="15"/>
          <w:color w:val="231F20"/>
        </w:rPr>
        <w:t>Kelly</w:t>
      </w:r>
      <w:r>
        <w:rPr>
          <w:sz w:val="15"/>
          <w:szCs w:val="15"/>
          <w:color w:val="231F20"/>
          <w:spacing w:val="3"/>
        </w:rPr>
        <w:t xml:space="preserve">     </w:t>
      </w:r>
      <w:r>
        <w:rPr>
          <w:sz w:val="15"/>
          <w:szCs w:val="15"/>
          <w:color w:val="231F20"/>
        </w:rPr>
        <w:t>DT</w:t>
      </w:r>
      <w:r>
        <w:rPr>
          <w:sz w:val="15"/>
          <w:szCs w:val="15"/>
          <w:color w:val="231F20"/>
          <w:spacing w:val="3"/>
        </w:rPr>
        <w:t>.    </w:t>
      </w:r>
      <w:r>
        <w:rPr>
          <w:sz w:val="15"/>
          <w:szCs w:val="15"/>
          <w:color w:val="231F20"/>
        </w:rPr>
        <w:t>Long</w:t>
      </w:r>
      <w:r>
        <w:rPr>
          <w:sz w:val="15"/>
          <w:szCs w:val="15"/>
          <w:color w:val="231F20"/>
          <w:spacing w:val="3"/>
        </w:rPr>
        <w:t>‑</w:t>
      </w:r>
      <w:r>
        <w:rPr>
          <w:sz w:val="15"/>
          <w:szCs w:val="15"/>
          <w:color w:val="231F20"/>
        </w:rPr>
        <w:t>term </w:t>
      </w:r>
      <w:r>
        <w:rPr>
          <w:sz w:val="15"/>
          <w:szCs w:val="15"/>
          <w:color w:val="231F20"/>
          <w:spacing w:val="3"/>
        </w:rPr>
        <w:t>follow‑up</w:t>
      </w:r>
      <w:r>
        <w:rPr>
          <w:sz w:val="15"/>
          <w:szCs w:val="15"/>
          <w:color w:val="231F20"/>
          <w:spacing w:val="25"/>
        </w:rPr>
        <w:t xml:space="preserve"> </w:t>
      </w:r>
      <w:r>
        <w:rPr>
          <w:sz w:val="15"/>
          <w:szCs w:val="15"/>
          <w:color w:val="231F20"/>
          <w:spacing w:val="3"/>
        </w:rPr>
        <w:t>of verapamil</w:t>
      </w:r>
      <w:r>
        <w:rPr>
          <w:sz w:val="15"/>
          <w:szCs w:val="15"/>
          <w:color w:val="231F20"/>
          <w:spacing w:val="13"/>
          <w:w w:val="102"/>
        </w:rPr>
        <w:t xml:space="preserve"> </w:t>
      </w:r>
      <w:r>
        <w:rPr>
          <w:sz w:val="15"/>
          <w:szCs w:val="15"/>
          <w:color w:val="231F20"/>
          <w:spacing w:val="3"/>
        </w:rPr>
        <w:t>and</w:t>
      </w:r>
      <w:r>
        <w:rPr>
          <w:sz w:val="15"/>
          <w:szCs w:val="15"/>
          <w:color w:val="231F20"/>
          <w:spacing w:val="14"/>
          <w:w w:val="102"/>
        </w:rPr>
        <w:t xml:space="preserve"> </w:t>
      </w:r>
      <w:r>
        <w:rPr>
          <w:sz w:val="15"/>
          <w:szCs w:val="15"/>
          <w:color w:val="231F20"/>
          <w:spacing w:val="3"/>
        </w:rPr>
        <w:t>nitrate</w:t>
      </w:r>
      <w:r>
        <w:rPr>
          <w:sz w:val="15"/>
          <w:szCs w:val="15"/>
          <w:color w:val="231F20"/>
          <w:spacing w:val="11"/>
        </w:rPr>
        <w:t xml:space="preserve"> </w:t>
      </w:r>
      <w:r>
        <w:rPr>
          <w:sz w:val="15"/>
          <w:szCs w:val="15"/>
          <w:color w:val="231F20"/>
          <w:spacing w:val="3"/>
        </w:rPr>
        <w:t>treatment</w:t>
      </w:r>
      <w:r>
        <w:rPr>
          <w:sz w:val="15"/>
          <w:szCs w:val="15"/>
          <w:color w:val="231F20"/>
          <w:spacing w:val="13"/>
        </w:rPr>
        <w:t xml:space="preserve"> </w:t>
      </w:r>
      <w:r>
        <w:rPr>
          <w:sz w:val="15"/>
          <w:szCs w:val="15"/>
          <w:color w:val="231F20"/>
          <w:spacing w:val="3"/>
        </w:rPr>
        <w:t>for</w:t>
      </w:r>
      <w:r>
        <w:rPr>
          <w:sz w:val="15"/>
          <w:szCs w:val="15"/>
          <w:color w:val="231F20"/>
          <w:spacing w:val="15"/>
          <w:w w:val="102"/>
        </w:rPr>
        <w:t xml:space="preserve"> </w:t>
      </w:r>
      <w:r>
        <w:rPr>
          <w:sz w:val="15"/>
          <w:szCs w:val="15"/>
          <w:color w:val="231F20"/>
          <w:spacing w:val="3"/>
        </w:rPr>
        <w:t>coronary</w:t>
      </w:r>
      <w:r>
        <w:rPr>
          <w:sz w:val="15"/>
          <w:szCs w:val="15"/>
          <w:color w:val="231F20"/>
        </w:rPr>
        <w:t xml:space="preserve"> </w:t>
      </w:r>
      <w:r>
        <w:rPr>
          <w:sz w:val="15"/>
          <w:szCs w:val="15"/>
          <w:color w:val="231F20"/>
        </w:rPr>
        <w:t>artery</w:t>
      </w:r>
      <w:r>
        <w:rPr>
          <w:sz w:val="15"/>
          <w:szCs w:val="15"/>
          <w:color w:val="231F20"/>
          <w:spacing w:val="26"/>
        </w:rPr>
        <w:t xml:space="preserve"> </w:t>
      </w:r>
      <w:r>
        <w:rPr>
          <w:sz w:val="15"/>
          <w:szCs w:val="15"/>
          <w:color w:val="231F20"/>
        </w:rPr>
        <w:t>spasm</w:t>
      </w:r>
      <w:r>
        <w:rPr>
          <w:sz w:val="15"/>
          <w:szCs w:val="15"/>
          <w:color w:val="231F20"/>
          <w:spacing w:val="-13"/>
        </w:rPr>
        <w:t xml:space="preserve"> </w:t>
      </w:r>
      <w:r>
        <w:rPr>
          <w:sz w:val="15"/>
          <w:szCs w:val="15"/>
          <w:color w:val="231F20"/>
          <w:spacing w:val="6"/>
        </w:rPr>
        <w:t>[J].</w:t>
      </w:r>
      <w:r>
        <w:rPr>
          <w:sz w:val="15"/>
          <w:szCs w:val="15"/>
          <w:color w:val="231F20"/>
          <w:spacing w:val="19"/>
        </w:rPr>
        <w:t xml:space="preserve"> </w:t>
      </w:r>
      <w:r>
        <w:rPr>
          <w:sz w:val="15"/>
          <w:szCs w:val="15"/>
          <w:color w:val="231F20"/>
        </w:rPr>
        <w:t>Am</w:t>
      </w:r>
      <w:r>
        <w:rPr>
          <w:sz w:val="15"/>
          <w:szCs w:val="15"/>
          <w:color w:val="231F20"/>
          <w:spacing w:val="22"/>
        </w:rPr>
        <w:t xml:space="preserve"> </w:t>
      </w:r>
      <w:r>
        <w:rPr>
          <w:sz w:val="15"/>
          <w:szCs w:val="15"/>
          <w:color w:val="231F20"/>
        </w:rPr>
        <w:t>J</w:t>
      </w:r>
      <w:r>
        <w:rPr>
          <w:sz w:val="15"/>
          <w:szCs w:val="15"/>
          <w:color w:val="231F20"/>
          <w:spacing w:val="27"/>
          <w:w w:val="101"/>
        </w:rPr>
        <w:t xml:space="preserve"> </w:t>
      </w:r>
      <w:r>
        <w:rPr>
          <w:sz w:val="15"/>
          <w:szCs w:val="15"/>
          <w:color w:val="231F20"/>
        </w:rPr>
        <w:t>Cardiol</w:t>
      </w:r>
      <w:r>
        <w:rPr>
          <w:sz w:val="15"/>
          <w:szCs w:val="15"/>
          <w:color w:val="231F20"/>
          <w:spacing w:val="6"/>
        </w:rPr>
        <w:t>,</w:t>
      </w:r>
      <w:r>
        <w:rPr>
          <w:sz w:val="15"/>
          <w:szCs w:val="15"/>
          <w:color w:val="231F20"/>
          <w:spacing w:val="31"/>
          <w:w w:val="102"/>
        </w:rPr>
        <w:t xml:space="preserve"> </w:t>
      </w:r>
      <w:r>
        <w:rPr>
          <w:sz w:val="15"/>
          <w:szCs w:val="15"/>
          <w:color w:val="231F20"/>
          <w:spacing w:val="6"/>
        </w:rPr>
        <w:t>1982,</w:t>
      </w:r>
      <w:r>
        <w:rPr>
          <w:sz w:val="15"/>
          <w:szCs w:val="15"/>
          <w:color w:val="231F20"/>
          <w:spacing w:val="29"/>
          <w:w w:val="101"/>
        </w:rPr>
        <w:t xml:space="preserve"> </w:t>
      </w:r>
      <w:r>
        <w:rPr>
          <w:sz w:val="15"/>
          <w:szCs w:val="15"/>
          <w:color w:val="231F20"/>
          <w:spacing w:val="6"/>
        </w:rPr>
        <w:t>50(4):711‑71</w:t>
      </w:r>
      <w:r>
        <w:rPr>
          <w:sz w:val="15"/>
          <w:szCs w:val="15"/>
          <w:color w:val="231F20"/>
          <w:spacing w:val="5"/>
        </w:rPr>
        <w:t>5.</w:t>
      </w:r>
      <w:r>
        <w:rPr>
          <w:sz w:val="15"/>
          <w:szCs w:val="15"/>
          <w:color w:val="231F20"/>
          <w:spacing w:val="27"/>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4"/>
        </w:rPr>
        <w:t>10.</w:t>
      </w:r>
      <w:r>
        <w:rPr>
          <w:sz w:val="15"/>
          <w:szCs w:val="15"/>
          <w:color w:val="231F20"/>
          <w:spacing w:val="-5"/>
        </w:rPr>
        <w:t xml:space="preserve"> </w:t>
      </w:r>
      <w:r>
        <w:rPr>
          <w:sz w:val="15"/>
          <w:szCs w:val="15"/>
          <w:color w:val="231F20"/>
          <w:spacing w:val="4"/>
        </w:rPr>
        <w:t>1016/0002‑9149(82)91223‑1.</w:t>
      </w:r>
    </w:p>
    <w:p>
      <w:pPr>
        <w:pStyle w:val="BodyText"/>
        <w:ind w:left="1056" w:right="484" w:hanging="555"/>
        <w:spacing w:before="41" w:line="280" w:lineRule="auto"/>
        <w:rPr>
          <w:sz w:val="15"/>
          <w:szCs w:val="15"/>
        </w:rPr>
      </w:pPr>
      <w:r>
        <w:rPr>
          <w:sz w:val="15"/>
          <w:szCs w:val="15"/>
          <w:color w:val="231F20"/>
          <w:spacing w:val="8"/>
        </w:rPr>
        <w:t>[195]     </w:t>
      </w:r>
      <w:r>
        <w:rPr>
          <w:sz w:val="15"/>
          <w:szCs w:val="15"/>
          <w:color w:val="231F20"/>
        </w:rPr>
        <w:t>Conti</w:t>
      </w:r>
      <w:r>
        <w:rPr>
          <w:sz w:val="15"/>
          <w:szCs w:val="15"/>
          <w:color w:val="231F20"/>
          <w:spacing w:val="11"/>
        </w:rPr>
        <w:t xml:space="preserve">  </w:t>
      </w:r>
      <w:r>
        <w:rPr>
          <w:sz w:val="15"/>
          <w:szCs w:val="15"/>
          <w:color w:val="231F20"/>
        </w:rPr>
        <w:t>CR</w:t>
      </w:r>
      <w:r>
        <w:rPr>
          <w:sz w:val="15"/>
          <w:szCs w:val="15"/>
          <w:color w:val="231F20"/>
          <w:spacing w:val="8"/>
        </w:rPr>
        <w:t>,</w:t>
      </w:r>
      <w:r>
        <w:rPr>
          <w:sz w:val="15"/>
          <w:szCs w:val="15"/>
          <w:color w:val="231F20"/>
          <w:spacing w:val="4"/>
        </w:rPr>
        <w:t xml:space="preserve">  </w:t>
      </w:r>
      <w:r>
        <w:rPr>
          <w:sz w:val="15"/>
          <w:szCs w:val="15"/>
          <w:color w:val="231F20"/>
        </w:rPr>
        <w:t>Hill</w:t>
      </w:r>
      <w:r>
        <w:rPr>
          <w:sz w:val="15"/>
          <w:szCs w:val="15"/>
          <w:color w:val="231F20"/>
          <w:spacing w:val="8"/>
        </w:rPr>
        <w:t xml:space="preserve">  </w:t>
      </w:r>
      <w:r>
        <w:rPr>
          <w:sz w:val="15"/>
          <w:szCs w:val="15"/>
          <w:color w:val="231F20"/>
        </w:rPr>
        <w:t>JA</w:t>
      </w:r>
      <w:r>
        <w:rPr>
          <w:sz w:val="15"/>
          <w:szCs w:val="15"/>
          <w:color w:val="231F20"/>
          <w:spacing w:val="8"/>
        </w:rPr>
        <w:t>,</w:t>
      </w:r>
      <w:r>
        <w:rPr>
          <w:sz w:val="15"/>
          <w:szCs w:val="15"/>
          <w:color w:val="231F20"/>
          <w:spacing w:val="4"/>
        </w:rPr>
        <w:t xml:space="preserve">  </w:t>
      </w:r>
      <w:r>
        <w:rPr>
          <w:sz w:val="15"/>
          <w:szCs w:val="15"/>
          <w:color w:val="231F20"/>
        </w:rPr>
        <w:t>Feldman</w:t>
      </w:r>
      <w:r>
        <w:rPr>
          <w:sz w:val="15"/>
          <w:szCs w:val="15"/>
          <w:color w:val="231F20"/>
          <w:spacing w:val="5"/>
        </w:rPr>
        <w:t xml:space="preserve">  </w:t>
      </w:r>
      <w:r>
        <w:rPr>
          <w:sz w:val="15"/>
          <w:szCs w:val="15"/>
          <w:color w:val="231F20"/>
        </w:rPr>
        <w:t>RL</w:t>
      </w:r>
      <w:r>
        <w:rPr>
          <w:sz w:val="15"/>
          <w:szCs w:val="15"/>
          <w:color w:val="231F20"/>
          <w:spacing w:val="8"/>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Isosorbide</w:t>
      </w:r>
      <w:r>
        <w:rPr>
          <w:sz w:val="15"/>
          <w:szCs w:val="15"/>
          <w:color w:val="231F20"/>
          <w:spacing w:val="4"/>
        </w:rPr>
        <w:t xml:space="preserve">  </w:t>
      </w:r>
      <w:r>
        <w:rPr>
          <w:sz w:val="15"/>
          <w:szCs w:val="15"/>
          <w:color w:val="231F20"/>
        </w:rPr>
        <w:t>dinitrate </w:t>
      </w:r>
      <w:r>
        <w:rPr>
          <w:sz w:val="15"/>
          <w:szCs w:val="15"/>
          <w:color w:val="231F20"/>
          <w:spacing w:val="3"/>
        </w:rPr>
        <w:t>and  nifedipine  in</w:t>
      </w:r>
      <w:r>
        <w:rPr>
          <w:sz w:val="15"/>
          <w:szCs w:val="15"/>
          <w:color w:val="231F20"/>
          <w:spacing w:val="35"/>
          <w:w w:val="102"/>
        </w:rPr>
        <w:t xml:space="preserve"> </w:t>
      </w:r>
      <w:r>
        <w:rPr>
          <w:sz w:val="15"/>
          <w:szCs w:val="15"/>
          <w:color w:val="231F20"/>
          <w:spacing w:val="3"/>
        </w:rPr>
        <w:t>variant</w:t>
      </w:r>
      <w:r>
        <w:rPr>
          <w:sz w:val="15"/>
          <w:szCs w:val="15"/>
          <w:color w:val="231F20"/>
        </w:rPr>
        <w:t xml:space="preserve">  </w:t>
      </w:r>
      <w:r>
        <w:rPr>
          <w:sz w:val="15"/>
          <w:szCs w:val="15"/>
          <w:color w:val="231F20"/>
          <w:spacing w:val="3"/>
        </w:rPr>
        <w:t>angina</w:t>
      </w:r>
      <w:r>
        <w:rPr>
          <w:sz w:val="15"/>
          <w:szCs w:val="15"/>
          <w:color w:val="231F20"/>
          <w:spacing w:val="1"/>
        </w:rPr>
        <w:t xml:space="preserve">  </w:t>
      </w:r>
      <w:r>
        <w:rPr>
          <w:sz w:val="15"/>
          <w:szCs w:val="15"/>
          <w:color w:val="231F20"/>
          <w:spacing w:val="3"/>
        </w:rPr>
        <w:t>pectoris[J].</w:t>
      </w:r>
      <w:r>
        <w:rPr>
          <w:sz w:val="15"/>
          <w:szCs w:val="15"/>
          <w:color w:val="231F20"/>
          <w:spacing w:val="31"/>
          <w:w w:val="101"/>
        </w:rPr>
        <w:t xml:space="preserve"> </w:t>
      </w:r>
      <w:r>
        <w:rPr>
          <w:sz w:val="15"/>
          <w:szCs w:val="15"/>
          <w:color w:val="231F20"/>
          <w:spacing w:val="3"/>
        </w:rPr>
        <w:t>Am  Heart</w:t>
      </w:r>
      <w:r>
        <w:rPr>
          <w:sz w:val="15"/>
          <w:szCs w:val="15"/>
          <w:color w:val="231F20"/>
          <w:spacing w:val="30"/>
          <w:w w:val="101"/>
        </w:rPr>
        <w:t xml:space="preserve"> </w:t>
      </w:r>
      <w:r>
        <w:rPr>
          <w:sz w:val="15"/>
          <w:szCs w:val="15"/>
          <w:color w:val="231F20"/>
          <w:spacing w:val="3"/>
        </w:rPr>
        <w:t>J,</w:t>
      </w:r>
    </w:p>
    <w:p>
      <w:pPr>
        <w:spacing w:line="14" w:lineRule="auto"/>
        <w:rPr>
          <w:rFonts w:ascii="Arial"/>
          <w:sz w:val="2"/>
        </w:rPr>
      </w:pPr>
      <w:r>
        <w:rPr>
          <w:rFonts w:ascii="Arial" w:hAnsi="Arial" w:eastAsia="Arial" w:cs="Arial"/>
          <w:sz w:val="2"/>
          <w:szCs w:val="2"/>
        </w:rPr>
        <w:br w:type="column"/>
      </w:r>
    </w:p>
    <w:p>
      <w:pPr>
        <w:pStyle w:val="BodyText"/>
        <w:ind w:left="558" w:right="10" w:firstLine="5"/>
        <w:spacing w:before="35" w:line="309" w:lineRule="auto"/>
        <w:rPr>
          <w:sz w:val="15"/>
          <w:szCs w:val="15"/>
        </w:rPr>
      </w:pPr>
      <w:r>
        <w:rPr>
          <w:sz w:val="15"/>
          <w:szCs w:val="15"/>
          <w:color w:val="231F20"/>
          <w:spacing w:val="4"/>
        </w:rPr>
        <w:t>1985,</w:t>
      </w:r>
      <w:r>
        <w:rPr>
          <w:sz w:val="15"/>
          <w:szCs w:val="15"/>
          <w:color w:val="231F20"/>
          <w:spacing w:val="21"/>
        </w:rPr>
        <w:t xml:space="preserve"> </w:t>
      </w:r>
      <w:r>
        <w:rPr>
          <w:sz w:val="15"/>
          <w:szCs w:val="15"/>
          <w:color w:val="231F20"/>
          <w:spacing w:val="4"/>
        </w:rPr>
        <w:t>110(1</w:t>
      </w:r>
      <w:r>
        <w:rPr>
          <w:sz w:val="15"/>
          <w:szCs w:val="15"/>
          <w:color w:val="231F20"/>
          <w:spacing w:val="17"/>
          <w:w w:val="101"/>
        </w:rPr>
        <w:t xml:space="preserve"> </w:t>
      </w:r>
      <w:r>
        <w:rPr>
          <w:sz w:val="15"/>
          <w:szCs w:val="15"/>
          <w:color w:val="231F20"/>
        </w:rPr>
        <w:t>Pt</w:t>
      </w:r>
      <w:r>
        <w:rPr>
          <w:sz w:val="15"/>
          <w:szCs w:val="15"/>
          <w:color w:val="231F20"/>
          <w:spacing w:val="16"/>
          <w:w w:val="102"/>
        </w:rPr>
        <w:t xml:space="preserve"> </w:t>
      </w:r>
      <w:r>
        <w:rPr>
          <w:sz w:val="15"/>
          <w:szCs w:val="15"/>
          <w:color w:val="231F20"/>
          <w:spacing w:val="4"/>
        </w:rPr>
        <w:t>2):251‑256.</w:t>
      </w:r>
      <w:r>
        <w:rPr>
          <w:sz w:val="15"/>
          <w:szCs w:val="15"/>
          <w:color w:val="231F20"/>
          <w:spacing w:val="16"/>
          <w:w w:val="102"/>
        </w:rPr>
        <w:t xml:space="preserve"> </w:t>
      </w:r>
      <w:r>
        <w:rPr>
          <w:sz w:val="15"/>
          <w:szCs w:val="15"/>
          <w:color w:val="231F20"/>
        </w:rPr>
        <w:t>DOI</w:t>
      </w:r>
      <w:r>
        <w:rPr>
          <w:sz w:val="15"/>
          <w:szCs w:val="15"/>
          <w:color w:val="231F20"/>
          <w:spacing w:val="3"/>
        </w:rPr>
        <w:t>:</w:t>
      </w:r>
      <w:r>
        <w:rPr>
          <w:sz w:val="15"/>
          <w:szCs w:val="15"/>
          <w:color w:val="231F20"/>
          <w:spacing w:val="21"/>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1016/0002‑8703(85)</w:t>
      </w:r>
      <w:r>
        <w:rPr>
          <w:sz w:val="15"/>
          <w:szCs w:val="15"/>
          <w:color w:val="231F20"/>
        </w:rPr>
        <w:t xml:space="preserve"> </w:t>
      </w:r>
      <w:r>
        <w:rPr>
          <w:sz w:val="15"/>
          <w:szCs w:val="15"/>
          <w:color w:val="231F20"/>
          <w:spacing w:val="3"/>
        </w:rPr>
        <w:t>90495‑8.</w:t>
      </w:r>
    </w:p>
    <w:p>
      <w:pPr>
        <w:pStyle w:val="BodyText"/>
        <w:ind w:left="552" w:right="10" w:hanging="552"/>
        <w:spacing w:before="3" w:line="297" w:lineRule="auto"/>
        <w:rPr>
          <w:sz w:val="15"/>
          <w:szCs w:val="15"/>
        </w:rPr>
      </w:pPr>
      <w:r>
        <w:rPr>
          <w:sz w:val="15"/>
          <w:szCs w:val="15"/>
          <w:color w:val="231F20"/>
          <w:spacing w:val="4"/>
        </w:rPr>
        <w:t>[196]     </w:t>
      </w:r>
      <w:r>
        <w:rPr>
          <w:sz w:val="15"/>
          <w:szCs w:val="15"/>
          <w:color w:val="231F20"/>
        </w:rPr>
        <w:t>Chen</w:t>
      </w:r>
      <w:r>
        <w:rPr>
          <w:sz w:val="15"/>
          <w:szCs w:val="15"/>
          <w:color w:val="231F20"/>
          <w:spacing w:val="12"/>
        </w:rPr>
        <w:t xml:space="preserve">  </w:t>
      </w:r>
      <w:r>
        <w:rPr>
          <w:sz w:val="15"/>
          <w:szCs w:val="15"/>
          <w:color w:val="231F20"/>
        </w:rPr>
        <w:t>JW</w:t>
      </w:r>
      <w:r>
        <w:rPr>
          <w:sz w:val="15"/>
          <w:szCs w:val="15"/>
          <w:color w:val="231F20"/>
          <w:spacing w:val="4"/>
        </w:rPr>
        <w:t>,   </w:t>
      </w:r>
      <w:r>
        <w:rPr>
          <w:sz w:val="15"/>
          <w:szCs w:val="15"/>
          <w:color w:val="231F20"/>
        </w:rPr>
        <w:t>Lee</w:t>
      </w:r>
      <w:r>
        <w:rPr>
          <w:sz w:val="15"/>
          <w:szCs w:val="15"/>
          <w:color w:val="231F20"/>
          <w:spacing w:val="4"/>
        </w:rPr>
        <w:t xml:space="preserve">  </w:t>
      </w:r>
      <w:r>
        <w:rPr>
          <w:sz w:val="15"/>
          <w:szCs w:val="15"/>
          <w:color w:val="231F20"/>
        </w:rPr>
        <w:t>WL</w:t>
      </w:r>
      <w:r>
        <w:rPr>
          <w:sz w:val="15"/>
          <w:szCs w:val="15"/>
          <w:color w:val="231F20"/>
          <w:spacing w:val="4"/>
        </w:rPr>
        <w:t>,   </w:t>
      </w:r>
      <w:r>
        <w:rPr>
          <w:sz w:val="15"/>
          <w:szCs w:val="15"/>
          <w:color w:val="231F20"/>
        </w:rPr>
        <w:t>Hsu</w:t>
      </w:r>
      <w:r>
        <w:rPr>
          <w:sz w:val="15"/>
          <w:szCs w:val="15"/>
          <w:color w:val="231F20"/>
          <w:spacing w:val="4"/>
        </w:rPr>
        <w:t xml:space="preserve">   </w:t>
      </w:r>
      <w:r>
        <w:rPr>
          <w:sz w:val="15"/>
          <w:szCs w:val="15"/>
          <w:color w:val="231F20"/>
        </w:rPr>
        <w:t>NW</w:t>
      </w:r>
      <w:r>
        <w:rPr>
          <w:sz w:val="15"/>
          <w:szCs w:val="15"/>
          <w:color w:val="231F20"/>
          <w:spacing w:val="4"/>
        </w:rPr>
        <w:t>,</w:t>
      </w:r>
      <w:r>
        <w:rPr>
          <w:sz w:val="15"/>
          <w:szCs w:val="15"/>
          <w:color w:val="231F20"/>
          <w:spacing w:val="10"/>
          <w:w w:val="101"/>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11"/>
        </w:rPr>
        <w:t xml:space="preserve">  </w:t>
      </w:r>
      <w:r>
        <w:rPr>
          <w:sz w:val="15"/>
          <w:szCs w:val="15"/>
          <w:color w:val="231F20"/>
        </w:rPr>
        <w:t>Effects</w:t>
      </w:r>
      <w:r>
        <w:rPr>
          <w:sz w:val="15"/>
          <w:szCs w:val="15"/>
          <w:color w:val="231F20"/>
          <w:spacing w:val="10"/>
          <w:w w:val="102"/>
        </w:rPr>
        <w:t xml:space="preserve">  </w:t>
      </w:r>
      <w:r>
        <w:rPr>
          <w:sz w:val="15"/>
          <w:szCs w:val="15"/>
          <w:color w:val="231F20"/>
        </w:rPr>
        <w:t>of</w:t>
      </w:r>
      <w:r>
        <w:rPr>
          <w:sz w:val="15"/>
          <w:szCs w:val="15"/>
          <w:color w:val="231F20"/>
          <w:spacing w:val="4"/>
        </w:rPr>
        <w:t xml:space="preserve">  </w:t>
      </w:r>
      <w:r>
        <w:rPr>
          <w:sz w:val="15"/>
          <w:szCs w:val="15"/>
          <w:color w:val="231F20"/>
        </w:rPr>
        <w:t>short</w:t>
      </w:r>
      <w:r>
        <w:rPr>
          <w:sz w:val="15"/>
          <w:szCs w:val="15"/>
          <w:color w:val="231F20"/>
          <w:spacing w:val="4"/>
        </w:rPr>
        <w:t>‑</w:t>
      </w:r>
      <w:r>
        <w:rPr>
          <w:sz w:val="15"/>
          <w:szCs w:val="15"/>
          <w:color w:val="231F20"/>
        </w:rPr>
        <w:t>term </w:t>
      </w:r>
      <w:r>
        <w:rPr>
          <w:sz w:val="15"/>
          <w:szCs w:val="15"/>
          <w:color w:val="231F20"/>
          <w:spacing w:val="4"/>
        </w:rPr>
        <w:t>treatment  of  nicorandil  on</w:t>
      </w:r>
      <w:r>
        <w:rPr>
          <w:sz w:val="15"/>
          <w:szCs w:val="15"/>
          <w:color w:val="231F20"/>
          <w:spacing w:val="8"/>
          <w:w w:val="101"/>
        </w:rPr>
        <w:t xml:space="preserve">  </w:t>
      </w:r>
      <w:r>
        <w:rPr>
          <w:sz w:val="15"/>
          <w:szCs w:val="15"/>
          <w:color w:val="231F20"/>
          <w:spacing w:val="4"/>
        </w:rPr>
        <w:t>exerc</w:t>
      </w:r>
      <w:r>
        <w:rPr>
          <w:sz w:val="15"/>
          <w:szCs w:val="15"/>
          <w:color w:val="231F20"/>
          <w:spacing w:val="3"/>
        </w:rPr>
        <w:t>ise‑induced</w:t>
      </w:r>
      <w:r>
        <w:rPr>
          <w:sz w:val="15"/>
          <w:szCs w:val="15"/>
          <w:color w:val="231F20"/>
          <w:spacing w:val="7"/>
        </w:rPr>
        <w:t xml:space="preserve">  </w:t>
      </w:r>
      <w:r>
        <w:rPr>
          <w:sz w:val="15"/>
          <w:szCs w:val="15"/>
          <w:color w:val="231F20"/>
          <w:spacing w:val="3"/>
        </w:rPr>
        <w:t>myocardial</w:t>
      </w:r>
      <w:r>
        <w:rPr>
          <w:sz w:val="15"/>
          <w:szCs w:val="15"/>
          <w:color w:val="231F20"/>
          <w:spacing w:val="1"/>
        </w:rPr>
        <w:t xml:space="preserve"> </w:t>
      </w:r>
      <w:r>
        <w:rPr>
          <w:sz w:val="15"/>
          <w:szCs w:val="15"/>
          <w:color w:val="231F20"/>
          <w:spacing w:val="3"/>
        </w:rPr>
        <w:t>ischemia   and   abnormal   cardiac   autonomic   activity   in</w:t>
      </w:r>
      <w:r>
        <w:rPr>
          <w:sz w:val="15"/>
          <w:szCs w:val="15"/>
          <w:color w:val="231F20"/>
          <w:spacing w:val="1"/>
        </w:rPr>
        <w:t xml:space="preserve"> </w:t>
      </w:r>
      <w:r>
        <w:rPr>
          <w:sz w:val="15"/>
          <w:szCs w:val="15"/>
          <w:color w:val="231F20"/>
        </w:rPr>
        <w:t>microvascular</w:t>
      </w:r>
      <w:r>
        <w:rPr>
          <w:sz w:val="15"/>
          <w:szCs w:val="15"/>
          <w:color w:val="231F20"/>
          <w:spacing w:val="23"/>
          <w:w w:val="102"/>
        </w:rPr>
        <w:t xml:space="preserve"> </w:t>
      </w:r>
      <w:r>
        <w:rPr>
          <w:sz w:val="15"/>
          <w:szCs w:val="15"/>
          <w:color w:val="231F20"/>
        </w:rPr>
        <w:t>angina</w:t>
      </w:r>
      <w:r>
        <w:rPr>
          <w:sz w:val="15"/>
          <w:szCs w:val="15"/>
          <w:color w:val="231F20"/>
          <w:spacing w:val="8"/>
        </w:rPr>
        <w:t>[J].</w:t>
      </w:r>
      <w:r>
        <w:rPr>
          <w:sz w:val="15"/>
          <w:szCs w:val="15"/>
          <w:color w:val="231F20"/>
          <w:spacing w:val="13"/>
          <w:w w:val="102"/>
        </w:rPr>
        <w:t xml:space="preserve"> </w:t>
      </w:r>
      <w:r>
        <w:rPr>
          <w:sz w:val="15"/>
          <w:szCs w:val="15"/>
          <w:color w:val="231F20"/>
        </w:rPr>
        <w:t>Am</w:t>
      </w:r>
      <w:r>
        <w:rPr>
          <w:sz w:val="15"/>
          <w:szCs w:val="15"/>
          <w:color w:val="231F20"/>
          <w:spacing w:val="17"/>
          <w:w w:val="102"/>
        </w:rPr>
        <w:t xml:space="preserve"> </w:t>
      </w:r>
      <w:r>
        <w:rPr>
          <w:sz w:val="15"/>
          <w:szCs w:val="15"/>
          <w:color w:val="231F20"/>
        </w:rPr>
        <w:t>J</w:t>
      </w:r>
      <w:r>
        <w:rPr>
          <w:sz w:val="15"/>
          <w:szCs w:val="15"/>
          <w:color w:val="231F20"/>
          <w:spacing w:val="22"/>
          <w:w w:val="102"/>
        </w:rPr>
        <w:t xml:space="preserve"> </w:t>
      </w:r>
      <w:r>
        <w:rPr>
          <w:sz w:val="15"/>
          <w:szCs w:val="15"/>
          <w:color w:val="231F20"/>
        </w:rPr>
        <w:t>Cardiol</w:t>
      </w:r>
      <w:r>
        <w:rPr>
          <w:sz w:val="15"/>
          <w:szCs w:val="15"/>
          <w:color w:val="231F20"/>
          <w:spacing w:val="8"/>
        </w:rPr>
        <w:t>,</w:t>
      </w:r>
      <w:r>
        <w:rPr>
          <w:sz w:val="15"/>
          <w:szCs w:val="15"/>
          <w:color w:val="231F20"/>
          <w:spacing w:val="27"/>
        </w:rPr>
        <w:t xml:space="preserve"> </w:t>
      </w:r>
      <w:r>
        <w:rPr>
          <w:sz w:val="15"/>
          <w:szCs w:val="15"/>
          <w:color w:val="231F20"/>
          <w:spacing w:val="8"/>
        </w:rPr>
        <w:t>1997,</w:t>
      </w:r>
      <w:r>
        <w:rPr>
          <w:sz w:val="15"/>
          <w:szCs w:val="15"/>
          <w:color w:val="231F20"/>
          <w:spacing w:val="22"/>
        </w:rPr>
        <w:t xml:space="preserve"> </w:t>
      </w:r>
      <w:r>
        <w:rPr>
          <w:sz w:val="15"/>
          <w:szCs w:val="15"/>
          <w:color w:val="231F20"/>
          <w:spacing w:val="8"/>
        </w:rPr>
        <w:t>80(1):32‑38.</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5"/>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1016/s0002‑9149(97)00279‑8.</w:t>
      </w:r>
    </w:p>
    <w:p>
      <w:pPr>
        <w:pStyle w:val="BodyText"/>
        <w:ind w:left="557" w:right="10" w:hanging="557"/>
        <w:spacing w:before="41" w:line="295" w:lineRule="auto"/>
        <w:rPr>
          <w:sz w:val="15"/>
          <w:szCs w:val="15"/>
        </w:rPr>
      </w:pPr>
      <w:r>
        <w:rPr>
          <w:sz w:val="15"/>
          <w:szCs w:val="15"/>
          <w:color w:val="231F20"/>
          <w:spacing w:val="8"/>
        </w:rPr>
        <w:t>[197]     </w:t>
      </w:r>
      <w:r>
        <w:rPr>
          <w:sz w:val="15"/>
          <w:szCs w:val="15"/>
          <w:color w:val="231F20"/>
        </w:rPr>
        <w:t>Ong</w:t>
      </w:r>
      <w:r>
        <w:rPr>
          <w:sz w:val="15"/>
          <w:szCs w:val="15"/>
          <w:color w:val="231F20"/>
          <w:spacing w:val="10"/>
          <w:w w:val="101"/>
        </w:rPr>
        <w:t xml:space="preserve">  </w:t>
      </w:r>
      <w:r>
        <w:rPr>
          <w:sz w:val="15"/>
          <w:szCs w:val="15"/>
          <w:color w:val="231F20"/>
        </w:rPr>
        <w:t>P</w:t>
      </w:r>
      <w:r>
        <w:rPr>
          <w:sz w:val="15"/>
          <w:szCs w:val="15"/>
          <w:color w:val="231F20"/>
          <w:spacing w:val="8"/>
        </w:rPr>
        <w:t>,  </w:t>
      </w:r>
      <w:r>
        <w:rPr>
          <w:sz w:val="15"/>
          <w:szCs w:val="15"/>
          <w:color w:val="231F20"/>
        </w:rPr>
        <w:t>Athanasiadis</w:t>
      </w:r>
      <w:r>
        <w:rPr>
          <w:sz w:val="15"/>
          <w:szCs w:val="15"/>
          <w:color w:val="231F20"/>
          <w:spacing w:val="8"/>
        </w:rPr>
        <w:t xml:space="preserve">  </w:t>
      </w:r>
      <w:r>
        <w:rPr>
          <w:sz w:val="15"/>
          <w:szCs w:val="15"/>
          <w:color w:val="231F20"/>
        </w:rPr>
        <w:t>A</w:t>
      </w:r>
      <w:r>
        <w:rPr>
          <w:sz w:val="15"/>
          <w:szCs w:val="15"/>
          <w:color w:val="231F20"/>
          <w:spacing w:val="8"/>
        </w:rPr>
        <w:t>,  </w:t>
      </w:r>
      <w:r>
        <w:rPr>
          <w:sz w:val="15"/>
          <w:szCs w:val="15"/>
          <w:color w:val="231F20"/>
        </w:rPr>
        <w:t>Sechtem</w:t>
      </w:r>
      <w:r>
        <w:rPr>
          <w:sz w:val="15"/>
          <w:szCs w:val="15"/>
          <w:color w:val="231F20"/>
          <w:spacing w:val="8"/>
        </w:rPr>
        <w:t xml:space="preserve">  </w:t>
      </w:r>
      <w:r>
        <w:rPr>
          <w:sz w:val="15"/>
          <w:szCs w:val="15"/>
          <w:color w:val="231F20"/>
        </w:rPr>
        <w:t>U</w:t>
      </w:r>
      <w:r>
        <w:rPr>
          <w:sz w:val="15"/>
          <w:szCs w:val="15"/>
          <w:color w:val="231F20"/>
          <w:spacing w:val="8"/>
        </w:rPr>
        <w:t>.</w:t>
      </w:r>
      <w:r>
        <w:rPr>
          <w:sz w:val="15"/>
          <w:szCs w:val="15"/>
          <w:color w:val="231F20"/>
          <w:spacing w:val="4"/>
        </w:rPr>
        <w:t xml:space="preserve">  </w:t>
      </w:r>
      <w:r>
        <w:rPr>
          <w:sz w:val="15"/>
          <w:szCs w:val="15"/>
          <w:color w:val="231F20"/>
        </w:rPr>
        <w:t>Pharmacotherapy</w:t>
      </w:r>
      <w:r>
        <w:rPr>
          <w:sz w:val="15"/>
          <w:szCs w:val="15"/>
          <w:color w:val="231F20"/>
          <w:spacing w:val="3"/>
        </w:rPr>
        <w:t xml:space="preserve">  </w:t>
      </w:r>
      <w:r>
        <w:rPr>
          <w:sz w:val="15"/>
          <w:szCs w:val="15"/>
          <w:color w:val="231F20"/>
        </w:rPr>
        <w:t>for </w:t>
      </w:r>
      <w:r>
        <w:rPr>
          <w:sz w:val="15"/>
          <w:szCs w:val="15"/>
          <w:color w:val="231F20"/>
        </w:rPr>
        <w:t>coronary</w:t>
      </w:r>
      <w:r>
        <w:rPr>
          <w:sz w:val="15"/>
          <w:szCs w:val="15"/>
          <w:color w:val="231F20"/>
          <w:spacing w:val="7"/>
        </w:rPr>
        <w:t xml:space="preserve">    </w:t>
      </w:r>
      <w:r>
        <w:rPr>
          <w:sz w:val="15"/>
          <w:szCs w:val="15"/>
          <w:color w:val="231F20"/>
        </w:rPr>
        <w:t>microvascular</w:t>
      </w:r>
      <w:r>
        <w:rPr>
          <w:sz w:val="15"/>
          <w:szCs w:val="15"/>
          <w:color w:val="231F20"/>
          <w:spacing w:val="7"/>
        </w:rPr>
        <w:t xml:space="preserve">    </w:t>
      </w:r>
      <w:r>
        <w:rPr>
          <w:sz w:val="15"/>
          <w:szCs w:val="15"/>
          <w:color w:val="231F20"/>
        </w:rPr>
        <w:t>dysfunction</w:t>
      </w:r>
      <w:r>
        <w:rPr>
          <w:sz w:val="15"/>
          <w:szCs w:val="15"/>
          <w:color w:val="231F20"/>
          <w:spacing w:val="7"/>
        </w:rPr>
        <w:t>[J].     </w:t>
      </w:r>
      <w:r>
        <w:rPr>
          <w:sz w:val="15"/>
          <w:szCs w:val="15"/>
          <w:color w:val="231F20"/>
        </w:rPr>
        <w:t>Eur</w:t>
      </w:r>
      <w:r>
        <w:rPr>
          <w:sz w:val="15"/>
          <w:szCs w:val="15"/>
          <w:color w:val="231F20"/>
          <w:spacing w:val="7"/>
        </w:rPr>
        <w:t xml:space="preserve">    </w:t>
      </w:r>
      <w:r>
        <w:rPr>
          <w:sz w:val="15"/>
          <w:szCs w:val="15"/>
          <w:color w:val="231F20"/>
        </w:rPr>
        <w:t>Heart</w:t>
      </w:r>
      <w:r>
        <w:rPr>
          <w:sz w:val="15"/>
          <w:szCs w:val="15"/>
          <w:color w:val="231F20"/>
          <w:spacing w:val="7"/>
        </w:rPr>
        <w:t xml:space="preserve">    </w:t>
      </w:r>
      <w:r>
        <w:rPr>
          <w:sz w:val="15"/>
          <w:szCs w:val="15"/>
          <w:color w:val="231F20"/>
        </w:rPr>
        <w:t>J</w:t>
      </w:r>
      <w:r>
        <w:rPr>
          <w:sz w:val="15"/>
          <w:szCs w:val="15"/>
          <w:color w:val="231F20"/>
          <w:spacing w:val="16"/>
          <w:w w:val="102"/>
        </w:rPr>
        <w:t xml:space="preserve"> </w:t>
      </w:r>
      <w:r>
        <w:rPr>
          <w:sz w:val="15"/>
          <w:szCs w:val="15"/>
          <w:color w:val="231F20"/>
        </w:rPr>
        <w:t>Cardiovasc</w:t>
      </w:r>
      <w:r>
        <w:rPr>
          <w:sz w:val="15"/>
          <w:szCs w:val="15"/>
          <w:color w:val="231F20"/>
          <w:spacing w:val="1"/>
        </w:rPr>
        <w:t xml:space="preserve">     </w:t>
      </w:r>
      <w:r>
        <w:rPr>
          <w:sz w:val="15"/>
          <w:szCs w:val="15"/>
          <w:color w:val="231F20"/>
        </w:rPr>
        <w:t>Pharmacother</w:t>
      </w:r>
      <w:r>
        <w:rPr>
          <w:sz w:val="15"/>
          <w:szCs w:val="15"/>
          <w:color w:val="231F20"/>
          <w:spacing w:val="5"/>
        </w:rPr>
        <w:t>,</w:t>
      </w:r>
      <w:r>
        <w:rPr>
          <w:sz w:val="15"/>
          <w:szCs w:val="15"/>
          <w:color w:val="231F20"/>
          <w:spacing w:val="1"/>
        </w:rPr>
        <w:t xml:space="preserve">     </w:t>
      </w:r>
      <w:r>
        <w:rPr>
          <w:sz w:val="15"/>
          <w:szCs w:val="15"/>
          <w:color w:val="231F20"/>
          <w:spacing w:val="5"/>
        </w:rPr>
        <w:t>2015,     1(1):</w:t>
      </w:r>
      <w:r>
        <w:rPr>
          <w:sz w:val="15"/>
          <w:szCs w:val="15"/>
          <w:color w:val="231F20"/>
          <w:spacing w:val="1"/>
        </w:rPr>
        <w:t xml:space="preserve">    </w:t>
      </w:r>
      <w:r>
        <w:rPr>
          <w:sz w:val="15"/>
          <w:szCs w:val="15"/>
          <w:color w:val="231F20"/>
          <w:spacing w:val="5"/>
        </w:rPr>
        <w:t>65‑71.</w:t>
      </w:r>
      <w:r>
        <w:rPr>
          <w:sz w:val="15"/>
          <w:szCs w:val="15"/>
          <w:color w:val="231F20"/>
          <w:spacing w:val="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6"/>
        </w:rPr>
        <w:t>10.</w:t>
      </w:r>
      <w:r>
        <w:rPr>
          <w:sz w:val="15"/>
          <w:szCs w:val="15"/>
          <w:color w:val="231F20"/>
          <w:spacing w:val="-9"/>
        </w:rPr>
        <w:t xml:space="preserve"> </w:t>
      </w:r>
      <w:r>
        <w:rPr>
          <w:sz w:val="15"/>
          <w:szCs w:val="15"/>
          <w:color w:val="231F20"/>
          <w:spacing w:val="6"/>
        </w:rPr>
        <w:t>1093/</w:t>
      </w:r>
      <w:r>
        <w:rPr>
          <w:sz w:val="15"/>
          <w:szCs w:val="15"/>
          <w:color w:val="231F20"/>
        </w:rPr>
        <w:t>ehjcvp</w:t>
      </w:r>
      <w:r>
        <w:rPr>
          <w:sz w:val="15"/>
          <w:szCs w:val="15"/>
          <w:color w:val="231F20"/>
          <w:spacing w:val="6"/>
        </w:rPr>
        <w:t>/</w:t>
      </w:r>
      <w:r>
        <w:rPr>
          <w:sz w:val="15"/>
          <w:szCs w:val="15"/>
          <w:color w:val="231F20"/>
        </w:rPr>
        <w:t>pvu</w:t>
      </w:r>
      <w:r>
        <w:rPr>
          <w:sz w:val="15"/>
          <w:szCs w:val="15"/>
          <w:color w:val="231F20"/>
          <w:spacing w:val="6"/>
        </w:rPr>
        <w:t>020.</w:t>
      </w:r>
    </w:p>
    <w:p>
      <w:pPr>
        <w:pStyle w:val="BodyText"/>
        <w:ind w:left="551" w:right="2" w:hanging="551"/>
        <w:spacing w:before="41" w:line="295" w:lineRule="auto"/>
        <w:rPr>
          <w:sz w:val="15"/>
          <w:szCs w:val="15"/>
        </w:rPr>
      </w:pPr>
      <w:r>
        <w:rPr>
          <w:sz w:val="15"/>
          <w:szCs w:val="15"/>
          <w:color w:val="231F20"/>
          <w:spacing w:val="8"/>
        </w:rPr>
        <w:t>[198]     </w:t>
      </w:r>
      <w:r>
        <w:rPr>
          <w:sz w:val="15"/>
          <w:szCs w:val="15"/>
          <w:color w:val="231F20"/>
        </w:rPr>
        <w:t>Nihei</w:t>
      </w:r>
      <w:r>
        <w:rPr>
          <w:sz w:val="15"/>
          <w:szCs w:val="15"/>
          <w:color w:val="231F20"/>
          <w:spacing w:val="8"/>
        </w:rPr>
        <w:t xml:space="preserve">  </w:t>
      </w:r>
      <w:r>
        <w:rPr>
          <w:sz w:val="15"/>
          <w:szCs w:val="15"/>
          <w:color w:val="231F20"/>
        </w:rPr>
        <w:t>T</w:t>
      </w:r>
      <w:r>
        <w:rPr>
          <w:sz w:val="15"/>
          <w:szCs w:val="15"/>
          <w:color w:val="231F20"/>
          <w:spacing w:val="8"/>
        </w:rPr>
        <w:t>,</w:t>
      </w:r>
      <w:r>
        <w:rPr>
          <w:sz w:val="15"/>
          <w:szCs w:val="15"/>
          <w:color w:val="231F20"/>
          <w:spacing w:val="3"/>
        </w:rPr>
        <w:t xml:space="preserve">  </w:t>
      </w:r>
      <w:r>
        <w:rPr>
          <w:sz w:val="15"/>
          <w:szCs w:val="15"/>
          <w:color w:val="231F20"/>
        </w:rPr>
        <w:t>Takahashi</w:t>
      </w:r>
      <w:r>
        <w:rPr>
          <w:sz w:val="15"/>
          <w:szCs w:val="15"/>
          <w:color w:val="231F20"/>
          <w:spacing w:val="8"/>
        </w:rPr>
        <w:t xml:space="preserve">  </w:t>
      </w:r>
      <w:r>
        <w:rPr>
          <w:sz w:val="15"/>
          <w:szCs w:val="15"/>
          <w:color w:val="231F20"/>
        </w:rPr>
        <w:t>J</w:t>
      </w:r>
      <w:r>
        <w:rPr>
          <w:sz w:val="15"/>
          <w:szCs w:val="15"/>
          <w:color w:val="231F20"/>
          <w:spacing w:val="8"/>
        </w:rPr>
        <w:t>,</w:t>
      </w:r>
      <w:r>
        <w:rPr>
          <w:sz w:val="15"/>
          <w:szCs w:val="15"/>
          <w:color w:val="231F20"/>
          <w:spacing w:val="5"/>
        </w:rPr>
        <w:t xml:space="preserve">  </w:t>
      </w:r>
      <w:r>
        <w:rPr>
          <w:sz w:val="15"/>
          <w:szCs w:val="15"/>
          <w:color w:val="231F20"/>
        </w:rPr>
        <w:t>Hao</w:t>
      </w:r>
      <w:r>
        <w:rPr>
          <w:sz w:val="15"/>
          <w:szCs w:val="15"/>
          <w:color w:val="231F20"/>
          <w:spacing w:val="5"/>
        </w:rPr>
        <w:t xml:space="preserve">  </w:t>
      </w:r>
      <w:r>
        <w:rPr>
          <w:sz w:val="15"/>
          <w:szCs w:val="15"/>
          <w:color w:val="231F20"/>
        </w:rPr>
        <w:t>K</w:t>
      </w:r>
      <w:r>
        <w:rPr>
          <w:sz w:val="15"/>
          <w:szCs w:val="15"/>
          <w:color w:val="231F20"/>
          <w:spacing w:val="8"/>
        </w:rPr>
        <w:t>,</w:t>
      </w:r>
      <w:r>
        <w:rPr>
          <w:sz w:val="15"/>
          <w:szCs w:val="15"/>
          <w:color w:val="231F20"/>
          <w:spacing w:val="4"/>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8"/>
        </w:rPr>
        <w:t>.</w:t>
      </w:r>
      <w:r>
        <w:rPr>
          <w:sz w:val="15"/>
          <w:szCs w:val="15"/>
          <w:color w:val="231F20"/>
          <w:spacing w:val="4"/>
        </w:rPr>
        <w:t xml:space="preserve">  </w:t>
      </w:r>
      <w:r>
        <w:rPr>
          <w:sz w:val="15"/>
          <w:szCs w:val="15"/>
          <w:color w:val="231F20"/>
        </w:rPr>
        <w:t>Prognostic</w:t>
      </w:r>
      <w:r>
        <w:rPr>
          <w:sz w:val="15"/>
          <w:szCs w:val="15"/>
          <w:color w:val="231F20"/>
          <w:spacing w:val="4"/>
        </w:rPr>
        <w:t xml:space="preserve">  </w:t>
      </w:r>
      <w:r>
        <w:rPr>
          <w:sz w:val="15"/>
          <w:szCs w:val="15"/>
          <w:color w:val="231F20"/>
        </w:rPr>
        <w:t>impacts</w:t>
      </w:r>
      <w:r>
        <w:rPr>
          <w:sz w:val="15"/>
          <w:szCs w:val="15"/>
          <w:color w:val="231F20"/>
          <w:spacing w:val="5"/>
        </w:rPr>
        <w:t xml:space="preserve">  </w:t>
      </w:r>
      <w:r>
        <w:rPr>
          <w:sz w:val="15"/>
          <w:szCs w:val="15"/>
          <w:color w:val="231F20"/>
        </w:rPr>
        <w:t>of </w:t>
      </w:r>
      <w:r>
        <w:rPr>
          <w:sz w:val="15"/>
          <w:szCs w:val="15"/>
          <w:color w:val="231F20"/>
          <w:spacing w:val="4"/>
        </w:rPr>
        <w:t>Rho‑kinase  activity  in</w:t>
      </w:r>
      <w:r>
        <w:rPr>
          <w:sz w:val="15"/>
          <w:szCs w:val="15"/>
          <w:color w:val="231F20"/>
          <w:spacing w:val="7"/>
        </w:rPr>
        <w:t xml:space="preserve">  </w:t>
      </w:r>
      <w:r>
        <w:rPr>
          <w:sz w:val="15"/>
          <w:szCs w:val="15"/>
          <w:color w:val="231F20"/>
          <w:spacing w:val="4"/>
        </w:rPr>
        <w:t>ci</w:t>
      </w:r>
      <w:r>
        <w:rPr>
          <w:sz w:val="15"/>
          <w:szCs w:val="15"/>
          <w:color w:val="231F20"/>
          <w:spacing w:val="3"/>
        </w:rPr>
        <w:t>rculating  leucocytes</w:t>
      </w:r>
      <w:r>
        <w:rPr>
          <w:sz w:val="15"/>
          <w:szCs w:val="15"/>
          <w:color w:val="231F20"/>
          <w:spacing w:val="7"/>
        </w:rPr>
        <w:t xml:space="preserve">  </w:t>
      </w:r>
      <w:r>
        <w:rPr>
          <w:sz w:val="15"/>
          <w:szCs w:val="15"/>
          <w:color w:val="231F20"/>
          <w:spacing w:val="3"/>
        </w:rPr>
        <w:t>in</w:t>
      </w:r>
      <w:r>
        <w:rPr>
          <w:sz w:val="15"/>
          <w:szCs w:val="15"/>
          <w:color w:val="231F20"/>
          <w:spacing w:val="7"/>
        </w:rPr>
        <w:t xml:space="preserve">  </w:t>
      </w:r>
      <w:r>
        <w:rPr>
          <w:sz w:val="15"/>
          <w:szCs w:val="15"/>
          <w:color w:val="231F20"/>
          <w:spacing w:val="3"/>
        </w:rPr>
        <w:t>patients</w:t>
      </w:r>
      <w:r>
        <w:rPr>
          <w:sz w:val="15"/>
          <w:szCs w:val="15"/>
          <w:color w:val="231F20"/>
        </w:rPr>
        <w:t xml:space="preserve">  </w:t>
      </w:r>
      <w:r>
        <w:rPr>
          <w:sz w:val="15"/>
          <w:szCs w:val="15"/>
          <w:color w:val="231F20"/>
        </w:rPr>
        <w:t>with</w:t>
      </w:r>
      <w:r>
        <w:rPr>
          <w:sz w:val="15"/>
          <w:szCs w:val="15"/>
          <w:color w:val="231F20"/>
          <w:spacing w:val="17"/>
        </w:rPr>
        <w:t xml:space="preserve">  </w:t>
      </w:r>
      <w:r>
        <w:rPr>
          <w:sz w:val="15"/>
          <w:szCs w:val="15"/>
          <w:color w:val="231F20"/>
        </w:rPr>
        <w:t>vasospastic</w:t>
      </w:r>
      <w:r>
        <w:rPr>
          <w:sz w:val="15"/>
          <w:szCs w:val="15"/>
          <w:color w:val="231F20"/>
          <w:spacing w:val="13"/>
          <w:w w:val="102"/>
        </w:rPr>
        <w:t xml:space="preserve">  </w:t>
      </w:r>
      <w:r>
        <w:rPr>
          <w:sz w:val="15"/>
          <w:szCs w:val="15"/>
          <w:color w:val="231F20"/>
        </w:rPr>
        <w:t>angina</w:t>
      </w:r>
      <w:r>
        <w:rPr>
          <w:sz w:val="15"/>
          <w:szCs w:val="15"/>
          <w:color w:val="231F20"/>
          <w:spacing w:val="8"/>
        </w:rPr>
        <w:t>[J].</w:t>
      </w:r>
      <w:r>
        <w:rPr>
          <w:sz w:val="15"/>
          <w:szCs w:val="15"/>
          <w:color w:val="231F20"/>
          <w:spacing w:val="15"/>
        </w:rPr>
        <w:t xml:space="preserve">  </w:t>
      </w:r>
      <w:r>
        <w:rPr>
          <w:sz w:val="15"/>
          <w:szCs w:val="15"/>
          <w:color w:val="231F20"/>
        </w:rPr>
        <w:t>Eur</w:t>
      </w:r>
      <w:r>
        <w:rPr>
          <w:sz w:val="15"/>
          <w:szCs w:val="15"/>
          <w:color w:val="231F20"/>
          <w:spacing w:val="15"/>
          <w:w w:val="101"/>
        </w:rPr>
        <w:t xml:space="preserve">  </w:t>
      </w:r>
      <w:r>
        <w:rPr>
          <w:sz w:val="15"/>
          <w:szCs w:val="15"/>
          <w:color w:val="231F20"/>
        </w:rPr>
        <w:t>Heart</w:t>
      </w:r>
      <w:r>
        <w:rPr>
          <w:sz w:val="15"/>
          <w:szCs w:val="15"/>
          <w:color w:val="231F20"/>
          <w:spacing w:val="11"/>
        </w:rPr>
        <w:t xml:space="preserve">  </w:t>
      </w:r>
      <w:r>
        <w:rPr>
          <w:sz w:val="15"/>
          <w:szCs w:val="15"/>
          <w:color w:val="231F20"/>
        </w:rPr>
        <w:t>J</w:t>
      </w:r>
      <w:r>
        <w:rPr>
          <w:sz w:val="15"/>
          <w:szCs w:val="15"/>
          <w:color w:val="231F20"/>
          <w:spacing w:val="8"/>
        </w:rPr>
        <w:t>,</w:t>
      </w:r>
      <w:r>
        <w:rPr>
          <w:sz w:val="15"/>
          <w:szCs w:val="15"/>
          <w:color w:val="231F20"/>
          <w:spacing w:val="15"/>
          <w:w w:val="101"/>
        </w:rPr>
        <w:t xml:space="preserve">  </w:t>
      </w:r>
      <w:r>
        <w:rPr>
          <w:sz w:val="15"/>
          <w:szCs w:val="15"/>
          <w:color w:val="231F20"/>
          <w:spacing w:val="8"/>
        </w:rPr>
        <w:t>2018,</w:t>
      </w:r>
      <w:r>
        <w:rPr>
          <w:sz w:val="15"/>
          <w:szCs w:val="15"/>
          <w:color w:val="231F20"/>
          <w:spacing w:val="15"/>
          <w:w w:val="102"/>
        </w:rPr>
        <w:t xml:space="preserve">  </w:t>
      </w:r>
      <w:r>
        <w:rPr>
          <w:sz w:val="15"/>
          <w:szCs w:val="15"/>
          <w:color w:val="231F20"/>
          <w:spacing w:val="8"/>
        </w:rPr>
        <w:t>39(11):</w:t>
      </w:r>
      <w:r>
        <w:rPr>
          <w:sz w:val="15"/>
          <w:szCs w:val="15"/>
          <w:color w:val="231F20"/>
        </w:rPr>
        <w:t xml:space="preserve"> </w:t>
      </w:r>
      <w:r>
        <w:rPr>
          <w:sz w:val="15"/>
          <w:szCs w:val="15"/>
          <w:color w:val="231F20"/>
          <w:spacing w:val="6"/>
        </w:rPr>
        <w:t>952‑959.</w:t>
      </w:r>
      <w:r>
        <w:rPr>
          <w:sz w:val="15"/>
          <w:szCs w:val="15"/>
          <w:color w:val="231F20"/>
          <w:spacing w:val="20"/>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ehx</w:t>
      </w:r>
      <w:r>
        <w:rPr>
          <w:sz w:val="15"/>
          <w:szCs w:val="15"/>
          <w:color w:val="231F20"/>
          <w:spacing w:val="6"/>
        </w:rPr>
        <w:t>657.</w:t>
      </w:r>
    </w:p>
    <w:p>
      <w:pPr>
        <w:pStyle w:val="BodyText"/>
        <w:ind w:left="558" w:right="8" w:hanging="558"/>
        <w:spacing w:before="42" w:line="295" w:lineRule="auto"/>
        <w:rPr>
          <w:sz w:val="15"/>
          <w:szCs w:val="15"/>
        </w:rPr>
      </w:pPr>
      <w:r>
        <w:rPr>
          <w:sz w:val="15"/>
          <w:szCs w:val="15"/>
          <w:color w:val="231F20"/>
          <w:spacing w:val="6"/>
        </w:rPr>
        <w:t>[199]     </w:t>
      </w:r>
      <w:r>
        <w:rPr>
          <w:sz w:val="15"/>
          <w:szCs w:val="15"/>
          <w:color w:val="231F20"/>
        </w:rPr>
        <w:t>Suda</w:t>
      </w:r>
      <w:r>
        <w:rPr>
          <w:sz w:val="15"/>
          <w:szCs w:val="15"/>
          <w:color w:val="231F20"/>
          <w:spacing w:val="6"/>
        </w:rPr>
        <w:t xml:space="preserve">   </w:t>
      </w:r>
      <w:r>
        <w:rPr>
          <w:sz w:val="15"/>
          <w:szCs w:val="15"/>
          <w:color w:val="231F20"/>
        </w:rPr>
        <w:t>A</w:t>
      </w:r>
      <w:r>
        <w:rPr>
          <w:sz w:val="15"/>
          <w:szCs w:val="15"/>
          <w:color w:val="231F20"/>
          <w:spacing w:val="6"/>
        </w:rPr>
        <w:t>,</w:t>
      </w:r>
      <w:r>
        <w:rPr>
          <w:sz w:val="15"/>
          <w:szCs w:val="15"/>
          <w:color w:val="231F20"/>
          <w:spacing w:val="12"/>
        </w:rPr>
        <w:t xml:space="preserve">  </w:t>
      </w:r>
      <w:r>
        <w:rPr>
          <w:sz w:val="15"/>
          <w:szCs w:val="15"/>
          <w:color w:val="231F20"/>
        </w:rPr>
        <w:t>Takahashi</w:t>
      </w:r>
      <w:r>
        <w:rPr>
          <w:sz w:val="15"/>
          <w:szCs w:val="15"/>
          <w:color w:val="231F20"/>
          <w:spacing w:val="10"/>
          <w:w w:val="102"/>
        </w:rPr>
        <w:t xml:space="preserve">  </w:t>
      </w:r>
      <w:r>
        <w:rPr>
          <w:sz w:val="15"/>
          <w:szCs w:val="15"/>
          <w:color w:val="231F20"/>
        </w:rPr>
        <w:t>J</w:t>
      </w:r>
      <w:r>
        <w:rPr>
          <w:sz w:val="15"/>
          <w:szCs w:val="15"/>
          <w:color w:val="231F20"/>
          <w:spacing w:val="6"/>
        </w:rPr>
        <w:t>,   </w:t>
      </w:r>
      <w:r>
        <w:rPr>
          <w:sz w:val="15"/>
          <w:szCs w:val="15"/>
          <w:color w:val="231F20"/>
        </w:rPr>
        <w:t>Hao</w:t>
      </w:r>
      <w:r>
        <w:rPr>
          <w:sz w:val="15"/>
          <w:szCs w:val="15"/>
          <w:color w:val="231F20"/>
          <w:spacing w:val="14"/>
          <w:w w:val="101"/>
        </w:rPr>
        <w:t xml:space="preserve">  </w:t>
      </w:r>
      <w:r>
        <w:rPr>
          <w:sz w:val="15"/>
          <w:szCs w:val="15"/>
          <w:color w:val="231F20"/>
        </w:rPr>
        <w:t>K</w:t>
      </w:r>
      <w:r>
        <w:rPr>
          <w:sz w:val="15"/>
          <w:szCs w:val="15"/>
          <w:color w:val="231F20"/>
          <w:spacing w:val="6"/>
        </w:rPr>
        <w:t>,</w:t>
      </w:r>
      <w:r>
        <w:rPr>
          <w:sz w:val="15"/>
          <w:szCs w:val="15"/>
          <w:color w:val="231F20"/>
          <w:spacing w:val="13"/>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5"/>
        </w:rPr>
        <w:t>.   </w:t>
      </w:r>
      <w:r>
        <w:rPr>
          <w:sz w:val="15"/>
          <w:szCs w:val="15"/>
          <w:color w:val="231F20"/>
        </w:rPr>
        <w:t>Coronary</w:t>
      </w:r>
      <w:r>
        <w:rPr>
          <w:sz w:val="15"/>
          <w:szCs w:val="15"/>
          <w:color w:val="231F20"/>
          <w:spacing w:val="12"/>
          <w:w w:val="102"/>
        </w:rPr>
        <w:t xml:space="preserve">  </w:t>
      </w:r>
      <w:r>
        <w:rPr>
          <w:sz w:val="15"/>
          <w:szCs w:val="15"/>
          <w:color w:val="231F20"/>
        </w:rPr>
        <w:t>functional </w:t>
      </w:r>
      <w:r>
        <w:rPr>
          <w:sz w:val="15"/>
          <w:szCs w:val="15"/>
          <w:color w:val="231F20"/>
          <w:spacing w:val="4"/>
        </w:rPr>
        <w:t>abnormalities</w:t>
      </w:r>
      <w:r>
        <w:rPr>
          <w:sz w:val="15"/>
          <w:szCs w:val="15"/>
          <w:color w:val="231F20"/>
          <w:spacing w:val="19"/>
          <w:w w:val="102"/>
        </w:rPr>
        <w:t xml:space="preserve"> </w:t>
      </w:r>
      <w:r>
        <w:rPr>
          <w:sz w:val="15"/>
          <w:szCs w:val="15"/>
          <w:color w:val="231F20"/>
          <w:spacing w:val="4"/>
        </w:rPr>
        <w:t>in</w:t>
      </w:r>
      <w:r>
        <w:rPr>
          <w:sz w:val="15"/>
          <w:szCs w:val="15"/>
          <w:color w:val="231F20"/>
          <w:spacing w:val="19"/>
        </w:rPr>
        <w:t xml:space="preserve"> </w:t>
      </w:r>
      <w:r>
        <w:rPr>
          <w:sz w:val="15"/>
          <w:szCs w:val="15"/>
          <w:color w:val="231F20"/>
          <w:spacing w:val="4"/>
        </w:rPr>
        <w:t>patient</w:t>
      </w:r>
      <w:r>
        <w:rPr>
          <w:sz w:val="15"/>
          <w:szCs w:val="15"/>
          <w:color w:val="231F20"/>
          <w:spacing w:val="3"/>
        </w:rPr>
        <w:t>s</w:t>
      </w:r>
      <w:r>
        <w:rPr>
          <w:sz w:val="15"/>
          <w:szCs w:val="15"/>
          <w:color w:val="231F20"/>
          <w:spacing w:val="15"/>
        </w:rPr>
        <w:t xml:space="preserve"> </w:t>
      </w:r>
      <w:r>
        <w:rPr>
          <w:sz w:val="15"/>
          <w:szCs w:val="15"/>
          <w:color w:val="231F20"/>
          <w:spacing w:val="3"/>
        </w:rPr>
        <w:t>with</w:t>
      </w:r>
      <w:r>
        <w:rPr>
          <w:sz w:val="15"/>
          <w:szCs w:val="15"/>
          <w:color w:val="231F20"/>
          <w:spacing w:val="19"/>
          <w:w w:val="102"/>
        </w:rPr>
        <w:t xml:space="preserve"> </w:t>
      </w:r>
      <w:r>
        <w:rPr>
          <w:sz w:val="15"/>
          <w:szCs w:val="15"/>
          <w:color w:val="231F20"/>
          <w:spacing w:val="3"/>
        </w:rPr>
        <w:t>angina</w:t>
      </w:r>
      <w:r>
        <w:rPr>
          <w:sz w:val="15"/>
          <w:szCs w:val="15"/>
          <w:color w:val="231F20"/>
          <w:spacing w:val="19"/>
          <w:w w:val="101"/>
        </w:rPr>
        <w:t xml:space="preserve"> </w:t>
      </w:r>
      <w:r>
        <w:rPr>
          <w:sz w:val="15"/>
          <w:szCs w:val="15"/>
          <w:color w:val="231F20"/>
          <w:spacing w:val="3"/>
        </w:rPr>
        <w:t>and</w:t>
      </w:r>
      <w:r>
        <w:rPr>
          <w:sz w:val="15"/>
          <w:szCs w:val="15"/>
          <w:color w:val="231F20"/>
          <w:spacing w:val="19"/>
          <w:w w:val="102"/>
        </w:rPr>
        <w:t xml:space="preserve"> </w:t>
      </w:r>
      <w:r>
        <w:rPr>
          <w:sz w:val="15"/>
          <w:szCs w:val="15"/>
          <w:color w:val="231F20"/>
          <w:spacing w:val="3"/>
        </w:rPr>
        <w:t>nonobstructive</w:t>
      </w:r>
      <w:r>
        <w:rPr>
          <w:sz w:val="15"/>
          <w:szCs w:val="15"/>
          <w:color w:val="231F20"/>
        </w:rPr>
        <w:t xml:space="preserve"> </w:t>
      </w:r>
      <w:r>
        <w:rPr>
          <w:sz w:val="15"/>
          <w:szCs w:val="15"/>
          <w:color w:val="231F20"/>
        </w:rPr>
        <w:t>coronary</w:t>
      </w:r>
      <w:r>
        <w:rPr>
          <w:sz w:val="15"/>
          <w:szCs w:val="15"/>
          <w:color w:val="231F20"/>
          <w:spacing w:val="6"/>
        </w:rPr>
        <w:t xml:space="preserve">   </w:t>
      </w:r>
      <w:r>
        <w:rPr>
          <w:sz w:val="15"/>
          <w:szCs w:val="15"/>
          <w:color w:val="231F20"/>
        </w:rPr>
        <w:t>artery</w:t>
      </w:r>
      <w:r>
        <w:rPr>
          <w:sz w:val="15"/>
          <w:szCs w:val="15"/>
          <w:color w:val="231F20"/>
          <w:spacing w:val="8"/>
        </w:rPr>
        <w:t xml:space="preserve">   </w:t>
      </w:r>
      <w:r>
        <w:rPr>
          <w:sz w:val="15"/>
          <w:szCs w:val="15"/>
          <w:color w:val="231F20"/>
        </w:rPr>
        <w:t>disease</w:t>
      </w:r>
      <w:r>
        <w:rPr>
          <w:sz w:val="15"/>
          <w:szCs w:val="15"/>
          <w:color w:val="231F20"/>
          <w:spacing w:val="6"/>
        </w:rPr>
        <w:t>[J].   </w:t>
      </w:r>
      <w:r>
        <w:rPr>
          <w:sz w:val="15"/>
          <w:szCs w:val="15"/>
          <w:color w:val="231F20"/>
        </w:rPr>
        <w:t>J</w:t>
      </w:r>
      <w:r>
        <w:rPr>
          <w:sz w:val="15"/>
          <w:szCs w:val="15"/>
          <w:color w:val="231F20"/>
          <w:spacing w:val="4"/>
        </w:rPr>
        <w:t xml:space="preserve">   </w:t>
      </w:r>
      <w:r>
        <w:rPr>
          <w:sz w:val="15"/>
          <w:szCs w:val="15"/>
          <w:color w:val="231F20"/>
        </w:rPr>
        <w:t>Am</w:t>
      </w:r>
      <w:r>
        <w:rPr>
          <w:sz w:val="15"/>
          <w:szCs w:val="15"/>
          <w:color w:val="231F20"/>
          <w:spacing w:val="6"/>
        </w:rPr>
        <w:t xml:space="preserve">    </w:t>
      </w:r>
      <w:r>
        <w:rPr>
          <w:sz w:val="15"/>
          <w:szCs w:val="15"/>
          <w:color w:val="231F20"/>
        </w:rPr>
        <w:t>Coll</w:t>
      </w:r>
      <w:r>
        <w:rPr>
          <w:sz w:val="15"/>
          <w:szCs w:val="15"/>
          <w:color w:val="231F20"/>
          <w:spacing w:val="6"/>
        </w:rPr>
        <w:t xml:space="preserve">   </w:t>
      </w:r>
      <w:r>
        <w:rPr>
          <w:sz w:val="15"/>
          <w:szCs w:val="15"/>
          <w:color w:val="231F20"/>
        </w:rPr>
        <w:t>Cardiol</w:t>
      </w:r>
      <w:r>
        <w:rPr>
          <w:sz w:val="15"/>
          <w:szCs w:val="15"/>
          <w:color w:val="231F20"/>
          <w:spacing w:val="6"/>
        </w:rPr>
        <w:t>,    2019,</w:t>
      </w:r>
      <w:r>
        <w:rPr>
          <w:sz w:val="15"/>
          <w:szCs w:val="15"/>
          <w:color w:val="231F20"/>
        </w:rPr>
        <w:t xml:space="preserve"> </w:t>
      </w:r>
      <w:r>
        <w:rPr>
          <w:sz w:val="15"/>
          <w:szCs w:val="15"/>
          <w:color w:val="231F20"/>
          <w:spacing w:val="4"/>
        </w:rPr>
        <w:t>74(19):2350‑2360.</w:t>
      </w:r>
      <w:r>
        <w:rPr>
          <w:sz w:val="15"/>
          <w:szCs w:val="15"/>
          <w:color w:val="231F20"/>
          <w:spacing w:val="23"/>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.2019.08.1056.</w:t>
      </w:r>
    </w:p>
    <w:p>
      <w:pPr>
        <w:pStyle w:val="BodyText"/>
        <w:ind w:left="558" w:right="8" w:hanging="556"/>
        <w:spacing w:before="40" w:line="306" w:lineRule="auto"/>
        <w:rPr>
          <w:sz w:val="15"/>
          <w:szCs w:val="15"/>
        </w:rPr>
      </w:pPr>
      <w:r>
        <w:rPr>
          <w:sz w:val="15"/>
          <w:szCs w:val="15"/>
          <w:color w:val="231F20"/>
          <w:spacing w:val="6"/>
        </w:rPr>
        <w:t>[200]     </w:t>
      </w:r>
      <w:r>
        <w:rPr>
          <w:sz w:val="15"/>
          <w:szCs w:val="15"/>
          <w:color w:val="231F20"/>
        </w:rPr>
        <w:t>Asal</w:t>
      </w:r>
      <w:r>
        <w:rPr>
          <w:sz w:val="15"/>
          <w:szCs w:val="15"/>
          <w:color w:val="231F20"/>
          <w:spacing w:val="6"/>
        </w:rPr>
        <w:t xml:space="preserve">   </w:t>
      </w:r>
      <w:r>
        <w:rPr>
          <w:sz w:val="15"/>
          <w:szCs w:val="15"/>
          <w:color w:val="231F20"/>
        </w:rPr>
        <w:t>NJ</w:t>
      </w:r>
      <w:r>
        <w:rPr>
          <w:sz w:val="15"/>
          <w:szCs w:val="15"/>
          <w:color w:val="231F20"/>
          <w:spacing w:val="6"/>
        </w:rPr>
        <w:t>,   </w:t>
      </w:r>
      <w:r>
        <w:rPr>
          <w:sz w:val="15"/>
          <w:szCs w:val="15"/>
          <w:color w:val="231F20"/>
        </w:rPr>
        <w:t>Wojciak</w:t>
      </w:r>
      <w:r>
        <w:rPr>
          <w:sz w:val="15"/>
          <w:szCs w:val="15"/>
          <w:color w:val="231F20"/>
          <w:spacing w:val="6"/>
        </w:rPr>
        <w:t xml:space="preserve">    </w:t>
      </w:r>
      <w:r>
        <w:rPr>
          <w:sz w:val="15"/>
          <w:szCs w:val="15"/>
          <w:color w:val="231F20"/>
        </w:rPr>
        <w:t>KA</w:t>
      </w:r>
      <w:r>
        <w:rPr>
          <w:sz w:val="15"/>
          <w:szCs w:val="15"/>
          <w:color w:val="231F20"/>
          <w:spacing w:val="6"/>
        </w:rPr>
        <w:t>.   </w:t>
      </w:r>
      <w:r>
        <w:rPr>
          <w:sz w:val="15"/>
          <w:szCs w:val="15"/>
          <w:color w:val="231F20"/>
        </w:rPr>
        <w:t>Effect</w:t>
      </w:r>
      <w:r>
        <w:rPr>
          <w:sz w:val="15"/>
          <w:szCs w:val="15"/>
          <w:color w:val="231F20"/>
          <w:spacing w:val="5"/>
        </w:rPr>
        <w:t xml:space="preserve">    </w:t>
      </w:r>
      <w:r>
        <w:rPr>
          <w:sz w:val="15"/>
          <w:szCs w:val="15"/>
          <w:color w:val="231F20"/>
        </w:rPr>
        <w:t>of</w:t>
      </w:r>
      <w:r>
        <w:rPr>
          <w:sz w:val="15"/>
          <w:szCs w:val="15"/>
          <w:color w:val="231F20"/>
          <w:spacing w:val="5"/>
        </w:rPr>
        <w:t xml:space="preserve">   </w:t>
      </w:r>
      <w:r>
        <w:rPr>
          <w:sz w:val="15"/>
          <w:szCs w:val="15"/>
          <w:color w:val="231F20"/>
        </w:rPr>
        <w:t>cilostazol</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treating</w:t>
      </w:r>
      <w:r>
        <w:rPr>
          <w:sz w:val="15"/>
          <w:szCs w:val="15"/>
          <w:color w:val="231F20"/>
          <w:spacing w:val="1"/>
        </w:rPr>
        <w:t xml:space="preserve"> </w:t>
      </w:r>
      <w:r>
        <w:rPr>
          <w:sz w:val="15"/>
          <w:szCs w:val="15"/>
          <w:color w:val="231F20"/>
        </w:rPr>
        <w:t>diabetes</w:t>
      </w:r>
      <w:r>
        <w:rPr>
          <w:sz w:val="15"/>
          <w:szCs w:val="15"/>
          <w:color w:val="231F20"/>
          <w:spacing w:val="10"/>
        </w:rPr>
        <w:t>‑</w:t>
      </w:r>
      <w:r>
        <w:rPr>
          <w:sz w:val="15"/>
          <w:szCs w:val="15"/>
          <w:color w:val="231F20"/>
        </w:rPr>
        <w:t>associated</w:t>
      </w:r>
      <w:r>
        <w:rPr>
          <w:sz w:val="15"/>
          <w:szCs w:val="15"/>
          <w:color w:val="231F20"/>
          <w:spacing w:val="10"/>
        </w:rPr>
        <w:t xml:space="preserve">       </w:t>
      </w:r>
      <w:r>
        <w:rPr>
          <w:sz w:val="15"/>
          <w:szCs w:val="15"/>
          <w:color w:val="231F20"/>
        </w:rPr>
        <w:t>microvascular</w:t>
      </w:r>
      <w:r>
        <w:rPr>
          <w:sz w:val="15"/>
          <w:szCs w:val="15"/>
          <w:color w:val="231F20"/>
          <w:spacing w:val="10"/>
        </w:rPr>
        <w:t xml:space="preserve">        </w:t>
      </w:r>
      <w:r>
        <w:rPr>
          <w:sz w:val="15"/>
          <w:szCs w:val="15"/>
          <w:color w:val="231F20"/>
        </w:rPr>
        <w:t>complications</w:t>
      </w:r>
      <w:r>
        <w:rPr>
          <w:sz w:val="15"/>
          <w:szCs w:val="15"/>
          <w:color w:val="231F20"/>
          <w:spacing w:val="10"/>
        </w:rPr>
        <w:t>[J].</w:t>
      </w:r>
      <w:r>
        <w:rPr>
          <w:sz w:val="15"/>
          <w:szCs w:val="15"/>
          <w:color w:val="231F20"/>
          <w:spacing w:val="12"/>
        </w:rPr>
        <w:t xml:space="preserve"> </w:t>
      </w:r>
      <w:r>
        <w:rPr>
          <w:sz w:val="15"/>
          <w:szCs w:val="15"/>
          <w:color w:val="231F20"/>
        </w:rPr>
        <w:t>Endocrine</w:t>
      </w:r>
      <w:r>
        <w:rPr>
          <w:sz w:val="15"/>
          <w:szCs w:val="15"/>
          <w:color w:val="231F20"/>
          <w:spacing w:val="3"/>
        </w:rPr>
        <w:t>,     2017,</w:t>
      </w:r>
      <w:r>
        <w:rPr>
          <w:sz w:val="15"/>
          <w:szCs w:val="15"/>
          <w:color w:val="231F20"/>
          <w:spacing w:val="6"/>
        </w:rPr>
        <w:t xml:space="preserve">     </w:t>
      </w:r>
      <w:r>
        <w:rPr>
          <w:sz w:val="15"/>
          <w:szCs w:val="15"/>
          <w:color w:val="231F20"/>
          <w:spacing w:val="3"/>
        </w:rPr>
        <w:t>56(2):</w:t>
      </w:r>
      <w:r>
        <w:rPr>
          <w:sz w:val="15"/>
          <w:szCs w:val="15"/>
          <w:color w:val="231F20"/>
          <w:spacing w:val="5"/>
        </w:rPr>
        <w:t xml:space="preserve">    </w:t>
      </w:r>
      <w:r>
        <w:rPr>
          <w:sz w:val="15"/>
          <w:szCs w:val="15"/>
          <w:color w:val="231F20"/>
          <w:spacing w:val="3"/>
        </w:rPr>
        <w:t>240‑244.</w:t>
      </w:r>
      <w:r>
        <w:rPr>
          <w:sz w:val="15"/>
          <w:szCs w:val="15"/>
          <w:color w:val="231F20"/>
          <w:spacing w:val="5"/>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1007/</w:t>
      </w:r>
      <w:r>
        <w:rPr>
          <w:sz w:val="15"/>
          <w:szCs w:val="15"/>
          <w:color w:val="231F20"/>
        </w:rPr>
        <w:t xml:space="preserve"> </w:t>
      </w:r>
      <w:r>
        <w:rPr>
          <w:sz w:val="15"/>
          <w:szCs w:val="15"/>
          <w:color w:val="231F20"/>
          <w:spacing w:val="4"/>
        </w:rPr>
        <w:t>s12020‑017‑1279‑4.</w:t>
      </w:r>
    </w:p>
    <w:p>
      <w:pPr>
        <w:pStyle w:val="BodyText"/>
        <w:ind w:left="556" w:hanging="554"/>
        <w:spacing w:before="11" w:line="298" w:lineRule="auto"/>
        <w:rPr>
          <w:sz w:val="15"/>
          <w:szCs w:val="15"/>
        </w:rPr>
      </w:pPr>
      <w:r>
        <w:rPr>
          <w:sz w:val="15"/>
          <w:szCs w:val="15"/>
          <w:color w:val="231F20"/>
          <w:spacing w:val="4"/>
        </w:rPr>
        <w:t>[201]     </w:t>
      </w:r>
      <w:r>
        <w:rPr>
          <w:sz w:val="15"/>
          <w:szCs w:val="15"/>
          <w:color w:val="231F20"/>
        </w:rPr>
        <w:t>Denardo</w:t>
      </w:r>
      <w:r>
        <w:rPr>
          <w:sz w:val="15"/>
          <w:szCs w:val="15"/>
          <w:color w:val="231F20"/>
          <w:spacing w:val="4"/>
        </w:rPr>
        <w:t xml:space="preserve">    </w:t>
      </w:r>
      <w:r>
        <w:rPr>
          <w:sz w:val="15"/>
          <w:szCs w:val="15"/>
          <w:color w:val="231F20"/>
        </w:rPr>
        <w:t>SJ</w:t>
      </w:r>
      <w:r>
        <w:rPr>
          <w:sz w:val="15"/>
          <w:szCs w:val="15"/>
          <w:color w:val="231F20"/>
          <w:spacing w:val="4"/>
        </w:rPr>
        <w:t>,    </w:t>
      </w:r>
      <w:r>
        <w:rPr>
          <w:sz w:val="15"/>
          <w:szCs w:val="15"/>
          <w:color w:val="231F20"/>
        </w:rPr>
        <w:t>Wen</w:t>
      </w:r>
      <w:r>
        <w:rPr>
          <w:sz w:val="15"/>
          <w:szCs w:val="15"/>
          <w:color w:val="231F20"/>
          <w:spacing w:val="4"/>
        </w:rPr>
        <w:t xml:space="preserve">   </w:t>
      </w:r>
      <w:r>
        <w:rPr>
          <w:sz w:val="15"/>
          <w:szCs w:val="15"/>
          <w:color w:val="231F20"/>
          <w:spacing w:val="3"/>
        </w:rPr>
        <w:t xml:space="preserve"> </w:t>
      </w:r>
      <w:r>
        <w:rPr>
          <w:sz w:val="15"/>
          <w:szCs w:val="15"/>
          <w:color w:val="231F20"/>
        </w:rPr>
        <w:t>X</w:t>
      </w:r>
      <w:r>
        <w:rPr>
          <w:sz w:val="15"/>
          <w:szCs w:val="15"/>
          <w:color w:val="231F20"/>
          <w:spacing w:val="3"/>
        </w:rPr>
        <w:t>,    </w:t>
      </w:r>
      <w:r>
        <w:rPr>
          <w:sz w:val="15"/>
          <w:szCs w:val="15"/>
          <w:color w:val="231F20"/>
        </w:rPr>
        <w:t>Handberg</w:t>
      </w:r>
      <w:r>
        <w:rPr>
          <w:sz w:val="15"/>
          <w:szCs w:val="15"/>
          <w:color w:val="231F20"/>
          <w:spacing w:val="3"/>
        </w:rPr>
        <w:t xml:space="preserve">    </w:t>
      </w:r>
      <w:r>
        <w:rPr>
          <w:sz w:val="15"/>
          <w:szCs w:val="15"/>
          <w:color w:val="231F20"/>
        </w:rPr>
        <w:t>EM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rPr>
        <w:t>of </w:t>
      </w:r>
      <w:r>
        <w:rPr>
          <w:sz w:val="15"/>
          <w:szCs w:val="15"/>
          <w:color w:val="231F20"/>
          <w:spacing w:val="3"/>
        </w:rPr>
        <w:t>phosphodiesterase</w:t>
      </w:r>
      <w:r>
        <w:rPr>
          <w:sz w:val="15"/>
          <w:szCs w:val="15"/>
          <w:color w:val="231F20"/>
        </w:rPr>
        <w:t xml:space="preserve">   </w:t>
      </w:r>
      <w:r>
        <w:rPr>
          <w:sz w:val="15"/>
          <w:szCs w:val="15"/>
          <w:color w:val="231F20"/>
          <w:spacing w:val="3"/>
        </w:rPr>
        <w:t>type   5   inhibition   on   microvascular</w:t>
      </w:r>
      <w:r>
        <w:rPr>
          <w:sz w:val="15"/>
          <w:szCs w:val="15"/>
          <w:color w:val="231F20"/>
        </w:rPr>
        <w:t xml:space="preserve"> </w:t>
      </w:r>
      <w:r>
        <w:rPr>
          <w:sz w:val="15"/>
          <w:szCs w:val="15"/>
          <w:color w:val="231F20"/>
          <w:spacing w:val="3"/>
        </w:rPr>
        <w:t>coronary</w:t>
      </w:r>
      <w:r>
        <w:rPr>
          <w:sz w:val="15"/>
          <w:szCs w:val="15"/>
          <w:color w:val="231F20"/>
          <w:spacing w:val="5"/>
        </w:rPr>
        <w:t xml:space="preserve">   </w:t>
      </w:r>
      <w:r>
        <w:rPr>
          <w:sz w:val="15"/>
          <w:szCs w:val="15"/>
          <w:color w:val="231F20"/>
          <w:spacing w:val="3"/>
        </w:rPr>
        <w:t>dysfunction</w:t>
      </w:r>
      <w:r>
        <w:rPr>
          <w:sz w:val="15"/>
          <w:szCs w:val="15"/>
          <w:color w:val="231F20"/>
          <w:spacing w:val="17"/>
        </w:rPr>
        <w:t xml:space="preserve">  </w:t>
      </w:r>
      <w:r>
        <w:rPr>
          <w:sz w:val="15"/>
          <w:szCs w:val="15"/>
          <w:color w:val="231F20"/>
          <w:spacing w:val="3"/>
        </w:rPr>
        <w:t>in</w:t>
      </w:r>
      <w:r>
        <w:rPr>
          <w:sz w:val="15"/>
          <w:szCs w:val="15"/>
          <w:color w:val="231F20"/>
          <w:spacing w:val="14"/>
        </w:rPr>
        <w:t xml:space="preserve">  </w:t>
      </w:r>
      <w:r>
        <w:rPr>
          <w:sz w:val="15"/>
          <w:szCs w:val="15"/>
          <w:color w:val="231F20"/>
          <w:spacing w:val="3"/>
        </w:rPr>
        <w:t>women:</w:t>
      </w:r>
      <w:r>
        <w:rPr>
          <w:sz w:val="15"/>
          <w:szCs w:val="15"/>
          <w:color w:val="231F20"/>
          <w:spacing w:val="15"/>
          <w:w w:val="101"/>
        </w:rPr>
        <w:t xml:space="preserve">  </w:t>
      </w:r>
      <w:r>
        <w:rPr>
          <w:sz w:val="15"/>
          <w:szCs w:val="15"/>
          <w:color w:val="231F20"/>
          <w:spacing w:val="3"/>
        </w:rPr>
        <w:t>a</w:t>
      </w:r>
      <w:r>
        <w:rPr>
          <w:sz w:val="15"/>
          <w:szCs w:val="15"/>
          <w:color w:val="231F20"/>
          <w:spacing w:val="13"/>
          <w:w w:val="102"/>
        </w:rPr>
        <w:t xml:space="preserve">  </w:t>
      </w:r>
      <w:r>
        <w:rPr>
          <w:sz w:val="15"/>
          <w:szCs w:val="15"/>
          <w:color w:val="231F20"/>
          <w:spacing w:val="3"/>
        </w:rPr>
        <w:t>Women′s</w:t>
      </w:r>
      <w:r>
        <w:rPr>
          <w:sz w:val="15"/>
          <w:szCs w:val="15"/>
          <w:color w:val="231F20"/>
        </w:rPr>
        <w:t xml:space="preserve">   </w:t>
      </w:r>
      <w:r>
        <w:rPr>
          <w:sz w:val="15"/>
          <w:szCs w:val="15"/>
          <w:color w:val="231F20"/>
          <w:spacing w:val="3"/>
        </w:rPr>
        <w:t>Ischemia</w:t>
      </w:r>
      <w:r>
        <w:rPr>
          <w:sz w:val="15"/>
          <w:szCs w:val="15"/>
          <w:color w:val="231F20"/>
          <w:spacing w:val="1"/>
        </w:rPr>
        <w:t xml:space="preserve"> </w:t>
      </w:r>
      <w:r>
        <w:rPr>
          <w:sz w:val="15"/>
          <w:szCs w:val="15"/>
          <w:color w:val="231F20"/>
          <w:spacing w:val="3"/>
        </w:rPr>
        <w:t>Syndrome</w:t>
      </w:r>
      <w:r>
        <w:rPr>
          <w:sz w:val="15"/>
          <w:szCs w:val="15"/>
          <w:color w:val="231F20"/>
        </w:rPr>
        <w:t xml:space="preserve">    </w:t>
      </w:r>
      <w:r>
        <w:rPr>
          <w:sz w:val="15"/>
          <w:szCs w:val="15"/>
          <w:color w:val="231F20"/>
          <w:spacing w:val="3"/>
        </w:rPr>
        <w:t>Evaluation    (WISE)</w:t>
      </w:r>
      <w:r>
        <w:rPr>
          <w:sz w:val="15"/>
          <w:szCs w:val="15"/>
          <w:color w:val="231F20"/>
          <w:spacing w:val="12"/>
        </w:rPr>
        <w:t xml:space="preserve">   </w:t>
      </w:r>
      <w:r>
        <w:rPr>
          <w:sz w:val="15"/>
          <w:szCs w:val="15"/>
          <w:color w:val="231F20"/>
          <w:spacing w:val="3"/>
        </w:rPr>
        <w:t>ancillary</w:t>
      </w:r>
      <w:r>
        <w:rPr>
          <w:sz w:val="15"/>
          <w:szCs w:val="15"/>
          <w:color w:val="231F20"/>
        </w:rPr>
        <w:t xml:space="preserve">    </w:t>
      </w:r>
      <w:r>
        <w:rPr>
          <w:sz w:val="15"/>
          <w:szCs w:val="15"/>
          <w:color w:val="231F20"/>
          <w:spacing w:val="3"/>
        </w:rPr>
        <w:t>stud</w:t>
      </w:r>
      <w:r>
        <w:rPr>
          <w:sz w:val="15"/>
          <w:szCs w:val="15"/>
          <w:color w:val="231F20"/>
          <w:spacing w:val="2"/>
        </w:rPr>
        <w:t>y[J].</w:t>
      </w:r>
      <w:r>
        <w:rPr>
          <w:sz w:val="15"/>
          <w:szCs w:val="15"/>
          <w:color w:val="231F20"/>
        </w:rPr>
        <w:t xml:space="preserve">    </w:t>
      </w:r>
      <w:r>
        <w:rPr>
          <w:sz w:val="15"/>
          <w:szCs w:val="15"/>
          <w:color w:val="231F20"/>
          <w:spacing w:val="2"/>
        </w:rPr>
        <w:t>Clin </w:t>
      </w:r>
      <w:r>
        <w:rPr>
          <w:sz w:val="15"/>
          <w:szCs w:val="15"/>
          <w:color w:val="231F20"/>
        </w:rPr>
        <w:t>Cardiol</w:t>
      </w:r>
      <w:r>
        <w:rPr>
          <w:sz w:val="15"/>
          <w:szCs w:val="15"/>
          <w:color w:val="231F20"/>
          <w:spacing w:val="4"/>
        </w:rPr>
        <w:t>,</w:t>
      </w:r>
      <w:r>
        <w:rPr>
          <w:sz w:val="15"/>
          <w:szCs w:val="15"/>
          <w:color w:val="231F20"/>
          <w:spacing w:val="23"/>
          <w:w w:val="101"/>
        </w:rPr>
        <w:t xml:space="preserve"> </w:t>
      </w:r>
      <w:r>
        <w:rPr>
          <w:sz w:val="15"/>
          <w:szCs w:val="15"/>
          <w:color w:val="231F20"/>
          <w:spacing w:val="4"/>
        </w:rPr>
        <w:t>2011,</w:t>
      </w:r>
      <w:r>
        <w:rPr>
          <w:sz w:val="15"/>
          <w:szCs w:val="15"/>
          <w:color w:val="231F20"/>
          <w:spacing w:val="13"/>
          <w:w w:val="103"/>
        </w:rPr>
        <w:t xml:space="preserve"> </w:t>
      </w:r>
      <w:r>
        <w:rPr>
          <w:sz w:val="15"/>
          <w:szCs w:val="15"/>
          <w:color w:val="231F20"/>
          <w:spacing w:val="4"/>
        </w:rPr>
        <w:t>34(8):483‑487.</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clc</w:t>
      </w:r>
      <w:r>
        <w:rPr>
          <w:sz w:val="15"/>
          <w:szCs w:val="15"/>
          <w:color w:val="231F20"/>
          <w:spacing w:val="4"/>
        </w:rPr>
        <w:t>.20935.</w:t>
      </w:r>
    </w:p>
    <w:p>
      <w:pPr>
        <w:pStyle w:val="BodyText"/>
        <w:ind w:left="557" w:hanging="555"/>
        <w:spacing w:before="41" w:line="298" w:lineRule="auto"/>
        <w:rPr>
          <w:sz w:val="15"/>
          <w:szCs w:val="15"/>
        </w:rPr>
      </w:pPr>
      <w:r>
        <w:rPr>
          <w:sz w:val="15"/>
          <w:szCs w:val="15"/>
          <w:color w:val="231F20"/>
          <w:spacing w:val="5"/>
        </w:rPr>
        <w:t>[202]     </w:t>
      </w:r>
      <w:r>
        <w:rPr>
          <w:sz w:val="15"/>
          <w:szCs w:val="15"/>
          <w:color w:val="231F20"/>
        </w:rPr>
        <w:t>De</w:t>
      </w:r>
      <w:r>
        <w:rPr>
          <w:sz w:val="15"/>
          <w:szCs w:val="15"/>
          <w:color w:val="231F20"/>
          <w:spacing w:val="5"/>
        </w:rPr>
        <w:t xml:space="preserve">   </w:t>
      </w:r>
      <w:r>
        <w:rPr>
          <w:sz w:val="15"/>
          <w:szCs w:val="15"/>
          <w:color w:val="231F20"/>
        </w:rPr>
        <w:t>Cesare</w:t>
      </w:r>
      <w:r>
        <w:rPr>
          <w:sz w:val="15"/>
          <w:szCs w:val="15"/>
          <w:color w:val="231F20"/>
          <w:spacing w:val="5"/>
        </w:rPr>
        <w:t xml:space="preserve">   </w:t>
      </w:r>
      <w:r>
        <w:rPr>
          <w:sz w:val="15"/>
          <w:szCs w:val="15"/>
          <w:color w:val="231F20"/>
        </w:rPr>
        <w:t>N</w:t>
      </w:r>
      <w:r>
        <w:rPr>
          <w:sz w:val="15"/>
          <w:szCs w:val="15"/>
          <w:color w:val="231F20"/>
          <w:spacing w:val="5"/>
        </w:rPr>
        <w:t>,   </w:t>
      </w:r>
      <w:r>
        <w:rPr>
          <w:sz w:val="15"/>
          <w:szCs w:val="15"/>
          <w:color w:val="231F20"/>
        </w:rPr>
        <w:t>Cozzi</w:t>
      </w:r>
      <w:r>
        <w:rPr>
          <w:sz w:val="15"/>
          <w:szCs w:val="15"/>
          <w:color w:val="231F20"/>
          <w:spacing w:val="13"/>
          <w:w w:val="101"/>
        </w:rPr>
        <w:t xml:space="preserve">  </w:t>
      </w:r>
      <w:r>
        <w:rPr>
          <w:sz w:val="15"/>
          <w:szCs w:val="15"/>
          <w:color w:val="231F20"/>
        </w:rPr>
        <w:t>S</w:t>
      </w:r>
      <w:r>
        <w:rPr>
          <w:sz w:val="15"/>
          <w:szCs w:val="15"/>
          <w:color w:val="231F20"/>
          <w:spacing w:val="5"/>
        </w:rPr>
        <w:t>,  </w:t>
      </w:r>
      <w:r>
        <w:rPr>
          <w:sz w:val="15"/>
          <w:szCs w:val="15"/>
          <w:color w:val="231F20"/>
        </w:rPr>
        <w:t>Apostolo</w:t>
      </w:r>
      <w:r>
        <w:rPr>
          <w:sz w:val="15"/>
          <w:szCs w:val="15"/>
          <w:color w:val="231F20"/>
          <w:spacing w:val="5"/>
        </w:rPr>
        <w:t xml:space="preserve">   </w:t>
      </w:r>
      <w:r>
        <w:rPr>
          <w:sz w:val="15"/>
          <w:szCs w:val="15"/>
          <w:color w:val="231F20"/>
        </w:rPr>
        <w:t>A</w:t>
      </w:r>
      <w:r>
        <w:rPr>
          <w:sz w:val="15"/>
          <w:szCs w:val="15"/>
          <w:color w:val="231F20"/>
          <w:spacing w:val="5"/>
        </w:rPr>
        <w:t>,</w:t>
      </w:r>
      <w:r>
        <w:rPr>
          <w:sz w:val="15"/>
          <w:szCs w:val="15"/>
          <w:color w:val="231F20"/>
          <w:spacing w:val="13"/>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13"/>
          <w:w w:val="101"/>
        </w:rPr>
        <w:t xml:space="preserve">  </w:t>
      </w:r>
      <w:r>
        <w:rPr>
          <w:sz w:val="15"/>
          <w:szCs w:val="15"/>
          <w:color w:val="231F20"/>
        </w:rPr>
        <w:t>Facilitation</w:t>
      </w:r>
      <w:r>
        <w:rPr>
          <w:sz w:val="15"/>
          <w:szCs w:val="15"/>
          <w:color w:val="231F20"/>
          <w:spacing w:val="13"/>
          <w:w w:val="102"/>
        </w:rPr>
        <w:t xml:space="preserve">  </w:t>
      </w:r>
      <w:r>
        <w:rPr>
          <w:sz w:val="15"/>
          <w:szCs w:val="15"/>
          <w:color w:val="231F20"/>
        </w:rPr>
        <w:t>of </w:t>
      </w:r>
      <w:r>
        <w:rPr>
          <w:sz w:val="15"/>
          <w:szCs w:val="15"/>
          <w:color w:val="231F20"/>
          <w:spacing w:val="4"/>
        </w:rPr>
        <w:t>coronary  spasm  by</w:t>
      </w:r>
      <w:r>
        <w:rPr>
          <w:sz w:val="15"/>
          <w:szCs w:val="15"/>
          <w:color w:val="231F20"/>
          <w:spacing w:val="7"/>
        </w:rPr>
        <w:t xml:space="preserve">  </w:t>
      </w:r>
      <w:r>
        <w:rPr>
          <w:sz w:val="15"/>
          <w:szCs w:val="15"/>
          <w:color w:val="231F20"/>
          <w:spacing w:val="4"/>
        </w:rPr>
        <w:t>propranolol</w:t>
      </w:r>
      <w:r>
        <w:rPr>
          <w:sz w:val="15"/>
          <w:szCs w:val="15"/>
          <w:color w:val="231F20"/>
          <w:spacing w:val="7"/>
        </w:rPr>
        <w:t xml:space="preserve">  </w:t>
      </w:r>
      <w:r>
        <w:rPr>
          <w:sz w:val="15"/>
          <w:szCs w:val="15"/>
          <w:color w:val="231F20"/>
          <w:spacing w:val="4"/>
        </w:rPr>
        <w:t>i</w:t>
      </w:r>
      <w:r>
        <w:rPr>
          <w:sz w:val="15"/>
          <w:szCs w:val="15"/>
          <w:color w:val="231F20"/>
          <w:spacing w:val="3"/>
        </w:rPr>
        <w:t>n</w:t>
      </w:r>
      <w:r>
        <w:rPr>
          <w:sz w:val="15"/>
          <w:szCs w:val="15"/>
          <w:color w:val="231F20"/>
          <w:spacing w:val="9"/>
        </w:rPr>
        <w:t xml:space="preserve">  </w:t>
      </w:r>
      <w:r>
        <w:rPr>
          <w:sz w:val="15"/>
          <w:szCs w:val="15"/>
          <w:color w:val="231F20"/>
          <w:spacing w:val="3"/>
        </w:rPr>
        <w:t>Prinzmetal′s</w:t>
      </w:r>
      <w:r>
        <w:rPr>
          <w:sz w:val="15"/>
          <w:szCs w:val="15"/>
          <w:color w:val="231F20"/>
          <w:spacing w:val="7"/>
        </w:rPr>
        <w:t xml:space="preserve">  </w:t>
      </w:r>
      <w:r>
        <w:rPr>
          <w:sz w:val="15"/>
          <w:szCs w:val="15"/>
          <w:color w:val="231F20"/>
          <w:spacing w:val="3"/>
        </w:rPr>
        <w:t>angina:</w:t>
      </w:r>
      <w:r>
        <w:rPr>
          <w:sz w:val="15"/>
          <w:szCs w:val="15"/>
          <w:color w:val="231F20"/>
        </w:rPr>
        <w:t xml:space="preserve"> </w:t>
      </w:r>
      <w:r>
        <w:rPr>
          <w:sz w:val="15"/>
          <w:szCs w:val="15"/>
          <w:color w:val="231F20"/>
        </w:rPr>
        <w:t>fact</w:t>
      </w:r>
      <w:r>
        <w:rPr>
          <w:sz w:val="15"/>
          <w:szCs w:val="15"/>
          <w:color w:val="231F20"/>
          <w:spacing w:val="1"/>
        </w:rPr>
        <w:t xml:space="preserve">   </w:t>
      </w:r>
      <w:r>
        <w:rPr>
          <w:sz w:val="15"/>
          <w:szCs w:val="15"/>
          <w:color w:val="231F20"/>
        </w:rPr>
        <w:t>or</w:t>
      </w:r>
      <w:r>
        <w:rPr>
          <w:sz w:val="15"/>
          <w:szCs w:val="15"/>
          <w:color w:val="231F20"/>
          <w:spacing w:val="1"/>
        </w:rPr>
        <w:t xml:space="preserve">   </w:t>
      </w:r>
      <w:r>
        <w:rPr>
          <w:sz w:val="15"/>
          <w:szCs w:val="15"/>
          <w:color w:val="231F20"/>
        </w:rPr>
        <w:t>unproven</w:t>
      </w:r>
      <w:r>
        <w:rPr>
          <w:sz w:val="15"/>
          <w:szCs w:val="15"/>
          <w:color w:val="231F20"/>
          <w:spacing w:val="7"/>
        </w:rPr>
        <w:t xml:space="preserve">   </w:t>
      </w:r>
      <w:r>
        <w:rPr>
          <w:sz w:val="15"/>
          <w:szCs w:val="15"/>
          <w:color w:val="231F20"/>
        </w:rPr>
        <w:t>extrapolation</w:t>
      </w:r>
      <w:r>
        <w:rPr>
          <w:sz w:val="15"/>
          <w:szCs w:val="15"/>
          <w:color w:val="231F20"/>
          <w:spacing w:val="7"/>
        </w:rPr>
        <w:t>?  [J].   </w:t>
      </w:r>
      <w:r>
        <w:rPr>
          <w:sz w:val="15"/>
          <w:szCs w:val="15"/>
          <w:color w:val="231F20"/>
        </w:rPr>
        <w:t>Coron</w:t>
      </w:r>
      <w:r>
        <w:rPr>
          <w:sz w:val="15"/>
          <w:szCs w:val="15"/>
          <w:color w:val="231F20"/>
          <w:spacing w:val="7"/>
        </w:rPr>
        <w:t xml:space="preserve">   </w:t>
      </w:r>
      <w:r>
        <w:rPr>
          <w:sz w:val="15"/>
          <w:szCs w:val="15"/>
          <w:color w:val="231F20"/>
        </w:rPr>
        <w:t>Artery</w:t>
      </w:r>
      <w:r>
        <w:rPr>
          <w:sz w:val="15"/>
          <w:szCs w:val="15"/>
          <w:color w:val="231F20"/>
          <w:spacing w:val="7"/>
        </w:rPr>
        <w:t xml:space="preserve">   </w:t>
      </w:r>
      <w:r>
        <w:rPr>
          <w:sz w:val="15"/>
          <w:szCs w:val="15"/>
          <w:color w:val="231F20"/>
        </w:rPr>
        <w:t>Dis</w:t>
      </w:r>
      <w:r>
        <w:rPr>
          <w:sz w:val="15"/>
          <w:szCs w:val="15"/>
          <w:color w:val="231F20"/>
          <w:spacing w:val="7"/>
        </w:rPr>
        <w:t>,</w:t>
      </w:r>
      <w:r>
        <w:rPr>
          <w:sz w:val="15"/>
          <w:szCs w:val="15"/>
          <w:color w:val="231F20"/>
        </w:rPr>
        <w:t xml:space="preserve"> </w:t>
      </w:r>
      <w:r>
        <w:rPr>
          <w:sz w:val="15"/>
          <w:szCs w:val="15"/>
          <w:color w:val="231F20"/>
          <w:spacing w:val="2"/>
        </w:rPr>
        <w:t>1994,                       5(4):                      323‑330.                </w:t>
      </w:r>
      <w:r>
        <w:rPr>
          <w:sz w:val="15"/>
          <w:szCs w:val="15"/>
          <w:color w:val="231F20"/>
          <w:spacing w:val="1"/>
        </w:rPr>
        <w:t xml:space="preserve">       </w:t>
      </w:r>
      <w:r>
        <w:rPr>
          <w:sz w:val="15"/>
          <w:szCs w:val="15"/>
          <w:color w:val="231F20"/>
        </w:rPr>
        <w:t>DOI</w:t>
      </w:r>
      <w:r>
        <w:rPr>
          <w:sz w:val="15"/>
          <w:szCs w:val="15"/>
          <w:color w:val="231F20"/>
          <w:spacing w:val="1"/>
        </w:rPr>
        <w:t>:</w:t>
      </w:r>
      <w:r>
        <w:rPr>
          <w:sz w:val="15"/>
          <w:szCs w:val="15"/>
          <w:color w:val="231F2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1097/00019501‑199404</w:t>
      </w:r>
      <w:r>
        <w:rPr>
          <w:sz w:val="15"/>
          <w:szCs w:val="15"/>
          <w:color w:val="231F20"/>
          <w:spacing w:val="4"/>
        </w:rPr>
        <w:t>000‑00008.</w:t>
      </w:r>
    </w:p>
    <w:p>
      <w:pPr>
        <w:pStyle w:val="BodyText"/>
        <w:ind w:left="558" w:right="9" w:hanging="557"/>
        <w:spacing w:before="42" w:line="306" w:lineRule="auto"/>
        <w:rPr>
          <w:sz w:val="15"/>
          <w:szCs w:val="15"/>
        </w:rPr>
      </w:pPr>
      <w:r>
        <w:rPr>
          <w:sz w:val="15"/>
          <w:szCs w:val="15"/>
          <w:color w:val="231F20"/>
          <w:spacing w:val="9"/>
        </w:rPr>
        <w:t>[203]     </w:t>
      </w:r>
      <w:r>
        <w:rPr>
          <w:sz w:val="15"/>
          <w:szCs w:val="15"/>
          <w:color w:val="231F20"/>
        </w:rPr>
        <w:t>Chow</w:t>
      </w:r>
      <w:r>
        <w:rPr>
          <w:sz w:val="15"/>
          <w:szCs w:val="15"/>
          <w:color w:val="231F20"/>
          <w:spacing w:val="37"/>
        </w:rPr>
        <w:t xml:space="preserve"> </w:t>
      </w:r>
      <w:r>
        <w:rPr>
          <w:sz w:val="15"/>
          <w:szCs w:val="15"/>
          <w:color w:val="231F20"/>
        </w:rPr>
        <w:t>CK</w:t>
      </w:r>
      <w:r>
        <w:rPr>
          <w:sz w:val="15"/>
          <w:szCs w:val="15"/>
          <w:color w:val="231F20"/>
          <w:spacing w:val="9"/>
        </w:rPr>
        <w:t>,</w:t>
      </w:r>
      <w:r>
        <w:rPr>
          <w:sz w:val="15"/>
          <w:szCs w:val="15"/>
          <w:color w:val="231F20"/>
          <w:spacing w:val="15"/>
        </w:rPr>
        <w:t xml:space="preserve"> </w:t>
      </w:r>
      <w:r>
        <w:rPr>
          <w:sz w:val="15"/>
          <w:szCs w:val="15"/>
          <w:color w:val="231F20"/>
        </w:rPr>
        <w:t>Jolly</w:t>
      </w:r>
      <w:r>
        <w:rPr>
          <w:sz w:val="15"/>
          <w:szCs w:val="15"/>
          <w:color w:val="231F20"/>
          <w:spacing w:val="22"/>
          <w:w w:val="101"/>
        </w:rPr>
        <w:t xml:space="preserve"> </w:t>
      </w:r>
      <w:r>
        <w:rPr>
          <w:sz w:val="15"/>
          <w:szCs w:val="15"/>
          <w:color w:val="231F20"/>
        </w:rPr>
        <w:t>S</w:t>
      </w:r>
      <w:r>
        <w:rPr>
          <w:sz w:val="15"/>
          <w:szCs w:val="15"/>
          <w:color w:val="231F20"/>
          <w:spacing w:val="9"/>
        </w:rPr>
        <w:t>,</w:t>
      </w:r>
      <w:r>
        <w:rPr>
          <w:sz w:val="15"/>
          <w:szCs w:val="15"/>
          <w:color w:val="231F20"/>
          <w:spacing w:val="22"/>
          <w:w w:val="101"/>
        </w:rPr>
        <w:t xml:space="preserve"> </w:t>
      </w:r>
      <w:r>
        <w:rPr>
          <w:sz w:val="15"/>
          <w:szCs w:val="15"/>
          <w:color w:val="231F20"/>
        </w:rPr>
        <w:t>Rao</w:t>
      </w:r>
      <w:r>
        <w:rPr>
          <w:sz w:val="15"/>
          <w:szCs w:val="15"/>
          <w:color w:val="231F20"/>
          <w:spacing w:val="9"/>
        </w:rPr>
        <w:t>‑</w:t>
      </w:r>
      <w:r>
        <w:rPr>
          <w:sz w:val="15"/>
          <w:szCs w:val="15"/>
          <w:color w:val="231F20"/>
        </w:rPr>
        <w:t>Melacini</w:t>
      </w:r>
      <w:r>
        <w:rPr>
          <w:sz w:val="15"/>
          <w:szCs w:val="15"/>
          <w:color w:val="231F20"/>
          <w:spacing w:val="22"/>
          <w:w w:val="101"/>
        </w:rPr>
        <w:t xml:space="preserve"> </w:t>
      </w:r>
      <w:r>
        <w:rPr>
          <w:sz w:val="15"/>
          <w:szCs w:val="15"/>
          <w:color w:val="231F20"/>
        </w:rPr>
        <w:t>P</w:t>
      </w:r>
      <w:r>
        <w:rPr>
          <w:sz w:val="15"/>
          <w:szCs w:val="15"/>
          <w:color w:val="231F20"/>
          <w:spacing w:val="9"/>
        </w:rPr>
        <w:t>,</w:t>
      </w:r>
      <w:r>
        <w:rPr>
          <w:sz w:val="15"/>
          <w:szCs w:val="15"/>
          <w:color w:val="231F20"/>
          <w:spacing w:val="2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9"/>
        </w:rPr>
        <w:t>.</w:t>
      </w:r>
      <w:r>
        <w:rPr>
          <w:sz w:val="15"/>
          <w:szCs w:val="15"/>
          <w:color w:val="231F20"/>
          <w:spacing w:val="13"/>
          <w:w w:val="101"/>
        </w:rPr>
        <w:t xml:space="preserve"> </w:t>
      </w:r>
      <w:r>
        <w:rPr>
          <w:sz w:val="15"/>
          <w:szCs w:val="15"/>
          <w:color w:val="231F20"/>
        </w:rPr>
        <w:t>Association</w:t>
      </w:r>
      <w:r>
        <w:rPr>
          <w:sz w:val="15"/>
          <w:szCs w:val="15"/>
          <w:color w:val="231F20"/>
          <w:spacing w:val="22"/>
        </w:rPr>
        <w:t xml:space="preserve"> </w:t>
      </w:r>
      <w:r>
        <w:rPr>
          <w:sz w:val="15"/>
          <w:szCs w:val="15"/>
          <w:color w:val="231F20"/>
        </w:rPr>
        <w:t>of</w:t>
      </w:r>
      <w:r>
        <w:rPr>
          <w:sz w:val="15"/>
          <w:szCs w:val="15"/>
          <w:color w:val="231F20"/>
          <w:spacing w:val="11"/>
          <w:w w:val="102"/>
        </w:rPr>
        <w:t xml:space="preserve"> </w:t>
      </w:r>
      <w:r>
        <w:rPr>
          <w:sz w:val="15"/>
          <w:szCs w:val="15"/>
          <w:color w:val="231F20"/>
        </w:rPr>
        <w:t>diet</w:t>
      </w:r>
      <w:r>
        <w:rPr>
          <w:sz w:val="15"/>
          <w:szCs w:val="15"/>
          <w:color w:val="231F20"/>
          <w:spacing w:val="9"/>
        </w:rPr>
        <w:t>,</w:t>
      </w:r>
      <w:r>
        <w:rPr>
          <w:sz w:val="15"/>
          <w:szCs w:val="15"/>
          <w:color w:val="231F20"/>
        </w:rPr>
        <w:t xml:space="preserve"> </w:t>
      </w:r>
      <w:r>
        <w:rPr>
          <w:sz w:val="15"/>
          <w:szCs w:val="15"/>
          <w:color w:val="231F20"/>
          <w:spacing w:val="3"/>
        </w:rPr>
        <w:t>exercise,</w:t>
      </w:r>
      <w:r>
        <w:rPr>
          <w:sz w:val="15"/>
          <w:szCs w:val="15"/>
          <w:color w:val="231F20"/>
          <w:spacing w:val="17"/>
        </w:rPr>
        <w:t xml:space="preserve">  </w:t>
      </w:r>
      <w:r>
        <w:rPr>
          <w:sz w:val="15"/>
          <w:szCs w:val="15"/>
          <w:color w:val="231F20"/>
          <w:spacing w:val="3"/>
        </w:rPr>
        <w:t>and</w:t>
      </w:r>
      <w:r>
        <w:rPr>
          <w:sz w:val="15"/>
          <w:szCs w:val="15"/>
          <w:color w:val="231F20"/>
          <w:spacing w:val="16"/>
          <w:w w:val="101"/>
        </w:rPr>
        <w:t xml:space="preserve">  </w:t>
      </w:r>
      <w:r>
        <w:rPr>
          <w:sz w:val="15"/>
          <w:szCs w:val="15"/>
          <w:color w:val="231F20"/>
          <w:spacing w:val="3"/>
        </w:rPr>
        <w:t>smoking</w:t>
      </w:r>
      <w:r>
        <w:rPr>
          <w:sz w:val="15"/>
          <w:szCs w:val="15"/>
          <w:color w:val="231F20"/>
          <w:spacing w:val="15"/>
          <w:w w:val="102"/>
        </w:rPr>
        <w:t xml:space="preserve">  </w:t>
      </w:r>
      <w:r>
        <w:rPr>
          <w:sz w:val="15"/>
          <w:szCs w:val="15"/>
          <w:color w:val="231F20"/>
          <w:spacing w:val="3"/>
        </w:rPr>
        <w:t>modification</w:t>
      </w:r>
      <w:r>
        <w:rPr>
          <w:sz w:val="15"/>
          <w:szCs w:val="15"/>
          <w:color w:val="231F20"/>
          <w:spacing w:val="13"/>
          <w:w w:val="102"/>
        </w:rPr>
        <w:t xml:space="preserve">  </w:t>
      </w:r>
      <w:r>
        <w:rPr>
          <w:sz w:val="15"/>
          <w:szCs w:val="15"/>
          <w:color w:val="231F20"/>
          <w:spacing w:val="3"/>
        </w:rPr>
        <w:t>with</w:t>
      </w:r>
      <w:r>
        <w:rPr>
          <w:sz w:val="15"/>
          <w:szCs w:val="15"/>
          <w:color w:val="231F20"/>
          <w:spacing w:val="16"/>
        </w:rPr>
        <w:t xml:space="preserve">  </w:t>
      </w:r>
      <w:r>
        <w:rPr>
          <w:sz w:val="15"/>
          <w:szCs w:val="15"/>
          <w:color w:val="231F20"/>
          <w:spacing w:val="3"/>
        </w:rPr>
        <w:t>risk</w:t>
      </w:r>
      <w:r>
        <w:rPr>
          <w:sz w:val="15"/>
          <w:szCs w:val="15"/>
          <w:color w:val="231F20"/>
          <w:spacing w:val="16"/>
        </w:rPr>
        <w:t xml:space="preserve">  </w:t>
      </w:r>
      <w:r>
        <w:rPr>
          <w:sz w:val="15"/>
          <w:szCs w:val="15"/>
          <w:color w:val="231F20"/>
          <w:spacing w:val="3"/>
        </w:rPr>
        <w:t>of</w:t>
      </w:r>
      <w:r>
        <w:rPr>
          <w:sz w:val="15"/>
          <w:szCs w:val="15"/>
          <w:color w:val="231F20"/>
          <w:spacing w:val="11"/>
          <w:w w:val="102"/>
        </w:rPr>
        <w:t xml:space="preserve">  </w:t>
      </w:r>
      <w:r>
        <w:rPr>
          <w:sz w:val="15"/>
          <w:szCs w:val="15"/>
          <w:color w:val="231F20"/>
          <w:spacing w:val="3"/>
        </w:rPr>
        <w:t>early</w:t>
      </w:r>
      <w:r>
        <w:rPr>
          <w:sz w:val="15"/>
          <w:szCs w:val="15"/>
          <w:color w:val="231F20"/>
        </w:rPr>
        <w:t xml:space="preserve"> </w:t>
      </w:r>
      <w:r>
        <w:rPr>
          <w:sz w:val="15"/>
          <w:szCs w:val="15"/>
          <w:color w:val="231F20"/>
          <w:spacing w:val="3"/>
        </w:rPr>
        <w:t>cardiovascular</w:t>
      </w:r>
      <w:r>
        <w:rPr>
          <w:sz w:val="15"/>
          <w:szCs w:val="15"/>
          <w:color w:val="231F20"/>
          <w:spacing w:val="35"/>
          <w:w w:val="102"/>
        </w:rPr>
        <w:t xml:space="preserve"> </w:t>
      </w:r>
      <w:r>
        <w:rPr>
          <w:sz w:val="15"/>
          <w:szCs w:val="15"/>
          <w:color w:val="231F20"/>
          <w:spacing w:val="3"/>
        </w:rPr>
        <w:t>events</w:t>
      </w:r>
      <w:r>
        <w:rPr>
          <w:sz w:val="15"/>
          <w:szCs w:val="15"/>
          <w:color w:val="231F20"/>
          <w:spacing w:val="27"/>
          <w:w w:val="102"/>
        </w:rPr>
        <w:t xml:space="preserve"> </w:t>
      </w:r>
      <w:r>
        <w:rPr>
          <w:sz w:val="15"/>
          <w:szCs w:val="15"/>
          <w:color w:val="231F20"/>
          <w:spacing w:val="3"/>
        </w:rPr>
        <w:t>after</w:t>
      </w:r>
      <w:r>
        <w:rPr>
          <w:sz w:val="15"/>
          <w:szCs w:val="15"/>
          <w:color w:val="231F20"/>
          <w:spacing w:val="27"/>
          <w:w w:val="102"/>
        </w:rPr>
        <w:t xml:space="preserve"> </w:t>
      </w:r>
      <w:r>
        <w:rPr>
          <w:sz w:val="15"/>
          <w:szCs w:val="15"/>
          <w:color w:val="231F20"/>
          <w:spacing w:val="3"/>
        </w:rPr>
        <w:t>acute</w:t>
      </w:r>
      <w:r>
        <w:rPr>
          <w:sz w:val="15"/>
          <w:szCs w:val="15"/>
          <w:color w:val="231F20"/>
          <w:spacing w:val="29"/>
          <w:w w:val="103"/>
        </w:rPr>
        <w:t xml:space="preserve"> </w:t>
      </w:r>
      <w:r>
        <w:rPr>
          <w:sz w:val="15"/>
          <w:szCs w:val="15"/>
          <w:color w:val="231F20"/>
          <w:spacing w:val="3"/>
        </w:rPr>
        <w:t>coronary</w:t>
      </w:r>
      <w:r>
        <w:rPr>
          <w:sz w:val="15"/>
          <w:szCs w:val="15"/>
          <w:color w:val="231F20"/>
          <w:spacing w:val="28"/>
          <w:w w:val="102"/>
        </w:rPr>
        <w:t xml:space="preserve"> </w:t>
      </w:r>
      <w:r>
        <w:rPr>
          <w:sz w:val="15"/>
          <w:szCs w:val="15"/>
          <w:color w:val="231F20"/>
          <w:spacing w:val="3"/>
        </w:rPr>
        <w:t>syndromes[J].</w:t>
      </w:r>
      <w:r>
        <w:rPr>
          <w:sz w:val="15"/>
          <w:szCs w:val="15"/>
          <w:color w:val="231F20"/>
        </w:rPr>
        <w:t xml:space="preserve"> </w:t>
      </w:r>
      <w:r>
        <w:rPr>
          <w:sz w:val="15"/>
          <w:szCs w:val="15"/>
          <w:color w:val="231F20"/>
        </w:rPr>
        <w:t>Circulation</w:t>
      </w:r>
      <w:r>
        <w:rPr>
          <w:sz w:val="15"/>
          <w:szCs w:val="15"/>
          <w:color w:val="231F20"/>
          <w:spacing w:val="3"/>
        </w:rPr>
        <w:t>,    2010,     121(6):    750‑758.    </w:t>
      </w:r>
      <w:r>
        <w:rPr>
          <w:sz w:val="15"/>
          <w:szCs w:val="15"/>
          <w:color w:val="231F20"/>
        </w:rPr>
        <w:t>DOI</w:t>
      </w:r>
      <w:r>
        <w:rPr>
          <w:sz w:val="15"/>
          <w:szCs w:val="15"/>
          <w:color w:val="231F20"/>
          <w:spacing w:val="3"/>
        </w:rPr>
        <w:t>:     10.</w:t>
      </w:r>
      <w:r>
        <w:rPr>
          <w:sz w:val="15"/>
          <w:szCs w:val="15"/>
          <w:color w:val="231F20"/>
          <w:spacing w:val="-12"/>
        </w:rPr>
        <w:t xml:space="preserve"> </w:t>
      </w:r>
      <w:r>
        <w:rPr>
          <w:sz w:val="15"/>
          <w:szCs w:val="15"/>
          <w:color w:val="231F20"/>
          <w:spacing w:val="3"/>
        </w:rPr>
        <w:t>1161/</w:t>
      </w:r>
      <w:r>
        <w:rPr>
          <w:sz w:val="15"/>
          <w:szCs w:val="15"/>
          <w:color w:val="231F20"/>
        </w:rPr>
        <w:t xml:space="preserve"> </w:t>
      </w:r>
      <w:r>
        <w:rPr>
          <w:sz w:val="15"/>
          <w:szCs w:val="15"/>
          <w:color w:val="231F20"/>
        </w:rPr>
        <w:t>CIRCULATIONAHA</w:t>
      </w:r>
      <w:r>
        <w:rPr>
          <w:sz w:val="15"/>
          <w:szCs w:val="15"/>
          <w:color w:val="231F20"/>
          <w:spacing w:val="9"/>
        </w:rPr>
        <w:t>.109.891523.</w:t>
      </w:r>
    </w:p>
    <w:p>
      <w:pPr>
        <w:pStyle w:val="BodyText"/>
        <w:ind w:left="554" w:hanging="553"/>
        <w:spacing w:before="12" w:line="302" w:lineRule="auto"/>
        <w:rPr>
          <w:sz w:val="15"/>
          <w:szCs w:val="15"/>
        </w:rPr>
      </w:pPr>
      <w:r>
        <w:rPr>
          <w:sz w:val="15"/>
          <w:szCs w:val="15"/>
          <w:color w:val="231F20"/>
          <w:spacing w:val="4"/>
        </w:rPr>
        <w:t>[204]     </w:t>
      </w:r>
      <w:r>
        <w:rPr>
          <w:sz w:val="15"/>
          <w:szCs w:val="15"/>
          <w:color w:val="231F20"/>
        </w:rPr>
        <w:t>Booth</w:t>
      </w:r>
      <w:r>
        <w:rPr>
          <w:sz w:val="15"/>
          <w:szCs w:val="15"/>
          <w:color w:val="231F20"/>
          <w:spacing w:val="4"/>
        </w:rPr>
        <w:t xml:space="preserve">   </w:t>
      </w:r>
      <w:r>
        <w:rPr>
          <w:sz w:val="15"/>
          <w:szCs w:val="15"/>
          <w:color w:val="231F20"/>
        </w:rPr>
        <w:t>JN</w:t>
      </w:r>
      <w:r>
        <w:rPr>
          <w:sz w:val="15"/>
          <w:szCs w:val="15"/>
          <w:color w:val="231F20"/>
          <w:spacing w:val="4"/>
        </w:rPr>
        <w:t xml:space="preserve">   3</w:t>
      </w:r>
      <w:r>
        <w:rPr>
          <w:sz w:val="15"/>
          <w:szCs w:val="15"/>
          <w:color w:val="231F20"/>
        </w:rPr>
        <w:t>rd</w:t>
      </w:r>
      <w:r>
        <w:rPr>
          <w:sz w:val="15"/>
          <w:szCs w:val="15"/>
          <w:color w:val="231F20"/>
          <w:spacing w:val="4"/>
        </w:rPr>
        <w:t>,   </w:t>
      </w:r>
      <w:r>
        <w:rPr>
          <w:sz w:val="15"/>
          <w:szCs w:val="15"/>
          <w:color w:val="231F20"/>
        </w:rPr>
        <w:t>Levitan</w:t>
      </w:r>
      <w:r>
        <w:rPr>
          <w:sz w:val="15"/>
          <w:szCs w:val="15"/>
          <w:color w:val="231F20"/>
          <w:spacing w:val="4"/>
        </w:rPr>
        <w:t xml:space="preserve">   </w:t>
      </w:r>
      <w:r>
        <w:rPr>
          <w:sz w:val="15"/>
          <w:szCs w:val="15"/>
          <w:color w:val="231F20"/>
        </w:rPr>
        <w:t>EB</w:t>
      </w:r>
      <w:r>
        <w:rPr>
          <w:sz w:val="15"/>
          <w:szCs w:val="15"/>
          <w:color w:val="231F20"/>
          <w:spacing w:val="4"/>
        </w:rPr>
        <w:t>,   </w:t>
      </w:r>
      <w:r>
        <w:rPr>
          <w:sz w:val="15"/>
          <w:szCs w:val="15"/>
          <w:color w:val="231F20"/>
        </w:rPr>
        <w:t>Brown</w:t>
      </w:r>
      <w:r>
        <w:rPr>
          <w:sz w:val="15"/>
          <w:szCs w:val="15"/>
          <w:color w:val="231F20"/>
          <w:spacing w:val="4"/>
        </w:rPr>
        <w:t xml:space="preserve">   </w:t>
      </w:r>
      <w:r>
        <w:rPr>
          <w:sz w:val="15"/>
          <w:szCs w:val="15"/>
          <w:color w:val="231F20"/>
        </w:rPr>
        <w:t>TM</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rPr>
        <w:t>of </w:t>
      </w:r>
      <w:r>
        <w:rPr>
          <w:sz w:val="15"/>
          <w:szCs w:val="15"/>
          <w:color w:val="231F20"/>
          <w:spacing w:val="4"/>
        </w:rPr>
        <w:t>sustaining</w:t>
      </w:r>
      <w:r>
        <w:rPr>
          <w:sz w:val="15"/>
          <w:szCs w:val="15"/>
          <w:color w:val="231F20"/>
          <w:spacing w:val="1"/>
        </w:rPr>
        <w:t xml:space="preserve">   </w:t>
      </w:r>
      <w:r>
        <w:rPr>
          <w:sz w:val="15"/>
          <w:szCs w:val="15"/>
          <w:color w:val="231F20"/>
          <w:spacing w:val="4"/>
        </w:rPr>
        <w:t>lifestyle  </w:t>
      </w:r>
      <w:r>
        <w:rPr>
          <w:sz w:val="15"/>
          <w:szCs w:val="15"/>
          <w:color w:val="231F20"/>
          <w:spacing w:val="3"/>
        </w:rPr>
        <w:t xml:space="preserve"> modifications   (nonsmoking,   weight</w:t>
      </w:r>
      <w:r>
        <w:rPr>
          <w:sz w:val="15"/>
          <w:szCs w:val="15"/>
          <w:color w:val="231F20"/>
          <w:spacing w:val="1"/>
        </w:rPr>
        <w:t xml:space="preserve"> </w:t>
      </w:r>
      <w:r>
        <w:rPr>
          <w:sz w:val="15"/>
          <w:szCs w:val="15"/>
          <w:color w:val="231F20"/>
          <w:spacing w:val="3"/>
        </w:rPr>
        <w:t>reduction,</w:t>
      </w:r>
      <w:r>
        <w:rPr>
          <w:sz w:val="15"/>
          <w:szCs w:val="15"/>
          <w:color w:val="231F20"/>
          <w:spacing w:val="18"/>
          <w:w w:val="101"/>
        </w:rPr>
        <w:t xml:space="preserve"> </w:t>
      </w:r>
      <w:r>
        <w:rPr>
          <w:sz w:val="15"/>
          <w:szCs w:val="15"/>
          <w:color w:val="231F20"/>
          <w:spacing w:val="3"/>
        </w:rPr>
        <w:t>physical</w:t>
      </w:r>
      <w:r>
        <w:rPr>
          <w:sz w:val="15"/>
          <w:szCs w:val="15"/>
          <w:color w:val="231F20"/>
          <w:spacing w:val="18"/>
          <w:w w:val="102"/>
        </w:rPr>
        <w:t xml:space="preserve"> </w:t>
      </w:r>
      <w:r>
        <w:rPr>
          <w:sz w:val="15"/>
          <w:szCs w:val="15"/>
          <w:color w:val="231F20"/>
          <w:spacing w:val="3"/>
        </w:rPr>
        <w:t>activity,</w:t>
      </w:r>
      <w:r>
        <w:rPr>
          <w:sz w:val="15"/>
          <w:szCs w:val="15"/>
          <w:color w:val="231F20"/>
          <w:spacing w:val="18"/>
        </w:rPr>
        <w:t xml:space="preserve"> </w:t>
      </w:r>
      <w:r>
        <w:rPr>
          <w:sz w:val="15"/>
          <w:szCs w:val="15"/>
          <w:color w:val="231F20"/>
          <w:spacing w:val="3"/>
        </w:rPr>
        <w:t>and</w:t>
      </w:r>
      <w:r>
        <w:rPr>
          <w:sz w:val="15"/>
          <w:szCs w:val="15"/>
          <w:color w:val="231F20"/>
          <w:spacing w:val="19"/>
          <w:w w:val="102"/>
        </w:rPr>
        <w:t xml:space="preserve"> </w:t>
      </w:r>
      <w:r>
        <w:rPr>
          <w:sz w:val="15"/>
          <w:szCs w:val="15"/>
          <w:color w:val="231F20"/>
          <w:spacing w:val="3"/>
        </w:rPr>
        <w:t>mediterranean</w:t>
      </w:r>
      <w:r>
        <w:rPr>
          <w:sz w:val="15"/>
          <w:szCs w:val="15"/>
          <w:color w:val="231F20"/>
          <w:spacing w:val="21"/>
          <w:w w:val="101"/>
        </w:rPr>
        <w:t xml:space="preserve"> </w:t>
      </w:r>
      <w:r>
        <w:rPr>
          <w:sz w:val="15"/>
          <w:szCs w:val="15"/>
          <w:color w:val="231F20"/>
          <w:spacing w:val="3"/>
        </w:rPr>
        <w:t>di</w:t>
      </w:r>
      <w:r>
        <w:rPr>
          <w:sz w:val="15"/>
          <w:szCs w:val="15"/>
          <w:color w:val="231F20"/>
          <w:spacing w:val="2"/>
        </w:rPr>
        <w:t>et)</w:t>
      </w:r>
      <w:r>
        <w:rPr>
          <w:sz w:val="15"/>
          <w:szCs w:val="15"/>
          <w:color w:val="231F20"/>
          <w:spacing w:val="19"/>
        </w:rPr>
        <w:t xml:space="preserve"> </w:t>
      </w:r>
      <w:r>
        <w:rPr>
          <w:sz w:val="15"/>
          <w:szCs w:val="15"/>
          <w:color w:val="231F20"/>
          <w:spacing w:val="2"/>
        </w:rPr>
        <w:t>after</w:t>
      </w:r>
      <w:r>
        <w:rPr>
          <w:sz w:val="15"/>
          <w:szCs w:val="15"/>
          <w:color w:val="231F20"/>
        </w:rPr>
        <w:t xml:space="preserve"> </w:t>
      </w:r>
      <w:r>
        <w:rPr>
          <w:sz w:val="15"/>
          <w:szCs w:val="15"/>
          <w:color w:val="231F20"/>
        </w:rPr>
        <w:t>healing</w:t>
      </w:r>
      <w:r>
        <w:rPr>
          <w:sz w:val="15"/>
          <w:szCs w:val="15"/>
          <w:color w:val="231F20"/>
          <w:spacing w:val="8"/>
        </w:rPr>
        <w:t xml:space="preserve">       </w:t>
      </w:r>
      <w:r>
        <w:rPr>
          <w:sz w:val="15"/>
          <w:szCs w:val="15"/>
          <w:color w:val="231F20"/>
        </w:rPr>
        <w:t>of</w:t>
      </w:r>
      <w:r>
        <w:rPr>
          <w:sz w:val="15"/>
          <w:szCs w:val="15"/>
          <w:color w:val="231F20"/>
          <w:spacing w:val="8"/>
        </w:rPr>
        <w:t xml:space="preserve">      </w:t>
      </w:r>
      <w:r>
        <w:rPr>
          <w:sz w:val="15"/>
          <w:szCs w:val="15"/>
          <w:color w:val="231F20"/>
        </w:rPr>
        <w:t>myocardial</w:t>
      </w:r>
      <w:r>
        <w:rPr>
          <w:sz w:val="15"/>
          <w:szCs w:val="15"/>
          <w:color w:val="231F20"/>
          <w:spacing w:val="8"/>
        </w:rPr>
        <w:t xml:space="preserve">       </w:t>
      </w:r>
      <w:r>
        <w:rPr>
          <w:sz w:val="15"/>
          <w:szCs w:val="15"/>
          <w:color w:val="231F20"/>
        </w:rPr>
        <w:t>infarction</w:t>
      </w:r>
      <w:r>
        <w:rPr>
          <w:sz w:val="15"/>
          <w:szCs w:val="15"/>
          <w:color w:val="231F20"/>
          <w:spacing w:val="8"/>
        </w:rPr>
        <w:t>,   </w:t>
      </w:r>
      <w:r>
        <w:rPr>
          <w:sz w:val="15"/>
          <w:szCs w:val="15"/>
          <w:color w:val="231F20"/>
          <w:spacing w:val="7"/>
        </w:rPr>
        <w:t xml:space="preserve">    </w:t>
      </w:r>
      <w:r>
        <w:rPr>
          <w:sz w:val="15"/>
          <w:szCs w:val="15"/>
          <w:color w:val="231F20"/>
        </w:rPr>
        <w:t>percutaneous </w:t>
      </w:r>
      <w:r>
        <w:rPr>
          <w:sz w:val="15"/>
          <w:szCs w:val="15"/>
          <w:color w:val="231F20"/>
          <w:spacing w:val="3"/>
        </w:rPr>
        <w:t>intervention,  or  coronary</w:t>
      </w:r>
      <w:r>
        <w:rPr>
          <w:sz w:val="15"/>
          <w:szCs w:val="15"/>
          <w:color w:val="231F20"/>
          <w:spacing w:val="8"/>
          <w:w w:val="101"/>
        </w:rPr>
        <w:t xml:space="preserve">  </w:t>
      </w:r>
      <w:r>
        <w:rPr>
          <w:sz w:val="15"/>
          <w:szCs w:val="15"/>
          <w:color w:val="231F20"/>
          <w:spacing w:val="3"/>
        </w:rPr>
        <w:t>bypass   (from  the  reasons</w:t>
      </w:r>
      <w:r>
        <w:rPr>
          <w:sz w:val="15"/>
          <w:szCs w:val="15"/>
          <w:color w:val="231F20"/>
          <w:spacing w:val="7"/>
        </w:rPr>
        <w:t xml:space="preserve">  </w:t>
      </w:r>
      <w:r>
        <w:rPr>
          <w:sz w:val="15"/>
          <w:szCs w:val="15"/>
          <w:color w:val="231F20"/>
          <w:spacing w:val="3"/>
        </w:rPr>
        <w:t>for</w:t>
      </w:r>
      <w:r>
        <w:rPr>
          <w:sz w:val="15"/>
          <w:szCs w:val="15"/>
          <w:color w:val="231F20"/>
        </w:rPr>
        <w:t xml:space="preserve"> </w:t>
      </w:r>
      <w:r>
        <w:rPr>
          <w:sz w:val="15"/>
          <w:szCs w:val="15"/>
          <w:color w:val="231F20"/>
          <w:spacing w:val="3"/>
        </w:rPr>
        <w:t>geographic</w:t>
      </w:r>
      <w:r>
        <w:rPr>
          <w:sz w:val="15"/>
          <w:szCs w:val="15"/>
          <w:color w:val="231F20"/>
          <w:spacing w:val="17"/>
          <w:w w:val="101"/>
        </w:rPr>
        <w:t xml:space="preserve"> </w:t>
      </w:r>
      <w:r>
        <w:rPr>
          <w:sz w:val="15"/>
          <w:szCs w:val="15"/>
          <w:color w:val="231F20"/>
          <w:spacing w:val="3"/>
        </w:rPr>
        <w:t>and</w:t>
      </w:r>
      <w:r>
        <w:rPr>
          <w:sz w:val="15"/>
          <w:szCs w:val="15"/>
          <w:color w:val="231F20"/>
          <w:spacing w:val="17"/>
          <w:w w:val="101"/>
        </w:rPr>
        <w:t xml:space="preserve"> </w:t>
      </w:r>
      <w:r>
        <w:rPr>
          <w:sz w:val="15"/>
          <w:szCs w:val="15"/>
          <w:color w:val="231F20"/>
          <w:spacing w:val="3"/>
        </w:rPr>
        <w:t>racial</w:t>
      </w:r>
      <w:r>
        <w:rPr>
          <w:sz w:val="15"/>
          <w:szCs w:val="15"/>
          <w:color w:val="231F20"/>
          <w:spacing w:val="18"/>
          <w:w w:val="101"/>
        </w:rPr>
        <w:t xml:space="preserve"> </w:t>
      </w:r>
      <w:r>
        <w:rPr>
          <w:sz w:val="15"/>
          <w:szCs w:val="15"/>
          <w:color w:val="231F20"/>
          <w:spacing w:val="3"/>
        </w:rPr>
        <w:t>differences</w:t>
      </w:r>
      <w:r>
        <w:rPr>
          <w:sz w:val="15"/>
          <w:szCs w:val="15"/>
          <w:color w:val="231F20"/>
          <w:spacing w:val="17"/>
        </w:rPr>
        <w:t xml:space="preserve"> </w:t>
      </w:r>
      <w:r>
        <w:rPr>
          <w:sz w:val="15"/>
          <w:szCs w:val="15"/>
          <w:color w:val="231F20"/>
          <w:spacing w:val="3"/>
        </w:rPr>
        <w:t>in</w:t>
      </w:r>
      <w:r>
        <w:rPr>
          <w:sz w:val="15"/>
          <w:szCs w:val="15"/>
          <w:color w:val="231F20"/>
          <w:spacing w:val="18"/>
          <w:w w:val="101"/>
        </w:rPr>
        <w:t xml:space="preserve"> </w:t>
      </w:r>
      <w:r>
        <w:rPr>
          <w:sz w:val="15"/>
          <w:szCs w:val="15"/>
          <w:color w:val="231F20"/>
          <w:spacing w:val="3"/>
        </w:rPr>
        <w:t>stroke</w:t>
      </w:r>
      <w:r>
        <w:rPr>
          <w:sz w:val="15"/>
          <w:szCs w:val="15"/>
          <w:color w:val="231F20"/>
          <w:spacing w:val="18"/>
        </w:rPr>
        <w:t xml:space="preserve"> </w:t>
      </w:r>
      <w:r>
        <w:rPr>
          <w:sz w:val="15"/>
          <w:szCs w:val="15"/>
          <w:color w:val="231F20"/>
          <w:spacing w:val="3"/>
        </w:rPr>
        <w:t>study)[J].</w:t>
      </w:r>
      <w:r>
        <w:rPr>
          <w:sz w:val="15"/>
          <w:szCs w:val="15"/>
          <w:color w:val="231F20"/>
          <w:spacing w:val="10"/>
          <w:w w:val="101"/>
        </w:rPr>
        <w:t xml:space="preserve"> </w:t>
      </w:r>
      <w:r>
        <w:rPr>
          <w:sz w:val="15"/>
          <w:szCs w:val="15"/>
          <w:color w:val="231F20"/>
          <w:spacing w:val="3"/>
        </w:rPr>
        <w:t>Am</w:t>
      </w:r>
      <w:r>
        <w:rPr>
          <w:sz w:val="15"/>
          <w:szCs w:val="15"/>
          <w:color w:val="231F20"/>
          <w:spacing w:val="14"/>
          <w:w w:val="101"/>
        </w:rPr>
        <w:t xml:space="preserve"> </w:t>
      </w:r>
      <w:r>
        <w:rPr>
          <w:sz w:val="15"/>
          <w:szCs w:val="15"/>
          <w:color w:val="231F20"/>
          <w:spacing w:val="3"/>
        </w:rPr>
        <w:t>J</w:t>
      </w:r>
      <w:r>
        <w:rPr>
          <w:sz w:val="15"/>
          <w:szCs w:val="15"/>
          <w:color w:val="231F20"/>
        </w:rPr>
        <w:t xml:space="preserve"> </w:t>
      </w:r>
      <w:r>
        <w:rPr>
          <w:sz w:val="15"/>
          <w:szCs w:val="15"/>
          <w:color w:val="231F20"/>
        </w:rPr>
        <w:t>Cardiol</w:t>
      </w:r>
      <w:r>
        <w:rPr>
          <w:sz w:val="15"/>
          <w:szCs w:val="15"/>
          <w:color w:val="231F20"/>
          <w:spacing w:val="3"/>
        </w:rPr>
        <w:t>,    2014,    113(12):   1933‑1940.    </w:t>
      </w:r>
      <w:r>
        <w:rPr>
          <w:sz w:val="15"/>
          <w:szCs w:val="15"/>
          <w:color w:val="231F20"/>
        </w:rPr>
        <w:t>DOI</w:t>
      </w:r>
      <w:r>
        <w:rPr>
          <w:sz w:val="15"/>
          <w:szCs w:val="15"/>
          <w:color w:val="231F20"/>
          <w:spacing w:val="3"/>
        </w:rPr>
        <w:t>:     </w:t>
      </w:r>
      <w:r>
        <w:rPr>
          <w:sz w:val="15"/>
          <w:szCs w:val="15"/>
          <w:color w:val="231F20"/>
          <w:spacing w:val="2"/>
        </w:rPr>
        <w:t>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amjcard</w:t>
      </w:r>
      <w:r>
        <w:rPr>
          <w:sz w:val="15"/>
          <w:szCs w:val="15"/>
          <w:color w:val="231F20"/>
          <w:spacing w:val="6"/>
        </w:rPr>
        <w:t>.2014.03.033.</w:t>
      </w:r>
    </w:p>
    <w:p>
      <w:pPr>
        <w:pStyle w:val="BodyText"/>
        <w:ind w:left="553" w:right="10" w:hanging="553"/>
        <w:spacing w:before="40" w:line="298" w:lineRule="auto"/>
        <w:rPr>
          <w:sz w:val="15"/>
          <w:szCs w:val="15"/>
        </w:rPr>
      </w:pPr>
      <w:r>
        <w:rPr>
          <w:sz w:val="15"/>
          <w:szCs w:val="15"/>
          <w:color w:val="231F20"/>
          <w:spacing w:val="9"/>
        </w:rPr>
        <w:t>[205]     </w:t>
      </w:r>
      <w:r>
        <w:rPr>
          <w:sz w:val="15"/>
          <w:szCs w:val="15"/>
          <w:color w:val="231F20"/>
        </w:rPr>
        <w:t>Ormel</w:t>
      </w:r>
      <w:r>
        <w:rPr>
          <w:sz w:val="15"/>
          <w:szCs w:val="15"/>
          <w:color w:val="231F20"/>
          <w:spacing w:val="7"/>
        </w:rPr>
        <w:t xml:space="preserve">  </w:t>
      </w:r>
      <w:r>
        <w:rPr>
          <w:sz w:val="15"/>
          <w:szCs w:val="15"/>
          <w:color w:val="231F20"/>
        </w:rPr>
        <w:t>J</w:t>
      </w:r>
      <w:r>
        <w:rPr>
          <w:sz w:val="15"/>
          <w:szCs w:val="15"/>
          <w:color w:val="231F20"/>
          <w:spacing w:val="9"/>
        </w:rPr>
        <w:t>,  </w:t>
      </w:r>
      <w:r>
        <w:rPr>
          <w:sz w:val="15"/>
          <w:szCs w:val="15"/>
          <w:color w:val="231F20"/>
        </w:rPr>
        <w:t>Von</w:t>
      </w:r>
      <w:r>
        <w:rPr>
          <w:sz w:val="15"/>
          <w:szCs w:val="15"/>
          <w:color w:val="231F20"/>
          <w:spacing w:val="8"/>
        </w:rPr>
        <w:t xml:space="preserve">  </w:t>
      </w:r>
      <w:r>
        <w:rPr>
          <w:sz w:val="15"/>
          <w:szCs w:val="15"/>
          <w:color w:val="231F20"/>
        </w:rPr>
        <w:t>Korff</w:t>
      </w:r>
      <w:r>
        <w:rPr>
          <w:sz w:val="15"/>
          <w:szCs w:val="15"/>
          <w:color w:val="231F20"/>
          <w:spacing w:val="2"/>
        </w:rPr>
        <w:t xml:space="preserve">  </w:t>
      </w:r>
      <w:r>
        <w:rPr>
          <w:sz w:val="15"/>
          <w:szCs w:val="15"/>
          <w:color w:val="231F20"/>
        </w:rPr>
        <w:t>M</w:t>
      </w:r>
      <w:r>
        <w:rPr>
          <w:sz w:val="15"/>
          <w:szCs w:val="15"/>
          <w:color w:val="231F20"/>
          <w:spacing w:val="9"/>
        </w:rPr>
        <w:t>,</w:t>
      </w:r>
      <w:r>
        <w:rPr>
          <w:sz w:val="15"/>
          <w:szCs w:val="15"/>
          <w:color w:val="231F20"/>
          <w:spacing w:val="6"/>
        </w:rPr>
        <w:t xml:space="preserve">  </w:t>
      </w:r>
      <w:r>
        <w:rPr>
          <w:sz w:val="15"/>
          <w:szCs w:val="15"/>
          <w:color w:val="231F20"/>
        </w:rPr>
        <w:t>Burger</w:t>
      </w:r>
      <w:r>
        <w:rPr>
          <w:sz w:val="15"/>
          <w:szCs w:val="15"/>
          <w:color w:val="231F20"/>
          <w:spacing w:val="8"/>
        </w:rPr>
        <w:t xml:space="preserve">  </w:t>
      </w:r>
      <w:r>
        <w:rPr>
          <w:sz w:val="15"/>
          <w:szCs w:val="15"/>
          <w:color w:val="231F20"/>
        </w:rPr>
        <w:t>H</w:t>
      </w:r>
      <w:r>
        <w:rPr>
          <w:sz w:val="15"/>
          <w:szCs w:val="15"/>
          <w:color w:val="231F20"/>
          <w:spacing w:val="9"/>
        </w:rPr>
        <w:t>,</w:t>
      </w:r>
      <w:r>
        <w:rPr>
          <w:sz w:val="15"/>
          <w:szCs w:val="15"/>
          <w:color w:val="231F20"/>
          <w:spacing w:val="6"/>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9"/>
        </w:rPr>
        <w:t>.</w:t>
      </w:r>
      <w:r>
        <w:rPr>
          <w:sz w:val="15"/>
          <w:szCs w:val="15"/>
          <w:color w:val="231F20"/>
          <w:spacing w:val="6"/>
        </w:rPr>
        <w:t xml:space="preserve">  </w:t>
      </w:r>
      <w:r>
        <w:rPr>
          <w:sz w:val="15"/>
          <w:szCs w:val="15"/>
          <w:color w:val="231F20"/>
        </w:rPr>
        <w:t>Mental</w:t>
      </w:r>
      <w:r>
        <w:rPr>
          <w:sz w:val="15"/>
          <w:szCs w:val="15"/>
          <w:color w:val="231F20"/>
          <w:spacing w:val="7"/>
        </w:rPr>
        <w:t xml:space="preserve">  </w:t>
      </w:r>
      <w:r>
        <w:rPr>
          <w:sz w:val="15"/>
          <w:szCs w:val="15"/>
          <w:color w:val="231F20"/>
        </w:rPr>
        <w:t>disorders </w:t>
      </w:r>
      <w:r>
        <w:rPr>
          <w:sz w:val="15"/>
          <w:szCs w:val="15"/>
          <w:color w:val="231F20"/>
          <w:spacing w:val="3"/>
        </w:rPr>
        <w:t>among</w:t>
      </w:r>
      <w:r>
        <w:rPr>
          <w:sz w:val="15"/>
          <w:szCs w:val="15"/>
          <w:color w:val="231F20"/>
          <w:spacing w:val="22"/>
        </w:rPr>
        <w:t xml:space="preserve">  </w:t>
      </w:r>
      <w:r>
        <w:rPr>
          <w:sz w:val="15"/>
          <w:szCs w:val="15"/>
          <w:color w:val="231F20"/>
          <w:spacing w:val="3"/>
        </w:rPr>
        <w:t>persons</w:t>
      </w:r>
      <w:r>
        <w:rPr>
          <w:sz w:val="15"/>
          <w:szCs w:val="15"/>
          <w:color w:val="231F20"/>
          <w:spacing w:val="11"/>
          <w:w w:val="101"/>
        </w:rPr>
        <w:t xml:space="preserve">  </w:t>
      </w:r>
      <w:r>
        <w:rPr>
          <w:sz w:val="15"/>
          <w:szCs w:val="15"/>
          <w:color w:val="231F20"/>
          <w:spacing w:val="3"/>
        </w:rPr>
        <w:t>with</w:t>
      </w:r>
      <w:r>
        <w:rPr>
          <w:sz w:val="15"/>
          <w:szCs w:val="15"/>
          <w:color w:val="231F20"/>
          <w:spacing w:val="12"/>
          <w:w w:val="102"/>
        </w:rPr>
        <w:t xml:space="preserve">  </w:t>
      </w:r>
      <w:r>
        <w:rPr>
          <w:sz w:val="15"/>
          <w:szCs w:val="15"/>
          <w:color w:val="231F20"/>
          <w:spacing w:val="3"/>
        </w:rPr>
        <w:t>heart</w:t>
      </w:r>
      <w:r>
        <w:rPr>
          <w:sz w:val="15"/>
          <w:szCs w:val="15"/>
          <w:color w:val="231F20"/>
          <w:spacing w:val="13"/>
          <w:w w:val="101"/>
        </w:rPr>
        <w:t xml:space="preserve">  </w:t>
      </w:r>
      <w:r>
        <w:rPr>
          <w:sz w:val="15"/>
          <w:szCs w:val="15"/>
          <w:color w:val="231F20"/>
          <w:spacing w:val="3"/>
        </w:rPr>
        <w:t>disease‑results</w:t>
      </w:r>
      <w:r>
        <w:rPr>
          <w:sz w:val="15"/>
          <w:szCs w:val="15"/>
          <w:color w:val="231F20"/>
          <w:spacing w:val="13"/>
        </w:rPr>
        <w:t xml:space="preserve">  </w:t>
      </w:r>
      <w:r>
        <w:rPr>
          <w:sz w:val="15"/>
          <w:szCs w:val="15"/>
          <w:color w:val="231F20"/>
          <w:spacing w:val="3"/>
        </w:rPr>
        <w:t>from</w:t>
      </w:r>
      <w:r>
        <w:rPr>
          <w:sz w:val="15"/>
          <w:szCs w:val="15"/>
          <w:color w:val="231F20"/>
          <w:spacing w:val="11"/>
          <w:w w:val="102"/>
        </w:rPr>
        <w:t xml:space="preserve">  </w:t>
      </w:r>
      <w:r>
        <w:rPr>
          <w:sz w:val="15"/>
          <w:szCs w:val="15"/>
          <w:color w:val="231F20"/>
          <w:spacing w:val="3"/>
        </w:rPr>
        <w:t>World</w:t>
      </w:r>
      <w:r>
        <w:rPr>
          <w:sz w:val="15"/>
          <w:szCs w:val="15"/>
          <w:color w:val="231F20"/>
        </w:rPr>
        <w:t xml:space="preserve"> </w:t>
      </w:r>
      <w:r>
        <w:rPr>
          <w:sz w:val="15"/>
          <w:szCs w:val="15"/>
          <w:color w:val="231F20"/>
        </w:rPr>
        <w:t>Mental</w:t>
      </w:r>
      <w:r>
        <w:rPr>
          <w:sz w:val="15"/>
          <w:szCs w:val="15"/>
          <w:color w:val="231F20"/>
          <w:spacing w:val="5"/>
        </w:rPr>
        <w:t xml:space="preserve">   </w:t>
      </w:r>
      <w:r>
        <w:rPr>
          <w:sz w:val="15"/>
          <w:szCs w:val="15"/>
          <w:color w:val="231F20"/>
        </w:rPr>
        <w:t>Health</w:t>
      </w:r>
      <w:r>
        <w:rPr>
          <w:sz w:val="15"/>
          <w:szCs w:val="15"/>
          <w:color w:val="231F20"/>
          <w:spacing w:val="5"/>
        </w:rPr>
        <w:t xml:space="preserve">   </w:t>
      </w:r>
      <w:r>
        <w:rPr>
          <w:sz w:val="15"/>
          <w:szCs w:val="15"/>
          <w:color w:val="231F20"/>
        </w:rPr>
        <w:t>surveys</w:t>
      </w:r>
      <w:r>
        <w:rPr>
          <w:sz w:val="15"/>
          <w:szCs w:val="15"/>
          <w:color w:val="231F20"/>
          <w:spacing w:val="-4"/>
        </w:rPr>
        <w:t xml:space="preserve"> </w:t>
      </w:r>
      <w:r>
        <w:rPr>
          <w:sz w:val="15"/>
          <w:szCs w:val="15"/>
          <w:color w:val="231F20"/>
          <w:spacing w:val="5"/>
        </w:rPr>
        <w:t>[J].   </w:t>
      </w:r>
      <w:r>
        <w:rPr>
          <w:sz w:val="15"/>
          <w:szCs w:val="15"/>
          <w:color w:val="231F20"/>
        </w:rPr>
        <w:t>Gen</w:t>
      </w:r>
      <w:r>
        <w:rPr>
          <w:sz w:val="15"/>
          <w:szCs w:val="15"/>
          <w:color w:val="231F20"/>
          <w:spacing w:val="5"/>
        </w:rPr>
        <w:t xml:space="preserve">   </w:t>
      </w:r>
      <w:r>
        <w:rPr>
          <w:sz w:val="15"/>
          <w:szCs w:val="15"/>
          <w:color w:val="231F20"/>
        </w:rPr>
        <w:t>Hosp</w:t>
      </w:r>
      <w:r>
        <w:rPr>
          <w:sz w:val="15"/>
          <w:szCs w:val="15"/>
          <w:color w:val="231F20"/>
          <w:spacing w:val="5"/>
        </w:rPr>
        <w:t xml:space="preserve">   </w:t>
      </w:r>
      <w:r>
        <w:rPr>
          <w:sz w:val="15"/>
          <w:szCs w:val="15"/>
          <w:color w:val="231F20"/>
        </w:rPr>
        <w:t>Psychiatry</w:t>
      </w:r>
      <w:r>
        <w:rPr>
          <w:sz w:val="15"/>
          <w:szCs w:val="15"/>
          <w:color w:val="231F20"/>
          <w:spacing w:val="5"/>
        </w:rPr>
        <w:t>,   2007,</w:t>
      </w:r>
      <w:r>
        <w:rPr>
          <w:sz w:val="15"/>
          <w:szCs w:val="15"/>
          <w:color w:val="231F20"/>
        </w:rPr>
        <w:t xml:space="preserve"> </w:t>
      </w:r>
      <w:r>
        <w:rPr>
          <w:sz w:val="15"/>
          <w:szCs w:val="15"/>
          <w:color w:val="231F20"/>
          <w:spacing w:val="2"/>
        </w:rPr>
        <w:t>29(4):                  325‑334.                   </w:t>
      </w:r>
      <w:r>
        <w:rPr>
          <w:sz w:val="15"/>
          <w:szCs w:val="15"/>
          <w:color w:val="231F20"/>
        </w:rPr>
        <w:t>DOI</w:t>
      </w:r>
      <w:r>
        <w:rPr>
          <w:sz w:val="15"/>
          <w:szCs w:val="15"/>
          <w:color w:val="231F20"/>
          <w:spacing w:val="2"/>
        </w:rPr>
        <w:t>:                   10.</w:t>
      </w:r>
      <w:r>
        <w:rPr>
          <w:sz w:val="15"/>
          <w:szCs w:val="15"/>
          <w:color w:val="231F20"/>
          <w:spacing w:val="-18"/>
        </w:rPr>
        <w:t xml:space="preserve"> </w:t>
      </w:r>
      <w:r>
        <w:rPr>
          <w:sz w:val="15"/>
          <w:szCs w:val="15"/>
          <w:color w:val="231F20"/>
          <w:spacing w:val="2"/>
        </w:rPr>
        <w:t>1</w:t>
      </w:r>
      <w:r>
        <w:rPr>
          <w:sz w:val="15"/>
          <w:szCs w:val="15"/>
          <w:color w:val="231F20"/>
          <w:spacing w:val="1"/>
        </w:rPr>
        <w:t>016/j.</w:t>
      </w:r>
      <w:r>
        <w:rPr>
          <w:sz w:val="15"/>
          <w:szCs w:val="15"/>
          <w:color w:val="231F20"/>
        </w:rPr>
        <w:t xml:space="preserve"> </w:t>
      </w:r>
      <w:r>
        <w:rPr>
          <w:sz w:val="15"/>
          <w:szCs w:val="15"/>
          <w:color w:val="231F20"/>
        </w:rPr>
        <w:t>genhosppsych</w:t>
      </w:r>
      <w:r>
        <w:rPr>
          <w:sz w:val="15"/>
          <w:szCs w:val="15"/>
          <w:color w:val="231F20"/>
          <w:spacing w:val="8"/>
        </w:rPr>
        <w:t>.2007.03.009.</w:t>
      </w:r>
    </w:p>
    <w:p>
      <w:pPr>
        <w:pStyle w:val="BodyText"/>
        <w:ind w:left="555" w:right="11" w:hanging="555"/>
        <w:spacing w:before="43" w:line="298" w:lineRule="auto"/>
        <w:rPr>
          <w:sz w:val="15"/>
          <w:szCs w:val="15"/>
        </w:rPr>
      </w:pPr>
      <w:r>
        <w:rPr>
          <w:sz w:val="15"/>
          <w:szCs w:val="15"/>
          <w:color w:val="231F20"/>
          <w:spacing w:val="6"/>
        </w:rPr>
        <w:t>[206]     </w:t>
      </w:r>
      <w:r>
        <w:rPr>
          <w:sz w:val="15"/>
          <w:szCs w:val="15"/>
          <w:color w:val="231F20"/>
        </w:rPr>
        <w:t>Baigent</w:t>
      </w:r>
      <w:r>
        <w:rPr>
          <w:sz w:val="15"/>
          <w:szCs w:val="15"/>
          <w:color w:val="231F20"/>
          <w:spacing w:val="6"/>
        </w:rPr>
        <w:t xml:space="preserve">  </w:t>
      </w:r>
      <w:r>
        <w:rPr>
          <w:sz w:val="15"/>
          <w:szCs w:val="15"/>
          <w:color w:val="231F20"/>
        </w:rPr>
        <w:t>C</w:t>
      </w:r>
      <w:r>
        <w:rPr>
          <w:sz w:val="15"/>
          <w:szCs w:val="15"/>
          <w:color w:val="231F20"/>
          <w:spacing w:val="6"/>
        </w:rPr>
        <w:t>,  </w:t>
      </w:r>
      <w:r>
        <w:rPr>
          <w:sz w:val="15"/>
          <w:szCs w:val="15"/>
          <w:color w:val="231F20"/>
        </w:rPr>
        <w:t>Keech</w:t>
      </w:r>
      <w:r>
        <w:rPr>
          <w:sz w:val="15"/>
          <w:szCs w:val="15"/>
          <w:color w:val="231F20"/>
          <w:spacing w:val="31"/>
        </w:rPr>
        <w:t xml:space="preserve"> </w:t>
      </w:r>
      <w:r>
        <w:rPr>
          <w:sz w:val="15"/>
          <w:szCs w:val="15"/>
          <w:color w:val="231F20"/>
        </w:rPr>
        <w:t>A</w:t>
      </w:r>
      <w:r>
        <w:rPr>
          <w:sz w:val="15"/>
          <w:szCs w:val="15"/>
          <w:color w:val="231F20"/>
          <w:spacing w:val="6"/>
        </w:rPr>
        <w:t>,  </w:t>
      </w:r>
      <w:r>
        <w:rPr>
          <w:sz w:val="15"/>
          <w:szCs w:val="15"/>
          <w:color w:val="231F20"/>
        </w:rPr>
        <w:t>Kearney</w:t>
      </w:r>
      <w:r>
        <w:rPr>
          <w:sz w:val="15"/>
          <w:szCs w:val="15"/>
          <w:color w:val="231F20"/>
          <w:spacing w:val="27"/>
        </w:rPr>
        <w:t xml:space="preserve"> </w:t>
      </w:r>
      <w:r>
        <w:rPr>
          <w:sz w:val="15"/>
          <w:szCs w:val="15"/>
          <w:color w:val="231F20"/>
        </w:rPr>
        <w:t>PM</w:t>
      </w:r>
      <w:r>
        <w:rPr>
          <w:sz w:val="15"/>
          <w:szCs w:val="15"/>
          <w:color w:val="231F20"/>
          <w:spacing w:val="6"/>
        </w:rPr>
        <w:t>,</w:t>
      </w:r>
      <w:r>
        <w:rPr>
          <w:sz w:val="15"/>
          <w:szCs w:val="15"/>
          <w:color w:val="231F20"/>
          <w:spacing w:val="24"/>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6"/>
          <w:w w:val="101"/>
        </w:rPr>
        <w:t xml:space="preserve"> </w:t>
      </w:r>
      <w:r>
        <w:rPr>
          <w:sz w:val="15"/>
          <w:szCs w:val="15"/>
          <w:color w:val="231F20"/>
        </w:rPr>
        <w:t>Efficacy</w:t>
      </w:r>
      <w:r>
        <w:rPr>
          <w:sz w:val="15"/>
          <w:szCs w:val="15"/>
          <w:color w:val="231F20"/>
          <w:spacing w:val="23"/>
          <w:w w:val="102"/>
        </w:rPr>
        <w:t xml:space="preserve"> </w:t>
      </w:r>
      <w:r>
        <w:rPr>
          <w:sz w:val="15"/>
          <w:szCs w:val="15"/>
          <w:color w:val="231F20"/>
        </w:rPr>
        <w:t>and</w:t>
      </w:r>
      <w:r>
        <w:rPr>
          <w:sz w:val="15"/>
          <w:szCs w:val="15"/>
          <w:color w:val="231F20"/>
          <w:spacing w:val="25"/>
        </w:rPr>
        <w:t xml:space="preserve"> </w:t>
      </w:r>
      <w:r>
        <w:rPr>
          <w:sz w:val="15"/>
          <w:szCs w:val="15"/>
          <w:color w:val="231F20"/>
        </w:rPr>
        <w:t>safety </w:t>
      </w:r>
      <w:r>
        <w:rPr>
          <w:sz w:val="15"/>
          <w:szCs w:val="15"/>
          <w:color w:val="231F20"/>
        </w:rPr>
        <w:t>of</w:t>
      </w:r>
      <w:r>
        <w:rPr>
          <w:sz w:val="15"/>
          <w:szCs w:val="15"/>
          <w:color w:val="231F20"/>
          <w:spacing w:val="7"/>
        </w:rPr>
        <w:t xml:space="preserve">        </w:t>
      </w:r>
      <w:r>
        <w:rPr>
          <w:sz w:val="15"/>
          <w:szCs w:val="15"/>
          <w:color w:val="231F20"/>
        </w:rPr>
        <w:t>cholesterol</w:t>
      </w:r>
      <w:r>
        <w:rPr>
          <w:sz w:val="15"/>
          <w:szCs w:val="15"/>
          <w:color w:val="231F20"/>
          <w:spacing w:val="7"/>
        </w:rPr>
        <w:t>‑</w:t>
      </w:r>
      <w:r>
        <w:rPr>
          <w:sz w:val="15"/>
          <w:szCs w:val="15"/>
          <w:color w:val="231F20"/>
        </w:rPr>
        <w:t>lowering</w:t>
      </w:r>
      <w:r>
        <w:rPr>
          <w:sz w:val="15"/>
          <w:szCs w:val="15"/>
          <w:color w:val="231F20"/>
          <w:spacing w:val="7"/>
        </w:rPr>
        <w:t xml:space="preserve">         </w:t>
      </w:r>
      <w:r>
        <w:rPr>
          <w:sz w:val="15"/>
          <w:szCs w:val="15"/>
          <w:color w:val="231F20"/>
        </w:rPr>
        <w:t>treatment</w:t>
      </w:r>
      <w:r>
        <w:rPr>
          <w:sz w:val="15"/>
          <w:szCs w:val="15"/>
          <w:color w:val="231F20"/>
          <w:spacing w:val="7"/>
        </w:rPr>
        <w:t>:         </w:t>
      </w:r>
      <w:r>
        <w:rPr>
          <w:sz w:val="15"/>
          <w:szCs w:val="15"/>
          <w:color w:val="231F20"/>
        </w:rPr>
        <w:t>prospective</w:t>
      </w:r>
      <w:r>
        <w:rPr>
          <w:sz w:val="15"/>
          <w:szCs w:val="15"/>
          <w:color w:val="231F20"/>
          <w:spacing w:val="9"/>
          <w:w w:val="102"/>
        </w:rPr>
        <w:t xml:space="preserve"> </w:t>
      </w:r>
      <w:r>
        <w:rPr>
          <w:sz w:val="15"/>
          <w:szCs w:val="15"/>
          <w:color w:val="231F20"/>
        </w:rPr>
        <w:t>meta</w:t>
      </w:r>
      <w:r>
        <w:rPr>
          <w:sz w:val="15"/>
          <w:szCs w:val="15"/>
          <w:color w:val="231F20"/>
          <w:spacing w:val="9"/>
        </w:rPr>
        <w:t>‑</w:t>
      </w:r>
      <w:r>
        <w:rPr>
          <w:sz w:val="15"/>
          <w:szCs w:val="15"/>
          <w:color w:val="231F20"/>
        </w:rPr>
        <w:t>analysis</w:t>
      </w:r>
      <w:r>
        <w:rPr>
          <w:sz w:val="15"/>
          <w:szCs w:val="15"/>
          <w:color w:val="231F20"/>
          <w:spacing w:val="14"/>
        </w:rPr>
        <w:t xml:space="preserve">  </w:t>
      </w:r>
      <w:r>
        <w:rPr>
          <w:sz w:val="15"/>
          <w:szCs w:val="15"/>
          <w:color w:val="231F20"/>
        </w:rPr>
        <w:t>of</w:t>
      </w:r>
      <w:r>
        <w:rPr>
          <w:sz w:val="15"/>
          <w:szCs w:val="15"/>
          <w:color w:val="231F20"/>
          <w:spacing w:val="9"/>
        </w:rPr>
        <w:t xml:space="preserve">  </w:t>
      </w:r>
      <w:r>
        <w:rPr>
          <w:sz w:val="15"/>
          <w:szCs w:val="15"/>
          <w:color w:val="231F20"/>
        </w:rPr>
        <w:t>data</w:t>
      </w:r>
      <w:r>
        <w:rPr>
          <w:sz w:val="15"/>
          <w:szCs w:val="15"/>
          <w:color w:val="231F20"/>
          <w:spacing w:val="11"/>
          <w:w w:val="101"/>
        </w:rPr>
        <w:t xml:space="preserve">  </w:t>
      </w:r>
      <w:r>
        <w:rPr>
          <w:sz w:val="15"/>
          <w:szCs w:val="15"/>
          <w:color w:val="231F20"/>
        </w:rPr>
        <w:t>from</w:t>
      </w:r>
      <w:r>
        <w:rPr>
          <w:sz w:val="15"/>
          <w:szCs w:val="15"/>
          <w:color w:val="231F20"/>
          <w:spacing w:val="9"/>
        </w:rPr>
        <w:t xml:space="preserve">   90,</w:t>
      </w:r>
      <w:r>
        <w:rPr>
          <w:sz w:val="15"/>
          <w:szCs w:val="15"/>
          <w:color w:val="231F20"/>
          <w:spacing w:val="13"/>
        </w:rPr>
        <w:t xml:space="preserve">  </w:t>
      </w:r>
      <w:r>
        <w:rPr>
          <w:sz w:val="15"/>
          <w:szCs w:val="15"/>
          <w:color w:val="231F20"/>
          <w:spacing w:val="9"/>
        </w:rPr>
        <w:t>056</w:t>
      </w:r>
      <w:r>
        <w:rPr>
          <w:sz w:val="15"/>
          <w:szCs w:val="15"/>
          <w:color w:val="231F20"/>
          <w:spacing w:val="11"/>
          <w:w w:val="101"/>
        </w:rPr>
        <w:t xml:space="preserve">  </w:t>
      </w:r>
      <w:r>
        <w:rPr>
          <w:sz w:val="15"/>
          <w:szCs w:val="15"/>
          <w:color w:val="231F20"/>
        </w:rPr>
        <w:t>participants</w:t>
      </w:r>
      <w:r>
        <w:rPr>
          <w:sz w:val="15"/>
          <w:szCs w:val="15"/>
          <w:color w:val="231F20"/>
          <w:spacing w:val="11"/>
          <w:w w:val="101"/>
        </w:rPr>
        <w:t xml:space="preserve">  </w:t>
      </w:r>
      <w:r>
        <w:rPr>
          <w:sz w:val="15"/>
          <w:szCs w:val="15"/>
          <w:color w:val="231F20"/>
        </w:rPr>
        <w:t>in</w:t>
      </w:r>
      <w:r>
        <w:rPr>
          <w:sz w:val="15"/>
          <w:szCs w:val="15"/>
          <w:color w:val="231F20"/>
          <w:spacing w:val="15"/>
          <w:w w:val="102"/>
        </w:rPr>
        <w:t xml:space="preserve">  </w:t>
      </w:r>
      <w:r>
        <w:rPr>
          <w:sz w:val="15"/>
          <w:szCs w:val="15"/>
          <w:color w:val="231F20"/>
          <w:spacing w:val="9"/>
        </w:rPr>
        <w:t>14</w:t>
      </w:r>
      <w:r>
        <w:rPr>
          <w:sz w:val="15"/>
          <w:szCs w:val="15"/>
          <w:color w:val="231F20"/>
        </w:rPr>
        <w:t xml:space="preserve"> </w:t>
      </w:r>
      <w:r>
        <w:rPr>
          <w:sz w:val="15"/>
          <w:szCs w:val="15"/>
          <w:color w:val="231F20"/>
        </w:rPr>
        <w:t>randomised</w:t>
      </w:r>
      <w:r>
        <w:rPr>
          <w:sz w:val="15"/>
          <w:szCs w:val="15"/>
          <w:color w:val="231F20"/>
          <w:spacing w:val="30"/>
        </w:rPr>
        <w:t xml:space="preserve"> </w:t>
      </w:r>
      <w:r>
        <w:rPr>
          <w:sz w:val="15"/>
          <w:szCs w:val="15"/>
          <w:color w:val="231F20"/>
        </w:rPr>
        <w:t>trials  of</w:t>
      </w:r>
      <w:r>
        <w:rPr>
          <w:sz w:val="15"/>
          <w:szCs w:val="15"/>
          <w:color w:val="231F20"/>
          <w:spacing w:val="24"/>
          <w:w w:val="102"/>
        </w:rPr>
        <w:t xml:space="preserve"> </w:t>
      </w:r>
      <w:r>
        <w:rPr>
          <w:sz w:val="15"/>
          <w:szCs w:val="15"/>
          <w:color w:val="231F20"/>
        </w:rPr>
        <w:t>statins</w:t>
      </w:r>
      <w:r>
        <w:rPr>
          <w:sz w:val="15"/>
          <w:szCs w:val="15"/>
          <w:color w:val="231F20"/>
          <w:spacing w:val="8"/>
        </w:rPr>
        <w:t>[J].</w:t>
      </w:r>
      <w:r>
        <w:rPr>
          <w:sz w:val="15"/>
          <w:szCs w:val="15"/>
          <w:color w:val="231F20"/>
          <w:spacing w:val="1"/>
        </w:rPr>
        <w:t xml:space="preserve">  </w:t>
      </w:r>
      <w:r>
        <w:rPr>
          <w:sz w:val="15"/>
          <w:szCs w:val="15"/>
          <w:color w:val="231F20"/>
        </w:rPr>
        <w:t>Lancet</w:t>
      </w:r>
      <w:r>
        <w:rPr>
          <w:sz w:val="15"/>
          <w:szCs w:val="15"/>
          <w:color w:val="231F20"/>
          <w:spacing w:val="8"/>
        </w:rPr>
        <w:t>,</w:t>
      </w:r>
      <w:r>
        <w:rPr>
          <w:sz w:val="15"/>
          <w:szCs w:val="15"/>
          <w:color w:val="231F20"/>
          <w:spacing w:val="1"/>
        </w:rPr>
        <w:t xml:space="preserve">  </w:t>
      </w:r>
      <w:r>
        <w:rPr>
          <w:sz w:val="15"/>
          <w:szCs w:val="15"/>
          <w:color w:val="231F20"/>
          <w:spacing w:val="8"/>
        </w:rPr>
        <w:t>2005,  366(9493):</w:t>
      </w:r>
      <w:r>
        <w:rPr>
          <w:sz w:val="15"/>
          <w:szCs w:val="15"/>
          <w:color w:val="231F20"/>
        </w:rPr>
        <w:t xml:space="preserve"> </w:t>
      </w:r>
      <w:r>
        <w:rPr>
          <w:sz w:val="15"/>
          <w:szCs w:val="15"/>
          <w:color w:val="231F20"/>
          <w:spacing w:val="4"/>
        </w:rPr>
        <w:t>1267‑1278.</w:t>
      </w:r>
      <w:r>
        <w:rPr>
          <w:sz w:val="15"/>
          <w:szCs w:val="15"/>
          <w:color w:val="231F20"/>
          <w:spacing w:val="30"/>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1016/S0140‑6736(05)67394‑1.</w:t>
      </w:r>
    </w:p>
    <w:p>
      <w:pPr>
        <w:pStyle w:val="BodyText"/>
        <w:ind w:left="557" w:right="8" w:hanging="555"/>
        <w:spacing w:before="39" w:line="298" w:lineRule="auto"/>
        <w:rPr>
          <w:sz w:val="15"/>
          <w:szCs w:val="15"/>
        </w:rPr>
      </w:pPr>
      <w:r>
        <w:rPr>
          <w:sz w:val="15"/>
          <w:szCs w:val="15"/>
          <w:color w:val="231F20"/>
          <w:spacing w:val="5"/>
        </w:rPr>
        <w:t>[207]     </w:t>
      </w:r>
      <w:r>
        <w:rPr>
          <w:sz w:val="15"/>
          <w:szCs w:val="15"/>
          <w:color w:val="231F20"/>
        </w:rPr>
        <w:t>Baigent</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Blackwell</w:t>
      </w:r>
      <w:r>
        <w:rPr>
          <w:sz w:val="15"/>
          <w:szCs w:val="15"/>
          <w:color w:val="231F20"/>
          <w:spacing w:val="15"/>
        </w:rPr>
        <w:t xml:space="preserve">  </w:t>
      </w:r>
      <w:r>
        <w:rPr>
          <w:sz w:val="15"/>
          <w:szCs w:val="15"/>
          <w:color w:val="231F20"/>
        </w:rPr>
        <w:t>L</w:t>
      </w:r>
      <w:r>
        <w:rPr>
          <w:sz w:val="15"/>
          <w:szCs w:val="15"/>
          <w:color w:val="231F20"/>
          <w:spacing w:val="5"/>
        </w:rPr>
        <w:t>,</w:t>
      </w:r>
      <w:r>
        <w:rPr>
          <w:sz w:val="15"/>
          <w:szCs w:val="15"/>
          <w:color w:val="231F20"/>
          <w:spacing w:val="12"/>
          <w:w w:val="102"/>
        </w:rPr>
        <w:t xml:space="preserve">  </w:t>
      </w:r>
      <w:r>
        <w:rPr>
          <w:sz w:val="15"/>
          <w:szCs w:val="15"/>
          <w:color w:val="231F20"/>
        </w:rPr>
        <w:t>Emberson</w:t>
      </w:r>
      <w:r>
        <w:rPr>
          <w:sz w:val="15"/>
          <w:szCs w:val="15"/>
          <w:color w:val="231F20"/>
          <w:spacing w:val="5"/>
        </w:rPr>
        <w:t xml:space="preserve">  </w:t>
      </w:r>
      <w:r>
        <w:rPr>
          <w:sz w:val="15"/>
          <w:szCs w:val="15"/>
          <w:color w:val="231F20"/>
        </w:rPr>
        <w:t>J</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Efficacy</w:t>
      </w:r>
      <w:r>
        <w:rPr>
          <w:sz w:val="15"/>
          <w:szCs w:val="15"/>
          <w:color w:val="231F20"/>
          <w:spacing w:val="11"/>
          <w:w w:val="102"/>
        </w:rPr>
        <w:t xml:space="preserve">  </w:t>
      </w:r>
      <w:r>
        <w:rPr>
          <w:sz w:val="15"/>
          <w:szCs w:val="15"/>
          <w:color w:val="231F20"/>
        </w:rPr>
        <w:t>and </w:t>
      </w:r>
      <w:r>
        <w:rPr>
          <w:sz w:val="15"/>
          <w:szCs w:val="15"/>
          <w:color w:val="231F20"/>
          <w:spacing w:val="3"/>
        </w:rPr>
        <w:t>safety  of  more  intensive  lowering</w:t>
      </w:r>
      <w:r>
        <w:rPr>
          <w:sz w:val="15"/>
          <w:szCs w:val="15"/>
          <w:color w:val="231F20"/>
          <w:spacing w:val="11"/>
          <w:w w:val="102"/>
        </w:rPr>
        <w:t xml:space="preserve">  </w:t>
      </w:r>
      <w:r>
        <w:rPr>
          <w:sz w:val="15"/>
          <w:szCs w:val="15"/>
          <w:color w:val="231F20"/>
          <w:spacing w:val="3"/>
        </w:rPr>
        <w:t>of  LDL</w:t>
      </w:r>
      <w:r>
        <w:rPr>
          <w:sz w:val="15"/>
          <w:szCs w:val="15"/>
          <w:color w:val="231F20"/>
          <w:spacing w:val="6"/>
        </w:rPr>
        <w:t xml:space="preserve">  </w:t>
      </w:r>
      <w:r>
        <w:rPr>
          <w:sz w:val="15"/>
          <w:szCs w:val="15"/>
          <w:color w:val="231F20"/>
          <w:spacing w:val="3"/>
        </w:rPr>
        <w:t>cholesterol:  a</w:t>
      </w:r>
      <w:r>
        <w:rPr>
          <w:sz w:val="15"/>
          <w:szCs w:val="15"/>
          <w:color w:val="231F20"/>
        </w:rPr>
        <w:t xml:space="preserve"> </w:t>
      </w:r>
      <w:r>
        <w:rPr>
          <w:sz w:val="15"/>
          <w:szCs w:val="15"/>
          <w:color w:val="231F20"/>
        </w:rPr>
        <w:t>meta</w:t>
      </w:r>
      <w:r>
        <w:rPr>
          <w:sz w:val="15"/>
          <w:szCs w:val="15"/>
          <w:color w:val="231F20"/>
          <w:spacing w:val="7"/>
        </w:rPr>
        <w:t>‑</w:t>
      </w:r>
      <w:r>
        <w:rPr>
          <w:sz w:val="15"/>
          <w:szCs w:val="15"/>
          <w:color w:val="231F20"/>
        </w:rPr>
        <w:t>analysis</w:t>
      </w:r>
      <w:r>
        <w:rPr>
          <w:sz w:val="15"/>
          <w:szCs w:val="15"/>
          <w:color w:val="231F20"/>
          <w:spacing w:val="7"/>
        </w:rPr>
        <w:t xml:space="preserve">  </w:t>
      </w:r>
      <w:r>
        <w:rPr>
          <w:sz w:val="15"/>
          <w:szCs w:val="15"/>
          <w:color w:val="231F20"/>
        </w:rPr>
        <w:t>of</w:t>
      </w:r>
      <w:r>
        <w:rPr>
          <w:sz w:val="15"/>
          <w:szCs w:val="15"/>
          <w:color w:val="231F20"/>
          <w:spacing w:val="7"/>
        </w:rPr>
        <w:t xml:space="preserve">  </w:t>
      </w:r>
      <w:r>
        <w:rPr>
          <w:sz w:val="15"/>
          <w:szCs w:val="15"/>
          <w:color w:val="231F20"/>
        </w:rPr>
        <w:t>data</w:t>
      </w:r>
      <w:r>
        <w:rPr>
          <w:sz w:val="15"/>
          <w:szCs w:val="15"/>
          <w:color w:val="231F20"/>
          <w:spacing w:val="7"/>
        </w:rPr>
        <w:t xml:space="preserve">  </w:t>
      </w:r>
      <w:r>
        <w:rPr>
          <w:sz w:val="15"/>
          <w:szCs w:val="15"/>
          <w:color w:val="231F20"/>
        </w:rPr>
        <w:t>from</w:t>
      </w:r>
      <w:r>
        <w:rPr>
          <w:sz w:val="15"/>
          <w:szCs w:val="15"/>
          <w:color w:val="231F20"/>
          <w:spacing w:val="7"/>
        </w:rPr>
        <w:t xml:space="preserve">   170,  000  </w:t>
      </w:r>
      <w:r>
        <w:rPr>
          <w:sz w:val="15"/>
          <w:szCs w:val="15"/>
          <w:color w:val="231F20"/>
        </w:rPr>
        <w:t>participants</w:t>
      </w:r>
      <w:r>
        <w:rPr>
          <w:sz w:val="15"/>
          <w:szCs w:val="15"/>
          <w:color w:val="231F20"/>
          <w:spacing w:val="9"/>
          <w:w w:val="101"/>
        </w:rPr>
        <w:t xml:space="preserve">  </w:t>
      </w:r>
      <w:r>
        <w:rPr>
          <w:sz w:val="15"/>
          <w:szCs w:val="15"/>
          <w:color w:val="231F20"/>
        </w:rPr>
        <w:t>in</w:t>
      </w:r>
      <w:r>
        <w:rPr>
          <w:sz w:val="15"/>
          <w:szCs w:val="15"/>
          <w:color w:val="231F20"/>
          <w:spacing w:val="8"/>
          <w:w w:val="101"/>
        </w:rPr>
        <w:t xml:space="preserve">  </w:t>
      </w:r>
      <w:r>
        <w:rPr>
          <w:sz w:val="15"/>
          <w:szCs w:val="15"/>
          <w:color w:val="231F20"/>
          <w:spacing w:val="7"/>
        </w:rPr>
        <w:t>26</w:t>
      </w:r>
      <w:r>
        <w:rPr>
          <w:sz w:val="15"/>
          <w:szCs w:val="15"/>
          <w:color w:val="231F20"/>
        </w:rPr>
        <w:t xml:space="preserve"> </w:t>
      </w:r>
      <w:r>
        <w:rPr>
          <w:sz w:val="15"/>
          <w:szCs w:val="15"/>
          <w:color w:val="231F20"/>
        </w:rPr>
        <w:t>randomised</w:t>
      </w:r>
      <w:r>
        <w:rPr>
          <w:sz w:val="15"/>
          <w:szCs w:val="15"/>
          <w:color w:val="231F20"/>
          <w:spacing w:val="1"/>
        </w:rPr>
        <w:t xml:space="preserve">       </w:t>
      </w:r>
      <w:r>
        <w:rPr>
          <w:sz w:val="15"/>
          <w:szCs w:val="15"/>
          <w:color w:val="231F20"/>
        </w:rPr>
        <w:t>trials</w:t>
      </w:r>
      <w:r>
        <w:rPr>
          <w:sz w:val="15"/>
          <w:szCs w:val="15"/>
          <w:color w:val="231F20"/>
          <w:spacing w:val="5"/>
        </w:rPr>
        <w:t>[J].       </w:t>
      </w:r>
      <w:r>
        <w:rPr>
          <w:sz w:val="15"/>
          <w:szCs w:val="15"/>
          <w:color w:val="231F20"/>
        </w:rPr>
        <w:t>Lancet</w:t>
      </w:r>
      <w:r>
        <w:rPr>
          <w:sz w:val="15"/>
          <w:szCs w:val="15"/>
          <w:color w:val="231F20"/>
          <w:spacing w:val="5"/>
        </w:rPr>
        <w:t>,       201</w:t>
      </w:r>
      <w:r>
        <w:rPr>
          <w:sz w:val="15"/>
          <w:szCs w:val="15"/>
          <w:color w:val="231F20"/>
          <w:spacing w:val="4"/>
        </w:rPr>
        <w:t>0,       376(9753):</w:t>
      </w:r>
      <w:r>
        <w:rPr>
          <w:sz w:val="15"/>
          <w:szCs w:val="15"/>
          <w:color w:val="231F20"/>
          <w:spacing w:val="1"/>
        </w:rPr>
        <w:t xml:space="preserve"> </w:t>
      </w:r>
      <w:r>
        <w:rPr>
          <w:sz w:val="15"/>
          <w:szCs w:val="15"/>
          <w:color w:val="231F20"/>
          <w:spacing w:val="4"/>
        </w:rPr>
        <w:t>1670‑1681.</w:t>
      </w:r>
      <w:r>
        <w:rPr>
          <w:sz w:val="15"/>
          <w:szCs w:val="15"/>
          <w:color w:val="231F20"/>
          <w:spacing w:val="26"/>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1016/S0140‑6736(10)61350‑5.</w:t>
      </w:r>
    </w:p>
    <w:p>
      <w:pPr>
        <w:spacing w:line="298" w:lineRule="auto"/>
        <w:sectPr>
          <w:type w:val="continuous"/>
          <w:pgSz w:w="12246" w:h="16498"/>
          <w:pgMar w:top="1221" w:right="1294" w:bottom="0" w:left="819" w:header="979" w:footer="0" w:gutter="0"/>
          <w:cols w:equalWidth="0" w:num="2">
            <w:col w:w="5503" w:space="100"/>
            <w:col w:w="4529" w:space="0"/>
          </w:cols>
        </w:sectPr>
        <w:rPr>
          <w:sz w:val="15"/>
          <w:szCs w:val="15"/>
        </w:rPr>
      </w:pPr>
    </w:p>
    <w:p>
      <w:pPr>
        <w:spacing w:before="57"/>
        <w:rPr/>
      </w:pPr>
      <w:r>
        <w:pict>
          <v:shape id="_x0000_s224" style="position:absolute;margin-left:65.1968pt;margin-top:59.6563pt;mso-position-vertical-relative:page;mso-position-horizontal-relative:page;width:295.65pt;height:0.4pt;z-index:252524544;" o:allowincell="f" filled="false" strokecolor="#231F20" strokeweight="0.37pt" coordsize="5912,8" coordorigin="0,0" path="m0,3l5912,3e">
            <v:stroke joinstyle="miter" miterlimit="4"/>
          </v:shape>
        </w:pict>
      </w:r>
      <w:r/>
    </w:p>
    <w:p>
      <w:pPr>
        <w:sectPr>
          <w:headerReference w:type="default" r:id="rId40"/>
          <w:pgSz w:w="12246" w:h="16498"/>
          <w:pgMar w:top="1221" w:right="1265" w:bottom="0" w:left="819" w:header="979" w:footer="0" w:gutter="0"/>
          <w:cols w:equalWidth="0" w:num="1">
            <w:col w:w="10160" w:space="0"/>
          </w:cols>
        </w:sectPr>
        <w:rPr/>
      </w:pPr>
    </w:p>
    <w:p>
      <w:pPr>
        <w:pStyle w:val="BodyText"/>
        <w:ind w:left="1053" w:right="472" w:hanging="550"/>
        <w:spacing w:before="35" w:line="307" w:lineRule="auto"/>
        <w:rPr>
          <w:sz w:val="15"/>
          <w:szCs w:val="15"/>
        </w:rPr>
      </w:pPr>
      <w:r>
        <w:rPr>
          <w:sz w:val="15"/>
          <w:szCs w:val="15"/>
          <w:color w:val="231F20"/>
          <w:spacing w:val="3"/>
        </w:rPr>
        <w:t>[208]     </w:t>
      </w:r>
      <w:r>
        <w:rPr>
          <w:sz w:val="15"/>
          <w:szCs w:val="15"/>
          <w:color w:val="231F20"/>
        </w:rPr>
        <w:t>Pfeffer</w:t>
      </w:r>
      <w:r>
        <w:rPr>
          <w:sz w:val="15"/>
          <w:szCs w:val="15"/>
          <w:color w:val="231F20"/>
          <w:spacing w:val="3"/>
        </w:rPr>
        <w:t xml:space="preserve">    </w:t>
      </w:r>
      <w:r>
        <w:rPr>
          <w:sz w:val="15"/>
          <w:szCs w:val="15"/>
          <w:color w:val="231F20"/>
        </w:rPr>
        <w:t>MA</w:t>
      </w:r>
      <w:r>
        <w:rPr>
          <w:sz w:val="15"/>
          <w:szCs w:val="15"/>
          <w:color w:val="231F20"/>
          <w:spacing w:val="3"/>
        </w:rPr>
        <w:t>,    </w:t>
      </w:r>
      <w:r>
        <w:rPr>
          <w:sz w:val="15"/>
          <w:szCs w:val="15"/>
          <w:color w:val="231F20"/>
        </w:rPr>
        <w:t>Braunwald</w:t>
      </w:r>
      <w:r>
        <w:rPr>
          <w:sz w:val="15"/>
          <w:szCs w:val="15"/>
          <w:color w:val="231F20"/>
          <w:spacing w:val="3"/>
        </w:rPr>
        <w:t xml:space="preserve">    </w:t>
      </w:r>
      <w:r>
        <w:rPr>
          <w:sz w:val="15"/>
          <w:szCs w:val="15"/>
          <w:color w:val="231F20"/>
        </w:rPr>
        <w:t>E</w:t>
      </w:r>
      <w:r>
        <w:rPr>
          <w:sz w:val="15"/>
          <w:szCs w:val="15"/>
          <w:color w:val="231F20"/>
          <w:spacing w:val="3"/>
        </w:rPr>
        <w:t>,    </w:t>
      </w:r>
      <w:r>
        <w:rPr>
          <w:sz w:val="15"/>
          <w:szCs w:val="15"/>
          <w:color w:val="231F20"/>
        </w:rPr>
        <w:t>Moy</w:t>
      </w:r>
      <w:r>
        <w:rPr>
          <w:sz w:val="15"/>
          <w:szCs w:val="15"/>
          <w:color w:val="231F20"/>
          <w:spacing w:val="3"/>
        </w:rPr>
        <w:t>é</w:t>
      </w:r>
      <w:r>
        <w:rPr>
          <w:sz w:val="15"/>
          <w:szCs w:val="15"/>
          <w:color w:val="231F20"/>
          <w:spacing w:val="12"/>
        </w:rPr>
        <w:t xml:space="preserve">   </w:t>
      </w:r>
      <w:r>
        <w:rPr>
          <w:sz w:val="15"/>
          <w:szCs w:val="15"/>
          <w:color w:val="231F20"/>
        </w:rPr>
        <w:t>LA</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rPr>
        <w:t>of </w:t>
      </w:r>
      <w:r>
        <w:rPr>
          <w:sz w:val="15"/>
          <w:szCs w:val="15"/>
          <w:color w:val="231F20"/>
          <w:spacing w:val="3"/>
        </w:rPr>
        <w:t>captopril</w:t>
      </w:r>
      <w:r>
        <w:rPr>
          <w:sz w:val="15"/>
          <w:szCs w:val="15"/>
          <w:color w:val="231F20"/>
          <w:spacing w:val="33"/>
        </w:rPr>
        <w:t xml:space="preserve"> </w:t>
      </w:r>
      <w:r>
        <w:rPr>
          <w:sz w:val="15"/>
          <w:szCs w:val="15"/>
          <w:color w:val="231F20"/>
          <w:spacing w:val="3"/>
        </w:rPr>
        <w:t>on</w:t>
      </w:r>
      <w:r>
        <w:rPr>
          <w:sz w:val="15"/>
          <w:szCs w:val="15"/>
          <w:color w:val="231F20"/>
          <w:spacing w:val="22"/>
        </w:rPr>
        <w:t xml:space="preserve"> </w:t>
      </w:r>
      <w:r>
        <w:rPr>
          <w:sz w:val="15"/>
          <w:szCs w:val="15"/>
          <w:color w:val="231F20"/>
          <w:spacing w:val="3"/>
        </w:rPr>
        <w:t>mortality</w:t>
      </w:r>
      <w:r>
        <w:rPr>
          <w:sz w:val="15"/>
          <w:szCs w:val="15"/>
          <w:color w:val="231F20"/>
          <w:spacing w:val="21"/>
        </w:rPr>
        <w:t xml:space="preserve"> </w:t>
      </w:r>
      <w:r>
        <w:rPr>
          <w:sz w:val="15"/>
          <w:szCs w:val="15"/>
          <w:color w:val="231F20"/>
          <w:spacing w:val="3"/>
        </w:rPr>
        <w:t>and</w:t>
      </w:r>
      <w:r>
        <w:rPr>
          <w:sz w:val="15"/>
          <w:szCs w:val="15"/>
          <w:color w:val="231F20"/>
          <w:spacing w:val="21"/>
          <w:w w:val="102"/>
        </w:rPr>
        <w:t xml:space="preserve"> </w:t>
      </w:r>
      <w:r>
        <w:rPr>
          <w:sz w:val="15"/>
          <w:szCs w:val="15"/>
          <w:color w:val="231F20"/>
          <w:spacing w:val="3"/>
        </w:rPr>
        <w:t>morbidity</w:t>
      </w:r>
      <w:r>
        <w:rPr>
          <w:sz w:val="15"/>
          <w:szCs w:val="15"/>
          <w:color w:val="231F20"/>
          <w:spacing w:val="21"/>
          <w:w w:val="101"/>
        </w:rPr>
        <w:t xml:space="preserve"> </w:t>
      </w:r>
      <w:r>
        <w:rPr>
          <w:sz w:val="15"/>
          <w:szCs w:val="15"/>
          <w:color w:val="231F20"/>
          <w:spacing w:val="3"/>
        </w:rPr>
        <w:t>in</w:t>
      </w:r>
      <w:r>
        <w:rPr>
          <w:sz w:val="15"/>
          <w:szCs w:val="15"/>
          <w:color w:val="231F20"/>
          <w:spacing w:val="21"/>
        </w:rPr>
        <w:t xml:space="preserve"> </w:t>
      </w:r>
      <w:r>
        <w:rPr>
          <w:sz w:val="15"/>
          <w:szCs w:val="15"/>
          <w:color w:val="231F20"/>
          <w:spacing w:val="3"/>
        </w:rPr>
        <w:t>patients</w:t>
      </w:r>
      <w:r>
        <w:rPr>
          <w:sz w:val="15"/>
          <w:szCs w:val="15"/>
          <w:color w:val="231F20"/>
          <w:spacing w:val="17"/>
        </w:rPr>
        <w:t xml:space="preserve"> </w:t>
      </w:r>
      <w:r>
        <w:rPr>
          <w:sz w:val="15"/>
          <w:szCs w:val="15"/>
          <w:color w:val="231F20"/>
          <w:spacing w:val="3"/>
        </w:rPr>
        <w:t>with</w:t>
      </w:r>
      <w:r>
        <w:rPr>
          <w:sz w:val="15"/>
          <w:szCs w:val="15"/>
          <w:color w:val="231F20"/>
          <w:spacing w:val="20"/>
        </w:rPr>
        <w:t xml:space="preserve"> </w:t>
      </w:r>
      <w:r>
        <w:rPr>
          <w:sz w:val="15"/>
          <w:szCs w:val="15"/>
          <w:color w:val="231F20"/>
          <w:spacing w:val="3"/>
        </w:rPr>
        <w:t>left</w:t>
      </w:r>
      <w:r>
        <w:rPr>
          <w:sz w:val="15"/>
          <w:szCs w:val="15"/>
          <w:color w:val="231F20"/>
        </w:rPr>
        <w:t xml:space="preserve"> </w:t>
      </w:r>
      <w:r>
        <w:rPr>
          <w:sz w:val="15"/>
          <w:szCs w:val="15"/>
          <w:color w:val="231F20"/>
        </w:rPr>
        <w:t>ventricular</w:t>
      </w:r>
      <w:r>
        <w:rPr>
          <w:sz w:val="15"/>
          <w:szCs w:val="15"/>
          <w:color w:val="231F20"/>
          <w:spacing w:val="9"/>
        </w:rPr>
        <w:t xml:space="preserve">    </w:t>
      </w:r>
      <w:r>
        <w:rPr>
          <w:sz w:val="15"/>
          <w:szCs w:val="15"/>
          <w:color w:val="231F20"/>
        </w:rPr>
        <w:t>dysfunction</w:t>
      </w:r>
      <w:r>
        <w:rPr>
          <w:sz w:val="15"/>
          <w:szCs w:val="15"/>
          <w:color w:val="231F20"/>
          <w:spacing w:val="9"/>
        </w:rPr>
        <w:t xml:space="preserve">     </w:t>
      </w:r>
      <w:r>
        <w:rPr>
          <w:sz w:val="15"/>
          <w:szCs w:val="15"/>
          <w:color w:val="231F20"/>
        </w:rPr>
        <w:t>after</w:t>
      </w:r>
      <w:r>
        <w:rPr>
          <w:sz w:val="15"/>
          <w:szCs w:val="15"/>
          <w:color w:val="231F20"/>
          <w:spacing w:val="9"/>
        </w:rPr>
        <w:t xml:space="preserve">     </w:t>
      </w:r>
      <w:r>
        <w:rPr>
          <w:sz w:val="15"/>
          <w:szCs w:val="15"/>
          <w:color w:val="231F20"/>
        </w:rPr>
        <w:t>myocardial</w:t>
      </w:r>
      <w:r>
        <w:rPr>
          <w:sz w:val="15"/>
          <w:szCs w:val="15"/>
          <w:color w:val="231F20"/>
          <w:spacing w:val="9"/>
        </w:rPr>
        <w:t xml:space="preserve">     </w:t>
      </w:r>
      <w:r>
        <w:rPr>
          <w:sz w:val="15"/>
          <w:szCs w:val="15"/>
          <w:color w:val="231F20"/>
        </w:rPr>
        <w:t>infarction</w:t>
      </w:r>
      <w:r>
        <w:rPr>
          <w:sz w:val="15"/>
          <w:szCs w:val="15"/>
          <w:color w:val="231F20"/>
          <w:spacing w:val="9"/>
        </w:rPr>
        <w:t>.</w:t>
      </w:r>
      <w:r>
        <w:rPr>
          <w:sz w:val="15"/>
          <w:szCs w:val="15"/>
          <w:color w:val="231F20"/>
          <w:spacing w:val="5"/>
        </w:rPr>
        <w:t xml:space="preserve"> </w:t>
      </w:r>
      <w:r>
        <w:rPr>
          <w:sz w:val="15"/>
          <w:szCs w:val="15"/>
          <w:color w:val="231F20"/>
          <w:spacing w:val="4"/>
        </w:rPr>
        <w:t>Results</w:t>
      </w:r>
      <w:r>
        <w:rPr>
          <w:sz w:val="15"/>
          <w:szCs w:val="15"/>
          <w:color w:val="231F20"/>
          <w:spacing w:val="29"/>
          <w:w w:val="102"/>
        </w:rPr>
        <w:t xml:space="preserve"> </w:t>
      </w:r>
      <w:r>
        <w:rPr>
          <w:sz w:val="15"/>
          <w:szCs w:val="15"/>
          <w:color w:val="231F20"/>
          <w:spacing w:val="4"/>
        </w:rPr>
        <w:t>of</w:t>
      </w:r>
      <w:r>
        <w:rPr>
          <w:sz w:val="15"/>
          <w:szCs w:val="15"/>
          <w:color w:val="231F20"/>
          <w:spacing w:val="15"/>
        </w:rPr>
        <w:t xml:space="preserve"> </w:t>
      </w:r>
      <w:r>
        <w:rPr>
          <w:sz w:val="15"/>
          <w:szCs w:val="15"/>
          <w:color w:val="231F20"/>
          <w:spacing w:val="4"/>
        </w:rPr>
        <w:t>the</w:t>
      </w:r>
      <w:r>
        <w:rPr>
          <w:sz w:val="15"/>
          <w:szCs w:val="15"/>
          <w:color w:val="231F20"/>
          <w:spacing w:val="29"/>
          <w:w w:val="101"/>
        </w:rPr>
        <w:t xml:space="preserve"> </w:t>
      </w:r>
      <w:r>
        <w:rPr>
          <w:sz w:val="15"/>
          <w:szCs w:val="15"/>
          <w:color w:val="231F20"/>
          <w:spacing w:val="4"/>
        </w:rPr>
        <w:t>survival</w:t>
      </w:r>
      <w:r>
        <w:rPr>
          <w:sz w:val="15"/>
          <w:szCs w:val="15"/>
          <w:color w:val="231F20"/>
          <w:spacing w:val="27"/>
          <w:w w:val="102"/>
        </w:rPr>
        <w:t xml:space="preserve"> </w:t>
      </w:r>
      <w:r>
        <w:rPr>
          <w:sz w:val="15"/>
          <w:szCs w:val="15"/>
          <w:color w:val="231F20"/>
          <w:spacing w:val="4"/>
        </w:rPr>
        <w:t>a</w:t>
      </w:r>
      <w:r>
        <w:rPr>
          <w:sz w:val="15"/>
          <w:szCs w:val="15"/>
          <w:color w:val="231F20"/>
          <w:spacing w:val="3"/>
        </w:rPr>
        <w:t>nd</w:t>
      </w:r>
      <w:r>
        <w:rPr>
          <w:sz w:val="15"/>
          <w:szCs w:val="15"/>
          <w:color w:val="231F20"/>
          <w:spacing w:val="23"/>
          <w:w w:val="102"/>
        </w:rPr>
        <w:t xml:space="preserve"> </w:t>
      </w:r>
      <w:r>
        <w:rPr>
          <w:sz w:val="15"/>
          <w:szCs w:val="15"/>
          <w:color w:val="231F20"/>
          <w:spacing w:val="3"/>
        </w:rPr>
        <w:t>ventricular</w:t>
      </w:r>
      <w:r>
        <w:rPr>
          <w:sz w:val="15"/>
          <w:szCs w:val="15"/>
          <w:color w:val="231F20"/>
          <w:spacing w:val="30"/>
        </w:rPr>
        <w:t xml:space="preserve"> </w:t>
      </w:r>
      <w:r>
        <w:rPr>
          <w:sz w:val="15"/>
          <w:szCs w:val="15"/>
          <w:color w:val="231F20"/>
          <w:spacing w:val="3"/>
        </w:rPr>
        <w:t>enlargement</w:t>
      </w:r>
      <w:r>
        <w:rPr>
          <w:sz w:val="15"/>
          <w:szCs w:val="15"/>
          <w:color w:val="231F20"/>
          <w:spacing w:val="23"/>
          <w:w w:val="101"/>
        </w:rPr>
        <w:t xml:space="preserve"> </w:t>
      </w:r>
      <w:r>
        <w:rPr>
          <w:sz w:val="15"/>
          <w:szCs w:val="15"/>
          <w:color w:val="231F20"/>
          <w:spacing w:val="3"/>
        </w:rPr>
        <w:t>trial.</w:t>
      </w:r>
      <w:r>
        <w:rPr>
          <w:sz w:val="15"/>
          <w:szCs w:val="15"/>
          <w:color w:val="231F20"/>
        </w:rPr>
        <w:t xml:space="preserve"> </w:t>
      </w:r>
      <w:r>
        <w:rPr>
          <w:sz w:val="15"/>
          <w:szCs w:val="15"/>
          <w:color w:val="231F20"/>
        </w:rPr>
        <w:t>The</w:t>
      </w:r>
      <w:r>
        <w:rPr>
          <w:sz w:val="15"/>
          <w:szCs w:val="15"/>
          <w:color w:val="231F20"/>
          <w:spacing w:val="36"/>
          <w:w w:val="102"/>
        </w:rPr>
        <w:t xml:space="preserve"> </w:t>
      </w:r>
      <w:r>
        <w:rPr>
          <w:sz w:val="15"/>
          <w:szCs w:val="15"/>
          <w:color w:val="231F20"/>
        </w:rPr>
        <w:t>SAVE</w:t>
      </w:r>
      <w:r>
        <w:rPr>
          <w:sz w:val="15"/>
          <w:szCs w:val="15"/>
          <w:color w:val="231F20"/>
          <w:spacing w:val="31"/>
          <w:w w:val="102"/>
        </w:rPr>
        <w:t xml:space="preserve"> </w:t>
      </w:r>
      <w:r>
        <w:rPr>
          <w:sz w:val="15"/>
          <w:szCs w:val="15"/>
          <w:color w:val="231F20"/>
        </w:rPr>
        <w:t>Investigators</w:t>
      </w:r>
      <w:r>
        <w:rPr>
          <w:sz w:val="15"/>
          <w:szCs w:val="15"/>
          <w:color w:val="231F20"/>
          <w:spacing w:val="4"/>
        </w:rPr>
        <w:t xml:space="preserve">  [J].</w:t>
      </w:r>
      <w:r>
        <w:rPr>
          <w:sz w:val="15"/>
          <w:szCs w:val="15"/>
          <w:color w:val="231F20"/>
          <w:spacing w:val="30"/>
        </w:rPr>
        <w:t xml:space="preserve"> </w:t>
      </w:r>
      <w:r>
        <w:rPr>
          <w:sz w:val="15"/>
          <w:szCs w:val="15"/>
          <w:color w:val="231F20"/>
        </w:rPr>
        <w:t>N</w:t>
      </w:r>
      <w:r>
        <w:rPr>
          <w:sz w:val="15"/>
          <w:szCs w:val="15"/>
          <w:color w:val="231F20"/>
          <w:spacing w:val="4"/>
        </w:rPr>
        <w:t xml:space="preserve">  </w:t>
      </w:r>
      <w:r>
        <w:rPr>
          <w:sz w:val="15"/>
          <w:szCs w:val="15"/>
          <w:color w:val="231F20"/>
        </w:rPr>
        <w:t>Engl</w:t>
      </w:r>
      <w:r>
        <w:rPr>
          <w:sz w:val="15"/>
          <w:szCs w:val="15"/>
          <w:color w:val="231F20"/>
          <w:spacing w:val="23"/>
          <w:w w:val="102"/>
        </w:rPr>
        <w:t xml:space="preserve"> </w:t>
      </w:r>
      <w:r>
        <w:rPr>
          <w:sz w:val="15"/>
          <w:szCs w:val="15"/>
          <w:color w:val="231F20"/>
        </w:rPr>
        <w:t>J</w:t>
      </w:r>
      <w:r>
        <w:rPr>
          <w:sz w:val="15"/>
          <w:szCs w:val="15"/>
          <w:color w:val="231F20"/>
          <w:spacing w:val="30"/>
          <w:w w:val="101"/>
        </w:rPr>
        <w:t xml:space="preserve"> </w:t>
      </w:r>
      <w:r>
        <w:rPr>
          <w:sz w:val="15"/>
          <w:szCs w:val="15"/>
          <w:color w:val="231F20"/>
        </w:rPr>
        <w:t>Med</w:t>
      </w:r>
      <w:r>
        <w:rPr>
          <w:sz w:val="15"/>
          <w:szCs w:val="15"/>
          <w:color w:val="231F20"/>
          <w:spacing w:val="4"/>
        </w:rPr>
        <w:t>,  1992,</w:t>
      </w:r>
      <w:r>
        <w:rPr>
          <w:sz w:val="15"/>
          <w:szCs w:val="15"/>
          <w:color w:val="231F20"/>
          <w:spacing w:val="32"/>
        </w:rPr>
        <w:t xml:space="preserve"> </w:t>
      </w:r>
      <w:r>
        <w:rPr>
          <w:sz w:val="15"/>
          <w:szCs w:val="15"/>
          <w:color w:val="231F20"/>
          <w:spacing w:val="4"/>
        </w:rPr>
        <w:t>327(10):</w:t>
      </w:r>
      <w:r>
        <w:rPr>
          <w:sz w:val="15"/>
          <w:szCs w:val="15"/>
          <w:color w:val="231F20"/>
        </w:rPr>
        <w:t xml:space="preserve"> </w:t>
      </w:r>
      <w:r>
        <w:rPr>
          <w:sz w:val="15"/>
          <w:szCs w:val="15"/>
          <w:color w:val="231F20"/>
          <w:spacing w:val="4"/>
        </w:rPr>
        <w:t>669‑677.</w:t>
      </w:r>
    </w:p>
    <w:p>
      <w:pPr>
        <w:pStyle w:val="BodyText"/>
        <w:ind w:left="1051" w:right="473" w:hanging="549"/>
        <w:spacing w:before="11" w:line="307" w:lineRule="auto"/>
        <w:rPr>
          <w:sz w:val="15"/>
          <w:szCs w:val="15"/>
        </w:rPr>
      </w:pPr>
      <w:r>
        <w:rPr>
          <w:sz w:val="15"/>
          <w:szCs w:val="15"/>
          <w:color w:val="231F20"/>
          <w:spacing w:val="4"/>
        </w:rPr>
        <w:t>[209]</w:t>
      </w:r>
      <w:r>
        <w:rPr>
          <w:sz w:val="15"/>
          <w:szCs w:val="15"/>
          <w:color w:val="231F20"/>
        </w:rPr>
        <w:t xml:space="preserve">      Flather</w:t>
      </w:r>
      <w:r>
        <w:rPr>
          <w:sz w:val="15"/>
          <w:szCs w:val="15"/>
          <w:color w:val="231F20"/>
          <w:spacing w:val="4"/>
        </w:rPr>
        <w:t xml:space="preserve">     </w:t>
      </w:r>
      <w:r>
        <w:rPr>
          <w:sz w:val="15"/>
          <w:szCs w:val="15"/>
          <w:color w:val="231F20"/>
        </w:rPr>
        <w:t>MD</w:t>
      </w:r>
      <w:r>
        <w:rPr>
          <w:sz w:val="15"/>
          <w:szCs w:val="15"/>
          <w:color w:val="231F20"/>
          <w:spacing w:val="4"/>
        </w:rPr>
        <w:t>,</w:t>
      </w:r>
      <w:r>
        <w:rPr>
          <w:sz w:val="15"/>
          <w:szCs w:val="15"/>
          <w:color w:val="231F20"/>
        </w:rPr>
        <w:t xml:space="preserve">     Yusuf</w:t>
      </w:r>
      <w:r>
        <w:rPr>
          <w:sz w:val="15"/>
          <w:szCs w:val="15"/>
          <w:color w:val="231F20"/>
          <w:spacing w:val="8"/>
          <w:w w:val="101"/>
        </w:rPr>
        <w:t xml:space="preserve">    </w:t>
      </w:r>
      <w:r>
        <w:rPr>
          <w:sz w:val="15"/>
          <w:szCs w:val="15"/>
          <w:color w:val="231F20"/>
        </w:rPr>
        <w:t>S</w:t>
      </w:r>
      <w:r>
        <w:rPr>
          <w:sz w:val="15"/>
          <w:szCs w:val="15"/>
          <w:color w:val="231F20"/>
          <w:spacing w:val="4"/>
        </w:rPr>
        <w:t>,     Kø</w:t>
      </w:r>
      <w:r>
        <w:rPr>
          <w:sz w:val="15"/>
          <w:szCs w:val="15"/>
          <w:color w:val="231F20"/>
        </w:rPr>
        <w:t>ber</w:t>
      </w:r>
      <w:r>
        <w:rPr>
          <w:sz w:val="15"/>
          <w:szCs w:val="15"/>
          <w:color w:val="231F20"/>
          <w:spacing w:val="4"/>
        </w:rPr>
        <w:t xml:space="preserve">     </w:t>
      </w:r>
      <w:r>
        <w:rPr>
          <w:sz w:val="15"/>
          <w:szCs w:val="15"/>
          <w:color w:val="231F20"/>
        </w:rPr>
        <w:t>L</w:t>
      </w:r>
      <w:r>
        <w:rPr>
          <w:sz w:val="15"/>
          <w:szCs w:val="15"/>
          <w:color w:val="231F20"/>
          <w:spacing w:val="4"/>
        </w:rPr>
        <w:t>, </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Long</w:t>
      </w:r>
      <w:r>
        <w:rPr>
          <w:sz w:val="15"/>
          <w:szCs w:val="15"/>
          <w:color w:val="231F20"/>
          <w:spacing w:val="3"/>
        </w:rPr>
        <w:t>‑</w:t>
      </w:r>
      <w:r>
        <w:rPr>
          <w:sz w:val="15"/>
          <w:szCs w:val="15"/>
          <w:color w:val="231F20"/>
        </w:rPr>
        <w:t>term </w:t>
      </w:r>
      <w:r>
        <w:rPr>
          <w:sz w:val="15"/>
          <w:szCs w:val="15"/>
          <w:color w:val="231F20"/>
          <w:spacing w:val="3"/>
        </w:rPr>
        <w:t>ACE‑inhibitor  therapy  in</w:t>
      </w:r>
      <w:r>
        <w:rPr>
          <w:sz w:val="15"/>
          <w:szCs w:val="15"/>
          <w:color w:val="231F20"/>
          <w:spacing w:val="13"/>
          <w:w w:val="102"/>
        </w:rPr>
        <w:t xml:space="preserve">  </w:t>
      </w:r>
      <w:r>
        <w:rPr>
          <w:sz w:val="15"/>
          <w:szCs w:val="15"/>
          <w:color w:val="231F20"/>
          <w:spacing w:val="3"/>
        </w:rPr>
        <w:t>patients</w:t>
      </w:r>
      <w:r>
        <w:rPr>
          <w:sz w:val="15"/>
          <w:szCs w:val="15"/>
          <w:color w:val="231F20"/>
          <w:spacing w:val="7"/>
        </w:rPr>
        <w:t xml:space="preserve">  </w:t>
      </w:r>
      <w:r>
        <w:rPr>
          <w:sz w:val="15"/>
          <w:szCs w:val="15"/>
          <w:color w:val="231F20"/>
          <w:spacing w:val="3"/>
        </w:rPr>
        <w:t>with</w:t>
      </w:r>
      <w:r>
        <w:rPr>
          <w:sz w:val="15"/>
          <w:szCs w:val="15"/>
          <w:color w:val="231F20"/>
          <w:spacing w:val="10"/>
        </w:rPr>
        <w:t xml:space="preserve">  </w:t>
      </w:r>
      <w:r>
        <w:rPr>
          <w:sz w:val="15"/>
          <w:szCs w:val="15"/>
          <w:color w:val="231F20"/>
          <w:spacing w:val="3"/>
        </w:rPr>
        <w:t>heart</w:t>
      </w:r>
      <w:r>
        <w:rPr>
          <w:sz w:val="15"/>
          <w:szCs w:val="15"/>
          <w:color w:val="231F20"/>
          <w:spacing w:val="9"/>
        </w:rPr>
        <w:t xml:space="preserve">  </w:t>
      </w:r>
      <w:r>
        <w:rPr>
          <w:sz w:val="15"/>
          <w:szCs w:val="15"/>
          <w:color w:val="231F20"/>
          <w:spacing w:val="3"/>
        </w:rPr>
        <w:t>failure   or</w:t>
      </w:r>
      <w:r>
        <w:rPr>
          <w:sz w:val="15"/>
          <w:szCs w:val="15"/>
          <w:color w:val="231F20"/>
        </w:rPr>
        <w:t xml:space="preserve">  </w:t>
      </w:r>
      <w:r>
        <w:rPr>
          <w:sz w:val="15"/>
          <w:szCs w:val="15"/>
          <w:color w:val="231F20"/>
          <w:spacing w:val="4"/>
        </w:rPr>
        <w:t>left‑ventricular   dysfunc</w:t>
      </w:r>
      <w:r>
        <w:rPr>
          <w:sz w:val="15"/>
          <w:szCs w:val="15"/>
          <w:color w:val="231F20"/>
          <w:spacing w:val="3"/>
        </w:rPr>
        <w:t>tion:   a   systematic</w:t>
      </w:r>
      <w:r>
        <w:rPr>
          <w:sz w:val="15"/>
          <w:szCs w:val="15"/>
          <w:color w:val="231F20"/>
          <w:spacing w:val="5"/>
        </w:rPr>
        <w:t xml:space="preserve">   </w:t>
      </w:r>
      <w:r>
        <w:rPr>
          <w:sz w:val="15"/>
          <w:szCs w:val="15"/>
          <w:color w:val="231F20"/>
          <w:spacing w:val="3"/>
        </w:rPr>
        <w:t>overview</w:t>
      </w:r>
      <w:r>
        <w:rPr>
          <w:sz w:val="15"/>
          <w:szCs w:val="15"/>
          <w:color w:val="231F20"/>
          <w:spacing w:val="5"/>
        </w:rPr>
        <w:t xml:space="preserve">   </w:t>
      </w:r>
      <w:r>
        <w:rPr>
          <w:sz w:val="15"/>
          <w:szCs w:val="15"/>
          <w:color w:val="231F20"/>
          <w:spacing w:val="3"/>
        </w:rPr>
        <w:t>of</w:t>
      </w:r>
      <w:r>
        <w:rPr>
          <w:sz w:val="15"/>
          <w:szCs w:val="15"/>
          <w:color w:val="231F20"/>
        </w:rPr>
        <w:t xml:space="preserve"> </w:t>
      </w:r>
      <w:r>
        <w:rPr>
          <w:sz w:val="15"/>
          <w:szCs w:val="15"/>
          <w:color w:val="231F20"/>
          <w:spacing w:val="4"/>
        </w:rPr>
        <w:t>data  from  individual  patients.  ACE‑Inhibito</w:t>
      </w:r>
      <w:r>
        <w:rPr>
          <w:sz w:val="15"/>
          <w:szCs w:val="15"/>
          <w:color w:val="231F20"/>
          <w:spacing w:val="3"/>
        </w:rPr>
        <w:t>r</w:t>
      </w:r>
      <w:r>
        <w:rPr>
          <w:sz w:val="15"/>
          <w:szCs w:val="15"/>
          <w:color w:val="231F20"/>
          <w:spacing w:val="8"/>
        </w:rPr>
        <w:t xml:space="preserve">  </w:t>
      </w:r>
      <w:r>
        <w:rPr>
          <w:sz w:val="15"/>
          <w:szCs w:val="15"/>
          <w:color w:val="231F20"/>
          <w:spacing w:val="3"/>
        </w:rPr>
        <w:t>Myocardial</w:t>
      </w:r>
      <w:r>
        <w:rPr>
          <w:sz w:val="15"/>
          <w:szCs w:val="15"/>
          <w:color w:val="231F20"/>
        </w:rPr>
        <w:t xml:space="preserve"> </w:t>
      </w:r>
      <w:r>
        <w:rPr>
          <w:sz w:val="15"/>
          <w:szCs w:val="15"/>
          <w:color w:val="231F20"/>
        </w:rPr>
        <w:t>Infarction</w:t>
      </w:r>
      <w:r>
        <w:rPr>
          <w:sz w:val="15"/>
          <w:szCs w:val="15"/>
          <w:color w:val="231F20"/>
          <w:spacing w:val="5"/>
        </w:rPr>
        <w:t xml:space="preserve">      </w:t>
      </w:r>
      <w:r>
        <w:rPr>
          <w:sz w:val="15"/>
          <w:szCs w:val="15"/>
          <w:color w:val="231F20"/>
        </w:rPr>
        <w:t>Collaborative</w:t>
      </w:r>
      <w:r>
        <w:rPr>
          <w:sz w:val="15"/>
          <w:szCs w:val="15"/>
          <w:color w:val="231F20"/>
          <w:spacing w:val="5"/>
        </w:rPr>
        <w:t xml:space="preserve">       </w:t>
      </w:r>
      <w:r>
        <w:rPr>
          <w:sz w:val="15"/>
          <w:szCs w:val="15"/>
          <w:color w:val="231F20"/>
        </w:rPr>
        <w:t>Group</w:t>
      </w:r>
      <w:r>
        <w:rPr>
          <w:sz w:val="15"/>
          <w:szCs w:val="15"/>
          <w:color w:val="231F20"/>
          <w:spacing w:val="5"/>
        </w:rPr>
        <w:t>[J].       </w:t>
      </w:r>
      <w:r>
        <w:rPr>
          <w:sz w:val="15"/>
          <w:szCs w:val="15"/>
          <w:color w:val="231F20"/>
        </w:rPr>
        <w:t>Lancet</w:t>
      </w:r>
      <w:r>
        <w:rPr>
          <w:sz w:val="15"/>
          <w:szCs w:val="15"/>
          <w:color w:val="231F20"/>
          <w:spacing w:val="5"/>
        </w:rPr>
        <w:t>,       </w:t>
      </w:r>
      <w:r>
        <w:rPr>
          <w:sz w:val="15"/>
          <w:szCs w:val="15"/>
          <w:color w:val="231F20"/>
          <w:spacing w:val="4"/>
        </w:rPr>
        <w:t>2000,</w:t>
      </w:r>
      <w:r>
        <w:rPr>
          <w:sz w:val="15"/>
          <w:szCs w:val="15"/>
          <w:color w:val="231F20"/>
        </w:rPr>
        <w:t xml:space="preserve"> </w:t>
      </w:r>
      <w:r>
        <w:rPr>
          <w:sz w:val="15"/>
          <w:szCs w:val="15"/>
          <w:color w:val="231F20"/>
          <w:spacing w:val="4"/>
        </w:rPr>
        <w:t>355(9215):</w:t>
      </w:r>
      <w:r>
        <w:rPr>
          <w:sz w:val="15"/>
          <w:szCs w:val="15"/>
          <w:color w:val="231F20"/>
          <w:spacing w:val="14"/>
          <w:w w:val="101"/>
        </w:rPr>
        <w:t xml:space="preserve">  </w:t>
      </w:r>
      <w:r>
        <w:rPr>
          <w:sz w:val="15"/>
          <w:szCs w:val="15"/>
          <w:color w:val="231F20"/>
          <w:spacing w:val="4"/>
        </w:rPr>
        <w:t>1575‑1581.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1016/s0140‑6736(</w:t>
      </w:r>
      <w:r>
        <w:rPr>
          <w:sz w:val="15"/>
          <w:szCs w:val="15"/>
          <w:color w:val="231F20"/>
          <w:spacing w:val="3"/>
        </w:rPr>
        <w:t>00)</w:t>
      </w:r>
      <w:r>
        <w:rPr>
          <w:sz w:val="15"/>
          <w:szCs w:val="15"/>
          <w:color w:val="231F20"/>
        </w:rPr>
        <w:t xml:space="preserve"> </w:t>
      </w:r>
      <w:r>
        <w:rPr>
          <w:sz w:val="15"/>
          <w:szCs w:val="15"/>
          <w:color w:val="231F20"/>
          <w:spacing w:val="4"/>
        </w:rPr>
        <w:t>02212‑1.</w:t>
      </w:r>
    </w:p>
    <w:p>
      <w:pPr>
        <w:pStyle w:val="BodyText"/>
        <w:ind w:left="1053" w:right="482" w:hanging="551"/>
        <w:spacing w:before="10" w:line="295" w:lineRule="auto"/>
        <w:rPr>
          <w:sz w:val="15"/>
          <w:szCs w:val="15"/>
        </w:rPr>
      </w:pPr>
      <w:r>
        <w:rPr>
          <w:sz w:val="15"/>
          <w:szCs w:val="15"/>
          <w:color w:val="231F20"/>
          <w:spacing w:val="11"/>
        </w:rPr>
        <w:t>[210]     </w:t>
      </w:r>
      <w:r>
        <w:rPr>
          <w:sz w:val="15"/>
          <w:szCs w:val="15"/>
          <w:color w:val="231F20"/>
        </w:rPr>
        <w:t>Bangalore</w:t>
      </w:r>
      <w:r>
        <w:rPr>
          <w:sz w:val="15"/>
          <w:szCs w:val="15"/>
          <w:color w:val="231F20"/>
          <w:spacing w:val="21"/>
          <w:w w:val="101"/>
        </w:rPr>
        <w:t xml:space="preserve"> </w:t>
      </w:r>
      <w:r>
        <w:rPr>
          <w:sz w:val="15"/>
          <w:szCs w:val="15"/>
          <w:color w:val="231F20"/>
        </w:rPr>
        <w:t>S</w:t>
      </w:r>
      <w:r>
        <w:rPr>
          <w:sz w:val="15"/>
          <w:szCs w:val="15"/>
          <w:color w:val="231F20"/>
          <w:spacing w:val="11"/>
        </w:rPr>
        <w:t>,</w:t>
      </w:r>
      <w:r>
        <w:rPr>
          <w:sz w:val="15"/>
          <w:szCs w:val="15"/>
          <w:color w:val="231F20"/>
          <w:spacing w:val="16"/>
          <w:w w:val="101"/>
        </w:rPr>
        <w:t xml:space="preserve"> </w:t>
      </w:r>
      <w:r>
        <w:rPr>
          <w:sz w:val="15"/>
          <w:szCs w:val="15"/>
          <w:color w:val="231F20"/>
        </w:rPr>
        <w:t>Makani</w:t>
      </w:r>
      <w:r>
        <w:rPr>
          <w:sz w:val="15"/>
          <w:szCs w:val="15"/>
          <w:color w:val="231F20"/>
          <w:spacing w:val="17"/>
        </w:rPr>
        <w:t xml:space="preserve"> </w:t>
      </w:r>
      <w:r>
        <w:rPr>
          <w:sz w:val="15"/>
          <w:szCs w:val="15"/>
          <w:color w:val="231F20"/>
        </w:rPr>
        <w:t>H</w:t>
      </w:r>
      <w:r>
        <w:rPr>
          <w:sz w:val="15"/>
          <w:szCs w:val="15"/>
          <w:color w:val="231F20"/>
          <w:spacing w:val="11"/>
        </w:rPr>
        <w:t>,</w:t>
      </w:r>
      <w:r>
        <w:rPr>
          <w:sz w:val="15"/>
          <w:szCs w:val="15"/>
          <w:color w:val="231F20"/>
          <w:spacing w:val="17"/>
        </w:rPr>
        <w:t xml:space="preserve"> </w:t>
      </w:r>
      <w:r>
        <w:rPr>
          <w:sz w:val="15"/>
          <w:szCs w:val="15"/>
          <w:color w:val="231F20"/>
        </w:rPr>
        <w:t>Radford</w:t>
      </w:r>
      <w:r>
        <w:rPr>
          <w:sz w:val="15"/>
          <w:szCs w:val="15"/>
          <w:color w:val="231F20"/>
          <w:spacing w:val="17"/>
          <w:w w:val="102"/>
        </w:rPr>
        <w:t xml:space="preserve"> </w:t>
      </w:r>
      <w:r>
        <w:rPr>
          <w:sz w:val="15"/>
          <w:szCs w:val="15"/>
          <w:color w:val="231F20"/>
        </w:rPr>
        <w:t>M</w:t>
      </w:r>
      <w:r>
        <w:rPr>
          <w:sz w:val="15"/>
          <w:szCs w:val="15"/>
          <w:color w:val="231F20"/>
          <w:spacing w:val="11"/>
        </w:rPr>
        <w:t>,</w:t>
      </w:r>
      <w:r>
        <w:rPr>
          <w:sz w:val="15"/>
          <w:szCs w:val="15"/>
          <w:color w:val="231F20"/>
          <w:spacing w:val="15"/>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6"/>
          <w:w w:val="103"/>
        </w:rPr>
        <w:t xml:space="preserve"> </w:t>
      </w:r>
      <w:r>
        <w:rPr>
          <w:sz w:val="15"/>
          <w:szCs w:val="15"/>
          <w:color w:val="231F20"/>
        </w:rPr>
        <w:t>Clinical</w:t>
      </w:r>
      <w:r>
        <w:rPr>
          <w:sz w:val="15"/>
          <w:szCs w:val="15"/>
          <w:color w:val="231F20"/>
          <w:spacing w:val="15"/>
          <w:w w:val="102"/>
        </w:rPr>
        <w:t xml:space="preserve"> </w:t>
      </w:r>
      <w:r>
        <w:rPr>
          <w:sz w:val="15"/>
          <w:szCs w:val="15"/>
          <w:color w:val="231F20"/>
        </w:rPr>
        <w:t>outcomes </w:t>
      </w:r>
      <w:r>
        <w:rPr>
          <w:sz w:val="15"/>
          <w:szCs w:val="15"/>
          <w:color w:val="231F20"/>
          <w:spacing w:val="3"/>
        </w:rPr>
        <w:t>with</w:t>
      </w:r>
      <w:r>
        <w:rPr>
          <w:sz w:val="15"/>
          <w:szCs w:val="15"/>
          <w:color w:val="231F20"/>
          <w:spacing w:val="24"/>
        </w:rPr>
        <w:t xml:space="preserve"> </w:t>
      </w:r>
      <w:r>
        <w:rPr>
          <w:sz w:val="15"/>
          <w:szCs w:val="15"/>
          <w:color w:val="231F20"/>
          <w:spacing w:val="3"/>
        </w:rPr>
        <w:t>β‑blockers</w:t>
      </w:r>
      <w:r>
        <w:rPr>
          <w:sz w:val="15"/>
          <w:szCs w:val="15"/>
          <w:color w:val="231F20"/>
          <w:spacing w:val="15"/>
          <w:w w:val="102"/>
        </w:rPr>
        <w:t xml:space="preserve"> </w:t>
      </w:r>
      <w:r>
        <w:rPr>
          <w:sz w:val="15"/>
          <w:szCs w:val="15"/>
          <w:color w:val="231F20"/>
          <w:spacing w:val="3"/>
        </w:rPr>
        <w:t>for</w:t>
      </w:r>
      <w:r>
        <w:rPr>
          <w:sz w:val="15"/>
          <w:szCs w:val="15"/>
          <w:color w:val="231F20"/>
          <w:spacing w:val="16"/>
          <w:w w:val="101"/>
        </w:rPr>
        <w:t xml:space="preserve"> </w:t>
      </w:r>
      <w:r>
        <w:rPr>
          <w:sz w:val="15"/>
          <w:szCs w:val="15"/>
          <w:color w:val="231F20"/>
          <w:spacing w:val="3"/>
        </w:rPr>
        <w:t>myocardial</w:t>
      </w:r>
      <w:r>
        <w:rPr>
          <w:sz w:val="15"/>
          <w:szCs w:val="15"/>
          <w:color w:val="231F20"/>
          <w:spacing w:val="15"/>
          <w:w w:val="101"/>
        </w:rPr>
        <w:t xml:space="preserve"> </w:t>
      </w:r>
      <w:r>
        <w:rPr>
          <w:sz w:val="15"/>
          <w:szCs w:val="15"/>
          <w:color w:val="231F20"/>
          <w:spacing w:val="3"/>
        </w:rPr>
        <w:t>infarction:</w:t>
      </w:r>
      <w:r>
        <w:rPr>
          <w:sz w:val="15"/>
          <w:szCs w:val="15"/>
          <w:color w:val="231F20"/>
          <w:spacing w:val="15"/>
          <w:w w:val="101"/>
        </w:rPr>
        <w:t xml:space="preserve"> </w:t>
      </w:r>
      <w:r>
        <w:rPr>
          <w:sz w:val="15"/>
          <w:szCs w:val="15"/>
          <w:color w:val="231F20"/>
          <w:spacing w:val="3"/>
        </w:rPr>
        <w:t>a</w:t>
      </w:r>
      <w:r>
        <w:rPr>
          <w:sz w:val="15"/>
          <w:szCs w:val="15"/>
          <w:color w:val="231F20"/>
          <w:spacing w:val="16"/>
          <w:w w:val="101"/>
        </w:rPr>
        <w:t xml:space="preserve"> </w:t>
      </w:r>
      <w:r>
        <w:rPr>
          <w:sz w:val="15"/>
          <w:szCs w:val="15"/>
          <w:color w:val="231F20"/>
          <w:spacing w:val="3"/>
        </w:rPr>
        <w:t>meta‑analy</w:t>
      </w:r>
      <w:r>
        <w:rPr>
          <w:sz w:val="15"/>
          <w:szCs w:val="15"/>
          <w:color w:val="231F20"/>
          <w:spacing w:val="2"/>
        </w:rPr>
        <w:t>sis</w:t>
      </w:r>
      <w:r>
        <w:rPr>
          <w:sz w:val="15"/>
          <w:szCs w:val="15"/>
          <w:color w:val="231F20"/>
        </w:rPr>
        <w:t xml:space="preserve"> </w:t>
      </w:r>
      <w:r>
        <w:rPr>
          <w:sz w:val="15"/>
          <w:szCs w:val="15"/>
          <w:color w:val="231F20"/>
        </w:rPr>
        <w:t>of</w:t>
      </w:r>
      <w:r>
        <w:rPr>
          <w:sz w:val="15"/>
          <w:szCs w:val="15"/>
          <w:color w:val="231F20"/>
          <w:spacing w:val="5"/>
        </w:rPr>
        <w:t xml:space="preserve">   </w:t>
      </w:r>
      <w:r>
        <w:rPr>
          <w:sz w:val="15"/>
          <w:szCs w:val="15"/>
          <w:color w:val="231F20"/>
        </w:rPr>
        <w:t>randomized</w:t>
      </w:r>
      <w:r>
        <w:rPr>
          <w:sz w:val="15"/>
          <w:szCs w:val="15"/>
          <w:color w:val="231F20"/>
          <w:spacing w:val="5"/>
        </w:rPr>
        <w:t xml:space="preserve">    </w:t>
      </w:r>
      <w:r>
        <w:rPr>
          <w:sz w:val="15"/>
          <w:szCs w:val="15"/>
          <w:color w:val="231F20"/>
        </w:rPr>
        <w:t>trials</w:t>
      </w:r>
      <w:r>
        <w:rPr>
          <w:sz w:val="15"/>
          <w:szCs w:val="15"/>
          <w:color w:val="231F20"/>
          <w:spacing w:val="5"/>
        </w:rPr>
        <w:t>[J].   </w:t>
      </w:r>
      <w:r>
        <w:rPr>
          <w:sz w:val="15"/>
          <w:szCs w:val="15"/>
          <w:color w:val="231F20"/>
        </w:rPr>
        <w:t>Am</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Med</w:t>
      </w:r>
      <w:r>
        <w:rPr>
          <w:sz w:val="15"/>
          <w:szCs w:val="15"/>
          <w:color w:val="231F20"/>
          <w:spacing w:val="4"/>
        </w:rPr>
        <w:t>,    2014,</w:t>
      </w:r>
      <w:r>
        <w:rPr>
          <w:sz w:val="15"/>
          <w:szCs w:val="15"/>
          <w:color w:val="231F20"/>
          <w:spacing w:val="1"/>
        </w:rPr>
        <w:t xml:space="preserve">    </w:t>
      </w:r>
      <w:r>
        <w:rPr>
          <w:sz w:val="15"/>
          <w:szCs w:val="15"/>
          <w:color w:val="231F20"/>
          <w:spacing w:val="4"/>
        </w:rPr>
        <w:t>127(10):</w:t>
      </w:r>
      <w:r>
        <w:rPr>
          <w:sz w:val="15"/>
          <w:szCs w:val="15"/>
          <w:color w:val="231F20"/>
        </w:rPr>
        <w:t xml:space="preserve"> </w:t>
      </w:r>
      <w:r>
        <w:rPr>
          <w:sz w:val="15"/>
          <w:szCs w:val="15"/>
          <w:color w:val="231F20"/>
          <w:spacing w:val="5"/>
        </w:rPr>
        <w:t>939‑953.</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amjmed</w:t>
      </w:r>
      <w:r>
        <w:rPr>
          <w:sz w:val="15"/>
          <w:szCs w:val="15"/>
          <w:color w:val="231F20"/>
          <w:spacing w:val="5"/>
        </w:rPr>
        <w:t>.2014</w:t>
      </w:r>
      <w:r>
        <w:rPr>
          <w:sz w:val="15"/>
          <w:szCs w:val="15"/>
          <w:color w:val="231F20"/>
          <w:spacing w:val="4"/>
        </w:rPr>
        <w:t>.05.032.</w:t>
      </w:r>
    </w:p>
    <w:p>
      <w:pPr>
        <w:pStyle w:val="BodyText"/>
        <w:ind w:left="1056" w:right="483" w:hanging="555"/>
        <w:spacing w:before="42" w:line="295" w:lineRule="auto"/>
        <w:rPr>
          <w:sz w:val="15"/>
          <w:szCs w:val="15"/>
        </w:rPr>
      </w:pPr>
      <w:r>
        <w:rPr>
          <w:sz w:val="15"/>
          <w:szCs w:val="15"/>
          <w:color w:val="231F20"/>
          <w:spacing w:val="7"/>
        </w:rPr>
        <w:t>[211]     </w:t>
      </w:r>
      <w:r>
        <w:rPr>
          <w:sz w:val="15"/>
          <w:szCs w:val="15"/>
          <w:color w:val="231F20"/>
        </w:rPr>
        <w:t>Hong</w:t>
      </w:r>
      <w:r>
        <w:rPr>
          <w:sz w:val="15"/>
          <w:szCs w:val="15"/>
          <w:color w:val="231F20"/>
          <w:spacing w:val="7"/>
        </w:rPr>
        <w:t xml:space="preserve">  </w:t>
      </w:r>
      <w:r>
        <w:rPr>
          <w:sz w:val="15"/>
          <w:szCs w:val="15"/>
          <w:color w:val="231F20"/>
        </w:rPr>
        <w:t>J</w:t>
      </w:r>
      <w:r>
        <w:rPr>
          <w:sz w:val="15"/>
          <w:szCs w:val="15"/>
          <w:color w:val="231F20"/>
          <w:spacing w:val="7"/>
        </w:rPr>
        <w:t>,  </w:t>
      </w:r>
      <w:r>
        <w:rPr>
          <w:sz w:val="15"/>
          <w:szCs w:val="15"/>
          <w:color w:val="231F20"/>
        </w:rPr>
        <w:t>Barry</w:t>
      </w:r>
      <w:r>
        <w:rPr>
          <w:sz w:val="15"/>
          <w:szCs w:val="15"/>
          <w:color w:val="231F20"/>
          <w:spacing w:val="7"/>
        </w:rPr>
        <w:t xml:space="preserve">  </w:t>
      </w:r>
      <w:r>
        <w:rPr>
          <w:sz w:val="15"/>
          <w:szCs w:val="15"/>
          <w:color w:val="231F20"/>
        </w:rPr>
        <w:t>AR</w:t>
      </w:r>
      <w:r>
        <w:rPr>
          <w:sz w:val="15"/>
          <w:szCs w:val="15"/>
          <w:color w:val="231F20"/>
          <w:spacing w:val="7"/>
        </w:rPr>
        <w:t>. </w:t>
      </w:r>
      <w:r>
        <w:rPr>
          <w:sz w:val="15"/>
          <w:szCs w:val="15"/>
          <w:color w:val="231F20"/>
          <w:spacing w:val="6"/>
        </w:rPr>
        <w:t xml:space="preserve"> </w:t>
      </w:r>
      <w:r>
        <w:rPr>
          <w:sz w:val="15"/>
          <w:szCs w:val="15"/>
          <w:color w:val="231F20"/>
        </w:rPr>
        <w:t>Long</w:t>
      </w:r>
      <w:r>
        <w:rPr>
          <w:sz w:val="15"/>
          <w:szCs w:val="15"/>
          <w:color w:val="231F20"/>
          <w:spacing w:val="6"/>
        </w:rPr>
        <w:t>‑</w:t>
      </w:r>
      <w:r>
        <w:rPr>
          <w:sz w:val="15"/>
          <w:szCs w:val="15"/>
          <w:color w:val="231F20"/>
        </w:rPr>
        <w:t>Term</w:t>
      </w:r>
      <w:r>
        <w:rPr>
          <w:sz w:val="15"/>
          <w:szCs w:val="15"/>
          <w:color w:val="231F20"/>
          <w:spacing w:val="6"/>
        </w:rPr>
        <w:t xml:space="preserve">  </w:t>
      </w:r>
      <w:r>
        <w:rPr>
          <w:sz w:val="15"/>
          <w:szCs w:val="15"/>
          <w:color w:val="231F20"/>
        </w:rPr>
        <w:t>Beta</w:t>
      </w:r>
      <w:r>
        <w:rPr>
          <w:sz w:val="15"/>
          <w:szCs w:val="15"/>
          <w:color w:val="231F20"/>
          <w:spacing w:val="6"/>
        </w:rPr>
        <w:t>‑</w:t>
      </w:r>
      <w:r>
        <w:rPr>
          <w:sz w:val="15"/>
          <w:szCs w:val="15"/>
          <w:color w:val="231F20"/>
        </w:rPr>
        <w:t>blocker</w:t>
      </w:r>
      <w:r>
        <w:rPr>
          <w:sz w:val="15"/>
          <w:szCs w:val="15"/>
          <w:color w:val="231F20"/>
          <w:spacing w:val="6"/>
        </w:rPr>
        <w:t xml:space="preserve">  </w:t>
      </w:r>
      <w:r>
        <w:rPr>
          <w:sz w:val="15"/>
          <w:szCs w:val="15"/>
          <w:color w:val="231F20"/>
        </w:rPr>
        <w:t>therapy</w:t>
      </w:r>
      <w:r>
        <w:rPr>
          <w:sz w:val="15"/>
          <w:szCs w:val="15"/>
          <w:color w:val="231F20"/>
          <w:spacing w:val="6"/>
        </w:rPr>
        <w:t xml:space="preserve">  </w:t>
      </w:r>
      <w:r>
        <w:rPr>
          <w:sz w:val="15"/>
          <w:szCs w:val="15"/>
          <w:color w:val="231F20"/>
        </w:rPr>
        <w:t>after </w:t>
      </w:r>
      <w:r>
        <w:rPr>
          <w:sz w:val="15"/>
          <w:szCs w:val="15"/>
          <w:color w:val="231F20"/>
          <w:spacing w:val="3"/>
        </w:rPr>
        <w:t>myocardial</w:t>
      </w:r>
      <w:r>
        <w:rPr>
          <w:sz w:val="15"/>
          <w:szCs w:val="15"/>
          <w:color w:val="231F20"/>
          <w:spacing w:val="21"/>
        </w:rPr>
        <w:t xml:space="preserve"> </w:t>
      </w:r>
      <w:r>
        <w:rPr>
          <w:sz w:val="15"/>
          <w:szCs w:val="15"/>
          <w:color w:val="231F20"/>
          <w:spacing w:val="3"/>
        </w:rPr>
        <w:t>infarction</w:t>
      </w:r>
      <w:r>
        <w:rPr>
          <w:sz w:val="15"/>
          <w:szCs w:val="15"/>
          <w:color w:val="231F20"/>
          <w:spacing w:val="21"/>
          <w:w w:val="101"/>
        </w:rPr>
        <w:t xml:space="preserve"> </w:t>
      </w:r>
      <w:r>
        <w:rPr>
          <w:sz w:val="15"/>
          <w:szCs w:val="15"/>
          <w:color w:val="231F20"/>
          <w:spacing w:val="3"/>
        </w:rPr>
        <w:t>in</w:t>
      </w:r>
      <w:r>
        <w:rPr>
          <w:sz w:val="15"/>
          <w:szCs w:val="15"/>
          <w:color w:val="231F20"/>
          <w:spacing w:val="17"/>
          <w:w w:val="102"/>
        </w:rPr>
        <w:t xml:space="preserve"> </w:t>
      </w:r>
      <w:r>
        <w:rPr>
          <w:sz w:val="15"/>
          <w:szCs w:val="15"/>
          <w:color w:val="231F20"/>
          <w:spacing w:val="3"/>
        </w:rPr>
        <w:t>the</w:t>
      </w:r>
      <w:r>
        <w:rPr>
          <w:sz w:val="15"/>
          <w:szCs w:val="15"/>
          <w:color w:val="231F20"/>
          <w:spacing w:val="21"/>
          <w:w w:val="101"/>
        </w:rPr>
        <w:t xml:space="preserve"> </w:t>
      </w:r>
      <w:r>
        <w:rPr>
          <w:sz w:val="15"/>
          <w:szCs w:val="15"/>
          <w:color w:val="231F20"/>
          <w:spacing w:val="3"/>
        </w:rPr>
        <w:t>reperfusion</w:t>
      </w:r>
      <w:r>
        <w:rPr>
          <w:sz w:val="15"/>
          <w:szCs w:val="15"/>
          <w:color w:val="231F20"/>
          <w:spacing w:val="22"/>
          <w:w w:val="102"/>
        </w:rPr>
        <w:t xml:space="preserve"> </w:t>
      </w:r>
      <w:r>
        <w:rPr>
          <w:sz w:val="15"/>
          <w:szCs w:val="15"/>
          <w:color w:val="231F20"/>
          <w:spacing w:val="3"/>
        </w:rPr>
        <w:t>era:</w:t>
      </w:r>
      <w:r>
        <w:rPr>
          <w:sz w:val="15"/>
          <w:szCs w:val="15"/>
          <w:color w:val="231F20"/>
          <w:spacing w:val="20"/>
          <w:w w:val="101"/>
        </w:rPr>
        <w:t xml:space="preserve"> </w:t>
      </w:r>
      <w:r>
        <w:rPr>
          <w:sz w:val="15"/>
          <w:szCs w:val="15"/>
          <w:color w:val="231F20"/>
          <w:spacing w:val="3"/>
        </w:rPr>
        <w:t>a</w:t>
      </w:r>
      <w:r>
        <w:rPr>
          <w:sz w:val="15"/>
          <w:szCs w:val="15"/>
          <w:color w:val="231F20"/>
          <w:spacing w:val="22"/>
        </w:rPr>
        <w:t xml:space="preserve"> </w:t>
      </w:r>
      <w:r>
        <w:rPr>
          <w:sz w:val="15"/>
          <w:szCs w:val="15"/>
          <w:color w:val="231F20"/>
          <w:spacing w:val="3"/>
        </w:rPr>
        <w:t>s</w:t>
      </w:r>
      <w:r>
        <w:rPr>
          <w:sz w:val="15"/>
          <w:szCs w:val="15"/>
          <w:color w:val="231F20"/>
          <w:spacing w:val="2"/>
        </w:rPr>
        <w:t>ystematic</w:t>
      </w:r>
      <w:r>
        <w:rPr>
          <w:sz w:val="15"/>
          <w:szCs w:val="15"/>
          <w:color w:val="231F20"/>
        </w:rPr>
        <w:t xml:space="preserve"> </w:t>
      </w:r>
      <w:r>
        <w:rPr>
          <w:sz w:val="15"/>
          <w:szCs w:val="15"/>
          <w:color w:val="231F20"/>
        </w:rPr>
        <w:t>review</w:t>
      </w:r>
      <w:r>
        <w:rPr>
          <w:sz w:val="15"/>
          <w:szCs w:val="15"/>
          <w:color w:val="231F20"/>
          <w:spacing w:val="6"/>
        </w:rPr>
        <w:t>[J].  </w:t>
      </w:r>
      <w:r>
        <w:rPr>
          <w:sz w:val="15"/>
          <w:szCs w:val="15"/>
          <w:color w:val="231F20"/>
        </w:rPr>
        <w:t>Pharmacotherapy</w:t>
      </w:r>
      <w:r>
        <w:rPr>
          <w:sz w:val="15"/>
          <w:szCs w:val="15"/>
          <w:color w:val="231F20"/>
          <w:spacing w:val="6"/>
        </w:rPr>
        <w:t>,  2018,</w:t>
      </w:r>
      <w:r>
        <w:rPr>
          <w:sz w:val="15"/>
          <w:szCs w:val="15"/>
          <w:color w:val="231F20"/>
          <w:spacing w:val="11"/>
        </w:rPr>
        <w:t xml:space="preserve">  </w:t>
      </w:r>
      <w:r>
        <w:rPr>
          <w:sz w:val="15"/>
          <w:szCs w:val="15"/>
          <w:color w:val="231F20"/>
          <w:spacing w:val="6"/>
        </w:rPr>
        <w:t>38(5):</w:t>
      </w:r>
      <w:r>
        <w:rPr>
          <w:sz w:val="15"/>
          <w:szCs w:val="15"/>
          <w:color w:val="231F20"/>
          <w:spacing w:val="17"/>
        </w:rPr>
        <w:t xml:space="preserve"> </w:t>
      </w:r>
      <w:r>
        <w:rPr>
          <w:sz w:val="15"/>
          <w:szCs w:val="15"/>
          <w:color w:val="231F20"/>
          <w:spacing w:val="6"/>
        </w:rPr>
        <w:t>546‑554.</w:t>
      </w:r>
      <w:r>
        <w:rPr>
          <w:sz w:val="15"/>
          <w:szCs w:val="15"/>
          <w:color w:val="231F20"/>
          <w:spacing w:val="8"/>
          <w:w w:val="101"/>
        </w:rPr>
        <w:t xml:space="preserve">  </w:t>
      </w:r>
      <w:r>
        <w:rPr>
          <w:sz w:val="15"/>
          <w:szCs w:val="15"/>
          <w:color w:val="231F20"/>
        </w:rPr>
        <w:t>DOI</w:t>
      </w:r>
      <w:r>
        <w:rPr>
          <w:sz w:val="15"/>
          <w:szCs w:val="15"/>
          <w:color w:val="231F20"/>
          <w:spacing w:val="6"/>
        </w:rPr>
        <w:t>:</w:t>
      </w:r>
      <w:r>
        <w:rPr>
          <w:sz w:val="15"/>
          <w:szCs w:val="15"/>
          <w:color w:val="231F20"/>
        </w:rPr>
        <w:t xml:space="preserve"> </w:t>
      </w:r>
      <w:r>
        <w:rPr>
          <w:sz w:val="15"/>
          <w:szCs w:val="15"/>
          <w:color w:val="231F20"/>
          <w:spacing w:val="3"/>
        </w:rPr>
        <w:t>10.</w:t>
      </w:r>
      <w:r>
        <w:rPr>
          <w:sz w:val="15"/>
          <w:szCs w:val="15"/>
          <w:color w:val="231F20"/>
          <w:spacing w:val="-13"/>
        </w:rPr>
        <w:t xml:space="preserve"> </w:t>
      </w:r>
      <w:r>
        <w:rPr>
          <w:sz w:val="15"/>
          <w:szCs w:val="15"/>
          <w:color w:val="231F20"/>
          <w:spacing w:val="3"/>
        </w:rPr>
        <w:t>1002/</w:t>
      </w:r>
      <w:r>
        <w:rPr>
          <w:sz w:val="15"/>
          <w:szCs w:val="15"/>
          <w:color w:val="231F20"/>
        </w:rPr>
        <w:t>phar</w:t>
      </w:r>
      <w:r>
        <w:rPr>
          <w:sz w:val="15"/>
          <w:szCs w:val="15"/>
          <w:color w:val="231F20"/>
          <w:spacing w:val="3"/>
        </w:rPr>
        <w:t>.2110.</w:t>
      </w:r>
    </w:p>
    <w:p>
      <w:pPr>
        <w:pStyle w:val="BodyText"/>
        <w:ind w:left="1054" w:right="482" w:hanging="553"/>
        <w:spacing w:before="40" w:line="298" w:lineRule="auto"/>
        <w:rPr>
          <w:sz w:val="15"/>
          <w:szCs w:val="15"/>
        </w:rPr>
      </w:pPr>
      <w:r>
        <w:rPr>
          <w:sz w:val="15"/>
          <w:szCs w:val="15"/>
          <w:color w:val="231F20"/>
          <w:spacing w:val="5"/>
        </w:rPr>
        <w:t>[212]     </w:t>
      </w:r>
      <w:r>
        <w:rPr>
          <w:sz w:val="15"/>
          <w:szCs w:val="15"/>
          <w:color w:val="231F20"/>
        </w:rPr>
        <w:t>Choi</w:t>
      </w:r>
      <w:r>
        <w:rPr>
          <w:sz w:val="15"/>
          <w:szCs w:val="15"/>
          <w:color w:val="231F20"/>
          <w:spacing w:val="33"/>
          <w:w w:val="101"/>
        </w:rPr>
        <w:t xml:space="preserve"> </w:t>
      </w:r>
      <w:r>
        <w:rPr>
          <w:sz w:val="15"/>
          <w:szCs w:val="15"/>
          <w:color w:val="231F20"/>
        </w:rPr>
        <w:t>WG</w:t>
      </w:r>
      <w:r>
        <w:rPr>
          <w:sz w:val="15"/>
          <w:szCs w:val="15"/>
          <w:color w:val="231F20"/>
          <w:spacing w:val="5"/>
        </w:rPr>
        <w:t>,  </w:t>
      </w:r>
      <w:r>
        <w:rPr>
          <w:sz w:val="15"/>
          <w:szCs w:val="15"/>
          <w:color w:val="231F20"/>
        </w:rPr>
        <w:t>Kim</w:t>
      </w:r>
      <w:r>
        <w:rPr>
          <w:sz w:val="15"/>
          <w:szCs w:val="15"/>
          <w:color w:val="231F20"/>
          <w:spacing w:val="5"/>
        </w:rPr>
        <w:t xml:space="preserve">  </w:t>
      </w:r>
      <w:r>
        <w:rPr>
          <w:sz w:val="15"/>
          <w:szCs w:val="15"/>
          <w:color w:val="231F20"/>
        </w:rPr>
        <w:t>GC</w:t>
      </w:r>
      <w:r>
        <w:rPr>
          <w:sz w:val="15"/>
          <w:szCs w:val="15"/>
          <w:color w:val="231F20"/>
          <w:spacing w:val="5"/>
        </w:rPr>
        <w:t>,  </w:t>
      </w:r>
      <w:r>
        <w:rPr>
          <w:sz w:val="15"/>
          <w:szCs w:val="15"/>
          <w:color w:val="231F20"/>
        </w:rPr>
        <w:t>Lee</w:t>
      </w:r>
      <w:r>
        <w:rPr>
          <w:sz w:val="15"/>
          <w:szCs w:val="15"/>
          <w:color w:val="231F20"/>
          <w:spacing w:val="5"/>
        </w:rPr>
        <w:t xml:space="preserve">  </w:t>
      </w:r>
      <w:r>
        <w:rPr>
          <w:sz w:val="15"/>
          <w:szCs w:val="15"/>
          <w:color w:val="231F20"/>
        </w:rPr>
        <w:t>CH</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The</w:t>
      </w:r>
      <w:r>
        <w:rPr>
          <w:sz w:val="15"/>
          <w:szCs w:val="15"/>
          <w:color w:val="231F20"/>
          <w:spacing w:val="30"/>
          <w:w w:val="101"/>
        </w:rPr>
        <w:t xml:space="preserve"> </w:t>
      </w:r>
      <w:r>
        <w:rPr>
          <w:sz w:val="15"/>
          <w:szCs w:val="15"/>
          <w:color w:val="231F20"/>
        </w:rPr>
        <w:t>effect</w:t>
      </w:r>
      <w:r>
        <w:rPr>
          <w:sz w:val="15"/>
          <w:szCs w:val="15"/>
          <w:color w:val="231F20"/>
          <w:spacing w:val="28"/>
          <w:w w:val="102"/>
        </w:rPr>
        <w:t xml:space="preserve"> </w:t>
      </w:r>
      <w:r>
        <w:rPr>
          <w:sz w:val="15"/>
          <w:szCs w:val="15"/>
          <w:color w:val="231F20"/>
        </w:rPr>
        <w:t>of</w:t>
      </w:r>
      <w:r>
        <w:rPr>
          <w:sz w:val="15"/>
          <w:szCs w:val="15"/>
          <w:color w:val="231F20"/>
          <w:spacing w:val="18"/>
          <w:w w:val="102"/>
        </w:rPr>
        <w:t xml:space="preserve"> </w:t>
      </w:r>
      <w:r>
        <w:rPr>
          <w:sz w:val="15"/>
          <w:szCs w:val="15"/>
          <w:color w:val="231F20"/>
        </w:rPr>
        <w:t>antiplatelet </w:t>
      </w:r>
      <w:r>
        <w:rPr>
          <w:sz w:val="15"/>
          <w:szCs w:val="15"/>
          <w:color w:val="231F20"/>
          <w:spacing w:val="3"/>
        </w:rPr>
        <w:t>drug</w:t>
      </w:r>
      <w:r>
        <w:rPr>
          <w:sz w:val="15"/>
          <w:szCs w:val="15"/>
          <w:color w:val="231F20"/>
          <w:spacing w:val="33"/>
        </w:rPr>
        <w:t xml:space="preserve"> </w:t>
      </w:r>
      <w:r>
        <w:rPr>
          <w:sz w:val="15"/>
          <w:szCs w:val="15"/>
          <w:color w:val="231F20"/>
          <w:spacing w:val="3"/>
        </w:rPr>
        <w:t>on</w:t>
      </w:r>
      <w:r>
        <w:rPr>
          <w:sz w:val="15"/>
          <w:szCs w:val="15"/>
          <w:color w:val="231F20"/>
          <w:spacing w:val="18"/>
          <w:w w:val="101"/>
        </w:rPr>
        <w:t xml:space="preserve"> </w:t>
      </w:r>
      <w:r>
        <w:rPr>
          <w:sz w:val="15"/>
          <w:szCs w:val="15"/>
          <w:color w:val="231F20"/>
          <w:spacing w:val="3"/>
        </w:rPr>
        <w:t>coronary</w:t>
      </w:r>
      <w:r>
        <w:rPr>
          <w:sz w:val="15"/>
          <w:szCs w:val="15"/>
          <w:color w:val="231F20"/>
          <w:spacing w:val="18"/>
        </w:rPr>
        <w:t xml:space="preserve"> </w:t>
      </w:r>
      <w:r>
        <w:rPr>
          <w:sz w:val="15"/>
          <w:szCs w:val="15"/>
          <w:color w:val="231F20"/>
          <w:spacing w:val="3"/>
        </w:rPr>
        <w:t>endothelial</w:t>
      </w:r>
      <w:r>
        <w:rPr>
          <w:sz w:val="15"/>
          <w:szCs w:val="15"/>
          <w:color w:val="231F20"/>
          <w:spacing w:val="15"/>
          <w:w w:val="101"/>
        </w:rPr>
        <w:t xml:space="preserve"> </w:t>
      </w:r>
      <w:r>
        <w:rPr>
          <w:sz w:val="15"/>
          <w:szCs w:val="15"/>
          <w:color w:val="231F20"/>
          <w:spacing w:val="3"/>
        </w:rPr>
        <w:t>and</w:t>
      </w:r>
      <w:r>
        <w:rPr>
          <w:sz w:val="15"/>
          <w:szCs w:val="15"/>
          <w:color w:val="231F20"/>
          <w:spacing w:val="16"/>
          <w:w w:val="102"/>
        </w:rPr>
        <w:t xml:space="preserve"> </w:t>
      </w:r>
      <w:r>
        <w:rPr>
          <w:sz w:val="15"/>
          <w:szCs w:val="15"/>
          <w:color w:val="231F20"/>
          <w:spacing w:val="3"/>
        </w:rPr>
        <w:t>microvascular</w:t>
      </w:r>
      <w:r>
        <w:rPr>
          <w:sz w:val="15"/>
          <w:szCs w:val="15"/>
          <w:color w:val="231F20"/>
          <w:spacing w:val="16"/>
        </w:rPr>
        <w:t xml:space="preserve"> </w:t>
      </w:r>
      <w:r>
        <w:rPr>
          <w:sz w:val="15"/>
          <w:szCs w:val="15"/>
          <w:color w:val="231F20"/>
          <w:spacing w:val="3"/>
        </w:rPr>
        <w:t>function:</w:t>
      </w:r>
      <w:r>
        <w:rPr>
          <w:sz w:val="15"/>
          <w:szCs w:val="15"/>
          <w:color w:val="231F20"/>
        </w:rPr>
        <w:t xml:space="preserve"> </w:t>
      </w:r>
      <w:r>
        <w:rPr>
          <w:sz w:val="15"/>
          <w:szCs w:val="15"/>
          <w:color w:val="231F20"/>
          <w:spacing w:val="4"/>
        </w:rPr>
        <w:t>comparison  with  ticagrelor  and  clop</w:t>
      </w:r>
      <w:r>
        <w:rPr>
          <w:sz w:val="15"/>
          <w:szCs w:val="15"/>
          <w:color w:val="231F20"/>
          <w:spacing w:val="3"/>
        </w:rPr>
        <w:t>idogrel[J].</w:t>
      </w:r>
      <w:r>
        <w:rPr>
          <w:sz w:val="15"/>
          <w:szCs w:val="15"/>
          <w:color w:val="231F20"/>
          <w:spacing w:val="7"/>
        </w:rPr>
        <w:t xml:space="preserve">  </w:t>
      </w:r>
      <w:r>
        <w:rPr>
          <w:sz w:val="15"/>
          <w:szCs w:val="15"/>
          <w:color w:val="231F20"/>
          <w:spacing w:val="3"/>
        </w:rPr>
        <w:t>Korean</w:t>
      </w:r>
      <w:r>
        <w:rPr>
          <w:sz w:val="15"/>
          <w:szCs w:val="15"/>
          <w:color w:val="231F20"/>
          <w:spacing w:val="4"/>
        </w:rPr>
        <w:t xml:space="preserve">  </w:t>
      </w:r>
      <w:r>
        <w:rPr>
          <w:sz w:val="15"/>
          <w:szCs w:val="15"/>
          <w:color w:val="231F20"/>
          <w:spacing w:val="3"/>
        </w:rPr>
        <w:t>J</w:t>
      </w:r>
      <w:r>
        <w:rPr>
          <w:sz w:val="15"/>
          <w:szCs w:val="15"/>
          <w:color w:val="231F20"/>
          <w:spacing w:val="1"/>
        </w:rPr>
        <w:t xml:space="preserve"> </w:t>
      </w:r>
      <w:r>
        <w:rPr>
          <w:sz w:val="15"/>
          <w:szCs w:val="15"/>
          <w:color w:val="231F20"/>
        </w:rPr>
        <w:t>Intern</w:t>
      </w:r>
      <w:r>
        <w:rPr>
          <w:sz w:val="15"/>
          <w:szCs w:val="15"/>
          <w:color w:val="231F20"/>
          <w:spacing w:val="3"/>
        </w:rPr>
        <w:t xml:space="preserve">    </w:t>
      </w:r>
      <w:r>
        <w:rPr>
          <w:sz w:val="15"/>
          <w:szCs w:val="15"/>
          <w:color w:val="231F20"/>
        </w:rPr>
        <w:t>Med</w:t>
      </w:r>
      <w:r>
        <w:rPr>
          <w:sz w:val="15"/>
          <w:szCs w:val="15"/>
          <w:color w:val="231F20"/>
          <w:spacing w:val="3"/>
        </w:rPr>
        <w:t>,</w:t>
      </w:r>
      <w:r>
        <w:rPr>
          <w:sz w:val="15"/>
          <w:szCs w:val="15"/>
          <w:color w:val="231F20"/>
          <w:spacing w:val="7"/>
        </w:rPr>
        <w:t xml:space="preserve">    </w:t>
      </w:r>
      <w:r>
        <w:rPr>
          <w:sz w:val="15"/>
          <w:szCs w:val="15"/>
          <w:color w:val="231F20"/>
          <w:spacing w:val="3"/>
        </w:rPr>
        <w:t>2021,     36(2):   352‑361.</w:t>
      </w:r>
      <w:r>
        <w:rPr>
          <w:sz w:val="15"/>
          <w:szCs w:val="15"/>
          <w:color w:val="231F20"/>
          <w:spacing w:val="6"/>
        </w:rPr>
        <w:t xml:space="preserve">    </w:t>
      </w:r>
      <w:r>
        <w:rPr>
          <w:sz w:val="15"/>
          <w:szCs w:val="15"/>
          <w:color w:val="231F20"/>
        </w:rPr>
        <w:t>DOI</w:t>
      </w:r>
      <w:r>
        <w:rPr>
          <w:sz w:val="15"/>
          <w:szCs w:val="15"/>
          <w:color w:val="231F20"/>
          <w:spacing w:val="3"/>
        </w:rPr>
        <w:t>:     10.3904/</w:t>
      </w:r>
      <w:r>
        <w:rPr>
          <w:sz w:val="15"/>
          <w:szCs w:val="15"/>
          <w:color w:val="231F20"/>
        </w:rPr>
        <w:t xml:space="preserve"> </w:t>
      </w:r>
      <w:r>
        <w:rPr>
          <w:sz w:val="15"/>
          <w:szCs w:val="15"/>
          <w:color w:val="231F20"/>
        </w:rPr>
        <w:t>kjim</w:t>
      </w:r>
      <w:r>
        <w:rPr>
          <w:sz w:val="15"/>
          <w:szCs w:val="15"/>
          <w:color w:val="231F20"/>
          <w:spacing w:val="5"/>
        </w:rPr>
        <w:t>.2019.293.</w:t>
      </w:r>
    </w:p>
    <w:p>
      <w:pPr>
        <w:pStyle w:val="BodyText"/>
        <w:ind w:left="1057" w:right="485" w:hanging="557"/>
        <w:spacing w:before="42" w:line="295" w:lineRule="auto"/>
        <w:rPr>
          <w:sz w:val="15"/>
          <w:szCs w:val="15"/>
        </w:rPr>
      </w:pPr>
      <w:r>
        <w:rPr>
          <w:sz w:val="15"/>
          <w:szCs w:val="15"/>
          <w:color w:val="231F20"/>
          <w:spacing w:val="5"/>
        </w:rPr>
        <w:t>[213]     </w:t>
      </w:r>
      <w:r>
        <w:rPr>
          <w:sz w:val="15"/>
          <w:szCs w:val="15"/>
          <w:color w:val="231F20"/>
        </w:rPr>
        <w:t>Neumann</w:t>
      </w:r>
      <w:r>
        <w:rPr>
          <w:sz w:val="15"/>
          <w:szCs w:val="15"/>
          <w:color w:val="231F20"/>
          <w:spacing w:val="5"/>
        </w:rPr>
        <w:t xml:space="preserve">    </w:t>
      </w:r>
      <w:r>
        <w:rPr>
          <w:sz w:val="15"/>
          <w:szCs w:val="15"/>
          <w:color w:val="231F20"/>
        </w:rPr>
        <w:t>FJ</w:t>
      </w:r>
      <w:r>
        <w:rPr>
          <w:sz w:val="15"/>
          <w:szCs w:val="15"/>
          <w:color w:val="231F20"/>
          <w:spacing w:val="5"/>
        </w:rPr>
        <w:t>,</w:t>
      </w:r>
      <w:r>
        <w:rPr>
          <w:sz w:val="15"/>
          <w:szCs w:val="15"/>
          <w:color w:val="231F20"/>
          <w:spacing w:val="1"/>
        </w:rPr>
        <w:t xml:space="preserve">    </w:t>
      </w:r>
      <w:r>
        <w:rPr>
          <w:sz w:val="15"/>
          <w:szCs w:val="15"/>
          <w:color w:val="231F20"/>
        </w:rPr>
        <w:t>Sousa</w:t>
      </w:r>
      <w:r>
        <w:rPr>
          <w:sz w:val="15"/>
          <w:szCs w:val="15"/>
          <w:color w:val="231F20"/>
          <w:spacing w:val="5"/>
        </w:rPr>
        <w:t>‑</w:t>
      </w:r>
      <w:r>
        <w:rPr>
          <w:sz w:val="15"/>
          <w:szCs w:val="15"/>
          <w:color w:val="231F20"/>
        </w:rPr>
        <w:t>Uva</w:t>
      </w:r>
      <w:r>
        <w:rPr>
          <w:sz w:val="15"/>
          <w:szCs w:val="15"/>
          <w:color w:val="231F20"/>
          <w:spacing w:val="2"/>
        </w:rPr>
        <w:t xml:space="preserve">    </w:t>
      </w:r>
      <w:r>
        <w:rPr>
          <w:sz w:val="15"/>
          <w:szCs w:val="15"/>
          <w:color w:val="231F20"/>
        </w:rPr>
        <w:t>M</w:t>
      </w:r>
      <w:r>
        <w:rPr>
          <w:sz w:val="15"/>
          <w:szCs w:val="15"/>
          <w:color w:val="231F20"/>
          <w:spacing w:val="5"/>
        </w:rPr>
        <w:t>,    </w:t>
      </w:r>
      <w:r>
        <w:rPr>
          <w:sz w:val="15"/>
          <w:szCs w:val="15"/>
          <w:color w:val="231F20"/>
        </w:rPr>
        <w:t>Ahlsson</w:t>
      </w:r>
      <w:r>
        <w:rPr>
          <w:sz w:val="15"/>
          <w:szCs w:val="15"/>
          <w:color w:val="231F20"/>
          <w:spacing w:val="5"/>
        </w:rPr>
        <w:t xml:space="preserve">   </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2018</w:t>
      </w:r>
      <w:r>
        <w:rPr>
          <w:sz w:val="15"/>
          <w:szCs w:val="15"/>
          <w:color w:val="231F20"/>
          <w:spacing w:val="3"/>
        </w:rPr>
        <w:t xml:space="preserve"> </w:t>
      </w:r>
      <w:r>
        <w:rPr>
          <w:sz w:val="15"/>
          <w:szCs w:val="15"/>
          <w:color w:val="231F20"/>
          <w:spacing w:val="4"/>
        </w:rPr>
        <w:t>ESC/EACTS</w:t>
      </w:r>
      <w:r>
        <w:rPr>
          <w:sz w:val="15"/>
          <w:szCs w:val="15"/>
          <w:color w:val="231F20"/>
          <w:spacing w:val="15"/>
          <w:w w:val="102"/>
        </w:rPr>
        <w:t xml:space="preserve">  </w:t>
      </w:r>
      <w:r>
        <w:rPr>
          <w:sz w:val="15"/>
          <w:szCs w:val="15"/>
          <w:color w:val="231F20"/>
          <w:spacing w:val="4"/>
        </w:rPr>
        <w:t>guidelines</w:t>
      </w:r>
      <w:r>
        <w:rPr>
          <w:sz w:val="15"/>
          <w:szCs w:val="15"/>
          <w:color w:val="231F20"/>
        </w:rPr>
        <w:t xml:space="preserve">   </w:t>
      </w:r>
      <w:r>
        <w:rPr>
          <w:sz w:val="15"/>
          <w:szCs w:val="15"/>
          <w:color w:val="231F20"/>
          <w:spacing w:val="3"/>
        </w:rPr>
        <w:t>on</w:t>
      </w:r>
      <w:r>
        <w:rPr>
          <w:sz w:val="15"/>
          <w:szCs w:val="15"/>
          <w:color w:val="231F20"/>
          <w:spacing w:val="16"/>
        </w:rPr>
        <w:t xml:space="preserve">  </w:t>
      </w:r>
      <w:r>
        <w:rPr>
          <w:sz w:val="15"/>
          <w:szCs w:val="15"/>
          <w:color w:val="231F20"/>
          <w:spacing w:val="3"/>
        </w:rPr>
        <w:t>myocardial</w:t>
      </w:r>
      <w:r>
        <w:rPr>
          <w:sz w:val="15"/>
          <w:szCs w:val="15"/>
          <w:color w:val="231F20"/>
          <w:spacing w:val="16"/>
        </w:rPr>
        <w:t xml:space="preserve">  </w:t>
      </w:r>
      <w:r>
        <w:rPr>
          <w:sz w:val="15"/>
          <w:szCs w:val="15"/>
          <w:color w:val="231F20"/>
          <w:spacing w:val="3"/>
        </w:rPr>
        <w:t>revascularization</w:t>
      </w:r>
      <w:r>
        <w:rPr>
          <w:sz w:val="15"/>
          <w:szCs w:val="15"/>
          <w:color w:val="231F20"/>
        </w:rPr>
        <w:t xml:space="preserve"> </w:t>
      </w:r>
      <w:r>
        <w:rPr>
          <w:sz w:val="15"/>
          <w:szCs w:val="15"/>
          <w:color w:val="231F20"/>
          <w:spacing w:val="3"/>
        </w:rPr>
        <w:t>[J].   </w:t>
      </w:r>
      <w:r>
        <w:rPr>
          <w:sz w:val="15"/>
          <w:szCs w:val="15"/>
          <w:color w:val="231F20"/>
        </w:rPr>
        <w:t>Eur</w:t>
      </w:r>
      <w:r>
        <w:rPr>
          <w:sz w:val="15"/>
          <w:szCs w:val="15"/>
          <w:color w:val="231F20"/>
          <w:spacing w:val="3"/>
        </w:rPr>
        <w:t xml:space="preserve">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   2019,   40</w:t>
      </w:r>
      <w:r>
        <w:rPr>
          <w:sz w:val="15"/>
          <w:szCs w:val="15"/>
          <w:color w:val="231F20"/>
          <w:spacing w:val="2"/>
        </w:rPr>
        <w:t>(2):</w:t>
      </w:r>
      <w:r>
        <w:rPr>
          <w:sz w:val="15"/>
          <w:szCs w:val="15"/>
          <w:color w:val="231F20"/>
          <w:spacing w:val="4"/>
        </w:rPr>
        <w:t xml:space="preserve">  </w:t>
      </w:r>
      <w:r>
        <w:rPr>
          <w:sz w:val="15"/>
          <w:szCs w:val="15"/>
          <w:color w:val="231F20"/>
          <w:spacing w:val="2"/>
        </w:rPr>
        <w:t>87‑165.</w:t>
      </w:r>
      <w:r>
        <w:rPr>
          <w:sz w:val="15"/>
          <w:szCs w:val="15"/>
          <w:color w:val="231F20"/>
          <w:spacing w:val="3"/>
        </w:rPr>
        <w:t xml:space="preserve">   </w:t>
      </w:r>
      <w:r>
        <w:rPr>
          <w:sz w:val="15"/>
          <w:szCs w:val="15"/>
          <w:color w:val="231F20"/>
        </w:rPr>
        <w:t>DOI</w:t>
      </w:r>
      <w:r>
        <w:rPr>
          <w:sz w:val="15"/>
          <w:szCs w:val="15"/>
          <w:color w:val="231F20"/>
          <w:spacing w:val="2"/>
        </w:rPr>
        <w:t>:    10.</w:t>
      </w:r>
      <w:r>
        <w:rPr>
          <w:sz w:val="15"/>
          <w:szCs w:val="15"/>
          <w:color w:val="231F20"/>
          <w:spacing w:val="-17"/>
        </w:rPr>
        <w:t xml:space="preserve"> </w:t>
      </w:r>
      <w:r>
        <w:rPr>
          <w:sz w:val="15"/>
          <w:szCs w:val="15"/>
          <w:color w:val="231F20"/>
          <w:spacing w:val="2"/>
        </w:rPr>
        <w:t>1093/</w:t>
      </w:r>
      <w:r>
        <w:rPr>
          <w:sz w:val="15"/>
          <w:szCs w:val="15"/>
          <w:color w:val="231F20"/>
        </w:rPr>
        <w:t xml:space="preserve"> </w:t>
      </w:r>
      <w:r>
        <w:rPr>
          <w:sz w:val="15"/>
          <w:szCs w:val="15"/>
          <w:color w:val="231F20"/>
        </w:rPr>
        <w:t>eurheartj</w:t>
      </w:r>
      <w:r>
        <w:rPr>
          <w:sz w:val="15"/>
          <w:szCs w:val="15"/>
          <w:color w:val="231F20"/>
          <w:spacing w:val="14"/>
        </w:rPr>
        <w:t>/</w:t>
      </w:r>
      <w:r>
        <w:rPr>
          <w:sz w:val="15"/>
          <w:szCs w:val="15"/>
          <w:color w:val="231F20"/>
        </w:rPr>
        <w:t>ehy</w:t>
      </w:r>
      <w:r>
        <w:rPr>
          <w:sz w:val="15"/>
          <w:szCs w:val="15"/>
          <w:color w:val="231F20"/>
          <w:spacing w:val="14"/>
        </w:rPr>
        <w:t>394.</w:t>
      </w:r>
    </w:p>
    <w:p>
      <w:pPr>
        <w:pStyle w:val="BodyText"/>
        <w:ind w:left="1054" w:right="484" w:hanging="554"/>
        <w:spacing w:before="42" w:line="295" w:lineRule="auto"/>
        <w:rPr>
          <w:sz w:val="15"/>
          <w:szCs w:val="15"/>
        </w:rPr>
      </w:pPr>
      <w:r>
        <w:rPr>
          <w:sz w:val="15"/>
          <w:szCs w:val="15"/>
          <w:color w:val="231F20"/>
          <w:spacing w:val="7"/>
        </w:rPr>
        <w:t>[214]     </w:t>
      </w:r>
      <w:r>
        <w:rPr>
          <w:sz w:val="15"/>
          <w:szCs w:val="15"/>
          <w:color w:val="231F20"/>
        </w:rPr>
        <w:t>Agewall</w:t>
      </w:r>
      <w:r>
        <w:rPr>
          <w:sz w:val="15"/>
          <w:szCs w:val="15"/>
          <w:color w:val="231F20"/>
          <w:spacing w:val="7"/>
        </w:rPr>
        <w:t xml:space="preserve">  </w:t>
      </w:r>
      <w:r>
        <w:rPr>
          <w:sz w:val="15"/>
          <w:szCs w:val="15"/>
          <w:color w:val="231F20"/>
        </w:rPr>
        <w:t>S</w:t>
      </w:r>
      <w:r>
        <w:rPr>
          <w:sz w:val="15"/>
          <w:szCs w:val="15"/>
          <w:color w:val="231F20"/>
          <w:spacing w:val="7"/>
        </w:rPr>
        <w:t>,  </w:t>
      </w:r>
      <w:r>
        <w:rPr>
          <w:sz w:val="15"/>
          <w:szCs w:val="15"/>
          <w:color w:val="231F20"/>
        </w:rPr>
        <w:t>Beltrame</w:t>
      </w:r>
      <w:r>
        <w:rPr>
          <w:sz w:val="15"/>
          <w:szCs w:val="15"/>
          <w:color w:val="231F20"/>
          <w:spacing w:val="7"/>
        </w:rPr>
        <w:t xml:space="preserve">  </w:t>
      </w:r>
      <w:r>
        <w:rPr>
          <w:sz w:val="15"/>
          <w:szCs w:val="15"/>
          <w:color w:val="231F20"/>
        </w:rPr>
        <w:t>JF</w:t>
      </w:r>
      <w:r>
        <w:rPr>
          <w:sz w:val="15"/>
          <w:szCs w:val="15"/>
          <w:color w:val="231F20"/>
          <w:spacing w:val="7"/>
        </w:rPr>
        <w:t>,  </w:t>
      </w:r>
      <w:r>
        <w:rPr>
          <w:sz w:val="15"/>
          <w:szCs w:val="15"/>
          <w:color w:val="231F20"/>
        </w:rPr>
        <w:t>Reynolds</w:t>
      </w:r>
      <w:r>
        <w:rPr>
          <w:sz w:val="15"/>
          <w:szCs w:val="15"/>
          <w:color w:val="231F20"/>
          <w:spacing w:val="4"/>
        </w:rPr>
        <w:t xml:space="preserve">  </w:t>
      </w:r>
      <w:r>
        <w:rPr>
          <w:sz w:val="15"/>
          <w:szCs w:val="15"/>
          <w:color w:val="231F20"/>
        </w:rPr>
        <w:t>HR</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ESC</w:t>
      </w:r>
      <w:r>
        <w:rPr>
          <w:sz w:val="15"/>
          <w:szCs w:val="15"/>
          <w:color w:val="231F20"/>
          <w:spacing w:val="7"/>
        </w:rPr>
        <w:t xml:space="preserve">  </w:t>
      </w:r>
      <w:r>
        <w:rPr>
          <w:sz w:val="15"/>
          <w:szCs w:val="15"/>
          <w:color w:val="231F20"/>
        </w:rPr>
        <w:t>working </w:t>
      </w:r>
      <w:r>
        <w:rPr>
          <w:sz w:val="15"/>
          <w:szCs w:val="15"/>
          <w:color w:val="231F20"/>
        </w:rPr>
        <w:t>group</w:t>
      </w:r>
      <w:r>
        <w:rPr>
          <w:sz w:val="15"/>
          <w:szCs w:val="15"/>
          <w:color w:val="231F20"/>
          <w:spacing w:val="8"/>
        </w:rPr>
        <w:t xml:space="preserve">   </w:t>
      </w:r>
      <w:r>
        <w:rPr>
          <w:sz w:val="15"/>
          <w:szCs w:val="15"/>
          <w:color w:val="231F20"/>
        </w:rPr>
        <w:t>position</w:t>
      </w:r>
      <w:r>
        <w:rPr>
          <w:sz w:val="15"/>
          <w:szCs w:val="15"/>
          <w:color w:val="231F20"/>
          <w:spacing w:val="8"/>
        </w:rPr>
        <w:t xml:space="preserve">    </w:t>
      </w:r>
      <w:r>
        <w:rPr>
          <w:sz w:val="15"/>
          <w:szCs w:val="15"/>
          <w:color w:val="231F20"/>
        </w:rPr>
        <w:t>paper</w:t>
      </w:r>
      <w:r>
        <w:rPr>
          <w:sz w:val="15"/>
          <w:szCs w:val="15"/>
          <w:color w:val="231F20"/>
          <w:spacing w:val="8"/>
        </w:rPr>
        <w:t xml:space="preserve">   </w:t>
      </w:r>
      <w:r>
        <w:rPr>
          <w:sz w:val="15"/>
          <w:szCs w:val="15"/>
          <w:color w:val="231F20"/>
        </w:rPr>
        <w:t>on</w:t>
      </w:r>
      <w:r>
        <w:rPr>
          <w:sz w:val="15"/>
          <w:szCs w:val="15"/>
          <w:color w:val="231F20"/>
          <w:spacing w:val="8"/>
        </w:rPr>
        <w:t xml:space="preserve">    </w:t>
      </w:r>
      <w:r>
        <w:rPr>
          <w:sz w:val="15"/>
          <w:szCs w:val="15"/>
          <w:color w:val="231F20"/>
        </w:rPr>
        <w:t>myocardial</w:t>
      </w:r>
      <w:r>
        <w:rPr>
          <w:sz w:val="15"/>
          <w:szCs w:val="15"/>
          <w:color w:val="231F20"/>
          <w:spacing w:val="8"/>
        </w:rPr>
        <w:t xml:space="preserve">   </w:t>
      </w:r>
      <w:r>
        <w:rPr>
          <w:sz w:val="15"/>
          <w:szCs w:val="15"/>
          <w:color w:val="231F20"/>
        </w:rPr>
        <w:t>infarction</w:t>
      </w:r>
      <w:r>
        <w:rPr>
          <w:sz w:val="15"/>
          <w:szCs w:val="15"/>
          <w:color w:val="231F20"/>
          <w:spacing w:val="8"/>
        </w:rPr>
        <w:t xml:space="preserve">    </w:t>
      </w:r>
      <w:r>
        <w:rPr>
          <w:sz w:val="15"/>
          <w:szCs w:val="15"/>
          <w:color w:val="231F20"/>
        </w:rPr>
        <w:t>with</w:t>
      </w:r>
      <w:r>
        <w:rPr>
          <w:sz w:val="15"/>
          <w:szCs w:val="15"/>
          <w:color w:val="231F20"/>
          <w:spacing w:val="12"/>
          <w:w w:val="101"/>
        </w:rPr>
        <w:t xml:space="preserve"> </w:t>
      </w:r>
      <w:r>
        <w:rPr>
          <w:sz w:val="15"/>
          <w:szCs w:val="15"/>
          <w:color w:val="231F20"/>
        </w:rPr>
        <w:t>non</w:t>
      </w:r>
      <w:r>
        <w:rPr>
          <w:sz w:val="15"/>
          <w:szCs w:val="15"/>
          <w:color w:val="231F20"/>
          <w:spacing w:val="11"/>
        </w:rPr>
        <w:t>‑</w:t>
      </w:r>
      <w:r>
        <w:rPr>
          <w:sz w:val="15"/>
          <w:szCs w:val="15"/>
          <w:color w:val="231F20"/>
        </w:rPr>
        <w:t>obstructive</w:t>
      </w:r>
      <w:r>
        <w:rPr>
          <w:sz w:val="15"/>
          <w:szCs w:val="15"/>
          <w:color w:val="231F20"/>
          <w:spacing w:val="11"/>
        </w:rPr>
        <w:t xml:space="preserve">  </w:t>
      </w:r>
      <w:r>
        <w:rPr>
          <w:sz w:val="15"/>
          <w:szCs w:val="15"/>
          <w:color w:val="231F20"/>
        </w:rPr>
        <w:t>coronary</w:t>
      </w:r>
      <w:r>
        <w:rPr>
          <w:sz w:val="15"/>
          <w:szCs w:val="15"/>
          <w:color w:val="231F20"/>
          <w:spacing w:val="11"/>
        </w:rPr>
        <w:t xml:space="preserve">  </w:t>
      </w:r>
      <w:r>
        <w:rPr>
          <w:sz w:val="15"/>
          <w:szCs w:val="15"/>
          <w:color w:val="231F20"/>
        </w:rPr>
        <w:t>arteries</w:t>
      </w:r>
      <w:r>
        <w:rPr>
          <w:sz w:val="15"/>
          <w:szCs w:val="15"/>
          <w:color w:val="231F20"/>
          <w:spacing w:val="11"/>
        </w:rPr>
        <w:t>[J].</w:t>
      </w:r>
      <w:r>
        <w:rPr>
          <w:sz w:val="15"/>
          <w:szCs w:val="15"/>
          <w:color w:val="231F20"/>
          <w:spacing w:val="10"/>
          <w:w w:val="101"/>
        </w:rPr>
        <w:t xml:space="preserve">  </w:t>
      </w:r>
      <w:r>
        <w:rPr>
          <w:sz w:val="15"/>
          <w:szCs w:val="15"/>
          <w:color w:val="231F20"/>
        </w:rPr>
        <w:t>Eur</w:t>
      </w:r>
      <w:r>
        <w:rPr>
          <w:sz w:val="15"/>
          <w:szCs w:val="15"/>
          <w:color w:val="231F20"/>
          <w:spacing w:val="8"/>
          <w:w w:val="101"/>
        </w:rPr>
        <w:t xml:space="preserve">  </w:t>
      </w:r>
      <w:r>
        <w:rPr>
          <w:sz w:val="15"/>
          <w:szCs w:val="15"/>
          <w:color w:val="231F20"/>
        </w:rPr>
        <w:t>Heart</w:t>
      </w:r>
      <w:r>
        <w:rPr>
          <w:sz w:val="15"/>
          <w:szCs w:val="15"/>
          <w:color w:val="231F20"/>
          <w:spacing w:val="11"/>
        </w:rPr>
        <w:t xml:space="preserve">  </w:t>
      </w:r>
      <w:r>
        <w:rPr>
          <w:sz w:val="15"/>
          <w:szCs w:val="15"/>
          <w:color w:val="231F20"/>
        </w:rPr>
        <w:t>J</w:t>
      </w:r>
      <w:r>
        <w:rPr>
          <w:sz w:val="15"/>
          <w:szCs w:val="15"/>
          <w:color w:val="231F20"/>
          <w:spacing w:val="11"/>
        </w:rPr>
        <w:t>,</w:t>
      </w:r>
      <w:r>
        <w:rPr>
          <w:sz w:val="15"/>
          <w:szCs w:val="15"/>
          <w:color w:val="231F20"/>
          <w:spacing w:val="8"/>
          <w:w w:val="102"/>
        </w:rPr>
        <w:t xml:space="preserve">  </w:t>
      </w:r>
      <w:r>
        <w:rPr>
          <w:sz w:val="15"/>
          <w:szCs w:val="15"/>
          <w:color w:val="231F20"/>
          <w:spacing w:val="11"/>
        </w:rPr>
        <w:t>2017,</w:t>
      </w:r>
      <w:r>
        <w:rPr>
          <w:sz w:val="15"/>
          <w:szCs w:val="15"/>
          <w:color w:val="231F20"/>
        </w:rPr>
        <w:t xml:space="preserve"> </w:t>
      </w:r>
      <w:r>
        <w:rPr>
          <w:sz w:val="15"/>
          <w:szCs w:val="15"/>
          <w:color w:val="231F20"/>
          <w:spacing w:val="6"/>
        </w:rPr>
        <w:t>38(3):143‑153.</w:t>
      </w:r>
      <w:r>
        <w:rPr>
          <w:sz w:val="15"/>
          <w:szCs w:val="15"/>
          <w:color w:val="231F20"/>
          <w:spacing w:val="12"/>
          <w:w w:val="102"/>
        </w:rPr>
        <w:t xml:space="preserve"> </w:t>
      </w:r>
      <w:r>
        <w:rPr>
          <w:sz w:val="15"/>
          <w:szCs w:val="15"/>
          <w:color w:val="231F20"/>
        </w:rPr>
        <w:t>DOI</w:t>
      </w:r>
      <w:r>
        <w:rPr>
          <w:sz w:val="15"/>
          <w:szCs w:val="15"/>
          <w:color w:val="231F20"/>
          <w:spacing w:val="6"/>
        </w:rPr>
        <w:t>:</w:t>
      </w:r>
      <w:r>
        <w:rPr>
          <w:sz w:val="15"/>
          <w:szCs w:val="15"/>
          <w:color w:val="231F20"/>
          <w:spacing w:val="16"/>
          <w:w w:val="103"/>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ehw</w:t>
      </w:r>
      <w:r>
        <w:rPr>
          <w:sz w:val="15"/>
          <w:szCs w:val="15"/>
          <w:color w:val="231F20"/>
          <w:spacing w:val="5"/>
        </w:rPr>
        <w:t>149.</w:t>
      </w:r>
    </w:p>
    <w:p>
      <w:pPr>
        <w:pStyle w:val="BodyText"/>
        <w:ind w:left="1050" w:right="485" w:hanging="551"/>
        <w:spacing w:before="42" w:line="298" w:lineRule="auto"/>
        <w:rPr>
          <w:sz w:val="15"/>
          <w:szCs w:val="15"/>
        </w:rPr>
      </w:pPr>
      <w:r>
        <w:rPr>
          <w:sz w:val="15"/>
          <w:szCs w:val="15"/>
          <w:color w:val="231F20"/>
          <w:spacing w:val="7"/>
        </w:rPr>
        <w:t>[215]     </w:t>
      </w:r>
      <w:r>
        <w:rPr>
          <w:sz w:val="15"/>
          <w:szCs w:val="15"/>
          <w:color w:val="231F20"/>
        </w:rPr>
        <w:t>Lindahl</w:t>
      </w:r>
      <w:r>
        <w:rPr>
          <w:sz w:val="15"/>
          <w:szCs w:val="15"/>
          <w:color w:val="231F20"/>
          <w:spacing w:val="11"/>
          <w:w w:val="102"/>
        </w:rPr>
        <w:t xml:space="preserve">  </w:t>
      </w:r>
      <w:r>
        <w:rPr>
          <w:sz w:val="15"/>
          <w:szCs w:val="15"/>
          <w:color w:val="231F20"/>
        </w:rPr>
        <w:t>B</w:t>
      </w:r>
      <w:r>
        <w:rPr>
          <w:sz w:val="15"/>
          <w:szCs w:val="15"/>
          <w:color w:val="231F20"/>
          <w:spacing w:val="7"/>
        </w:rPr>
        <w:t>,</w:t>
      </w:r>
      <w:r>
        <w:rPr>
          <w:sz w:val="15"/>
          <w:szCs w:val="15"/>
          <w:color w:val="231F20"/>
          <w:spacing w:val="4"/>
        </w:rPr>
        <w:t xml:space="preserve">  </w:t>
      </w:r>
      <w:r>
        <w:rPr>
          <w:sz w:val="15"/>
          <w:szCs w:val="15"/>
          <w:color w:val="231F20"/>
        </w:rPr>
        <w:t>Baron</w:t>
      </w:r>
      <w:r>
        <w:rPr>
          <w:sz w:val="15"/>
          <w:szCs w:val="15"/>
          <w:color w:val="231F20"/>
          <w:spacing w:val="3"/>
        </w:rPr>
        <w:t xml:space="preserve">  </w:t>
      </w:r>
      <w:r>
        <w:rPr>
          <w:sz w:val="15"/>
          <w:szCs w:val="15"/>
          <w:color w:val="231F20"/>
        </w:rPr>
        <w:t>T</w:t>
      </w:r>
      <w:r>
        <w:rPr>
          <w:sz w:val="15"/>
          <w:szCs w:val="15"/>
          <w:color w:val="231F20"/>
          <w:spacing w:val="7"/>
        </w:rPr>
        <w:t>,</w:t>
      </w:r>
      <w:r>
        <w:rPr>
          <w:sz w:val="15"/>
          <w:szCs w:val="15"/>
          <w:color w:val="231F20"/>
          <w:spacing w:val="5"/>
        </w:rPr>
        <w:t xml:space="preserve">  </w:t>
      </w:r>
      <w:r>
        <w:rPr>
          <w:sz w:val="15"/>
          <w:szCs w:val="15"/>
          <w:color w:val="231F20"/>
        </w:rPr>
        <w:t>Erlinge</w:t>
      </w:r>
      <w:r>
        <w:rPr>
          <w:sz w:val="15"/>
          <w:szCs w:val="15"/>
          <w:color w:val="231F20"/>
          <w:spacing w:val="5"/>
        </w:rPr>
        <w:t xml:space="preserve">  </w:t>
      </w:r>
      <w:r>
        <w:rPr>
          <w:sz w:val="15"/>
          <w:szCs w:val="15"/>
          <w:color w:val="231F20"/>
        </w:rPr>
        <w:t>D</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Medical</w:t>
      </w:r>
      <w:r>
        <w:rPr>
          <w:sz w:val="15"/>
          <w:szCs w:val="15"/>
          <w:color w:val="231F20"/>
          <w:spacing w:val="7"/>
        </w:rPr>
        <w:t xml:space="preserve">  </w:t>
      </w:r>
      <w:r>
        <w:rPr>
          <w:sz w:val="15"/>
          <w:szCs w:val="15"/>
          <w:color w:val="231F20"/>
        </w:rPr>
        <w:t>therapy</w:t>
      </w:r>
      <w:r>
        <w:rPr>
          <w:sz w:val="15"/>
          <w:szCs w:val="15"/>
          <w:color w:val="231F20"/>
          <w:spacing w:val="3"/>
        </w:rPr>
        <w:t xml:space="preserve">  </w:t>
      </w:r>
      <w:r>
        <w:rPr>
          <w:sz w:val="15"/>
          <w:szCs w:val="15"/>
          <w:color w:val="231F20"/>
        </w:rPr>
        <w:t>for</w:t>
      </w:r>
      <w:r>
        <w:rPr>
          <w:sz w:val="15"/>
          <w:szCs w:val="15"/>
          <w:color w:val="231F20"/>
          <w:spacing w:val="1"/>
        </w:rPr>
        <w:t xml:space="preserve"> </w:t>
      </w:r>
      <w:r>
        <w:rPr>
          <w:sz w:val="15"/>
          <w:szCs w:val="15"/>
          <w:color w:val="231F20"/>
          <w:spacing w:val="4"/>
        </w:rPr>
        <w:t>secondary</w:t>
      </w:r>
      <w:r>
        <w:rPr>
          <w:sz w:val="15"/>
          <w:szCs w:val="15"/>
          <w:color w:val="231F20"/>
          <w:spacing w:val="24"/>
        </w:rPr>
        <w:t xml:space="preserve"> </w:t>
      </w:r>
      <w:r>
        <w:rPr>
          <w:sz w:val="15"/>
          <w:szCs w:val="15"/>
          <w:color w:val="231F20"/>
          <w:spacing w:val="4"/>
        </w:rPr>
        <w:t>prevention</w:t>
      </w:r>
      <w:r>
        <w:rPr>
          <w:sz w:val="15"/>
          <w:szCs w:val="15"/>
          <w:color w:val="231F20"/>
          <w:spacing w:val="24"/>
          <w:w w:val="101"/>
        </w:rPr>
        <w:t xml:space="preserve"> </w:t>
      </w:r>
      <w:r>
        <w:rPr>
          <w:sz w:val="15"/>
          <w:szCs w:val="15"/>
          <w:color w:val="231F20"/>
          <w:spacing w:val="3"/>
        </w:rPr>
        <w:t>and</w:t>
      </w:r>
      <w:r>
        <w:rPr>
          <w:sz w:val="15"/>
          <w:szCs w:val="15"/>
          <w:color w:val="231F20"/>
          <w:spacing w:val="23"/>
          <w:w w:val="101"/>
        </w:rPr>
        <w:t xml:space="preserve"> </w:t>
      </w:r>
      <w:r>
        <w:rPr>
          <w:sz w:val="15"/>
          <w:szCs w:val="15"/>
          <w:color w:val="231F20"/>
          <w:spacing w:val="3"/>
        </w:rPr>
        <w:t>long‑term</w:t>
      </w:r>
      <w:r>
        <w:rPr>
          <w:sz w:val="15"/>
          <w:szCs w:val="15"/>
          <w:color w:val="231F20"/>
          <w:spacing w:val="27"/>
        </w:rPr>
        <w:t xml:space="preserve"> </w:t>
      </w:r>
      <w:r>
        <w:rPr>
          <w:sz w:val="15"/>
          <w:szCs w:val="15"/>
          <w:color w:val="231F20"/>
          <w:spacing w:val="3"/>
        </w:rPr>
        <w:t>outcome</w:t>
      </w:r>
      <w:r>
        <w:rPr>
          <w:sz w:val="15"/>
          <w:szCs w:val="15"/>
          <w:color w:val="231F20"/>
          <w:spacing w:val="24"/>
          <w:w w:val="102"/>
        </w:rPr>
        <w:t xml:space="preserve"> </w:t>
      </w:r>
      <w:r>
        <w:rPr>
          <w:sz w:val="15"/>
          <w:szCs w:val="15"/>
          <w:color w:val="231F20"/>
          <w:spacing w:val="3"/>
        </w:rPr>
        <w:t>in</w:t>
      </w:r>
      <w:r>
        <w:rPr>
          <w:sz w:val="15"/>
          <w:szCs w:val="15"/>
          <w:color w:val="231F20"/>
          <w:spacing w:val="23"/>
          <w:w w:val="102"/>
        </w:rPr>
        <w:t xml:space="preserve"> </w:t>
      </w:r>
      <w:r>
        <w:rPr>
          <w:sz w:val="15"/>
          <w:szCs w:val="15"/>
          <w:color w:val="231F20"/>
          <w:spacing w:val="3"/>
        </w:rPr>
        <w:t>patients</w:t>
      </w:r>
      <w:r>
        <w:rPr>
          <w:sz w:val="15"/>
          <w:szCs w:val="15"/>
          <w:color w:val="231F20"/>
        </w:rPr>
        <w:t xml:space="preserve"> </w:t>
      </w:r>
      <w:r>
        <w:rPr>
          <w:sz w:val="15"/>
          <w:szCs w:val="15"/>
          <w:color w:val="231F20"/>
          <w:spacing w:val="3"/>
        </w:rPr>
        <w:t>with</w:t>
      </w:r>
      <w:r>
        <w:rPr>
          <w:sz w:val="15"/>
          <w:szCs w:val="15"/>
          <w:color w:val="231F20"/>
          <w:spacing w:val="46"/>
          <w:w w:val="102"/>
        </w:rPr>
        <w:t xml:space="preserve"> </w:t>
      </w:r>
      <w:r>
        <w:rPr>
          <w:sz w:val="15"/>
          <w:szCs w:val="15"/>
          <w:color w:val="231F20"/>
          <w:spacing w:val="3"/>
        </w:rPr>
        <w:t>myocardial</w:t>
      </w:r>
      <w:r>
        <w:rPr>
          <w:sz w:val="15"/>
          <w:szCs w:val="15"/>
          <w:color w:val="231F20"/>
          <w:spacing w:val="28"/>
        </w:rPr>
        <w:t xml:space="preserve"> </w:t>
      </w:r>
      <w:r>
        <w:rPr>
          <w:sz w:val="15"/>
          <w:szCs w:val="15"/>
          <w:color w:val="231F20"/>
          <w:spacing w:val="3"/>
        </w:rPr>
        <w:t>infarction</w:t>
      </w:r>
      <w:r>
        <w:rPr>
          <w:sz w:val="15"/>
          <w:szCs w:val="15"/>
          <w:color w:val="231F20"/>
          <w:spacing w:val="24"/>
          <w:w w:val="102"/>
        </w:rPr>
        <w:t xml:space="preserve"> </w:t>
      </w:r>
      <w:r>
        <w:rPr>
          <w:sz w:val="15"/>
          <w:szCs w:val="15"/>
          <w:color w:val="231F20"/>
          <w:spacing w:val="3"/>
        </w:rPr>
        <w:t>with</w:t>
      </w:r>
      <w:r>
        <w:rPr>
          <w:sz w:val="15"/>
          <w:szCs w:val="15"/>
          <w:color w:val="231F20"/>
          <w:spacing w:val="28"/>
          <w:w w:val="102"/>
        </w:rPr>
        <w:t xml:space="preserve"> </w:t>
      </w:r>
      <w:r>
        <w:rPr>
          <w:sz w:val="15"/>
          <w:szCs w:val="15"/>
          <w:color w:val="231F20"/>
          <w:spacing w:val="3"/>
        </w:rPr>
        <w:t>nonobstructive</w:t>
      </w:r>
      <w:r>
        <w:rPr>
          <w:sz w:val="15"/>
          <w:szCs w:val="15"/>
          <w:color w:val="231F20"/>
          <w:spacing w:val="30"/>
        </w:rPr>
        <w:t xml:space="preserve"> </w:t>
      </w:r>
      <w:r>
        <w:rPr>
          <w:sz w:val="15"/>
          <w:szCs w:val="15"/>
          <w:color w:val="231F20"/>
          <w:spacing w:val="3"/>
        </w:rPr>
        <w:t>coronary</w:t>
      </w:r>
      <w:r>
        <w:rPr>
          <w:sz w:val="15"/>
          <w:szCs w:val="15"/>
          <w:color w:val="231F20"/>
        </w:rPr>
        <w:t xml:space="preserve"> </w:t>
      </w:r>
      <w:r>
        <w:rPr>
          <w:sz w:val="15"/>
          <w:szCs w:val="15"/>
          <w:color w:val="231F20"/>
        </w:rPr>
        <w:t>artery</w:t>
      </w:r>
      <w:r>
        <w:rPr>
          <w:sz w:val="15"/>
          <w:szCs w:val="15"/>
          <w:color w:val="231F20"/>
          <w:spacing w:val="5"/>
        </w:rPr>
        <w:t xml:space="preserve">  </w:t>
      </w:r>
      <w:r>
        <w:rPr>
          <w:sz w:val="15"/>
          <w:szCs w:val="15"/>
          <w:color w:val="231F20"/>
        </w:rPr>
        <w:t>disease</w:t>
      </w:r>
      <w:r>
        <w:rPr>
          <w:sz w:val="15"/>
          <w:szCs w:val="15"/>
          <w:color w:val="231F20"/>
          <w:spacing w:val="5"/>
        </w:rPr>
        <w:t>[J].  </w:t>
      </w:r>
      <w:r>
        <w:rPr>
          <w:sz w:val="15"/>
          <w:szCs w:val="15"/>
          <w:color w:val="231F20"/>
        </w:rPr>
        <w:t>Circulation</w:t>
      </w:r>
      <w:r>
        <w:rPr>
          <w:sz w:val="15"/>
          <w:szCs w:val="15"/>
          <w:color w:val="231F20"/>
          <w:spacing w:val="5"/>
        </w:rPr>
        <w:t>,  2017,  135(16): 1481‑1489.</w:t>
      </w:r>
      <w:r>
        <w:rPr>
          <w:sz w:val="15"/>
          <w:szCs w:val="15"/>
          <w:color w:val="231F20"/>
          <w:spacing w:val="15"/>
          <w:w w:val="101"/>
        </w:rPr>
        <w:t xml:space="preserve"> </w:t>
      </w:r>
      <w:r>
        <w:rPr>
          <w:sz w:val="15"/>
          <w:szCs w:val="15"/>
          <w:color w:val="231F20"/>
        </w:rPr>
        <w:t>DOI</w:t>
      </w:r>
      <w:r>
        <w:rPr>
          <w:sz w:val="15"/>
          <w:szCs w:val="15"/>
          <w:color w:val="231F20"/>
          <w:spacing w:val="7"/>
        </w:rPr>
        <w:t>:</w:t>
      </w:r>
      <w:r>
        <w:rPr>
          <w:sz w:val="15"/>
          <w:szCs w:val="15"/>
          <w:color w:val="231F20"/>
          <w:spacing w:val="17"/>
        </w:rPr>
        <w:t xml:space="preserve"> </w:t>
      </w:r>
      <w:r>
        <w:rPr>
          <w:sz w:val="15"/>
          <w:szCs w:val="15"/>
          <w:color w:val="231F20"/>
          <w:spacing w:val="7"/>
        </w:rPr>
        <w:t>10.</w:t>
      </w:r>
      <w:r>
        <w:rPr>
          <w:sz w:val="15"/>
          <w:szCs w:val="15"/>
          <w:color w:val="231F20"/>
          <w:spacing w:val="-19"/>
        </w:rPr>
        <w:t xml:space="preserve"> </w:t>
      </w:r>
      <w:r>
        <w:rPr>
          <w:sz w:val="15"/>
          <w:szCs w:val="15"/>
          <w:color w:val="231F20"/>
          <w:spacing w:val="7"/>
        </w:rPr>
        <w:t>1161/</w:t>
      </w:r>
      <w:r>
        <w:rPr>
          <w:sz w:val="15"/>
          <w:szCs w:val="15"/>
          <w:color w:val="231F20"/>
        </w:rPr>
        <w:t>CIRCULATIONAHA</w:t>
      </w:r>
      <w:r>
        <w:rPr>
          <w:sz w:val="15"/>
          <w:szCs w:val="15"/>
          <w:color w:val="231F20"/>
          <w:spacing w:val="7"/>
        </w:rPr>
        <w:t>.116.026336.</w:t>
      </w:r>
    </w:p>
    <w:p>
      <w:pPr>
        <w:pStyle w:val="BodyText"/>
        <w:ind w:left="1048" w:right="484" w:hanging="549"/>
        <w:spacing w:before="40" w:line="299" w:lineRule="auto"/>
        <w:rPr>
          <w:sz w:val="15"/>
          <w:szCs w:val="15"/>
        </w:rPr>
      </w:pPr>
      <w:r>
        <w:rPr>
          <w:sz w:val="15"/>
          <w:szCs w:val="15"/>
          <w:color w:val="231F20"/>
          <w:spacing w:val="6"/>
        </w:rPr>
        <w:t>[216]     </w:t>
      </w:r>
      <w:r>
        <w:rPr>
          <w:sz w:val="15"/>
          <w:szCs w:val="15"/>
          <w:color w:val="231F20"/>
        </w:rPr>
        <w:t>Choo</w:t>
      </w:r>
      <w:r>
        <w:rPr>
          <w:sz w:val="15"/>
          <w:szCs w:val="15"/>
          <w:color w:val="231F20"/>
          <w:spacing w:val="6"/>
        </w:rPr>
        <w:t xml:space="preserve">  </w:t>
      </w:r>
      <w:r>
        <w:rPr>
          <w:sz w:val="15"/>
          <w:szCs w:val="15"/>
          <w:color w:val="231F20"/>
        </w:rPr>
        <w:t>EH</w:t>
      </w:r>
      <w:r>
        <w:rPr>
          <w:sz w:val="15"/>
          <w:szCs w:val="15"/>
          <w:color w:val="231F20"/>
          <w:spacing w:val="6"/>
        </w:rPr>
        <w:t>,</w:t>
      </w:r>
      <w:r>
        <w:rPr>
          <w:sz w:val="15"/>
          <w:szCs w:val="15"/>
          <w:color w:val="231F20"/>
          <w:spacing w:val="34"/>
        </w:rPr>
        <w:t xml:space="preserve"> </w:t>
      </w:r>
      <w:r>
        <w:rPr>
          <w:sz w:val="15"/>
          <w:szCs w:val="15"/>
          <w:color w:val="231F20"/>
        </w:rPr>
        <w:t>Chang</w:t>
      </w:r>
      <w:r>
        <w:rPr>
          <w:sz w:val="15"/>
          <w:szCs w:val="15"/>
          <w:color w:val="231F20"/>
          <w:spacing w:val="6"/>
        </w:rPr>
        <w:t xml:space="preserve">  </w:t>
      </w:r>
      <w:r>
        <w:rPr>
          <w:sz w:val="15"/>
          <w:szCs w:val="15"/>
          <w:color w:val="231F20"/>
        </w:rPr>
        <w:t>K</w:t>
      </w:r>
      <w:r>
        <w:rPr>
          <w:sz w:val="15"/>
          <w:szCs w:val="15"/>
          <w:color w:val="231F20"/>
          <w:spacing w:val="6"/>
        </w:rPr>
        <w:t>,</w:t>
      </w:r>
      <w:r>
        <w:rPr>
          <w:sz w:val="15"/>
          <w:szCs w:val="15"/>
          <w:color w:val="231F20"/>
          <w:spacing w:val="23"/>
        </w:rPr>
        <w:t xml:space="preserve"> </w:t>
      </w:r>
      <w:r>
        <w:rPr>
          <w:sz w:val="15"/>
          <w:szCs w:val="15"/>
          <w:color w:val="231F20"/>
        </w:rPr>
        <w:t>Lee</w:t>
      </w:r>
      <w:r>
        <w:rPr>
          <w:sz w:val="15"/>
          <w:szCs w:val="15"/>
          <w:color w:val="231F20"/>
          <w:spacing w:val="24"/>
        </w:rPr>
        <w:t xml:space="preserve"> </w:t>
      </w:r>
      <w:r>
        <w:rPr>
          <w:sz w:val="15"/>
          <w:szCs w:val="15"/>
          <w:color w:val="231F20"/>
        </w:rPr>
        <w:t>KY</w:t>
      </w:r>
      <w:r>
        <w:rPr>
          <w:sz w:val="15"/>
          <w:szCs w:val="15"/>
          <w:color w:val="231F20"/>
          <w:spacing w:val="6"/>
        </w:rPr>
        <w:t>,</w:t>
      </w:r>
      <w:r>
        <w:rPr>
          <w:sz w:val="15"/>
          <w:szCs w:val="15"/>
          <w:color w:val="231F20"/>
          <w:spacing w:val="2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3"/>
        </w:rPr>
        <w:t xml:space="preserve"> </w:t>
      </w:r>
      <w:r>
        <w:rPr>
          <w:sz w:val="15"/>
          <w:szCs w:val="15"/>
          <w:color w:val="231F20"/>
        </w:rPr>
        <w:t>Prognosis</w:t>
      </w:r>
      <w:r>
        <w:rPr>
          <w:sz w:val="15"/>
          <w:szCs w:val="15"/>
          <w:color w:val="231F20"/>
          <w:spacing w:val="20"/>
          <w:w w:val="102"/>
        </w:rPr>
        <w:t xml:space="preserve"> </w:t>
      </w:r>
      <w:r>
        <w:rPr>
          <w:sz w:val="15"/>
          <w:szCs w:val="15"/>
          <w:color w:val="231F20"/>
        </w:rPr>
        <w:t>and</w:t>
      </w:r>
      <w:r>
        <w:rPr>
          <w:sz w:val="15"/>
          <w:szCs w:val="15"/>
          <w:color w:val="231F20"/>
          <w:spacing w:val="20"/>
          <w:w w:val="102"/>
        </w:rPr>
        <w:t xml:space="preserve"> </w:t>
      </w:r>
      <w:r>
        <w:rPr>
          <w:sz w:val="15"/>
          <w:szCs w:val="15"/>
          <w:color w:val="231F20"/>
        </w:rPr>
        <w:t>predictors </w:t>
      </w:r>
      <w:r>
        <w:rPr>
          <w:sz w:val="15"/>
          <w:szCs w:val="15"/>
          <w:color w:val="231F20"/>
          <w:spacing w:val="4"/>
        </w:rPr>
        <w:t>of  mortality  in</w:t>
      </w:r>
      <w:r>
        <w:rPr>
          <w:sz w:val="15"/>
          <w:szCs w:val="15"/>
          <w:color w:val="231F20"/>
          <w:spacing w:val="10"/>
          <w:w w:val="101"/>
        </w:rPr>
        <w:t xml:space="preserve">  </w:t>
      </w:r>
      <w:r>
        <w:rPr>
          <w:sz w:val="15"/>
          <w:szCs w:val="15"/>
          <w:color w:val="231F20"/>
          <w:spacing w:val="4"/>
        </w:rPr>
        <w:t>patients</w:t>
      </w:r>
      <w:r>
        <w:rPr>
          <w:sz w:val="15"/>
          <w:szCs w:val="15"/>
          <w:color w:val="231F20"/>
          <w:spacing w:val="3"/>
        </w:rPr>
        <w:t xml:space="preserve">   suffering  myocardial</w:t>
      </w:r>
      <w:r>
        <w:rPr>
          <w:sz w:val="15"/>
          <w:szCs w:val="15"/>
          <w:color w:val="231F20"/>
          <w:spacing w:val="10"/>
        </w:rPr>
        <w:t xml:space="preserve">  </w:t>
      </w:r>
      <w:r>
        <w:rPr>
          <w:sz w:val="15"/>
          <w:szCs w:val="15"/>
          <w:color w:val="231F20"/>
          <w:spacing w:val="3"/>
        </w:rPr>
        <w:t>infarction</w:t>
      </w:r>
      <w:r>
        <w:rPr>
          <w:sz w:val="15"/>
          <w:szCs w:val="15"/>
          <w:color w:val="231F20"/>
        </w:rPr>
        <w:t xml:space="preserve"> </w:t>
      </w:r>
      <w:r>
        <w:rPr>
          <w:sz w:val="15"/>
          <w:szCs w:val="15"/>
          <w:color w:val="231F20"/>
          <w:spacing w:val="3"/>
        </w:rPr>
        <w:t>with</w:t>
      </w:r>
      <w:r>
        <w:rPr>
          <w:sz w:val="15"/>
          <w:szCs w:val="15"/>
          <w:color w:val="231F20"/>
          <w:spacing w:val="6"/>
        </w:rPr>
        <w:t xml:space="preserve">   </w:t>
      </w:r>
      <w:r>
        <w:rPr>
          <w:sz w:val="15"/>
          <w:szCs w:val="15"/>
          <w:color w:val="231F20"/>
          <w:spacing w:val="3"/>
        </w:rPr>
        <w:t>non‑obstructive</w:t>
      </w:r>
      <w:r>
        <w:rPr>
          <w:sz w:val="15"/>
          <w:szCs w:val="15"/>
          <w:color w:val="231F20"/>
          <w:spacing w:val="1"/>
        </w:rPr>
        <w:t xml:space="preserve">   </w:t>
      </w:r>
      <w:r>
        <w:rPr>
          <w:sz w:val="15"/>
          <w:szCs w:val="15"/>
          <w:color w:val="231F20"/>
          <w:spacing w:val="3"/>
        </w:rPr>
        <w:t>coronary</w:t>
      </w:r>
      <w:r>
        <w:rPr>
          <w:sz w:val="15"/>
          <w:szCs w:val="15"/>
          <w:color w:val="231F20"/>
        </w:rPr>
        <w:t xml:space="preserve">   </w:t>
      </w:r>
      <w:r>
        <w:rPr>
          <w:sz w:val="15"/>
          <w:szCs w:val="15"/>
          <w:color w:val="231F20"/>
          <w:spacing w:val="3"/>
        </w:rPr>
        <w:t>arteries[J].</w:t>
      </w:r>
      <w:r>
        <w:rPr>
          <w:sz w:val="15"/>
          <w:szCs w:val="15"/>
          <w:color w:val="231F20"/>
          <w:spacing w:val="15"/>
          <w:w w:val="102"/>
        </w:rPr>
        <w:t xml:space="preserve">  </w:t>
      </w:r>
      <w:r>
        <w:rPr>
          <w:sz w:val="15"/>
          <w:szCs w:val="15"/>
          <w:color w:val="231F20"/>
          <w:spacing w:val="3"/>
        </w:rPr>
        <w:t>J</w:t>
      </w:r>
      <w:r>
        <w:rPr>
          <w:sz w:val="15"/>
          <w:szCs w:val="15"/>
          <w:color w:val="231F20"/>
          <w:spacing w:val="14"/>
        </w:rPr>
        <w:t xml:space="preserve">  </w:t>
      </w:r>
      <w:r>
        <w:rPr>
          <w:sz w:val="15"/>
          <w:szCs w:val="15"/>
          <w:color w:val="231F20"/>
          <w:spacing w:val="3"/>
        </w:rPr>
        <w:t>Am   Heart</w:t>
      </w:r>
      <w:r>
        <w:rPr>
          <w:sz w:val="15"/>
          <w:szCs w:val="15"/>
          <w:color w:val="231F20"/>
        </w:rPr>
        <w:t xml:space="preserve"> </w:t>
      </w:r>
      <w:r>
        <w:rPr>
          <w:sz w:val="15"/>
          <w:szCs w:val="15"/>
          <w:color w:val="231F20"/>
        </w:rPr>
        <w:t>Assoc</w:t>
      </w:r>
      <w:r>
        <w:rPr>
          <w:sz w:val="15"/>
          <w:szCs w:val="15"/>
          <w:color w:val="231F20"/>
          <w:spacing w:val="3"/>
        </w:rPr>
        <w:t>,       2019,       8(14):      e011990.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1161/</w:t>
      </w:r>
      <w:r>
        <w:rPr>
          <w:sz w:val="15"/>
          <w:szCs w:val="15"/>
          <w:color w:val="231F20"/>
        </w:rPr>
        <w:t xml:space="preserve"> </w:t>
      </w:r>
      <w:r>
        <w:rPr>
          <w:sz w:val="15"/>
          <w:szCs w:val="15"/>
          <w:color w:val="231F20"/>
        </w:rPr>
        <w:t>JAHA</w:t>
      </w:r>
      <w:r>
        <w:rPr>
          <w:sz w:val="15"/>
          <w:szCs w:val="15"/>
          <w:color w:val="231F20"/>
          <w:spacing w:val="6"/>
        </w:rPr>
        <w:t>.119.011990.</w:t>
      </w:r>
    </w:p>
    <w:p>
      <w:pPr>
        <w:pStyle w:val="BodyText"/>
        <w:ind w:left="1054" w:right="482" w:hanging="551"/>
        <w:spacing w:before="39" w:line="298" w:lineRule="auto"/>
        <w:rPr>
          <w:sz w:val="15"/>
          <w:szCs w:val="15"/>
        </w:rPr>
      </w:pPr>
      <w:r>
        <w:rPr>
          <w:sz w:val="15"/>
          <w:szCs w:val="15"/>
          <w:color w:val="231F20"/>
          <w:spacing w:val="4"/>
        </w:rPr>
        <w:t>[217]     </w:t>
      </w:r>
      <w:r>
        <w:rPr>
          <w:sz w:val="15"/>
          <w:szCs w:val="15"/>
          <w:color w:val="231F20"/>
        </w:rPr>
        <w:t>Paolisso</w:t>
      </w:r>
      <w:r>
        <w:rPr>
          <w:sz w:val="15"/>
          <w:szCs w:val="15"/>
          <w:color w:val="231F20"/>
          <w:spacing w:val="4"/>
        </w:rPr>
        <w:t xml:space="preserve">    </w:t>
      </w:r>
      <w:r>
        <w:rPr>
          <w:sz w:val="15"/>
          <w:szCs w:val="15"/>
          <w:color w:val="231F20"/>
        </w:rPr>
        <w:t>P</w:t>
      </w:r>
      <w:r>
        <w:rPr>
          <w:sz w:val="15"/>
          <w:szCs w:val="15"/>
          <w:color w:val="231F20"/>
          <w:spacing w:val="4"/>
        </w:rPr>
        <w:t>,   </w:t>
      </w:r>
      <w:r>
        <w:rPr>
          <w:sz w:val="15"/>
          <w:szCs w:val="15"/>
          <w:color w:val="231F20"/>
        </w:rPr>
        <w:t>Bergamaschi</w:t>
      </w:r>
      <w:r>
        <w:rPr>
          <w:sz w:val="15"/>
          <w:szCs w:val="15"/>
          <w:color w:val="231F20"/>
          <w:spacing w:val="4"/>
        </w:rPr>
        <w:t xml:space="preserve">   </w:t>
      </w:r>
      <w:r>
        <w:rPr>
          <w:sz w:val="15"/>
          <w:szCs w:val="15"/>
          <w:color w:val="231F20"/>
        </w:rPr>
        <w:t>L</w:t>
      </w:r>
      <w:r>
        <w:rPr>
          <w:sz w:val="15"/>
          <w:szCs w:val="15"/>
          <w:color w:val="231F20"/>
          <w:spacing w:val="4"/>
        </w:rPr>
        <w:t>,</w:t>
      </w:r>
      <w:r>
        <w:rPr>
          <w:sz w:val="15"/>
          <w:szCs w:val="15"/>
          <w:color w:val="231F20"/>
          <w:spacing w:val="10"/>
        </w:rPr>
        <w:t xml:space="preserve">   </w:t>
      </w:r>
      <w:r>
        <w:rPr>
          <w:sz w:val="15"/>
          <w:szCs w:val="15"/>
          <w:color w:val="231F20"/>
        </w:rPr>
        <w:t>Saturi</w:t>
      </w:r>
      <w:r>
        <w:rPr>
          <w:sz w:val="15"/>
          <w:szCs w:val="15"/>
          <w:color w:val="231F20"/>
          <w:spacing w:val="4"/>
        </w:rPr>
        <w:t xml:space="preserve">    </w:t>
      </w:r>
      <w:r>
        <w:rPr>
          <w:sz w:val="15"/>
          <w:szCs w:val="15"/>
          <w:color w:val="231F20"/>
        </w:rPr>
        <w:t>G</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Secondary</w:t>
      </w:r>
      <w:r>
        <w:rPr>
          <w:sz w:val="15"/>
          <w:szCs w:val="15"/>
          <w:color w:val="231F20"/>
          <w:spacing w:val="2"/>
        </w:rPr>
        <w:t xml:space="preserve"> </w:t>
      </w:r>
      <w:r>
        <w:rPr>
          <w:sz w:val="15"/>
          <w:szCs w:val="15"/>
          <w:color w:val="231F20"/>
          <w:spacing w:val="3"/>
        </w:rPr>
        <w:t>prevention</w:t>
      </w:r>
      <w:r>
        <w:rPr>
          <w:sz w:val="15"/>
          <w:szCs w:val="15"/>
          <w:color w:val="231F20"/>
          <w:spacing w:val="5"/>
        </w:rPr>
        <w:t xml:space="preserve">   </w:t>
      </w:r>
      <w:r>
        <w:rPr>
          <w:sz w:val="15"/>
          <w:szCs w:val="15"/>
          <w:color w:val="231F20"/>
          <w:spacing w:val="3"/>
        </w:rPr>
        <w:t>medical</w:t>
      </w:r>
      <w:r>
        <w:rPr>
          <w:sz w:val="15"/>
          <w:szCs w:val="15"/>
          <w:color w:val="231F20"/>
          <w:spacing w:val="15"/>
          <w:w w:val="101"/>
        </w:rPr>
        <w:t xml:space="preserve">  </w:t>
      </w:r>
      <w:r>
        <w:rPr>
          <w:sz w:val="15"/>
          <w:szCs w:val="15"/>
          <w:color w:val="231F20"/>
          <w:spacing w:val="3"/>
        </w:rPr>
        <w:t>therapy</w:t>
      </w:r>
      <w:r>
        <w:rPr>
          <w:sz w:val="15"/>
          <w:szCs w:val="15"/>
          <w:color w:val="231F20"/>
          <w:spacing w:val="16"/>
          <w:w w:val="101"/>
        </w:rPr>
        <w:t xml:space="preserve">  </w:t>
      </w:r>
      <w:r>
        <w:rPr>
          <w:sz w:val="15"/>
          <w:szCs w:val="15"/>
          <w:color w:val="231F20"/>
          <w:spacing w:val="3"/>
        </w:rPr>
        <w:t>and</w:t>
      </w:r>
      <w:r>
        <w:rPr>
          <w:sz w:val="15"/>
          <w:szCs w:val="15"/>
          <w:color w:val="231F20"/>
        </w:rPr>
        <w:t xml:space="preserve">   </w:t>
      </w:r>
      <w:r>
        <w:rPr>
          <w:sz w:val="15"/>
          <w:szCs w:val="15"/>
          <w:color w:val="231F20"/>
          <w:spacing w:val="3"/>
        </w:rPr>
        <w:t>outcomes</w:t>
      </w:r>
      <w:r>
        <w:rPr>
          <w:sz w:val="15"/>
          <w:szCs w:val="15"/>
          <w:color w:val="231F20"/>
          <w:spacing w:val="17"/>
          <w:w w:val="102"/>
        </w:rPr>
        <w:t xml:space="preserve">  </w:t>
      </w:r>
      <w:r>
        <w:rPr>
          <w:sz w:val="15"/>
          <w:szCs w:val="15"/>
          <w:color w:val="231F20"/>
          <w:spacing w:val="3"/>
        </w:rPr>
        <w:t>in</w:t>
      </w:r>
      <w:r>
        <w:rPr>
          <w:sz w:val="15"/>
          <w:szCs w:val="15"/>
          <w:color w:val="231F20"/>
          <w:spacing w:val="16"/>
          <w:w w:val="101"/>
        </w:rPr>
        <w:t xml:space="preserve">  </w:t>
      </w:r>
      <w:r>
        <w:rPr>
          <w:sz w:val="15"/>
          <w:szCs w:val="15"/>
          <w:color w:val="231F20"/>
          <w:spacing w:val="3"/>
        </w:rPr>
        <w:t>patients</w:t>
      </w:r>
      <w:r>
        <w:rPr>
          <w:sz w:val="15"/>
          <w:szCs w:val="15"/>
          <w:color w:val="231F20"/>
        </w:rPr>
        <w:t xml:space="preserve"> </w:t>
      </w:r>
      <w:r>
        <w:rPr>
          <w:sz w:val="15"/>
          <w:szCs w:val="15"/>
          <w:color w:val="231F20"/>
          <w:spacing w:val="3"/>
        </w:rPr>
        <w:t>with</w:t>
      </w:r>
      <w:r>
        <w:rPr>
          <w:sz w:val="15"/>
          <w:szCs w:val="15"/>
          <w:color w:val="231F20"/>
          <w:spacing w:val="32"/>
          <w:w w:val="102"/>
        </w:rPr>
        <w:t xml:space="preserve"> </w:t>
      </w:r>
      <w:r>
        <w:rPr>
          <w:sz w:val="15"/>
          <w:szCs w:val="15"/>
          <w:color w:val="231F20"/>
          <w:spacing w:val="3"/>
        </w:rPr>
        <w:t>myocardial</w:t>
      </w:r>
      <w:r>
        <w:rPr>
          <w:sz w:val="15"/>
          <w:szCs w:val="15"/>
          <w:color w:val="231F20"/>
          <w:spacing w:val="17"/>
          <w:w w:val="101"/>
        </w:rPr>
        <w:t xml:space="preserve"> </w:t>
      </w:r>
      <w:r>
        <w:rPr>
          <w:sz w:val="15"/>
          <w:szCs w:val="15"/>
          <w:color w:val="231F20"/>
          <w:spacing w:val="3"/>
        </w:rPr>
        <w:t>infarction</w:t>
      </w:r>
      <w:r>
        <w:rPr>
          <w:sz w:val="15"/>
          <w:szCs w:val="15"/>
          <w:color w:val="231F20"/>
          <w:spacing w:val="13"/>
          <w:w w:val="102"/>
        </w:rPr>
        <w:t xml:space="preserve"> </w:t>
      </w:r>
      <w:r>
        <w:rPr>
          <w:sz w:val="15"/>
          <w:szCs w:val="15"/>
          <w:color w:val="231F20"/>
          <w:spacing w:val="3"/>
        </w:rPr>
        <w:t>with</w:t>
      </w:r>
      <w:r>
        <w:rPr>
          <w:sz w:val="15"/>
          <w:szCs w:val="15"/>
          <w:color w:val="231F20"/>
          <w:spacing w:val="18"/>
          <w:w w:val="101"/>
        </w:rPr>
        <w:t xml:space="preserve"> </w:t>
      </w:r>
      <w:r>
        <w:rPr>
          <w:sz w:val="15"/>
          <w:szCs w:val="15"/>
          <w:color w:val="231F20"/>
          <w:spacing w:val="3"/>
        </w:rPr>
        <w:t>non‑obstructive</w:t>
      </w:r>
      <w:r>
        <w:rPr>
          <w:sz w:val="15"/>
          <w:szCs w:val="15"/>
          <w:color w:val="231F20"/>
          <w:spacing w:val="19"/>
          <w:w w:val="101"/>
        </w:rPr>
        <w:t xml:space="preserve"> </w:t>
      </w:r>
      <w:r>
        <w:rPr>
          <w:sz w:val="15"/>
          <w:szCs w:val="15"/>
          <w:color w:val="231F20"/>
          <w:spacing w:val="3"/>
        </w:rPr>
        <w:t>coronary</w:t>
      </w:r>
      <w:r>
        <w:rPr>
          <w:sz w:val="15"/>
          <w:szCs w:val="15"/>
          <w:color w:val="231F20"/>
        </w:rPr>
        <w:t xml:space="preserve"> </w:t>
      </w:r>
      <w:r>
        <w:rPr>
          <w:sz w:val="15"/>
          <w:szCs w:val="15"/>
          <w:color w:val="231F20"/>
        </w:rPr>
        <w:t>artery</w:t>
      </w:r>
      <w:r>
        <w:rPr>
          <w:sz w:val="15"/>
          <w:szCs w:val="15"/>
          <w:color w:val="231F20"/>
          <w:spacing w:val="6"/>
        </w:rPr>
        <w:t xml:space="preserve">  </w:t>
      </w:r>
      <w:r>
        <w:rPr>
          <w:sz w:val="15"/>
          <w:szCs w:val="15"/>
          <w:color w:val="231F20"/>
        </w:rPr>
        <w:t>disease</w:t>
      </w:r>
      <w:r>
        <w:rPr>
          <w:sz w:val="15"/>
          <w:szCs w:val="15"/>
          <w:color w:val="231F20"/>
          <w:spacing w:val="6"/>
        </w:rPr>
        <w:t>[J].  </w:t>
      </w:r>
      <w:r>
        <w:rPr>
          <w:sz w:val="15"/>
          <w:szCs w:val="15"/>
          <w:color w:val="231F20"/>
        </w:rPr>
        <w:t>Front</w:t>
      </w:r>
      <w:r>
        <w:rPr>
          <w:sz w:val="15"/>
          <w:szCs w:val="15"/>
          <w:color w:val="231F20"/>
          <w:spacing w:val="6"/>
        </w:rPr>
        <w:t xml:space="preserve">  </w:t>
      </w:r>
      <w:r>
        <w:rPr>
          <w:sz w:val="15"/>
          <w:szCs w:val="15"/>
          <w:color w:val="231F20"/>
        </w:rPr>
        <w:t>Pharmacol</w:t>
      </w:r>
      <w:r>
        <w:rPr>
          <w:sz w:val="15"/>
          <w:szCs w:val="15"/>
          <w:color w:val="231F20"/>
          <w:spacing w:val="6"/>
        </w:rPr>
        <w:t>,  2019,  10:</w:t>
      </w:r>
      <w:r>
        <w:rPr>
          <w:sz w:val="15"/>
          <w:szCs w:val="15"/>
          <w:color w:val="231F20"/>
          <w:spacing w:val="9"/>
          <w:w w:val="102"/>
        </w:rPr>
        <w:t xml:space="preserve"> </w:t>
      </w:r>
      <w:r>
        <w:rPr>
          <w:sz w:val="15"/>
          <w:szCs w:val="15"/>
          <w:color w:val="231F20"/>
          <w:spacing w:val="6"/>
        </w:rPr>
        <w:t>160</w:t>
      </w:r>
      <w:r>
        <w:rPr>
          <w:sz w:val="15"/>
          <w:szCs w:val="15"/>
          <w:color w:val="231F20"/>
          <w:spacing w:val="5"/>
        </w:rPr>
        <w:t>6.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10.3389/</w:t>
      </w:r>
      <w:r>
        <w:rPr>
          <w:sz w:val="15"/>
          <w:szCs w:val="15"/>
          <w:color w:val="231F20"/>
        </w:rPr>
        <w:t>fphar</w:t>
      </w:r>
      <w:r>
        <w:rPr>
          <w:sz w:val="15"/>
          <w:szCs w:val="15"/>
          <w:color w:val="231F20"/>
          <w:spacing w:val="5"/>
        </w:rPr>
        <w:t>.2019.01606.</w:t>
      </w:r>
    </w:p>
    <w:p>
      <w:pPr>
        <w:pStyle w:val="BodyText"/>
        <w:ind w:left="1056" w:right="482" w:hanging="554"/>
        <w:spacing w:before="41" w:line="295" w:lineRule="auto"/>
        <w:rPr>
          <w:sz w:val="15"/>
          <w:szCs w:val="15"/>
        </w:rPr>
      </w:pPr>
      <w:r>
        <w:rPr>
          <w:sz w:val="15"/>
          <w:szCs w:val="15"/>
          <w:color w:val="231F20"/>
          <w:spacing w:val="5"/>
        </w:rPr>
        <w:t>[218]     </w:t>
      </w:r>
      <w:r>
        <w:rPr>
          <w:sz w:val="15"/>
          <w:szCs w:val="15"/>
          <w:color w:val="231F20"/>
        </w:rPr>
        <w:t>Ishii</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Kaikita</w:t>
      </w:r>
      <w:r>
        <w:rPr>
          <w:sz w:val="15"/>
          <w:szCs w:val="15"/>
          <w:color w:val="231F20"/>
          <w:spacing w:val="5"/>
        </w:rPr>
        <w:t xml:space="preserve">  </w:t>
      </w:r>
      <w:r>
        <w:rPr>
          <w:sz w:val="15"/>
          <w:szCs w:val="15"/>
          <w:color w:val="231F20"/>
        </w:rPr>
        <w:t>K</w:t>
      </w:r>
      <w:r>
        <w:rPr>
          <w:sz w:val="15"/>
          <w:szCs w:val="15"/>
          <w:color w:val="231F20"/>
          <w:spacing w:val="5"/>
        </w:rPr>
        <w:t>,</w:t>
      </w:r>
      <w:r>
        <w:rPr>
          <w:sz w:val="15"/>
          <w:szCs w:val="15"/>
          <w:color w:val="231F20"/>
          <w:spacing w:val="1"/>
        </w:rPr>
        <w:t xml:space="preserve">  </w:t>
      </w:r>
      <w:r>
        <w:rPr>
          <w:sz w:val="15"/>
          <w:szCs w:val="15"/>
          <w:color w:val="231F20"/>
        </w:rPr>
        <w:t>Sato</w:t>
      </w:r>
      <w:r>
        <w:rPr>
          <w:sz w:val="15"/>
          <w:szCs w:val="15"/>
          <w:color w:val="231F20"/>
          <w:spacing w:val="2"/>
        </w:rPr>
        <w:t xml:space="preserve">  </w:t>
      </w:r>
      <w:r>
        <w:rPr>
          <w:sz w:val="15"/>
          <w:szCs w:val="15"/>
          <w:color w:val="231F20"/>
        </w:rPr>
        <w:t>K</w:t>
      </w:r>
      <w:r>
        <w:rPr>
          <w:sz w:val="15"/>
          <w:szCs w:val="15"/>
          <w:color w:val="231F20"/>
          <w:spacing w:val="5"/>
        </w:rPr>
        <w:t>,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4"/>
        </w:rPr>
        <w:t>.</w:t>
      </w:r>
      <w:r>
        <w:rPr>
          <w:sz w:val="15"/>
          <w:szCs w:val="15"/>
          <w:color w:val="231F20"/>
          <w:spacing w:val="1"/>
        </w:rPr>
        <w:t xml:space="preserve">  </w:t>
      </w:r>
      <w:r>
        <w:rPr>
          <w:sz w:val="15"/>
          <w:szCs w:val="15"/>
          <w:color w:val="231F20"/>
        </w:rPr>
        <w:t>Impact</w:t>
      </w:r>
      <w:r>
        <w:rPr>
          <w:sz w:val="15"/>
          <w:szCs w:val="15"/>
          <w:color w:val="231F20"/>
          <w:spacing w:val="4"/>
        </w:rPr>
        <w:t xml:space="preserve">  </w:t>
      </w:r>
      <w:r>
        <w:rPr>
          <w:sz w:val="15"/>
          <w:szCs w:val="15"/>
          <w:color w:val="231F20"/>
        </w:rPr>
        <w:t>of</w:t>
      </w:r>
      <w:r>
        <w:rPr>
          <w:sz w:val="15"/>
          <w:szCs w:val="15"/>
          <w:color w:val="231F20"/>
          <w:spacing w:val="4"/>
        </w:rPr>
        <w:t xml:space="preserve">  </w:t>
      </w:r>
      <w:r>
        <w:rPr>
          <w:sz w:val="15"/>
          <w:szCs w:val="15"/>
          <w:color w:val="231F20"/>
        </w:rPr>
        <w:t>aspirin</w:t>
      </w:r>
      <w:r>
        <w:rPr>
          <w:sz w:val="15"/>
          <w:szCs w:val="15"/>
          <w:color w:val="231F20"/>
          <w:spacing w:val="4"/>
        </w:rPr>
        <w:t xml:space="preserve">  </w:t>
      </w:r>
      <w:r>
        <w:rPr>
          <w:sz w:val="15"/>
          <w:szCs w:val="15"/>
          <w:color w:val="231F20"/>
        </w:rPr>
        <w:t>on</w:t>
      </w:r>
      <w:r>
        <w:rPr>
          <w:sz w:val="15"/>
          <w:szCs w:val="15"/>
          <w:color w:val="231F20"/>
          <w:spacing w:val="4"/>
        </w:rPr>
        <w:t xml:space="preserve">  </w:t>
      </w:r>
      <w:r>
        <w:rPr>
          <w:sz w:val="15"/>
          <w:szCs w:val="15"/>
          <w:color w:val="231F20"/>
        </w:rPr>
        <w:t>the</w:t>
      </w:r>
      <w:r>
        <w:rPr>
          <w:sz w:val="15"/>
          <w:szCs w:val="15"/>
          <w:color w:val="231F20"/>
          <w:spacing w:val="1"/>
        </w:rPr>
        <w:t xml:space="preserve"> </w:t>
      </w:r>
      <w:r>
        <w:rPr>
          <w:sz w:val="15"/>
          <w:szCs w:val="15"/>
          <w:color w:val="231F20"/>
        </w:rPr>
        <w:t>prognosis</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patients</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coronary</w:t>
      </w:r>
      <w:r>
        <w:rPr>
          <w:sz w:val="15"/>
          <w:szCs w:val="15"/>
          <w:color w:val="231F20"/>
          <w:spacing w:val="9"/>
        </w:rPr>
        <w:t xml:space="preserve">   </w:t>
      </w:r>
      <w:r>
        <w:rPr>
          <w:sz w:val="15"/>
          <w:szCs w:val="15"/>
          <w:color w:val="231F20"/>
        </w:rPr>
        <w:t>spasm</w:t>
      </w:r>
      <w:r>
        <w:rPr>
          <w:sz w:val="15"/>
          <w:szCs w:val="15"/>
          <w:color w:val="231F20"/>
          <w:spacing w:val="9"/>
        </w:rPr>
        <w:t xml:space="preserve">    </w:t>
      </w:r>
      <w:r>
        <w:rPr>
          <w:sz w:val="15"/>
          <w:szCs w:val="15"/>
          <w:color w:val="231F20"/>
        </w:rPr>
        <w:t>without</w:t>
      </w:r>
      <w:r>
        <w:rPr>
          <w:sz w:val="15"/>
          <w:szCs w:val="15"/>
          <w:color w:val="231F20"/>
          <w:spacing w:val="9"/>
          <w:w w:val="102"/>
        </w:rPr>
        <w:t xml:space="preserve"> </w:t>
      </w:r>
      <w:r>
        <w:rPr>
          <w:sz w:val="15"/>
          <w:szCs w:val="15"/>
          <w:color w:val="231F20"/>
        </w:rPr>
        <w:t>significant</w:t>
      </w:r>
      <w:r>
        <w:rPr>
          <w:sz w:val="15"/>
          <w:szCs w:val="15"/>
          <w:color w:val="231F20"/>
          <w:spacing w:val="32"/>
          <w:w w:val="101"/>
        </w:rPr>
        <w:t xml:space="preserve"> </w:t>
      </w:r>
      <w:r>
        <w:rPr>
          <w:sz w:val="15"/>
          <w:szCs w:val="15"/>
          <w:color w:val="231F20"/>
        </w:rPr>
        <w:t>atherosclerotic</w:t>
      </w:r>
      <w:r>
        <w:rPr>
          <w:sz w:val="15"/>
          <w:szCs w:val="15"/>
          <w:color w:val="231F20"/>
          <w:spacing w:val="29"/>
          <w:w w:val="101"/>
        </w:rPr>
        <w:t xml:space="preserve"> </w:t>
      </w:r>
      <w:r>
        <w:rPr>
          <w:sz w:val="15"/>
          <w:szCs w:val="15"/>
          <w:color w:val="231F20"/>
        </w:rPr>
        <w:t>stenosis</w:t>
      </w:r>
      <w:r>
        <w:rPr>
          <w:sz w:val="15"/>
          <w:szCs w:val="15"/>
          <w:color w:val="231F20"/>
          <w:spacing w:val="16"/>
        </w:rPr>
        <w:t>[J].</w:t>
      </w:r>
      <w:r>
        <w:rPr>
          <w:sz w:val="15"/>
          <w:szCs w:val="15"/>
          <w:color w:val="231F20"/>
          <w:spacing w:val="31"/>
        </w:rPr>
        <w:t xml:space="preserve"> </w:t>
      </w:r>
      <w:r>
        <w:rPr>
          <w:sz w:val="15"/>
          <w:szCs w:val="15"/>
          <w:color w:val="231F20"/>
        </w:rPr>
        <w:t>Int</w:t>
      </w:r>
      <w:r>
        <w:rPr>
          <w:sz w:val="15"/>
          <w:szCs w:val="15"/>
          <w:color w:val="231F20"/>
          <w:spacing w:val="23"/>
        </w:rPr>
        <w:t xml:space="preserve"> </w:t>
      </w:r>
      <w:r>
        <w:rPr>
          <w:sz w:val="15"/>
          <w:szCs w:val="15"/>
          <w:color w:val="231F20"/>
        </w:rPr>
        <w:t>J</w:t>
      </w:r>
      <w:r>
        <w:rPr>
          <w:sz w:val="15"/>
          <w:szCs w:val="15"/>
          <w:color w:val="231F20"/>
          <w:spacing w:val="31"/>
        </w:rPr>
        <w:t xml:space="preserve"> </w:t>
      </w:r>
      <w:r>
        <w:rPr>
          <w:sz w:val="15"/>
          <w:szCs w:val="15"/>
          <w:color w:val="231F20"/>
        </w:rPr>
        <w:t>Cardiol</w:t>
      </w:r>
      <w:r>
        <w:rPr>
          <w:sz w:val="15"/>
          <w:szCs w:val="15"/>
          <w:color w:val="231F20"/>
          <w:spacing w:val="16"/>
        </w:rPr>
        <w:t>,</w:t>
      </w:r>
      <w:r>
        <w:rPr>
          <w:sz w:val="15"/>
          <w:szCs w:val="15"/>
          <w:color w:val="231F20"/>
          <w:spacing w:val="31"/>
          <w:w w:val="101"/>
        </w:rPr>
        <w:t xml:space="preserve"> </w:t>
      </w:r>
      <w:r>
        <w:rPr>
          <w:sz w:val="15"/>
          <w:szCs w:val="15"/>
          <w:color w:val="231F20"/>
          <w:spacing w:val="16"/>
        </w:rPr>
        <w:t>2016,</w:t>
      </w:r>
      <w:r>
        <w:rPr>
          <w:sz w:val="15"/>
          <w:szCs w:val="15"/>
          <w:color w:val="231F20"/>
        </w:rPr>
        <w:t xml:space="preserve"> </w:t>
      </w:r>
      <w:r>
        <w:rPr>
          <w:sz w:val="15"/>
          <w:szCs w:val="15"/>
          <w:color w:val="231F20"/>
          <w:spacing w:val="4"/>
        </w:rPr>
        <w:t>220:328‑332.</w:t>
      </w:r>
      <w:r>
        <w:rPr>
          <w:sz w:val="15"/>
          <w:szCs w:val="15"/>
          <w:color w:val="231F20"/>
          <w:spacing w:val="23"/>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ijcard</w:t>
      </w:r>
      <w:r>
        <w:rPr>
          <w:sz w:val="15"/>
          <w:szCs w:val="15"/>
          <w:color w:val="231F20"/>
          <w:spacing w:val="4"/>
        </w:rPr>
        <w:t>.2016.06.157.</w:t>
      </w:r>
    </w:p>
    <w:p>
      <w:pPr>
        <w:pStyle w:val="BodyText"/>
        <w:ind w:left="1056" w:right="482" w:hanging="555"/>
        <w:spacing w:before="43" w:line="301" w:lineRule="auto"/>
        <w:rPr>
          <w:sz w:val="15"/>
          <w:szCs w:val="15"/>
        </w:rPr>
      </w:pPr>
      <w:r>
        <w:rPr>
          <w:sz w:val="15"/>
          <w:szCs w:val="15"/>
          <w:color w:val="231F20"/>
          <w:spacing w:val="8"/>
        </w:rPr>
        <w:t>[219]     </w:t>
      </w:r>
      <w:r>
        <w:rPr>
          <w:sz w:val="15"/>
          <w:szCs w:val="15"/>
          <w:color w:val="231F20"/>
        </w:rPr>
        <w:t>Montone</w:t>
      </w:r>
      <w:r>
        <w:rPr>
          <w:sz w:val="15"/>
          <w:szCs w:val="15"/>
          <w:color w:val="231F20"/>
          <w:spacing w:val="3"/>
        </w:rPr>
        <w:t xml:space="preserve">   </w:t>
      </w:r>
      <w:r>
        <w:rPr>
          <w:sz w:val="15"/>
          <w:szCs w:val="15"/>
          <w:color w:val="231F20"/>
        </w:rPr>
        <w:t>RA</w:t>
      </w:r>
      <w:r>
        <w:rPr>
          <w:sz w:val="15"/>
          <w:szCs w:val="15"/>
          <w:color w:val="231F20"/>
          <w:spacing w:val="8"/>
        </w:rPr>
        <w:t>,</w:t>
      </w:r>
      <w:r>
        <w:rPr>
          <w:sz w:val="15"/>
          <w:szCs w:val="15"/>
          <w:color w:val="231F20"/>
          <w:spacing w:val="2"/>
        </w:rPr>
        <w:t xml:space="preserve">   </w:t>
      </w:r>
      <w:r>
        <w:rPr>
          <w:sz w:val="15"/>
          <w:szCs w:val="15"/>
          <w:color w:val="231F20"/>
        </w:rPr>
        <w:t>Cosentino</w:t>
      </w:r>
      <w:r>
        <w:rPr>
          <w:sz w:val="15"/>
          <w:szCs w:val="15"/>
          <w:color w:val="231F20"/>
          <w:spacing w:val="3"/>
        </w:rPr>
        <w:t xml:space="preserve">   </w:t>
      </w:r>
      <w:r>
        <w:rPr>
          <w:sz w:val="15"/>
          <w:szCs w:val="15"/>
          <w:color w:val="231F20"/>
        </w:rPr>
        <w:t>N</w:t>
      </w:r>
      <w:r>
        <w:rPr>
          <w:sz w:val="15"/>
          <w:szCs w:val="15"/>
          <w:color w:val="231F20"/>
          <w:spacing w:val="8"/>
        </w:rPr>
        <w:t>,</w:t>
      </w:r>
      <w:r>
        <w:rPr>
          <w:sz w:val="15"/>
          <w:szCs w:val="15"/>
          <w:color w:val="231F20"/>
          <w:spacing w:val="2"/>
        </w:rPr>
        <w:t xml:space="preserve">   </w:t>
      </w:r>
      <w:r>
        <w:rPr>
          <w:sz w:val="15"/>
          <w:szCs w:val="15"/>
          <w:color w:val="231F20"/>
        </w:rPr>
        <w:t>Graziani</w:t>
      </w:r>
      <w:r>
        <w:rPr>
          <w:sz w:val="15"/>
          <w:szCs w:val="15"/>
          <w:color w:val="231F20"/>
          <w:spacing w:val="3"/>
        </w:rPr>
        <w:t xml:space="preserve">   </w:t>
      </w:r>
      <w:r>
        <w:rPr>
          <w:sz w:val="15"/>
          <w:szCs w:val="15"/>
          <w:color w:val="231F20"/>
        </w:rPr>
        <w:t>F</w:t>
      </w:r>
      <w:r>
        <w:rPr>
          <w:sz w:val="15"/>
          <w:szCs w:val="15"/>
          <w:color w:val="231F20"/>
          <w:spacing w:val="8"/>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8"/>
        </w:rPr>
        <w:t>.</w:t>
      </w:r>
      <w:r>
        <w:rPr>
          <w:sz w:val="15"/>
          <w:szCs w:val="15"/>
          <w:color w:val="231F20"/>
          <w:spacing w:val="2"/>
        </w:rPr>
        <w:t xml:space="preserve">   </w:t>
      </w:r>
      <w:r>
        <w:rPr>
          <w:sz w:val="15"/>
          <w:szCs w:val="15"/>
          <w:color w:val="231F20"/>
        </w:rPr>
        <w:t>Precision</w:t>
      </w:r>
      <w:r>
        <w:rPr>
          <w:sz w:val="15"/>
          <w:szCs w:val="15"/>
          <w:color w:val="231F20"/>
          <w:spacing w:val="1"/>
        </w:rPr>
        <w:t xml:space="preserve"> </w:t>
      </w:r>
      <w:r>
        <w:rPr>
          <w:sz w:val="15"/>
          <w:szCs w:val="15"/>
          <w:color w:val="231F20"/>
          <w:spacing w:val="3"/>
        </w:rPr>
        <w:t>medicine   versus</w:t>
      </w:r>
      <w:r>
        <w:rPr>
          <w:sz w:val="15"/>
          <w:szCs w:val="15"/>
          <w:color w:val="231F20"/>
          <w:spacing w:val="7"/>
        </w:rPr>
        <w:t xml:space="preserve">   </w:t>
      </w:r>
      <w:r>
        <w:rPr>
          <w:sz w:val="15"/>
          <w:szCs w:val="15"/>
          <w:color w:val="231F20"/>
          <w:spacing w:val="3"/>
        </w:rPr>
        <w:t>standard</w:t>
      </w:r>
      <w:r>
        <w:rPr>
          <w:sz w:val="15"/>
          <w:szCs w:val="15"/>
          <w:color w:val="231F20"/>
          <w:spacing w:val="9"/>
        </w:rPr>
        <w:t xml:space="preserve">   </w:t>
      </w:r>
      <w:r>
        <w:rPr>
          <w:sz w:val="15"/>
          <w:szCs w:val="15"/>
          <w:color w:val="231F20"/>
          <w:spacing w:val="3"/>
        </w:rPr>
        <w:t>of   care    for   pat</w:t>
      </w:r>
      <w:r>
        <w:rPr>
          <w:sz w:val="15"/>
          <w:szCs w:val="15"/>
          <w:color w:val="231F20"/>
          <w:spacing w:val="2"/>
        </w:rPr>
        <w:t>ients    with</w:t>
      </w:r>
      <w:r>
        <w:rPr>
          <w:sz w:val="15"/>
          <w:szCs w:val="15"/>
          <w:color w:val="231F20"/>
        </w:rPr>
        <w:t xml:space="preserve"> </w:t>
      </w:r>
      <w:r>
        <w:rPr>
          <w:sz w:val="15"/>
          <w:szCs w:val="15"/>
          <w:color w:val="231F20"/>
          <w:spacing w:val="3"/>
        </w:rPr>
        <w:t>myocardial    infarction</w:t>
      </w:r>
      <w:r>
        <w:rPr>
          <w:sz w:val="15"/>
          <w:szCs w:val="15"/>
          <w:color w:val="231F20"/>
        </w:rPr>
        <w:t xml:space="preserve">    </w:t>
      </w:r>
      <w:r>
        <w:rPr>
          <w:sz w:val="15"/>
          <w:szCs w:val="15"/>
          <w:color w:val="231F20"/>
          <w:spacing w:val="3"/>
        </w:rPr>
        <w:t>with    non‑obstructive    corona</w:t>
      </w:r>
      <w:r>
        <w:rPr>
          <w:sz w:val="15"/>
          <w:szCs w:val="15"/>
          <w:color w:val="231F20"/>
          <w:spacing w:val="2"/>
        </w:rPr>
        <w:t>ry</w:t>
      </w:r>
      <w:r>
        <w:rPr>
          <w:sz w:val="15"/>
          <w:szCs w:val="15"/>
          <w:color w:val="231F20"/>
          <w:spacing w:val="3"/>
        </w:rPr>
        <w:t xml:space="preserve"> </w:t>
      </w:r>
      <w:r>
        <w:rPr>
          <w:sz w:val="15"/>
          <w:szCs w:val="15"/>
          <w:color w:val="231F20"/>
        </w:rPr>
        <w:t>arteries</w:t>
      </w:r>
      <w:r>
        <w:rPr>
          <w:sz w:val="15"/>
          <w:szCs w:val="15"/>
          <w:color w:val="231F20"/>
          <w:spacing w:val="6"/>
        </w:rPr>
        <w:t xml:space="preserve">     (</w:t>
      </w:r>
      <w:r>
        <w:rPr>
          <w:sz w:val="15"/>
          <w:szCs w:val="15"/>
          <w:color w:val="231F20"/>
        </w:rPr>
        <w:t>MINOCA</w:t>
      </w:r>
      <w:r>
        <w:rPr>
          <w:sz w:val="15"/>
          <w:szCs w:val="15"/>
          <w:color w:val="231F20"/>
          <w:spacing w:val="6"/>
        </w:rPr>
        <w:t>):     </w:t>
      </w:r>
      <w:r>
        <w:rPr>
          <w:sz w:val="15"/>
          <w:szCs w:val="15"/>
          <w:color w:val="231F20"/>
        </w:rPr>
        <w:t>rationale</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design</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spacing w:val="5"/>
        </w:rPr>
        <w:t xml:space="preserve">   </w:t>
      </w:r>
      <w:r>
        <w:rPr>
          <w:sz w:val="15"/>
          <w:szCs w:val="15"/>
          <w:color w:val="231F20"/>
        </w:rPr>
        <w:t>the </w:t>
      </w:r>
      <w:r>
        <w:rPr>
          <w:sz w:val="15"/>
          <w:szCs w:val="15"/>
          <w:color w:val="231F20"/>
        </w:rPr>
        <w:t>multicentre</w:t>
      </w:r>
      <w:r>
        <w:rPr>
          <w:sz w:val="15"/>
          <w:szCs w:val="15"/>
          <w:color w:val="231F20"/>
          <w:spacing w:val="5"/>
        </w:rPr>
        <w:t>,           </w:t>
      </w:r>
      <w:r>
        <w:rPr>
          <w:sz w:val="15"/>
          <w:szCs w:val="15"/>
          <w:color w:val="231F20"/>
        </w:rPr>
        <w:t>randomised</w:t>
      </w:r>
      <w:r>
        <w:rPr>
          <w:sz w:val="15"/>
          <w:szCs w:val="15"/>
          <w:color w:val="231F20"/>
          <w:spacing w:val="5"/>
        </w:rPr>
        <w:t xml:space="preserve">            </w:t>
      </w:r>
      <w:r>
        <w:rPr>
          <w:sz w:val="15"/>
          <w:szCs w:val="15"/>
          <w:color w:val="231F20"/>
        </w:rPr>
        <w:t>PROMISE</w:t>
      </w:r>
      <w:r>
        <w:rPr>
          <w:sz w:val="15"/>
          <w:szCs w:val="15"/>
          <w:color w:val="231F20"/>
          <w:spacing w:val="5"/>
        </w:rPr>
        <w:t xml:space="preserve">            </w:t>
      </w:r>
      <w:r>
        <w:rPr>
          <w:sz w:val="15"/>
          <w:szCs w:val="15"/>
          <w:color w:val="231F20"/>
        </w:rPr>
        <w:t>trial</w:t>
      </w:r>
      <w:r>
        <w:rPr>
          <w:sz w:val="15"/>
          <w:szCs w:val="15"/>
          <w:color w:val="231F20"/>
          <w:spacing w:val="4"/>
        </w:rPr>
        <w:t>[J].</w:t>
      </w:r>
      <w:r>
        <w:rPr>
          <w:sz w:val="15"/>
          <w:szCs w:val="15"/>
          <w:color w:val="231F20"/>
        </w:rPr>
        <w:t xml:space="preserve"> </w:t>
      </w:r>
      <w:r>
        <w:rPr>
          <w:sz w:val="15"/>
          <w:szCs w:val="15"/>
          <w:color w:val="231F20"/>
        </w:rPr>
        <w:t>EuroIntervention</w:t>
      </w:r>
      <w:r>
        <w:rPr>
          <w:sz w:val="15"/>
          <w:szCs w:val="15"/>
          <w:color w:val="231F20"/>
          <w:spacing w:val="4"/>
        </w:rPr>
        <w:t>,      2022,      18(11):     e933‑e939.      </w:t>
      </w:r>
      <w:r>
        <w:rPr>
          <w:sz w:val="15"/>
          <w:szCs w:val="15"/>
          <w:color w:val="231F20"/>
        </w:rPr>
        <w:t>DOI</w:t>
      </w:r>
      <w:r>
        <w:rPr>
          <w:sz w:val="15"/>
          <w:szCs w:val="15"/>
          <w:color w:val="231F20"/>
          <w:spacing w:val="4"/>
        </w:rPr>
        <w:t>: </w:t>
      </w:r>
      <w:r>
        <w:rPr>
          <w:sz w:val="15"/>
          <w:szCs w:val="15"/>
          <w:color w:val="231F20"/>
          <w:spacing w:val="5"/>
        </w:rPr>
        <w:t>10.4244/</w:t>
      </w:r>
      <w:r>
        <w:rPr>
          <w:sz w:val="15"/>
          <w:szCs w:val="15"/>
          <w:color w:val="231F20"/>
        </w:rPr>
        <w:t>EIJ</w:t>
      </w:r>
      <w:r>
        <w:rPr>
          <w:sz w:val="15"/>
          <w:szCs w:val="15"/>
          <w:color w:val="231F20"/>
          <w:spacing w:val="5"/>
        </w:rPr>
        <w:t>‑D‑22‑00178.</w:t>
      </w:r>
    </w:p>
    <w:p>
      <w:pPr>
        <w:pStyle w:val="BodyText"/>
        <w:ind w:left="501"/>
        <w:spacing w:before="41" w:line="183" w:lineRule="exact"/>
        <w:rPr>
          <w:sz w:val="15"/>
          <w:szCs w:val="15"/>
        </w:rPr>
      </w:pPr>
      <w:r>
        <w:rPr>
          <w:sz w:val="15"/>
          <w:szCs w:val="15"/>
          <w:color w:val="231F20"/>
          <w:spacing w:val="6"/>
          <w:position w:val="2"/>
        </w:rPr>
        <w:t>[220]     </w:t>
      </w:r>
      <w:r>
        <w:rPr>
          <w:sz w:val="15"/>
          <w:szCs w:val="15"/>
          <w:color w:val="231F20"/>
          <w:position w:val="2"/>
        </w:rPr>
        <w:t>Ibanez</w:t>
      </w:r>
      <w:r>
        <w:rPr>
          <w:sz w:val="15"/>
          <w:szCs w:val="15"/>
          <w:color w:val="231F20"/>
          <w:spacing w:val="6"/>
          <w:position w:val="2"/>
        </w:rPr>
        <w:t xml:space="preserve">  </w:t>
      </w:r>
      <w:r>
        <w:rPr>
          <w:sz w:val="15"/>
          <w:szCs w:val="15"/>
          <w:color w:val="231F20"/>
          <w:position w:val="2"/>
        </w:rPr>
        <w:t>B</w:t>
      </w:r>
      <w:r>
        <w:rPr>
          <w:sz w:val="15"/>
          <w:szCs w:val="15"/>
          <w:color w:val="231F20"/>
          <w:spacing w:val="6"/>
          <w:position w:val="2"/>
        </w:rPr>
        <w:t>,  </w:t>
      </w:r>
      <w:r>
        <w:rPr>
          <w:sz w:val="15"/>
          <w:szCs w:val="15"/>
          <w:color w:val="231F20"/>
          <w:position w:val="2"/>
        </w:rPr>
        <w:t>James</w:t>
      </w:r>
      <w:r>
        <w:rPr>
          <w:sz w:val="15"/>
          <w:szCs w:val="15"/>
          <w:color w:val="231F20"/>
          <w:spacing w:val="6"/>
          <w:position w:val="2"/>
        </w:rPr>
        <w:t xml:space="preserve">  </w:t>
      </w:r>
      <w:r>
        <w:rPr>
          <w:sz w:val="15"/>
          <w:szCs w:val="15"/>
          <w:color w:val="231F20"/>
          <w:position w:val="2"/>
        </w:rPr>
        <w:t>S</w:t>
      </w:r>
      <w:r>
        <w:rPr>
          <w:sz w:val="15"/>
          <w:szCs w:val="15"/>
          <w:color w:val="231F20"/>
          <w:spacing w:val="6"/>
          <w:position w:val="2"/>
        </w:rPr>
        <w:t>,  </w:t>
      </w:r>
      <w:r>
        <w:rPr>
          <w:sz w:val="15"/>
          <w:szCs w:val="15"/>
          <w:color w:val="231F20"/>
          <w:position w:val="2"/>
        </w:rPr>
        <w:t>Agewall</w:t>
      </w:r>
      <w:r>
        <w:rPr>
          <w:sz w:val="15"/>
          <w:szCs w:val="15"/>
          <w:color w:val="231F20"/>
          <w:spacing w:val="6"/>
          <w:position w:val="2"/>
        </w:rPr>
        <w:t xml:space="preserve">  </w:t>
      </w:r>
      <w:r>
        <w:rPr>
          <w:sz w:val="15"/>
          <w:szCs w:val="15"/>
          <w:color w:val="231F20"/>
          <w:position w:val="2"/>
        </w:rPr>
        <w:t>S</w:t>
      </w:r>
      <w:r>
        <w:rPr>
          <w:sz w:val="15"/>
          <w:szCs w:val="15"/>
          <w:color w:val="231F20"/>
          <w:spacing w:val="6"/>
          <w:position w:val="2"/>
        </w:rPr>
        <w:t>,  </w:t>
      </w:r>
      <w:r>
        <w:rPr>
          <w:sz w:val="15"/>
          <w:szCs w:val="15"/>
          <w:color w:val="231F20"/>
          <w:position w:val="2"/>
        </w:rPr>
        <w:t>et</w:t>
      </w:r>
      <w:r>
        <w:rPr>
          <w:sz w:val="15"/>
          <w:szCs w:val="15"/>
          <w:color w:val="231F20"/>
          <w:spacing w:val="9"/>
          <w:w w:val="102"/>
          <w:position w:val="2"/>
        </w:rPr>
        <w:t xml:space="preserve"> </w:t>
      </w:r>
      <w:r>
        <w:rPr>
          <w:sz w:val="15"/>
          <w:szCs w:val="15"/>
          <w:color w:val="231F20"/>
          <w:position w:val="2"/>
        </w:rPr>
        <w:t>al</w:t>
      </w:r>
      <w:r>
        <w:rPr>
          <w:sz w:val="15"/>
          <w:szCs w:val="15"/>
          <w:color w:val="231F20"/>
          <w:spacing w:val="6"/>
          <w:position w:val="2"/>
        </w:rPr>
        <w:t>.</w:t>
      </w:r>
      <w:r>
        <w:rPr>
          <w:sz w:val="15"/>
          <w:szCs w:val="15"/>
          <w:color w:val="231F20"/>
          <w:spacing w:val="3"/>
          <w:position w:val="2"/>
        </w:rPr>
        <w:t xml:space="preserve">  </w:t>
      </w:r>
      <w:r>
        <w:rPr>
          <w:sz w:val="15"/>
          <w:szCs w:val="15"/>
          <w:color w:val="231F20"/>
          <w:spacing w:val="6"/>
          <w:position w:val="2"/>
        </w:rPr>
        <w:t>2017</w:t>
      </w:r>
      <w:r>
        <w:rPr>
          <w:sz w:val="15"/>
          <w:szCs w:val="15"/>
          <w:color w:val="231F20"/>
          <w:spacing w:val="4"/>
          <w:position w:val="2"/>
        </w:rPr>
        <w:t xml:space="preserve">  </w:t>
      </w:r>
      <w:r>
        <w:rPr>
          <w:sz w:val="15"/>
          <w:szCs w:val="15"/>
          <w:color w:val="231F20"/>
          <w:position w:val="2"/>
        </w:rPr>
        <w:t>ESC</w:t>
      </w:r>
      <w:r>
        <w:rPr>
          <w:sz w:val="15"/>
          <w:szCs w:val="15"/>
          <w:color w:val="231F20"/>
          <w:spacing w:val="2"/>
          <w:position w:val="2"/>
        </w:rPr>
        <w:t xml:space="preserve">  </w:t>
      </w:r>
      <w:r>
        <w:rPr>
          <w:sz w:val="15"/>
          <w:szCs w:val="15"/>
          <w:color w:val="231F20"/>
          <w:position w:val="2"/>
        </w:rPr>
        <w:t>guidelines</w:t>
      </w:r>
    </w:p>
    <w:p>
      <w:pPr>
        <w:spacing w:line="14" w:lineRule="auto"/>
        <w:rPr>
          <w:rFonts w:ascii="Arial"/>
          <w:sz w:val="2"/>
        </w:rPr>
      </w:pPr>
      <w:r>
        <w:rPr>
          <w:rFonts w:ascii="Arial" w:hAnsi="Arial" w:eastAsia="Arial" w:cs="Arial"/>
          <w:sz w:val="2"/>
          <w:szCs w:val="2"/>
        </w:rPr>
        <w:br w:type="column"/>
      </w:r>
    </w:p>
    <w:p>
      <w:pPr>
        <w:pStyle w:val="BodyText"/>
        <w:ind w:left="556" w:right="39"/>
        <w:spacing w:before="37" w:line="302" w:lineRule="auto"/>
        <w:jc w:val="both"/>
        <w:rPr>
          <w:sz w:val="15"/>
          <w:szCs w:val="15"/>
        </w:rPr>
      </w:pPr>
      <w:r>
        <w:rPr>
          <w:sz w:val="15"/>
          <w:szCs w:val="15"/>
          <w:color w:val="231F20"/>
          <w:spacing w:val="3"/>
        </w:rPr>
        <w:t>for</w:t>
      </w:r>
      <w:r>
        <w:rPr>
          <w:sz w:val="15"/>
          <w:szCs w:val="15"/>
          <w:color w:val="231F20"/>
          <w:spacing w:val="14"/>
          <w:w w:val="102"/>
        </w:rPr>
        <w:t xml:space="preserve">  </w:t>
      </w:r>
      <w:r>
        <w:rPr>
          <w:sz w:val="15"/>
          <w:szCs w:val="15"/>
          <w:color w:val="231F20"/>
          <w:spacing w:val="3"/>
        </w:rPr>
        <w:t>the</w:t>
      </w:r>
      <w:r>
        <w:rPr>
          <w:sz w:val="15"/>
          <w:szCs w:val="15"/>
          <w:color w:val="231F20"/>
          <w:spacing w:val="13"/>
          <w:w w:val="102"/>
        </w:rPr>
        <w:t xml:space="preserve">  </w:t>
      </w:r>
      <w:r>
        <w:rPr>
          <w:sz w:val="15"/>
          <w:szCs w:val="15"/>
          <w:color w:val="231F20"/>
          <w:spacing w:val="3"/>
        </w:rPr>
        <w:t>management</w:t>
      </w:r>
      <w:r>
        <w:rPr>
          <w:sz w:val="15"/>
          <w:szCs w:val="15"/>
          <w:color w:val="231F20"/>
          <w:spacing w:val="14"/>
        </w:rPr>
        <w:t xml:space="preserve">  </w:t>
      </w:r>
      <w:r>
        <w:rPr>
          <w:sz w:val="15"/>
          <w:szCs w:val="15"/>
          <w:color w:val="231F20"/>
          <w:spacing w:val="3"/>
        </w:rPr>
        <w:t>of  acute   myocardial</w:t>
      </w:r>
      <w:r>
        <w:rPr>
          <w:sz w:val="15"/>
          <w:szCs w:val="15"/>
          <w:color w:val="231F20"/>
          <w:spacing w:val="13"/>
          <w:w w:val="101"/>
        </w:rPr>
        <w:t xml:space="preserve">  </w:t>
      </w:r>
      <w:r>
        <w:rPr>
          <w:sz w:val="15"/>
          <w:szCs w:val="15"/>
          <w:color w:val="231F20"/>
          <w:spacing w:val="3"/>
        </w:rPr>
        <w:t>infarction</w:t>
      </w:r>
      <w:r>
        <w:rPr>
          <w:sz w:val="15"/>
          <w:szCs w:val="15"/>
          <w:color w:val="231F20"/>
          <w:spacing w:val="14"/>
        </w:rPr>
        <w:t xml:space="preserve">  </w:t>
      </w:r>
      <w:r>
        <w:rPr>
          <w:sz w:val="15"/>
          <w:szCs w:val="15"/>
          <w:color w:val="231F20"/>
          <w:spacing w:val="3"/>
        </w:rPr>
        <w:t>in</w:t>
      </w:r>
      <w:r>
        <w:rPr>
          <w:sz w:val="15"/>
          <w:szCs w:val="15"/>
          <w:color w:val="231F20"/>
        </w:rPr>
        <w:t xml:space="preserve"> </w:t>
      </w:r>
      <w:r>
        <w:rPr>
          <w:sz w:val="15"/>
          <w:szCs w:val="15"/>
          <w:color w:val="231F20"/>
          <w:spacing w:val="3"/>
        </w:rPr>
        <w:t>patients  presenting</w:t>
      </w:r>
      <w:r>
        <w:rPr>
          <w:sz w:val="15"/>
          <w:szCs w:val="15"/>
          <w:color w:val="231F20"/>
          <w:spacing w:val="30"/>
          <w:w w:val="102"/>
        </w:rPr>
        <w:t xml:space="preserve"> </w:t>
      </w:r>
      <w:r>
        <w:rPr>
          <w:sz w:val="15"/>
          <w:szCs w:val="15"/>
          <w:color w:val="231F20"/>
          <w:spacing w:val="3"/>
        </w:rPr>
        <w:t>with  ST‑segment  elevation:</w:t>
      </w:r>
      <w:r>
        <w:rPr>
          <w:sz w:val="15"/>
          <w:szCs w:val="15"/>
          <w:color w:val="231F20"/>
          <w:spacing w:val="30"/>
          <w:w w:val="102"/>
        </w:rPr>
        <w:t xml:space="preserve"> </w:t>
      </w:r>
      <w:r>
        <w:rPr>
          <w:sz w:val="15"/>
          <w:szCs w:val="15"/>
          <w:color w:val="231F20"/>
          <w:spacing w:val="3"/>
        </w:rPr>
        <w:t>the</w:t>
      </w:r>
      <w:r>
        <w:rPr>
          <w:sz w:val="15"/>
          <w:szCs w:val="15"/>
          <w:color w:val="231F20"/>
        </w:rPr>
        <w:t xml:space="preserve">  </w:t>
      </w:r>
      <w:r>
        <w:rPr>
          <w:sz w:val="15"/>
          <w:szCs w:val="15"/>
          <w:color w:val="231F20"/>
          <w:spacing w:val="3"/>
        </w:rPr>
        <w:t>Task</w:t>
      </w:r>
      <w:r>
        <w:rPr>
          <w:sz w:val="15"/>
          <w:szCs w:val="15"/>
          <w:color w:val="231F20"/>
        </w:rPr>
        <w:t xml:space="preserve"> </w:t>
      </w:r>
      <w:r>
        <w:rPr>
          <w:sz w:val="15"/>
          <w:szCs w:val="15"/>
          <w:color w:val="231F20"/>
          <w:spacing w:val="3"/>
        </w:rPr>
        <w:t>Force</w:t>
      </w:r>
      <w:r>
        <w:rPr>
          <w:sz w:val="15"/>
          <w:szCs w:val="15"/>
          <w:color w:val="231F20"/>
          <w:spacing w:val="34"/>
          <w:w w:val="101"/>
        </w:rPr>
        <w:t xml:space="preserve"> </w:t>
      </w:r>
      <w:r>
        <w:rPr>
          <w:sz w:val="15"/>
          <w:szCs w:val="15"/>
          <w:color w:val="231F20"/>
          <w:spacing w:val="3"/>
        </w:rPr>
        <w:t>for</w:t>
      </w:r>
      <w:r>
        <w:rPr>
          <w:sz w:val="15"/>
          <w:szCs w:val="15"/>
          <w:color w:val="231F20"/>
          <w:spacing w:val="22"/>
        </w:rPr>
        <w:t xml:space="preserve"> </w:t>
      </w:r>
      <w:r>
        <w:rPr>
          <w:sz w:val="15"/>
          <w:szCs w:val="15"/>
          <w:color w:val="231F20"/>
          <w:spacing w:val="3"/>
        </w:rPr>
        <w:t>the</w:t>
      </w:r>
      <w:r>
        <w:rPr>
          <w:sz w:val="15"/>
          <w:szCs w:val="15"/>
          <w:color w:val="231F20"/>
          <w:spacing w:val="25"/>
          <w:w w:val="102"/>
        </w:rPr>
        <w:t xml:space="preserve"> </w:t>
      </w:r>
      <w:r>
        <w:rPr>
          <w:sz w:val="15"/>
          <w:szCs w:val="15"/>
          <w:color w:val="231F20"/>
          <w:spacing w:val="3"/>
        </w:rPr>
        <w:t>management</w:t>
      </w:r>
      <w:r>
        <w:rPr>
          <w:sz w:val="15"/>
          <w:szCs w:val="15"/>
          <w:color w:val="231F20"/>
          <w:spacing w:val="26"/>
        </w:rPr>
        <w:t xml:space="preserve"> </w:t>
      </w:r>
      <w:r>
        <w:rPr>
          <w:sz w:val="15"/>
          <w:szCs w:val="15"/>
          <w:color w:val="231F20"/>
          <w:spacing w:val="3"/>
        </w:rPr>
        <w:t>of</w:t>
      </w:r>
      <w:r>
        <w:rPr>
          <w:sz w:val="15"/>
          <w:szCs w:val="15"/>
          <w:color w:val="231F20"/>
          <w:spacing w:val="15"/>
          <w:w w:val="102"/>
        </w:rPr>
        <w:t xml:space="preserve"> </w:t>
      </w:r>
      <w:r>
        <w:rPr>
          <w:sz w:val="15"/>
          <w:szCs w:val="15"/>
          <w:color w:val="231F20"/>
          <w:spacing w:val="3"/>
        </w:rPr>
        <w:t>acute</w:t>
      </w:r>
      <w:r>
        <w:rPr>
          <w:sz w:val="15"/>
          <w:szCs w:val="15"/>
          <w:color w:val="231F20"/>
          <w:spacing w:val="26"/>
        </w:rPr>
        <w:t xml:space="preserve"> </w:t>
      </w:r>
      <w:r>
        <w:rPr>
          <w:sz w:val="15"/>
          <w:szCs w:val="15"/>
          <w:color w:val="231F20"/>
          <w:spacing w:val="3"/>
        </w:rPr>
        <w:t>myocardial</w:t>
      </w:r>
      <w:r>
        <w:rPr>
          <w:sz w:val="15"/>
          <w:szCs w:val="15"/>
          <w:color w:val="231F20"/>
          <w:spacing w:val="25"/>
          <w:w w:val="101"/>
        </w:rPr>
        <w:t xml:space="preserve"> </w:t>
      </w:r>
      <w:r>
        <w:rPr>
          <w:sz w:val="15"/>
          <w:szCs w:val="15"/>
          <w:color w:val="231F20"/>
          <w:spacing w:val="3"/>
        </w:rPr>
        <w:t>infarction</w:t>
      </w:r>
      <w:r>
        <w:rPr>
          <w:sz w:val="15"/>
          <w:szCs w:val="15"/>
          <w:color w:val="231F20"/>
        </w:rPr>
        <w:t xml:space="preserve"> </w:t>
      </w:r>
      <w:r>
        <w:rPr>
          <w:sz w:val="15"/>
          <w:szCs w:val="15"/>
          <w:color w:val="231F20"/>
          <w:spacing w:val="3"/>
        </w:rPr>
        <w:t>in  patients  presenting  with  ST‑segment  elevation  of  t</w:t>
      </w:r>
      <w:r>
        <w:rPr>
          <w:sz w:val="15"/>
          <w:szCs w:val="15"/>
          <w:color w:val="231F20"/>
          <w:spacing w:val="2"/>
        </w:rPr>
        <w:t>he</w:t>
      </w:r>
      <w:r>
        <w:rPr>
          <w:sz w:val="15"/>
          <w:szCs w:val="15"/>
          <w:color w:val="231F20"/>
        </w:rPr>
        <w:t xml:space="preserve"> </w:t>
      </w:r>
      <w:r>
        <w:rPr>
          <w:sz w:val="15"/>
          <w:szCs w:val="15"/>
          <w:color w:val="231F20"/>
          <w:spacing w:val="3"/>
        </w:rPr>
        <w:t>European</w:t>
      </w:r>
      <w:r>
        <w:rPr>
          <w:sz w:val="15"/>
          <w:szCs w:val="15"/>
          <w:color w:val="231F20"/>
          <w:spacing w:val="15"/>
          <w:w w:val="101"/>
        </w:rPr>
        <w:t xml:space="preserve">  </w:t>
      </w:r>
      <w:r>
        <w:rPr>
          <w:sz w:val="15"/>
          <w:szCs w:val="15"/>
          <w:color w:val="231F20"/>
          <w:spacing w:val="3"/>
        </w:rPr>
        <w:t>Society</w:t>
      </w:r>
      <w:r>
        <w:rPr>
          <w:sz w:val="15"/>
          <w:szCs w:val="15"/>
          <w:color w:val="231F20"/>
          <w:spacing w:val="14"/>
          <w:w w:val="101"/>
        </w:rPr>
        <w:t xml:space="preserve">  </w:t>
      </w:r>
      <w:r>
        <w:rPr>
          <w:sz w:val="15"/>
          <w:szCs w:val="15"/>
          <w:color w:val="231F20"/>
          <w:spacing w:val="3"/>
        </w:rPr>
        <w:t>of</w:t>
      </w:r>
      <w:r>
        <w:rPr>
          <w:sz w:val="15"/>
          <w:szCs w:val="15"/>
          <w:color w:val="231F20"/>
          <w:spacing w:val="10"/>
          <w:w w:val="101"/>
        </w:rPr>
        <w:t xml:space="preserve">  </w:t>
      </w:r>
      <w:r>
        <w:rPr>
          <w:sz w:val="15"/>
          <w:szCs w:val="15"/>
          <w:color w:val="231F20"/>
          <w:spacing w:val="3"/>
        </w:rPr>
        <w:t>Cardio</w:t>
      </w:r>
      <w:r>
        <w:rPr>
          <w:sz w:val="15"/>
          <w:szCs w:val="15"/>
          <w:color w:val="231F20"/>
          <w:spacing w:val="2"/>
        </w:rPr>
        <w:t>logy</w:t>
      </w:r>
      <w:r>
        <w:rPr>
          <w:sz w:val="15"/>
          <w:szCs w:val="15"/>
          <w:color w:val="231F20"/>
        </w:rPr>
        <w:t xml:space="preserve">   </w:t>
      </w:r>
      <w:r>
        <w:rPr>
          <w:sz w:val="15"/>
          <w:szCs w:val="15"/>
          <w:color w:val="231F20"/>
          <w:spacing w:val="2"/>
        </w:rPr>
        <w:t>(ESC)  [J].</w:t>
      </w:r>
      <w:r>
        <w:rPr>
          <w:sz w:val="15"/>
          <w:szCs w:val="15"/>
          <w:color w:val="231F20"/>
          <w:spacing w:val="15"/>
          <w:w w:val="102"/>
        </w:rPr>
        <w:t xml:space="preserve">  </w:t>
      </w:r>
      <w:r>
        <w:rPr>
          <w:sz w:val="15"/>
          <w:szCs w:val="15"/>
          <w:color w:val="231F20"/>
          <w:spacing w:val="2"/>
        </w:rPr>
        <w:t>Eur</w:t>
      </w:r>
      <w:r>
        <w:rPr>
          <w:sz w:val="15"/>
          <w:szCs w:val="15"/>
          <w:color w:val="231F20"/>
          <w:spacing w:val="15"/>
          <w:w w:val="101"/>
        </w:rPr>
        <w:t xml:space="preserve">  </w:t>
      </w:r>
      <w:r>
        <w:rPr>
          <w:sz w:val="15"/>
          <w:szCs w:val="15"/>
          <w:color w:val="231F20"/>
          <w:spacing w:val="2"/>
        </w:rPr>
        <w:t>Heart</w:t>
      </w:r>
      <w:r>
        <w:rPr>
          <w:sz w:val="15"/>
          <w:szCs w:val="15"/>
          <w:color w:val="231F20"/>
          <w:spacing w:val="11"/>
        </w:rPr>
        <w:t xml:space="preserve">  </w:t>
      </w:r>
      <w:r>
        <w:rPr>
          <w:sz w:val="15"/>
          <w:szCs w:val="15"/>
          <w:color w:val="231F20"/>
          <w:spacing w:val="2"/>
        </w:rPr>
        <w:t>J,</w:t>
      </w:r>
      <w:r>
        <w:rPr>
          <w:sz w:val="15"/>
          <w:szCs w:val="15"/>
          <w:color w:val="231F20"/>
        </w:rPr>
        <w:t xml:space="preserve"> </w:t>
      </w:r>
      <w:r>
        <w:rPr>
          <w:sz w:val="15"/>
          <w:szCs w:val="15"/>
          <w:color w:val="231F20"/>
          <w:spacing w:val="5"/>
        </w:rPr>
        <w:t>2018,</w:t>
      </w:r>
      <w:r>
        <w:rPr>
          <w:sz w:val="15"/>
          <w:szCs w:val="15"/>
          <w:color w:val="231F20"/>
          <w:spacing w:val="24"/>
          <w:w w:val="102"/>
        </w:rPr>
        <w:t xml:space="preserve"> </w:t>
      </w:r>
      <w:r>
        <w:rPr>
          <w:sz w:val="15"/>
          <w:szCs w:val="15"/>
          <w:color w:val="231F20"/>
          <w:spacing w:val="5"/>
        </w:rPr>
        <w:t>39(2):119‑177.</w:t>
      </w:r>
      <w:r>
        <w:rPr>
          <w:sz w:val="15"/>
          <w:szCs w:val="15"/>
          <w:color w:val="231F20"/>
          <w:spacing w:val="12"/>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1093/</w:t>
      </w:r>
      <w:r>
        <w:rPr>
          <w:sz w:val="15"/>
          <w:szCs w:val="15"/>
          <w:color w:val="231F20"/>
        </w:rPr>
        <w:t>eurheartj</w:t>
      </w:r>
      <w:r>
        <w:rPr>
          <w:sz w:val="15"/>
          <w:szCs w:val="15"/>
          <w:color w:val="231F20"/>
          <w:spacing w:val="5"/>
        </w:rPr>
        <w:t>/</w:t>
      </w:r>
      <w:r>
        <w:rPr>
          <w:sz w:val="15"/>
          <w:szCs w:val="15"/>
          <w:color w:val="231F20"/>
        </w:rPr>
        <w:t>ehx</w:t>
      </w:r>
      <w:r>
        <w:rPr>
          <w:sz w:val="15"/>
          <w:szCs w:val="15"/>
          <w:color w:val="231F20"/>
          <w:spacing w:val="5"/>
        </w:rPr>
        <w:t>393.</w:t>
      </w:r>
    </w:p>
    <w:p>
      <w:pPr>
        <w:pStyle w:val="BodyText"/>
        <w:ind w:left="553" w:right="39" w:hanging="552"/>
        <w:spacing w:before="28" w:line="307" w:lineRule="auto"/>
        <w:rPr>
          <w:sz w:val="15"/>
          <w:szCs w:val="15"/>
        </w:rPr>
      </w:pPr>
      <w:r>
        <w:rPr>
          <w:sz w:val="15"/>
          <w:szCs w:val="15"/>
          <w:color w:val="231F20"/>
          <w:spacing w:val="4"/>
        </w:rPr>
        <w:t>[221]     </w:t>
      </w:r>
      <w:r>
        <w:rPr>
          <w:sz w:val="15"/>
          <w:szCs w:val="15"/>
          <w:color w:val="231F20"/>
        </w:rPr>
        <w:t>van</w:t>
      </w:r>
      <w:r>
        <w:rPr>
          <w:sz w:val="15"/>
          <w:szCs w:val="15"/>
          <w:color w:val="231F20"/>
          <w:spacing w:val="4"/>
        </w:rPr>
        <w:t xml:space="preserve">  </w:t>
      </w:r>
      <w:r>
        <w:rPr>
          <w:sz w:val="15"/>
          <w:szCs w:val="15"/>
          <w:color w:val="231F20"/>
        </w:rPr>
        <w:t>Leeuwen</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van</w:t>
      </w:r>
      <w:r>
        <w:rPr>
          <w:sz w:val="15"/>
          <w:szCs w:val="15"/>
          <w:color w:val="231F20"/>
          <w:spacing w:val="4"/>
        </w:rPr>
        <w:t xml:space="preserve">  </w:t>
      </w:r>
      <w:r>
        <w:rPr>
          <w:sz w:val="15"/>
          <w:szCs w:val="15"/>
          <w:color w:val="231F20"/>
        </w:rPr>
        <w:t>der</w:t>
      </w:r>
      <w:r>
        <w:rPr>
          <w:sz w:val="15"/>
          <w:szCs w:val="15"/>
          <w:color w:val="231F20"/>
          <w:spacing w:val="4"/>
        </w:rPr>
        <w:t xml:space="preserve">  </w:t>
      </w:r>
      <w:r>
        <w:rPr>
          <w:sz w:val="15"/>
          <w:szCs w:val="15"/>
          <w:color w:val="231F20"/>
        </w:rPr>
        <w:t>Hoeven</w:t>
      </w:r>
      <w:r>
        <w:rPr>
          <w:sz w:val="15"/>
          <w:szCs w:val="15"/>
          <w:color w:val="231F20"/>
          <w:spacing w:val="4"/>
        </w:rPr>
        <w:t xml:space="preserve">  </w:t>
      </w:r>
      <w:r>
        <w:rPr>
          <w:sz w:val="15"/>
          <w:szCs w:val="15"/>
          <w:color w:val="231F20"/>
        </w:rPr>
        <w:t>NW</w:t>
      </w:r>
      <w:r>
        <w:rPr>
          <w:sz w:val="15"/>
          <w:szCs w:val="15"/>
          <w:color w:val="231F20"/>
          <w:spacing w:val="4"/>
        </w:rPr>
        <w:t>,  </w:t>
      </w:r>
      <w:r>
        <w:rPr>
          <w:sz w:val="15"/>
          <w:szCs w:val="15"/>
          <w:color w:val="231F20"/>
        </w:rPr>
        <w:t>Janssens</w:t>
      </w:r>
      <w:r>
        <w:rPr>
          <w:sz w:val="15"/>
          <w:szCs w:val="15"/>
          <w:color w:val="231F20"/>
          <w:spacing w:val="4"/>
        </w:rPr>
        <w:t xml:space="preserve">  </w:t>
      </w:r>
      <w:r>
        <w:rPr>
          <w:sz w:val="15"/>
          <w:szCs w:val="15"/>
          <w:color w:val="231F20"/>
        </w:rPr>
        <w:t>GN</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12"/>
        </w:rPr>
        <w:t xml:space="preserve"> </w:t>
      </w:r>
      <w:r>
        <w:rPr>
          <w:sz w:val="15"/>
          <w:szCs w:val="15"/>
          <w:color w:val="231F20"/>
          <w:spacing w:val="3"/>
        </w:rPr>
        <w:t>Evaluation   of    microvascular   injury    in    revascular</w:t>
      </w:r>
      <w:r>
        <w:rPr>
          <w:sz w:val="15"/>
          <w:szCs w:val="15"/>
          <w:color w:val="231F20"/>
          <w:spacing w:val="2"/>
        </w:rPr>
        <w:t>ized</w:t>
      </w:r>
      <w:r>
        <w:rPr>
          <w:sz w:val="15"/>
          <w:szCs w:val="15"/>
          <w:color w:val="231F20"/>
        </w:rPr>
        <w:t xml:space="preserve"> </w:t>
      </w:r>
      <w:r>
        <w:rPr>
          <w:sz w:val="15"/>
          <w:szCs w:val="15"/>
          <w:color w:val="231F20"/>
          <w:spacing w:val="4"/>
        </w:rPr>
        <w:t>patients</w:t>
      </w:r>
      <w:r>
        <w:rPr>
          <w:sz w:val="15"/>
          <w:szCs w:val="15"/>
          <w:color w:val="231F20"/>
          <w:spacing w:val="18"/>
          <w:w w:val="102"/>
        </w:rPr>
        <w:t xml:space="preserve"> </w:t>
      </w:r>
      <w:r>
        <w:rPr>
          <w:sz w:val="15"/>
          <w:szCs w:val="15"/>
          <w:color w:val="231F20"/>
          <w:spacing w:val="4"/>
        </w:rPr>
        <w:t>with</w:t>
      </w:r>
      <w:r>
        <w:rPr>
          <w:sz w:val="15"/>
          <w:szCs w:val="15"/>
          <w:color w:val="231F20"/>
          <w:spacing w:val="25"/>
        </w:rPr>
        <w:t xml:space="preserve"> </w:t>
      </w:r>
      <w:r>
        <w:rPr>
          <w:sz w:val="15"/>
          <w:szCs w:val="15"/>
          <w:color w:val="231F20"/>
          <w:spacing w:val="4"/>
        </w:rPr>
        <w:t>ST‑segment</w:t>
      </w:r>
      <w:r>
        <w:rPr>
          <w:sz w:val="15"/>
          <w:szCs w:val="15"/>
          <w:color w:val="231F20"/>
          <w:spacing w:val="3"/>
        </w:rPr>
        <w:t>‑elevation</w:t>
      </w:r>
      <w:r>
        <w:rPr>
          <w:sz w:val="15"/>
          <w:szCs w:val="15"/>
          <w:color w:val="231F20"/>
          <w:spacing w:val="23"/>
        </w:rPr>
        <w:t xml:space="preserve"> </w:t>
      </w:r>
      <w:r>
        <w:rPr>
          <w:sz w:val="15"/>
          <w:szCs w:val="15"/>
          <w:color w:val="231F20"/>
          <w:spacing w:val="3"/>
        </w:rPr>
        <w:t>myocardial</w:t>
      </w:r>
      <w:r>
        <w:rPr>
          <w:sz w:val="15"/>
          <w:szCs w:val="15"/>
          <w:color w:val="231F20"/>
          <w:spacing w:val="22"/>
          <w:w w:val="101"/>
        </w:rPr>
        <w:t xml:space="preserve"> </w:t>
      </w:r>
      <w:r>
        <w:rPr>
          <w:sz w:val="15"/>
          <w:szCs w:val="15"/>
          <w:color w:val="231F20"/>
          <w:spacing w:val="3"/>
        </w:rPr>
        <w:t>infarction</w:t>
      </w:r>
      <w:r>
        <w:rPr>
          <w:sz w:val="15"/>
          <w:szCs w:val="15"/>
          <w:color w:val="231F20"/>
        </w:rPr>
        <w:t xml:space="preserve"> </w:t>
      </w:r>
      <w:r>
        <w:rPr>
          <w:sz w:val="15"/>
          <w:szCs w:val="15"/>
          <w:color w:val="231F20"/>
          <w:spacing w:val="3"/>
        </w:rPr>
        <w:t>treated</w:t>
      </w:r>
      <w:r>
        <w:rPr>
          <w:sz w:val="15"/>
          <w:szCs w:val="15"/>
          <w:color w:val="231F20"/>
          <w:spacing w:val="20"/>
        </w:rPr>
        <w:t xml:space="preserve">  </w:t>
      </w:r>
      <w:r>
        <w:rPr>
          <w:sz w:val="15"/>
          <w:szCs w:val="15"/>
          <w:color w:val="231F20"/>
          <w:spacing w:val="3"/>
        </w:rPr>
        <w:t>with</w:t>
      </w:r>
      <w:r>
        <w:rPr>
          <w:sz w:val="15"/>
          <w:szCs w:val="15"/>
          <w:color w:val="231F20"/>
          <w:spacing w:val="11"/>
          <w:w w:val="101"/>
        </w:rPr>
        <w:t xml:space="preserve">  </w:t>
      </w:r>
      <w:r>
        <w:rPr>
          <w:sz w:val="15"/>
          <w:szCs w:val="15"/>
          <w:color w:val="231F20"/>
          <w:spacing w:val="3"/>
        </w:rPr>
        <w:t>ticagrelor</w:t>
      </w:r>
      <w:r>
        <w:rPr>
          <w:sz w:val="15"/>
          <w:szCs w:val="15"/>
          <w:color w:val="231F20"/>
          <w:spacing w:val="10"/>
          <w:w w:val="102"/>
        </w:rPr>
        <w:t xml:space="preserve">  </w:t>
      </w:r>
      <w:r>
        <w:rPr>
          <w:sz w:val="15"/>
          <w:szCs w:val="15"/>
          <w:color w:val="231F20"/>
          <w:spacing w:val="3"/>
        </w:rPr>
        <w:t>versus</w:t>
      </w:r>
      <w:r>
        <w:rPr>
          <w:sz w:val="15"/>
          <w:szCs w:val="15"/>
          <w:color w:val="231F20"/>
          <w:spacing w:val="13"/>
        </w:rPr>
        <w:t xml:space="preserve">  </w:t>
      </w:r>
      <w:r>
        <w:rPr>
          <w:sz w:val="15"/>
          <w:szCs w:val="15"/>
          <w:color w:val="231F20"/>
          <w:spacing w:val="3"/>
        </w:rPr>
        <w:t>prasugrel[J].</w:t>
      </w:r>
      <w:r>
        <w:rPr>
          <w:sz w:val="15"/>
          <w:szCs w:val="15"/>
          <w:color w:val="231F20"/>
          <w:spacing w:val="14"/>
        </w:rPr>
        <w:t xml:space="preserve">  </w:t>
      </w:r>
      <w:r>
        <w:rPr>
          <w:sz w:val="15"/>
          <w:szCs w:val="15"/>
          <w:color w:val="231F20"/>
          <w:spacing w:val="3"/>
        </w:rPr>
        <w:t>Circulation,</w:t>
      </w:r>
      <w:r>
        <w:rPr>
          <w:sz w:val="15"/>
          <w:szCs w:val="15"/>
          <w:color w:val="231F20"/>
        </w:rPr>
        <w:t xml:space="preserve"> </w:t>
      </w:r>
      <w:r>
        <w:rPr>
          <w:sz w:val="15"/>
          <w:szCs w:val="15"/>
          <w:color w:val="231F20"/>
          <w:spacing w:val="2"/>
        </w:rPr>
        <w:t>2019,           139(5):           636‑646.           </w:t>
      </w:r>
      <w:r>
        <w:rPr>
          <w:sz w:val="15"/>
          <w:szCs w:val="15"/>
          <w:color w:val="231F20"/>
        </w:rPr>
        <w:t>DOI</w:t>
      </w:r>
      <w:r>
        <w:rPr>
          <w:sz w:val="15"/>
          <w:szCs w:val="15"/>
          <w:color w:val="231F20"/>
          <w:spacing w:val="2"/>
        </w:rPr>
        <w:t>:            10.</w:t>
      </w:r>
      <w:r>
        <w:rPr>
          <w:sz w:val="15"/>
          <w:szCs w:val="15"/>
          <w:color w:val="231F20"/>
          <w:spacing w:val="-18"/>
        </w:rPr>
        <w:t xml:space="preserve"> </w:t>
      </w:r>
      <w:r>
        <w:rPr>
          <w:sz w:val="15"/>
          <w:szCs w:val="15"/>
          <w:color w:val="231F20"/>
          <w:spacing w:val="2"/>
        </w:rPr>
        <w:t>11</w:t>
      </w:r>
      <w:r>
        <w:rPr>
          <w:sz w:val="15"/>
          <w:szCs w:val="15"/>
          <w:color w:val="231F20"/>
          <w:spacing w:val="1"/>
        </w:rPr>
        <w:t>61/</w:t>
      </w:r>
      <w:r>
        <w:rPr>
          <w:sz w:val="15"/>
          <w:szCs w:val="15"/>
          <w:color w:val="231F20"/>
        </w:rPr>
        <w:t xml:space="preserve"> </w:t>
      </w:r>
      <w:r>
        <w:rPr>
          <w:sz w:val="15"/>
          <w:szCs w:val="15"/>
          <w:color w:val="231F20"/>
        </w:rPr>
        <w:t>CIRCULATIONAHA</w:t>
      </w:r>
      <w:r>
        <w:rPr>
          <w:sz w:val="15"/>
          <w:szCs w:val="15"/>
          <w:color w:val="231F20"/>
          <w:spacing w:val="9"/>
        </w:rPr>
        <w:t>.118.035931.</w:t>
      </w:r>
    </w:p>
    <w:p>
      <w:pPr>
        <w:pStyle w:val="BodyText"/>
        <w:ind w:left="555" w:right="39" w:hanging="555"/>
        <w:spacing w:before="10" w:line="298" w:lineRule="auto"/>
        <w:rPr>
          <w:sz w:val="15"/>
          <w:szCs w:val="15"/>
        </w:rPr>
      </w:pPr>
      <w:r>
        <w:rPr>
          <w:sz w:val="15"/>
          <w:szCs w:val="15"/>
          <w:color w:val="231F20"/>
          <w:spacing w:val="4"/>
        </w:rPr>
        <w:t>[222]     </w:t>
      </w:r>
      <w:r>
        <w:rPr>
          <w:sz w:val="15"/>
          <w:szCs w:val="15"/>
          <w:color w:val="231F20"/>
        </w:rPr>
        <w:t>Zeymer</w:t>
      </w:r>
      <w:r>
        <w:rPr>
          <w:sz w:val="15"/>
          <w:szCs w:val="15"/>
          <w:color w:val="231F20"/>
          <w:spacing w:val="4"/>
        </w:rPr>
        <w:t xml:space="preserve">   </w:t>
      </w:r>
      <w:r>
        <w:rPr>
          <w:sz w:val="15"/>
          <w:szCs w:val="15"/>
          <w:color w:val="231F20"/>
        </w:rPr>
        <w:t>U</w:t>
      </w:r>
      <w:r>
        <w:rPr>
          <w:sz w:val="15"/>
          <w:szCs w:val="15"/>
          <w:color w:val="231F20"/>
          <w:spacing w:val="4"/>
        </w:rPr>
        <w:t>,</w:t>
      </w:r>
      <w:r>
        <w:rPr>
          <w:sz w:val="15"/>
          <w:szCs w:val="15"/>
          <w:color w:val="231F20"/>
          <w:spacing w:val="6"/>
        </w:rPr>
        <w:t xml:space="preserve">   </w:t>
      </w:r>
      <w:r>
        <w:rPr>
          <w:sz w:val="15"/>
          <w:szCs w:val="15"/>
          <w:color w:val="231F20"/>
        </w:rPr>
        <w:t>Hohlfeld</w:t>
      </w:r>
      <w:r>
        <w:rPr>
          <w:sz w:val="15"/>
          <w:szCs w:val="15"/>
          <w:color w:val="231F20"/>
          <w:spacing w:val="4"/>
        </w:rPr>
        <w:t xml:space="preserve">   </w:t>
      </w:r>
      <w:r>
        <w:rPr>
          <w:sz w:val="15"/>
          <w:szCs w:val="15"/>
          <w:color w:val="231F20"/>
        </w:rPr>
        <w:t>T</w:t>
      </w:r>
      <w:r>
        <w:rPr>
          <w:sz w:val="15"/>
          <w:szCs w:val="15"/>
          <w:color w:val="231F20"/>
          <w:spacing w:val="4"/>
        </w:rPr>
        <w:t>,   </w:t>
      </w:r>
      <w:r>
        <w:rPr>
          <w:sz w:val="15"/>
          <w:szCs w:val="15"/>
          <w:color w:val="231F20"/>
        </w:rPr>
        <w:t>Vom</w:t>
      </w:r>
      <w:r>
        <w:rPr>
          <w:sz w:val="15"/>
          <w:szCs w:val="15"/>
          <w:color w:val="231F20"/>
          <w:spacing w:val="3"/>
        </w:rPr>
        <w:t xml:space="preserve">   </w:t>
      </w:r>
      <w:r>
        <w:rPr>
          <w:sz w:val="15"/>
          <w:szCs w:val="15"/>
          <w:color w:val="231F20"/>
        </w:rPr>
        <w:t>Dahl</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4"/>
        </w:rPr>
        <w:t>.</w:t>
      </w:r>
      <w:r>
        <w:rPr>
          <w:sz w:val="15"/>
          <w:szCs w:val="15"/>
          <w:color w:val="231F20"/>
          <w:spacing w:val="2"/>
        </w:rPr>
        <w:t xml:space="preserve">   </w:t>
      </w:r>
      <w:r>
        <w:rPr>
          <w:sz w:val="15"/>
          <w:szCs w:val="15"/>
          <w:color w:val="231F20"/>
        </w:rPr>
        <w:t>Prospective</w:t>
      </w:r>
      <w:r>
        <w:rPr>
          <w:sz w:val="15"/>
          <w:szCs w:val="15"/>
          <w:color w:val="231F20"/>
          <w:spacing w:val="4"/>
        </w:rPr>
        <w:t>,</w:t>
      </w:r>
      <w:r>
        <w:rPr>
          <w:sz w:val="15"/>
          <w:szCs w:val="15"/>
          <w:color w:val="231F20"/>
          <w:spacing w:val="1"/>
        </w:rPr>
        <w:t xml:space="preserve"> </w:t>
      </w:r>
      <w:r>
        <w:rPr>
          <w:sz w:val="15"/>
          <w:szCs w:val="15"/>
          <w:color w:val="231F20"/>
          <w:spacing w:val="4"/>
        </w:rPr>
        <w:t>randomised   trial</w:t>
      </w:r>
      <w:r>
        <w:rPr>
          <w:sz w:val="15"/>
          <w:szCs w:val="15"/>
          <w:color w:val="231F20"/>
          <w:spacing w:val="8"/>
        </w:rPr>
        <w:t xml:space="preserve">   </w:t>
      </w:r>
      <w:r>
        <w:rPr>
          <w:sz w:val="15"/>
          <w:szCs w:val="15"/>
          <w:color w:val="231F20"/>
          <w:spacing w:val="4"/>
        </w:rPr>
        <w:t>of   the</w:t>
      </w:r>
      <w:r>
        <w:rPr>
          <w:sz w:val="15"/>
          <w:szCs w:val="15"/>
          <w:color w:val="231F20"/>
          <w:spacing w:val="6"/>
        </w:rPr>
        <w:t xml:space="preserve">   </w:t>
      </w:r>
      <w:r>
        <w:rPr>
          <w:sz w:val="15"/>
          <w:szCs w:val="15"/>
          <w:color w:val="231F20"/>
          <w:spacing w:val="4"/>
        </w:rPr>
        <w:t>time  </w:t>
      </w:r>
      <w:r>
        <w:rPr>
          <w:sz w:val="15"/>
          <w:szCs w:val="15"/>
          <w:color w:val="231F20"/>
          <w:spacing w:val="3"/>
        </w:rPr>
        <w:t xml:space="preserve">  dependent   antiplatelet</w:t>
      </w:r>
      <w:r>
        <w:rPr>
          <w:sz w:val="15"/>
          <w:szCs w:val="15"/>
          <w:color w:val="231F20"/>
          <w:spacing w:val="2"/>
        </w:rPr>
        <w:t xml:space="preserve"> </w:t>
      </w:r>
      <w:r>
        <w:rPr>
          <w:sz w:val="15"/>
          <w:szCs w:val="15"/>
          <w:color w:val="231F20"/>
        </w:rPr>
        <w:t>effects</w:t>
      </w:r>
      <w:r>
        <w:rPr>
          <w:sz w:val="15"/>
          <w:szCs w:val="15"/>
          <w:color w:val="231F20"/>
          <w:spacing w:val="25"/>
          <w:w w:val="101"/>
        </w:rPr>
        <w:t xml:space="preserve"> </w:t>
      </w:r>
      <w:r>
        <w:rPr>
          <w:sz w:val="15"/>
          <w:szCs w:val="15"/>
          <w:color w:val="231F20"/>
        </w:rPr>
        <w:t>of</w:t>
      </w:r>
      <w:r>
        <w:rPr>
          <w:sz w:val="15"/>
          <w:szCs w:val="15"/>
          <w:color w:val="231F20"/>
          <w:spacing w:val="19"/>
          <w:w w:val="101"/>
        </w:rPr>
        <w:t xml:space="preserve"> </w:t>
      </w:r>
      <w:r>
        <w:rPr>
          <w:sz w:val="15"/>
          <w:szCs w:val="15"/>
          <w:color w:val="231F20"/>
          <w:spacing w:val="12"/>
        </w:rPr>
        <w:t>500</w:t>
      </w:r>
      <w:r>
        <w:rPr>
          <w:sz w:val="15"/>
          <w:szCs w:val="15"/>
          <w:color w:val="231F20"/>
          <w:spacing w:val="10"/>
          <w:w w:val="101"/>
        </w:rPr>
        <w:t xml:space="preserve"> </w:t>
      </w:r>
      <w:r>
        <w:rPr>
          <w:sz w:val="15"/>
          <w:szCs w:val="15"/>
          <w:color w:val="231F20"/>
        </w:rPr>
        <w:t>mg</w:t>
      </w:r>
      <w:r>
        <w:rPr>
          <w:sz w:val="15"/>
          <w:szCs w:val="15"/>
          <w:color w:val="231F20"/>
          <w:spacing w:val="23"/>
          <w:w w:val="102"/>
        </w:rPr>
        <w:t xml:space="preserve"> </w:t>
      </w:r>
      <w:r>
        <w:rPr>
          <w:sz w:val="15"/>
          <w:szCs w:val="15"/>
          <w:color w:val="231F20"/>
        </w:rPr>
        <w:t>and</w:t>
      </w:r>
      <w:r>
        <w:rPr>
          <w:sz w:val="15"/>
          <w:szCs w:val="15"/>
          <w:color w:val="231F20"/>
          <w:spacing w:val="28"/>
        </w:rPr>
        <w:t xml:space="preserve"> </w:t>
      </w:r>
      <w:r>
        <w:rPr>
          <w:sz w:val="15"/>
          <w:szCs w:val="15"/>
          <w:color w:val="231F20"/>
          <w:spacing w:val="12"/>
        </w:rPr>
        <w:t>250</w:t>
      </w:r>
      <w:r>
        <w:rPr>
          <w:sz w:val="15"/>
          <w:szCs w:val="15"/>
          <w:color w:val="231F20"/>
          <w:spacing w:val="10"/>
          <w:w w:val="101"/>
        </w:rPr>
        <w:t xml:space="preserve"> </w:t>
      </w:r>
      <w:r>
        <w:rPr>
          <w:sz w:val="15"/>
          <w:szCs w:val="15"/>
          <w:color w:val="231F20"/>
        </w:rPr>
        <w:t>mg</w:t>
      </w:r>
      <w:r>
        <w:rPr>
          <w:sz w:val="15"/>
          <w:szCs w:val="15"/>
          <w:color w:val="231F20"/>
          <w:spacing w:val="24"/>
        </w:rPr>
        <w:t xml:space="preserve"> </w:t>
      </w:r>
      <w:r>
        <w:rPr>
          <w:sz w:val="15"/>
          <w:szCs w:val="15"/>
          <w:color w:val="231F20"/>
        </w:rPr>
        <w:t>acetylsalicylic</w:t>
      </w:r>
      <w:r>
        <w:rPr>
          <w:sz w:val="15"/>
          <w:szCs w:val="15"/>
          <w:color w:val="231F20"/>
          <w:spacing w:val="23"/>
          <w:w w:val="102"/>
        </w:rPr>
        <w:t xml:space="preserve"> </w:t>
      </w:r>
      <w:r>
        <w:rPr>
          <w:sz w:val="15"/>
          <w:szCs w:val="15"/>
          <w:color w:val="231F20"/>
        </w:rPr>
        <w:t>acid</w:t>
      </w:r>
      <w:r>
        <w:rPr>
          <w:sz w:val="15"/>
          <w:szCs w:val="15"/>
          <w:color w:val="231F20"/>
          <w:spacing w:val="24"/>
        </w:rPr>
        <w:t xml:space="preserve"> </w:t>
      </w:r>
      <w:r>
        <w:rPr>
          <w:sz w:val="15"/>
          <w:szCs w:val="15"/>
          <w:color w:val="231F20"/>
        </w:rPr>
        <w:t>i</w:t>
      </w:r>
      <w:r>
        <w:rPr>
          <w:sz w:val="15"/>
          <w:szCs w:val="15"/>
          <w:color w:val="231F20"/>
          <w:spacing w:val="12"/>
        </w:rPr>
        <w:t>.</w:t>
      </w:r>
      <w:r>
        <w:rPr>
          <w:sz w:val="15"/>
          <w:szCs w:val="15"/>
          <w:color w:val="231F20"/>
          <w:spacing w:val="23"/>
        </w:rPr>
        <w:t xml:space="preserve"> </w:t>
      </w:r>
      <w:r>
        <w:rPr>
          <w:sz w:val="15"/>
          <w:szCs w:val="15"/>
          <w:color w:val="231F20"/>
          <w:spacing w:val="12"/>
        </w:rPr>
        <w:t>v.</w:t>
      </w:r>
      <w:r>
        <w:rPr>
          <w:sz w:val="15"/>
          <w:szCs w:val="15"/>
          <w:color w:val="231F20"/>
          <w:spacing w:val="23"/>
        </w:rPr>
        <w:t xml:space="preserve"> </w:t>
      </w:r>
      <w:r>
        <w:rPr>
          <w:sz w:val="15"/>
          <w:szCs w:val="15"/>
          <w:color w:val="231F20"/>
        </w:rPr>
        <w:t>and </w:t>
      </w:r>
      <w:r>
        <w:rPr>
          <w:sz w:val="15"/>
          <w:szCs w:val="15"/>
          <w:color w:val="231F20"/>
          <w:spacing w:val="8"/>
        </w:rPr>
        <w:t>300</w:t>
      </w:r>
      <w:r>
        <w:rPr>
          <w:sz w:val="15"/>
          <w:szCs w:val="15"/>
          <w:color w:val="231F20"/>
          <w:spacing w:val="10"/>
          <w:w w:val="102"/>
        </w:rPr>
        <w:t xml:space="preserve"> </w:t>
      </w:r>
      <w:r>
        <w:rPr>
          <w:sz w:val="15"/>
          <w:szCs w:val="15"/>
          <w:color w:val="231F20"/>
        </w:rPr>
        <w:t>mg</w:t>
      </w:r>
      <w:r>
        <w:rPr>
          <w:sz w:val="15"/>
          <w:szCs w:val="15"/>
          <w:color w:val="231F20"/>
          <w:spacing w:val="26"/>
          <w:w w:val="101"/>
        </w:rPr>
        <w:t xml:space="preserve"> </w:t>
      </w:r>
      <w:r>
        <w:rPr>
          <w:sz w:val="15"/>
          <w:szCs w:val="15"/>
          <w:color w:val="231F20"/>
        </w:rPr>
        <w:t>p</w:t>
      </w:r>
      <w:r>
        <w:rPr>
          <w:sz w:val="15"/>
          <w:szCs w:val="15"/>
          <w:color w:val="231F20"/>
          <w:spacing w:val="8"/>
        </w:rPr>
        <w:t>.</w:t>
      </w:r>
      <w:r>
        <w:rPr>
          <w:sz w:val="15"/>
          <w:szCs w:val="15"/>
          <w:color w:val="231F20"/>
          <w:spacing w:val="1"/>
        </w:rPr>
        <w:t xml:space="preserve">  </w:t>
      </w:r>
      <w:r>
        <w:rPr>
          <w:sz w:val="15"/>
          <w:szCs w:val="15"/>
          <w:color w:val="231F20"/>
          <w:spacing w:val="8"/>
        </w:rPr>
        <w:t>o.</w:t>
      </w:r>
      <w:r>
        <w:rPr>
          <w:sz w:val="15"/>
          <w:szCs w:val="15"/>
          <w:color w:val="231F20"/>
          <w:spacing w:val="26"/>
          <w:w w:val="102"/>
        </w:rPr>
        <w:t xml:space="preserve"> </w:t>
      </w:r>
      <w:r>
        <w:rPr>
          <w:sz w:val="15"/>
          <w:szCs w:val="15"/>
          <w:color w:val="231F20"/>
        </w:rPr>
        <w:t>in</w:t>
      </w:r>
      <w:r>
        <w:rPr>
          <w:sz w:val="15"/>
          <w:szCs w:val="15"/>
          <w:color w:val="231F20"/>
          <w:spacing w:val="21"/>
        </w:rPr>
        <w:t xml:space="preserve"> </w:t>
      </w:r>
      <w:r>
        <w:rPr>
          <w:sz w:val="15"/>
          <w:szCs w:val="15"/>
          <w:color w:val="231F20"/>
        </w:rPr>
        <w:t>ACS  </w:t>
      </w:r>
      <w:r>
        <w:rPr>
          <w:sz w:val="15"/>
          <w:szCs w:val="15"/>
          <w:color w:val="231F20"/>
          <w:spacing w:val="8"/>
        </w:rPr>
        <w:t>(</w:t>
      </w:r>
      <w:r>
        <w:rPr>
          <w:sz w:val="15"/>
          <w:szCs w:val="15"/>
          <w:color w:val="231F20"/>
        </w:rPr>
        <w:t>ACUTE</w:t>
      </w:r>
      <w:r>
        <w:rPr>
          <w:sz w:val="15"/>
          <w:szCs w:val="15"/>
          <w:color w:val="231F20"/>
          <w:spacing w:val="8"/>
        </w:rPr>
        <w:t>)[J].</w:t>
      </w:r>
      <w:r>
        <w:rPr>
          <w:sz w:val="15"/>
          <w:szCs w:val="15"/>
          <w:color w:val="231F20"/>
          <w:spacing w:val="26"/>
          <w:w w:val="101"/>
        </w:rPr>
        <w:t xml:space="preserve"> </w:t>
      </w:r>
      <w:r>
        <w:rPr>
          <w:sz w:val="15"/>
          <w:szCs w:val="15"/>
          <w:color w:val="231F20"/>
        </w:rPr>
        <w:t>Thromb</w:t>
      </w:r>
      <w:r>
        <w:rPr>
          <w:sz w:val="15"/>
          <w:szCs w:val="15"/>
          <w:color w:val="231F20"/>
          <w:spacing w:val="30"/>
          <w:w w:val="101"/>
        </w:rPr>
        <w:t xml:space="preserve"> </w:t>
      </w:r>
      <w:r>
        <w:rPr>
          <w:sz w:val="15"/>
          <w:szCs w:val="15"/>
          <w:color w:val="231F20"/>
        </w:rPr>
        <w:t>Haemost</w:t>
      </w:r>
      <w:r>
        <w:rPr>
          <w:sz w:val="15"/>
          <w:szCs w:val="15"/>
          <w:color w:val="231F20"/>
          <w:spacing w:val="8"/>
        </w:rPr>
        <w:t>,</w:t>
      </w:r>
      <w:r>
        <w:rPr>
          <w:sz w:val="15"/>
          <w:szCs w:val="15"/>
          <w:color w:val="231F20"/>
          <w:spacing w:val="29"/>
          <w:w w:val="102"/>
        </w:rPr>
        <w:t xml:space="preserve"> </w:t>
      </w:r>
      <w:r>
        <w:rPr>
          <w:sz w:val="15"/>
          <w:szCs w:val="15"/>
          <w:color w:val="231F20"/>
          <w:spacing w:val="8"/>
        </w:rPr>
        <w:t>2017,</w:t>
      </w:r>
      <w:r>
        <w:rPr>
          <w:sz w:val="15"/>
          <w:szCs w:val="15"/>
          <w:color w:val="231F20"/>
        </w:rPr>
        <w:t xml:space="preserve"> </w:t>
      </w:r>
      <w:r>
        <w:rPr>
          <w:sz w:val="15"/>
          <w:szCs w:val="15"/>
          <w:color w:val="231F20"/>
          <w:spacing w:val="4"/>
        </w:rPr>
        <w:t>117(3):625‑635.</w:t>
      </w:r>
      <w:r>
        <w:rPr>
          <w:sz w:val="15"/>
          <w:szCs w:val="15"/>
          <w:color w:val="231F20"/>
          <w:spacing w:val="28"/>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1160/</w:t>
      </w:r>
      <w:r>
        <w:rPr>
          <w:sz w:val="15"/>
          <w:szCs w:val="15"/>
          <w:color w:val="231F20"/>
        </w:rPr>
        <w:t>TH</w:t>
      </w:r>
      <w:r>
        <w:rPr>
          <w:sz w:val="15"/>
          <w:szCs w:val="15"/>
          <w:color w:val="231F20"/>
          <w:spacing w:val="4"/>
        </w:rPr>
        <w:t>16‑08‑0650.</w:t>
      </w:r>
    </w:p>
    <w:p>
      <w:pPr>
        <w:pStyle w:val="BodyText"/>
        <w:ind w:left="550" w:right="40" w:hanging="550"/>
        <w:spacing w:before="42" w:line="295" w:lineRule="auto"/>
        <w:rPr>
          <w:sz w:val="15"/>
          <w:szCs w:val="15"/>
        </w:rPr>
      </w:pPr>
      <w:r>
        <w:rPr>
          <w:sz w:val="15"/>
          <w:szCs w:val="15"/>
          <w:color w:val="231F20"/>
          <w:spacing w:val="4"/>
        </w:rPr>
        <w:t>[223]     </w:t>
      </w:r>
      <w:r>
        <w:rPr>
          <w:sz w:val="15"/>
          <w:szCs w:val="15"/>
          <w:color w:val="231F20"/>
        </w:rPr>
        <w:t>Wiviott</w:t>
      </w:r>
      <w:r>
        <w:rPr>
          <w:sz w:val="15"/>
          <w:szCs w:val="15"/>
          <w:color w:val="231F20"/>
          <w:spacing w:val="4"/>
        </w:rPr>
        <w:t xml:space="preserve">   </w:t>
      </w:r>
      <w:r>
        <w:rPr>
          <w:sz w:val="15"/>
          <w:szCs w:val="15"/>
          <w:color w:val="231F20"/>
        </w:rPr>
        <w:t>SD</w:t>
      </w:r>
      <w:r>
        <w:rPr>
          <w:sz w:val="15"/>
          <w:szCs w:val="15"/>
          <w:color w:val="231F20"/>
          <w:spacing w:val="4"/>
        </w:rPr>
        <w:t>,   </w:t>
      </w:r>
      <w:r>
        <w:rPr>
          <w:sz w:val="15"/>
          <w:szCs w:val="15"/>
          <w:color w:val="231F20"/>
        </w:rPr>
        <w:t>Braunwald</w:t>
      </w:r>
      <w:r>
        <w:rPr>
          <w:sz w:val="15"/>
          <w:szCs w:val="15"/>
          <w:color w:val="231F20"/>
          <w:spacing w:val="4"/>
        </w:rPr>
        <w:t xml:space="preserve">   </w:t>
      </w:r>
      <w:r>
        <w:rPr>
          <w:sz w:val="15"/>
          <w:szCs w:val="15"/>
          <w:color w:val="231F20"/>
        </w:rPr>
        <w:t>E</w:t>
      </w:r>
      <w:r>
        <w:rPr>
          <w:sz w:val="15"/>
          <w:szCs w:val="15"/>
          <w:color w:val="231F20"/>
          <w:spacing w:val="4"/>
        </w:rPr>
        <w:t>,   </w:t>
      </w:r>
      <w:r>
        <w:rPr>
          <w:sz w:val="15"/>
          <w:szCs w:val="15"/>
          <w:color w:val="231F20"/>
        </w:rPr>
        <w:t>McCabe</w:t>
      </w:r>
      <w:r>
        <w:rPr>
          <w:sz w:val="15"/>
          <w:szCs w:val="15"/>
          <w:color w:val="231F20"/>
          <w:spacing w:val="4"/>
        </w:rPr>
        <w:t xml:space="preserve">   </w:t>
      </w:r>
      <w:r>
        <w:rPr>
          <w:sz w:val="15"/>
          <w:szCs w:val="15"/>
          <w:color w:val="231F20"/>
        </w:rPr>
        <w:t>CH</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Prasugrel</w:t>
      </w:r>
      <w:r>
        <w:rPr>
          <w:sz w:val="15"/>
          <w:szCs w:val="15"/>
          <w:color w:val="231F20"/>
          <w:spacing w:val="12"/>
          <w:w w:val="102"/>
        </w:rPr>
        <w:t xml:space="preserve"> </w:t>
      </w:r>
      <w:r>
        <w:rPr>
          <w:sz w:val="15"/>
          <w:szCs w:val="15"/>
          <w:color w:val="231F20"/>
          <w:spacing w:val="3"/>
        </w:rPr>
        <w:t>versus</w:t>
      </w:r>
      <w:r>
        <w:rPr>
          <w:sz w:val="15"/>
          <w:szCs w:val="15"/>
          <w:color w:val="231F20"/>
          <w:spacing w:val="5"/>
        </w:rPr>
        <w:t xml:space="preserve">    </w:t>
      </w:r>
      <w:r>
        <w:rPr>
          <w:sz w:val="15"/>
          <w:szCs w:val="15"/>
          <w:color w:val="231F20"/>
          <w:spacing w:val="3"/>
        </w:rPr>
        <w:t>clopidogrel</w:t>
      </w:r>
      <w:r>
        <w:rPr>
          <w:sz w:val="15"/>
          <w:szCs w:val="15"/>
          <w:color w:val="231F20"/>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   with    acute    coronary</w:t>
      </w:r>
      <w:r>
        <w:rPr>
          <w:sz w:val="15"/>
          <w:szCs w:val="15"/>
          <w:color w:val="231F20"/>
          <w:spacing w:val="2"/>
        </w:rPr>
        <w:t xml:space="preserve"> </w:t>
      </w:r>
      <w:r>
        <w:rPr>
          <w:sz w:val="15"/>
          <w:szCs w:val="15"/>
          <w:color w:val="231F20"/>
        </w:rPr>
        <w:t>syndromes</w:t>
      </w:r>
      <w:r>
        <w:rPr>
          <w:sz w:val="15"/>
          <w:szCs w:val="15"/>
          <w:color w:val="231F20"/>
          <w:spacing w:val="5"/>
        </w:rPr>
        <w:t>[J].  </w:t>
      </w:r>
      <w:r>
        <w:rPr>
          <w:sz w:val="15"/>
          <w:szCs w:val="15"/>
          <w:color w:val="231F20"/>
        </w:rPr>
        <w:t>N</w:t>
      </w:r>
      <w:r>
        <w:rPr>
          <w:sz w:val="15"/>
          <w:szCs w:val="15"/>
          <w:color w:val="231F20"/>
          <w:spacing w:val="5"/>
        </w:rPr>
        <w:t xml:space="preserve">  </w:t>
      </w:r>
      <w:r>
        <w:rPr>
          <w:sz w:val="15"/>
          <w:szCs w:val="15"/>
          <w:color w:val="231F20"/>
        </w:rPr>
        <w:t>Engl</w:t>
      </w:r>
      <w:r>
        <w:rPr>
          <w:sz w:val="15"/>
          <w:szCs w:val="15"/>
          <w:color w:val="231F20"/>
          <w:spacing w:val="5"/>
        </w:rPr>
        <w:t xml:space="preserve">  </w:t>
      </w:r>
      <w:r>
        <w:rPr>
          <w:sz w:val="15"/>
          <w:szCs w:val="15"/>
          <w:color w:val="231F20"/>
        </w:rPr>
        <w:t>J</w:t>
      </w:r>
      <w:r>
        <w:rPr>
          <w:sz w:val="15"/>
          <w:szCs w:val="15"/>
          <w:color w:val="231F20"/>
          <w:spacing w:val="5"/>
        </w:rPr>
        <w:t xml:space="preserve">  </w:t>
      </w:r>
      <w:r>
        <w:rPr>
          <w:sz w:val="15"/>
          <w:szCs w:val="15"/>
          <w:color w:val="231F20"/>
        </w:rPr>
        <w:t>Med</w:t>
      </w:r>
      <w:r>
        <w:rPr>
          <w:sz w:val="15"/>
          <w:szCs w:val="15"/>
          <w:color w:val="231F20"/>
          <w:spacing w:val="5"/>
        </w:rPr>
        <w:t>,</w:t>
      </w:r>
      <w:r>
        <w:rPr>
          <w:sz w:val="15"/>
          <w:szCs w:val="15"/>
          <w:color w:val="231F20"/>
          <w:spacing w:val="9"/>
          <w:w w:val="102"/>
        </w:rPr>
        <w:t xml:space="preserve">  </w:t>
      </w:r>
      <w:r>
        <w:rPr>
          <w:sz w:val="15"/>
          <w:szCs w:val="15"/>
          <w:color w:val="231F20"/>
          <w:spacing w:val="5"/>
        </w:rPr>
        <w:t>2007,</w:t>
      </w:r>
      <w:r>
        <w:rPr>
          <w:sz w:val="15"/>
          <w:szCs w:val="15"/>
          <w:color w:val="231F20"/>
          <w:spacing w:val="6"/>
        </w:rPr>
        <w:t xml:space="preserve">  </w:t>
      </w:r>
      <w:r>
        <w:rPr>
          <w:sz w:val="15"/>
          <w:szCs w:val="15"/>
          <w:color w:val="231F20"/>
          <w:spacing w:val="5"/>
        </w:rPr>
        <w:t>357(20):</w:t>
      </w:r>
      <w:r>
        <w:rPr>
          <w:sz w:val="15"/>
          <w:szCs w:val="15"/>
          <w:color w:val="231F20"/>
          <w:spacing w:val="12"/>
        </w:rPr>
        <w:t xml:space="preserve"> </w:t>
      </w:r>
      <w:r>
        <w:rPr>
          <w:sz w:val="15"/>
          <w:szCs w:val="15"/>
          <w:color w:val="231F20"/>
          <w:spacing w:val="5"/>
        </w:rPr>
        <w:t>2001‑2015.</w:t>
      </w:r>
      <w:r>
        <w:rPr>
          <w:sz w:val="15"/>
          <w:szCs w:val="15"/>
          <w:color w:val="231F20"/>
        </w:rPr>
        <w:t xml:space="preserve"> </w:t>
      </w:r>
      <w:r>
        <w:rPr>
          <w:sz w:val="15"/>
          <w:szCs w:val="15"/>
          <w:color w:val="231F20"/>
        </w:rPr>
        <w:t>DOI</w:t>
      </w:r>
      <w:r>
        <w:rPr>
          <w:sz w:val="15"/>
          <w:szCs w:val="15"/>
          <w:color w:val="231F20"/>
          <w:spacing w:val="6"/>
        </w:rPr>
        <w:t>:</w:t>
      </w:r>
      <w:r>
        <w:rPr>
          <w:sz w:val="15"/>
          <w:szCs w:val="15"/>
          <w:color w:val="231F20"/>
          <w:spacing w:val="23"/>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1056/</w:t>
      </w:r>
      <w:r>
        <w:rPr>
          <w:sz w:val="15"/>
          <w:szCs w:val="15"/>
          <w:color w:val="231F20"/>
        </w:rPr>
        <w:t>NEJMoa</w:t>
      </w:r>
      <w:r>
        <w:rPr>
          <w:sz w:val="15"/>
          <w:szCs w:val="15"/>
          <w:color w:val="231F20"/>
          <w:spacing w:val="6"/>
        </w:rPr>
        <w:t>0706482.</w:t>
      </w:r>
    </w:p>
    <w:p>
      <w:pPr>
        <w:pStyle w:val="BodyText"/>
        <w:ind w:left="555" w:right="40" w:hanging="555"/>
        <w:spacing w:before="40" w:line="307" w:lineRule="auto"/>
        <w:rPr>
          <w:sz w:val="15"/>
          <w:szCs w:val="15"/>
        </w:rPr>
      </w:pPr>
      <w:r>
        <w:rPr>
          <w:sz w:val="15"/>
          <w:szCs w:val="15"/>
          <w:color w:val="231F20"/>
          <w:spacing w:val="6"/>
        </w:rPr>
        <w:t>[224]     </w:t>
      </w:r>
      <w:r>
        <w:rPr>
          <w:sz w:val="15"/>
          <w:szCs w:val="15"/>
          <w:color w:val="231F20"/>
        </w:rPr>
        <w:t>Paraskevaidis</w:t>
      </w:r>
      <w:r>
        <w:rPr>
          <w:sz w:val="15"/>
          <w:szCs w:val="15"/>
          <w:color w:val="231F20"/>
          <w:spacing w:val="6"/>
        </w:rPr>
        <w:t xml:space="preserve">  </w:t>
      </w:r>
      <w:r>
        <w:rPr>
          <w:sz w:val="15"/>
          <w:szCs w:val="15"/>
          <w:color w:val="231F20"/>
        </w:rPr>
        <w:t>IA</w:t>
      </w:r>
      <w:r>
        <w:rPr>
          <w:sz w:val="15"/>
          <w:szCs w:val="15"/>
          <w:color w:val="231F20"/>
          <w:spacing w:val="6"/>
        </w:rPr>
        <w:t>,  </w:t>
      </w:r>
      <w:r>
        <w:rPr>
          <w:sz w:val="15"/>
          <w:szCs w:val="15"/>
          <w:color w:val="231F20"/>
        </w:rPr>
        <w:t>Iliodromitis</w:t>
      </w:r>
      <w:r>
        <w:rPr>
          <w:sz w:val="15"/>
          <w:szCs w:val="15"/>
          <w:color w:val="231F20"/>
          <w:spacing w:val="6"/>
        </w:rPr>
        <w:t xml:space="preserve">  </w:t>
      </w:r>
      <w:r>
        <w:rPr>
          <w:sz w:val="15"/>
          <w:szCs w:val="15"/>
          <w:color w:val="231F20"/>
        </w:rPr>
        <w:t>EK</w:t>
      </w:r>
      <w:r>
        <w:rPr>
          <w:sz w:val="15"/>
          <w:szCs w:val="15"/>
          <w:color w:val="231F20"/>
          <w:spacing w:val="6"/>
        </w:rPr>
        <w:t>,  </w:t>
      </w:r>
      <w:r>
        <w:rPr>
          <w:sz w:val="15"/>
          <w:szCs w:val="15"/>
          <w:color w:val="231F20"/>
        </w:rPr>
        <w:t>Ikonomidis</w:t>
      </w:r>
      <w:r>
        <w:rPr>
          <w:sz w:val="15"/>
          <w:szCs w:val="15"/>
          <w:color w:val="231F20"/>
          <w:spacing w:val="5"/>
        </w:rPr>
        <w:t xml:space="preserve">  </w:t>
      </w:r>
      <w:r>
        <w:rPr>
          <w:sz w:val="15"/>
          <w:szCs w:val="15"/>
          <w:color w:val="231F20"/>
        </w:rPr>
        <w:t>I</w:t>
      </w:r>
      <w:r>
        <w:rPr>
          <w:sz w:val="15"/>
          <w:szCs w:val="15"/>
          <w:color w:val="231F20"/>
          <w:spacing w:val="5"/>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26"/>
          <w:w w:val="101"/>
        </w:rPr>
        <w:t xml:space="preserve"> </w:t>
      </w:r>
      <w:r>
        <w:rPr>
          <w:sz w:val="15"/>
          <w:szCs w:val="15"/>
          <w:color w:val="231F20"/>
        </w:rPr>
        <w:t>The </w:t>
      </w:r>
      <w:r>
        <w:rPr>
          <w:sz w:val="15"/>
          <w:szCs w:val="15"/>
          <w:color w:val="231F20"/>
          <w:spacing w:val="3"/>
        </w:rPr>
        <w:t>effect   of</w:t>
      </w:r>
      <w:r>
        <w:rPr>
          <w:sz w:val="15"/>
          <w:szCs w:val="15"/>
          <w:color w:val="231F20"/>
          <w:spacing w:val="15"/>
          <w:w w:val="101"/>
        </w:rPr>
        <w:t xml:space="preserve">  </w:t>
      </w:r>
      <w:r>
        <w:rPr>
          <w:sz w:val="15"/>
          <w:szCs w:val="15"/>
          <w:color w:val="231F20"/>
          <w:spacing w:val="3"/>
        </w:rPr>
        <w:t>acute   administration   of   statins   on   coro</w:t>
      </w:r>
      <w:r>
        <w:rPr>
          <w:sz w:val="15"/>
          <w:szCs w:val="15"/>
          <w:color w:val="231F20"/>
          <w:spacing w:val="2"/>
        </w:rPr>
        <w:t>nary</w:t>
      </w:r>
      <w:r>
        <w:rPr>
          <w:sz w:val="15"/>
          <w:szCs w:val="15"/>
          <w:color w:val="231F20"/>
        </w:rPr>
        <w:t xml:space="preserve"> </w:t>
      </w:r>
      <w:r>
        <w:rPr>
          <w:sz w:val="15"/>
          <w:szCs w:val="15"/>
          <w:color w:val="231F20"/>
          <w:spacing w:val="3"/>
        </w:rPr>
        <w:t>microcirculation  during</w:t>
      </w:r>
      <w:r>
        <w:rPr>
          <w:sz w:val="15"/>
          <w:szCs w:val="15"/>
          <w:color w:val="231F20"/>
          <w:spacing w:val="7"/>
        </w:rPr>
        <w:t xml:space="preserve">  </w:t>
      </w:r>
      <w:r>
        <w:rPr>
          <w:sz w:val="15"/>
          <w:szCs w:val="15"/>
          <w:color w:val="231F20"/>
          <w:spacing w:val="3"/>
        </w:rPr>
        <w:t>the  pre‑revascularization  period</w:t>
      </w:r>
      <w:r>
        <w:rPr>
          <w:sz w:val="15"/>
          <w:szCs w:val="15"/>
          <w:color w:val="231F20"/>
          <w:spacing w:val="1"/>
        </w:rPr>
        <w:t xml:space="preserve"> </w:t>
      </w:r>
      <w:r>
        <w:rPr>
          <w:sz w:val="15"/>
          <w:szCs w:val="15"/>
          <w:color w:val="231F20"/>
          <w:spacing w:val="3"/>
        </w:rPr>
        <w:t>in</w:t>
      </w:r>
      <w:r>
        <w:rPr>
          <w:sz w:val="15"/>
          <w:szCs w:val="15"/>
          <w:color w:val="231F20"/>
          <w:spacing w:val="43"/>
        </w:rPr>
        <w:t xml:space="preserve"> </w:t>
      </w:r>
      <w:r>
        <w:rPr>
          <w:sz w:val="15"/>
          <w:szCs w:val="15"/>
          <w:color w:val="231F20"/>
          <w:spacing w:val="3"/>
        </w:rPr>
        <w:t>patients</w:t>
      </w:r>
      <w:r>
        <w:rPr>
          <w:sz w:val="15"/>
          <w:szCs w:val="15"/>
          <w:color w:val="231F20"/>
          <w:spacing w:val="21"/>
          <w:w w:val="102"/>
        </w:rPr>
        <w:t xml:space="preserve"> </w:t>
      </w:r>
      <w:r>
        <w:rPr>
          <w:sz w:val="15"/>
          <w:szCs w:val="15"/>
          <w:color w:val="231F20"/>
          <w:spacing w:val="3"/>
        </w:rPr>
        <w:t>with</w:t>
      </w:r>
      <w:r>
        <w:rPr>
          <w:sz w:val="15"/>
          <w:szCs w:val="15"/>
          <w:color w:val="231F20"/>
          <w:spacing w:val="26"/>
          <w:w w:val="101"/>
        </w:rPr>
        <w:t xml:space="preserve"> </w:t>
      </w:r>
      <w:r>
        <w:rPr>
          <w:sz w:val="15"/>
          <w:szCs w:val="15"/>
          <w:color w:val="231F20"/>
          <w:spacing w:val="3"/>
        </w:rPr>
        <w:t>myocardial</w:t>
      </w:r>
      <w:r>
        <w:rPr>
          <w:sz w:val="15"/>
          <w:szCs w:val="15"/>
          <w:color w:val="231F20"/>
          <w:spacing w:val="25"/>
          <w:w w:val="102"/>
        </w:rPr>
        <w:t xml:space="preserve"> </w:t>
      </w:r>
      <w:r>
        <w:rPr>
          <w:sz w:val="15"/>
          <w:szCs w:val="15"/>
          <w:color w:val="231F20"/>
          <w:spacing w:val="3"/>
        </w:rPr>
        <w:t>infraction[J].</w:t>
      </w:r>
      <w:r>
        <w:rPr>
          <w:sz w:val="15"/>
          <w:szCs w:val="15"/>
          <w:color w:val="231F20"/>
          <w:spacing w:val="19"/>
          <w:w w:val="101"/>
        </w:rPr>
        <w:t xml:space="preserve"> </w:t>
      </w:r>
      <w:r>
        <w:rPr>
          <w:sz w:val="15"/>
          <w:szCs w:val="15"/>
          <w:color w:val="231F20"/>
          <w:spacing w:val="3"/>
        </w:rPr>
        <w:t>Atherosclerosis,</w:t>
      </w:r>
      <w:r>
        <w:rPr>
          <w:sz w:val="15"/>
          <w:szCs w:val="15"/>
          <w:color w:val="231F20"/>
        </w:rPr>
        <w:t xml:space="preserve"> </w:t>
      </w:r>
      <w:r>
        <w:rPr>
          <w:sz w:val="15"/>
          <w:szCs w:val="15"/>
          <w:color w:val="231F20"/>
          <w:spacing w:val="2"/>
        </w:rPr>
        <w:t>2012,           223(1):          184‑189.</w:t>
      </w:r>
      <w:r>
        <w:rPr>
          <w:sz w:val="15"/>
          <w:szCs w:val="15"/>
          <w:color w:val="231F20"/>
          <w:spacing w:val="1"/>
        </w:rPr>
        <w:t xml:space="preserve">           </w:t>
      </w:r>
      <w:r>
        <w:rPr>
          <w:sz w:val="15"/>
          <w:szCs w:val="15"/>
          <w:color w:val="231F20"/>
        </w:rPr>
        <w:t>DOI</w:t>
      </w:r>
      <w:r>
        <w:rPr>
          <w:sz w:val="15"/>
          <w:szCs w:val="15"/>
          <w:color w:val="231F20"/>
          <w:spacing w:val="2"/>
        </w:rPr>
        <w:t>:           10.</w:t>
      </w:r>
      <w:r>
        <w:rPr>
          <w:sz w:val="15"/>
          <w:szCs w:val="15"/>
          <w:color w:val="231F20"/>
          <w:spacing w:val="-17"/>
        </w:rPr>
        <w:t xml:space="preserve"> </w:t>
      </w:r>
      <w:r>
        <w:rPr>
          <w:sz w:val="15"/>
          <w:szCs w:val="15"/>
          <w:color w:val="231F20"/>
          <w:spacing w:val="2"/>
        </w:rPr>
        <w:t>1016/j.</w:t>
      </w:r>
      <w:r>
        <w:rPr>
          <w:sz w:val="15"/>
          <w:szCs w:val="15"/>
          <w:color w:val="231F20"/>
        </w:rPr>
        <w:t xml:space="preserve"> </w:t>
      </w:r>
      <w:r>
        <w:rPr>
          <w:sz w:val="15"/>
          <w:szCs w:val="15"/>
          <w:color w:val="231F20"/>
        </w:rPr>
        <w:t>atherosclerosis</w:t>
      </w:r>
      <w:r>
        <w:rPr>
          <w:sz w:val="15"/>
          <w:szCs w:val="15"/>
          <w:color w:val="231F20"/>
          <w:spacing w:val="8"/>
        </w:rPr>
        <w:t>.2012.04.002.</w:t>
      </w:r>
    </w:p>
    <w:p>
      <w:pPr>
        <w:pStyle w:val="BodyText"/>
        <w:ind w:left="550" w:right="37" w:hanging="551"/>
        <w:spacing w:before="11" w:line="298" w:lineRule="auto"/>
        <w:rPr>
          <w:sz w:val="15"/>
          <w:szCs w:val="15"/>
        </w:rPr>
      </w:pPr>
      <w:r>
        <w:rPr>
          <w:sz w:val="15"/>
          <w:szCs w:val="15"/>
          <w:color w:val="231F20"/>
          <w:spacing w:val="7"/>
        </w:rPr>
        <w:t>[225]     </w:t>
      </w:r>
      <w:r>
        <w:rPr>
          <w:sz w:val="15"/>
          <w:szCs w:val="15"/>
          <w:color w:val="231F20"/>
        </w:rPr>
        <w:t>Post</w:t>
      </w:r>
      <w:r>
        <w:rPr>
          <w:sz w:val="15"/>
          <w:szCs w:val="15"/>
          <w:color w:val="231F20"/>
          <w:spacing w:val="11"/>
          <w:w w:val="101"/>
        </w:rPr>
        <w:t xml:space="preserve">  </w:t>
      </w:r>
      <w:r>
        <w:rPr>
          <w:sz w:val="15"/>
          <w:szCs w:val="15"/>
          <w:color w:val="231F20"/>
        </w:rPr>
        <w:t>S</w:t>
      </w:r>
      <w:r>
        <w:rPr>
          <w:sz w:val="15"/>
          <w:szCs w:val="15"/>
          <w:color w:val="231F20"/>
          <w:spacing w:val="7"/>
        </w:rPr>
        <w:t>,</w:t>
      </w:r>
      <w:r>
        <w:rPr>
          <w:sz w:val="15"/>
          <w:szCs w:val="15"/>
          <w:color w:val="231F20"/>
          <w:spacing w:val="6"/>
        </w:rPr>
        <w:t xml:space="preserve">  </w:t>
      </w:r>
      <w:r>
        <w:rPr>
          <w:sz w:val="15"/>
          <w:szCs w:val="15"/>
          <w:color w:val="231F20"/>
        </w:rPr>
        <w:t>Post</w:t>
      </w:r>
      <w:r>
        <w:rPr>
          <w:sz w:val="15"/>
          <w:szCs w:val="15"/>
          <w:color w:val="231F20"/>
          <w:spacing w:val="5"/>
        </w:rPr>
        <w:t xml:space="preserve">  </w:t>
      </w:r>
      <w:r>
        <w:rPr>
          <w:sz w:val="15"/>
          <w:szCs w:val="15"/>
          <w:color w:val="231F20"/>
        </w:rPr>
        <w:t>MC</w:t>
      </w:r>
      <w:r>
        <w:rPr>
          <w:sz w:val="15"/>
          <w:szCs w:val="15"/>
          <w:color w:val="231F20"/>
          <w:spacing w:val="7"/>
        </w:rPr>
        <w:t>,  </w:t>
      </w:r>
      <w:r>
        <w:rPr>
          <w:sz w:val="15"/>
          <w:szCs w:val="15"/>
          <w:color w:val="231F20"/>
        </w:rPr>
        <w:t>van</w:t>
      </w:r>
      <w:r>
        <w:rPr>
          <w:sz w:val="15"/>
          <w:szCs w:val="15"/>
          <w:color w:val="231F20"/>
          <w:spacing w:val="6"/>
        </w:rPr>
        <w:t xml:space="preserve">  </w:t>
      </w:r>
      <w:r>
        <w:rPr>
          <w:sz w:val="15"/>
          <w:szCs w:val="15"/>
          <w:color w:val="231F20"/>
        </w:rPr>
        <w:t>den</w:t>
      </w:r>
      <w:r>
        <w:rPr>
          <w:sz w:val="15"/>
          <w:szCs w:val="15"/>
          <w:color w:val="231F20"/>
          <w:spacing w:val="6"/>
        </w:rPr>
        <w:t xml:space="preserve">  </w:t>
      </w:r>
      <w:r>
        <w:rPr>
          <w:sz w:val="15"/>
          <w:szCs w:val="15"/>
          <w:color w:val="231F20"/>
        </w:rPr>
        <w:t>Branden</w:t>
      </w:r>
      <w:r>
        <w:rPr>
          <w:sz w:val="15"/>
          <w:szCs w:val="15"/>
          <w:color w:val="231F20"/>
          <w:spacing w:val="7"/>
        </w:rPr>
        <w:t xml:space="preserve">  </w:t>
      </w:r>
      <w:r>
        <w:rPr>
          <w:sz w:val="15"/>
          <w:szCs w:val="15"/>
          <w:color w:val="231F20"/>
        </w:rPr>
        <w:t>BJ</w:t>
      </w:r>
      <w:r>
        <w:rPr>
          <w:sz w:val="15"/>
          <w:szCs w:val="15"/>
          <w:color w:val="231F20"/>
          <w:spacing w:val="7"/>
        </w:rPr>
        <w:t>,</w:t>
      </w:r>
      <w:r>
        <w:rPr>
          <w:sz w:val="15"/>
          <w:szCs w:val="15"/>
          <w:color w:val="231F20"/>
          <w:spacing w:val="5"/>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7"/>
        </w:rPr>
        <w:t>.</w:t>
      </w:r>
      <w:r>
        <w:rPr>
          <w:sz w:val="15"/>
          <w:szCs w:val="15"/>
          <w:color w:val="231F20"/>
          <w:spacing w:val="5"/>
        </w:rPr>
        <w:t xml:space="preserve">  </w:t>
      </w:r>
      <w:r>
        <w:rPr>
          <w:sz w:val="15"/>
          <w:szCs w:val="15"/>
          <w:color w:val="231F20"/>
        </w:rPr>
        <w:t>Early</w:t>
      </w:r>
      <w:r>
        <w:rPr>
          <w:sz w:val="15"/>
          <w:szCs w:val="15"/>
          <w:color w:val="231F20"/>
          <w:spacing w:val="6"/>
        </w:rPr>
        <w:t xml:space="preserve">  </w:t>
      </w:r>
      <w:r>
        <w:rPr>
          <w:sz w:val="15"/>
          <w:szCs w:val="15"/>
          <w:color w:val="231F20"/>
        </w:rPr>
        <w:t>statin </w:t>
      </w:r>
      <w:r>
        <w:rPr>
          <w:sz w:val="15"/>
          <w:szCs w:val="15"/>
          <w:color w:val="231F20"/>
          <w:spacing w:val="3"/>
        </w:rPr>
        <w:t>treatment</w:t>
      </w:r>
      <w:r>
        <w:rPr>
          <w:sz w:val="15"/>
          <w:szCs w:val="15"/>
          <w:color w:val="231F20"/>
          <w:spacing w:val="1"/>
        </w:rPr>
        <w:t xml:space="preserve">   </w:t>
      </w:r>
      <w:r>
        <w:rPr>
          <w:sz w:val="15"/>
          <w:szCs w:val="15"/>
          <w:color w:val="231F20"/>
          <w:spacing w:val="3"/>
        </w:rPr>
        <w:t>prior</w:t>
      </w:r>
      <w:r>
        <w:rPr>
          <w:sz w:val="15"/>
          <w:szCs w:val="15"/>
          <w:color w:val="231F20"/>
          <w:spacing w:val="1"/>
        </w:rPr>
        <w:t xml:space="preserve">   </w:t>
      </w:r>
      <w:r>
        <w:rPr>
          <w:sz w:val="15"/>
          <w:szCs w:val="15"/>
          <w:color w:val="231F20"/>
          <w:spacing w:val="3"/>
        </w:rPr>
        <w:t>to   primary   PCI   for   acute  </w:t>
      </w:r>
      <w:r>
        <w:rPr>
          <w:sz w:val="15"/>
          <w:szCs w:val="15"/>
          <w:color w:val="231F20"/>
          <w:spacing w:val="2"/>
        </w:rPr>
        <w:t xml:space="preserve"> myocardial</w:t>
      </w:r>
      <w:r>
        <w:rPr>
          <w:sz w:val="15"/>
          <w:szCs w:val="15"/>
          <w:color w:val="231F20"/>
        </w:rPr>
        <w:t xml:space="preserve"> </w:t>
      </w:r>
      <w:r>
        <w:rPr>
          <w:sz w:val="15"/>
          <w:szCs w:val="15"/>
          <w:color w:val="231F20"/>
          <w:spacing w:val="4"/>
        </w:rPr>
        <w:t>infarction:</w:t>
      </w:r>
      <w:r>
        <w:rPr>
          <w:sz w:val="15"/>
          <w:szCs w:val="15"/>
          <w:color w:val="231F20"/>
          <w:spacing w:val="23"/>
        </w:rPr>
        <w:t xml:space="preserve"> </w:t>
      </w:r>
      <w:r>
        <w:rPr>
          <w:sz w:val="15"/>
          <w:szCs w:val="15"/>
          <w:color w:val="231F20"/>
          <w:spacing w:val="4"/>
        </w:rPr>
        <w:t>REPERATOR,</w:t>
      </w:r>
      <w:r>
        <w:rPr>
          <w:sz w:val="15"/>
          <w:szCs w:val="15"/>
          <w:color w:val="231F20"/>
          <w:spacing w:val="19"/>
        </w:rPr>
        <w:t xml:space="preserve"> </w:t>
      </w:r>
      <w:r>
        <w:rPr>
          <w:sz w:val="15"/>
          <w:szCs w:val="15"/>
          <w:color w:val="231F20"/>
          <w:spacing w:val="4"/>
        </w:rPr>
        <w:t>a</w:t>
      </w:r>
      <w:r>
        <w:rPr>
          <w:sz w:val="15"/>
          <w:szCs w:val="15"/>
          <w:color w:val="231F20"/>
          <w:spacing w:val="20"/>
          <w:w w:val="101"/>
        </w:rPr>
        <w:t xml:space="preserve"> </w:t>
      </w:r>
      <w:r>
        <w:rPr>
          <w:sz w:val="15"/>
          <w:szCs w:val="15"/>
          <w:color w:val="231F20"/>
          <w:spacing w:val="4"/>
        </w:rPr>
        <w:t>rand</w:t>
      </w:r>
      <w:r>
        <w:rPr>
          <w:sz w:val="15"/>
          <w:szCs w:val="15"/>
          <w:color w:val="231F20"/>
          <w:spacing w:val="3"/>
        </w:rPr>
        <w:t>omized</w:t>
      </w:r>
      <w:r>
        <w:rPr>
          <w:sz w:val="15"/>
          <w:szCs w:val="15"/>
          <w:color w:val="231F20"/>
          <w:spacing w:val="19"/>
          <w:w w:val="102"/>
        </w:rPr>
        <w:t xml:space="preserve"> </w:t>
      </w:r>
      <w:r>
        <w:rPr>
          <w:sz w:val="15"/>
          <w:szCs w:val="15"/>
          <w:color w:val="231F20"/>
          <w:spacing w:val="3"/>
        </w:rPr>
        <w:t>placebo‑controlled</w:t>
      </w:r>
      <w:r>
        <w:rPr>
          <w:sz w:val="15"/>
          <w:szCs w:val="15"/>
          <w:color w:val="231F20"/>
        </w:rPr>
        <w:t xml:space="preserve"> </w:t>
      </w:r>
      <w:r>
        <w:rPr>
          <w:sz w:val="15"/>
          <w:szCs w:val="15"/>
          <w:color w:val="231F20"/>
        </w:rPr>
        <w:t>pilot   trial</w:t>
      </w:r>
      <w:r>
        <w:rPr>
          <w:sz w:val="15"/>
          <w:szCs w:val="15"/>
          <w:color w:val="231F20"/>
          <w:spacing w:val="6"/>
        </w:rPr>
        <w:t>[J].   </w:t>
      </w:r>
      <w:r>
        <w:rPr>
          <w:sz w:val="15"/>
          <w:szCs w:val="15"/>
          <w:color w:val="231F20"/>
        </w:rPr>
        <w:t>Catheter</w:t>
      </w:r>
      <w:r>
        <w:rPr>
          <w:sz w:val="15"/>
          <w:szCs w:val="15"/>
          <w:color w:val="231F20"/>
          <w:spacing w:val="6"/>
        </w:rPr>
        <w:t xml:space="preserve">   </w:t>
      </w:r>
      <w:r>
        <w:rPr>
          <w:sz w:val="15"/>
          <w:szCs w:val="15"/>
          <w:color w:val="231F20"/>
        </w:rPr>
        <w:t>Cardiovasc</w:t>
      </w:r>
      <w:r>
        <w:rPr>
          <w:sz w:val="15"/>
          <w:szCs w:val="15"/>
          <w:color w:val="231F20"/>
          <w:spacing w:val="6"/>
        </w:rPr>
        <w:t xml:space="preserve">   </w:t>
      </w:r>
      <w:r>
        <w:rPr>
          <w:sz w:val="15"/>
          <w:szCs w:val="15"/>
          <w:color w:val="231F20"/>
        </w:rPr>
        <w:t>Interv</w:t>
      </w:r>
      <w:r>
        <w:rPr>
          <w:sz w:val="15"/>
          <w:szCs w:val="15"/>
          <w:color w:val="231F20"/>
          <w:spacing w:val="6"/>
        </w:rPr>
        <w:t>,   2012,   </w:t>
      </w:r>
      <w:r>
        <w:rPr>
          <w:sz w:val="15"/>
          <w:szCs w:val="15"/>
          <w:color w:val="231F20"/>
          <w:spacing w:val="5"/>
        </w:rPr>
        <w:t>80(5):</w:t>
      </w:r>
      <w:r>
        <w:rPr>
          <w:sz w:val="15"/>
          <w:szCs w:val="15"/>
          <w:color w:val="231F20"/>
          <w:spacing w:val="1"/>
        </w:rPr>
        <w:t xml:space="preserve"> </w:t>
      </w:r>
      <w:r>
        <w:rPr>
          <w:sz w:val="15"/>
          <w:szCs w:val="15"/>
          <w:color w:val="231F20"/>
          <w:spacing w:val="4"/>
        </w:rPr>
        <w:t>756‑765.</w:t>
      </w:r>
      <w:r>
        <w:rPr>
          <w:sz w:val="15"/>
          <w:szCs w:val="15"/>
          <w:color w:val="231F20"/>
          <w:spacing w:val="20"/>
          <w:w w:val="101"/>
        </w:rPr>
        <w:t xml:space="preserve"> </w:t>
      </w:r>
      <w:r>
        <w:rPr>
          <w:sz w:val="15"/>
          <w:szCs w:val="15"/>
          <w:color w:val="231F20"/>
        </w:rPr>
        <w:t>DOI</w:t>
      </w:r>
      <w:r>
        <w:rPr>
          <w:sz w:val="15"/>
          <w:szCs w:val="15"/>
          <w:color w:val="231F20"/>
          <w:spacing w:val="4"/>
        </w:rPr>
        <w:t>:</w:t>
      </w:r>
      <w:r>
        <w:rPr>
          <w:sz w:val="15"/>
          <w:szCs w:val="15"/>
          <w:color w:val="231F20"/>
          <w:spacing w:val="16"/>
          <w:w w:val="103"/>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1002/</w:t>
      </w:r>
      <w:r>
        <w:rPr>
          <w:sz w:val="15"/>
          <w:szCs w:val="15"/>
          <w:color w:val="231F20"/>
        </w:rPr>
        <w:t>ccd</w:t>
      </w:r>
      <w:r>
        <w:rPr>
          <w:sz w:val="15"/>
          <w:szCs w:val="15"/>
          <w:color w:val="231F20"/>
          <w:spacing w:val="4"/>
        </w:rPr>
        <w:t>.23449.</w:t>
      </w:r>
    </w:p>
    <w:p>
      <w:pPr>
        <w:pStyle w:val="BodyText"/>
        <w:ind w:left="557" w:right="38" w:hanging="554"/>
        <w:spacing w:before="40" w:line="298" w:lineRule="auto"/>
        <w:rPr>
          <w:sz w:val="15"/>
          <w:szCs w:val="15"/>
        </w:rPr>
      </w:pPr>
      <w:r>
        <w:rPr>
          <w:sz w:val="15"/>
          <w:szCs w:val="15"/>
          <w:color w:val="231F20"/>
          <w:spacing w:val="6"/>
        </w:rPr>
        <w:t>[226]     </w:t>
      </w:r>
      <w:r>
        <w:rPr>
          <w:sz w:val="15"/>
          <w:szCs w:val="15"/>
          <w:color w:val="231F20"/>
        </w:rPr>
        <w:t>Zhang</w:t>
      </w:r>
      <w:r>
        <w:rPr>
          <w:sz w:val="15"/>
          <w:szCs w:val="15"/>
          <w:color w:val="231F20"/>
          <w:spacing w:val="6"/>
        </w:rPr>
        <w:t xml:space="preserve">  </w:t>
      </w:r>
      <w:r>
        <w:rPr>
          <w:sz w:val="15"/>
          <w:szCs w:val="15"/>
          <w:color w:val="231F20"/>
        </w:rPr>
        <w:t>HT</w:t>
      </w:r>
      <w:r>
        <w:rPr>
          <w:sz w:val="15"/>
          <w:szCs w:val="15"/>
          <w:color w:val="231F20"/>
          <w:spacing w:val="6"/>
        </w:rPr>
        <w:t>,</w:t>
      </w:r>
      <w:r>
        <w:rPr>
          <w:sz w:val="15"/>
          <w:szCs w:val="15"/>
          <w:color w:val="231F20"/>
          <w:spacing w:val="20"/>
          <w:w w:val="103"/>
        </w:rPr>
        <w:t xml:space="preserve"> </w:t>
      </w:r>
      <w:r>
        <w:rPr>
          <w:sz w:val="15"/>
          <w:szCs w:val="15"/>
          <w:color w:val="231F20"/>
        </w:rPr>
        <w:t>Jia</w:t>
      </w:r>
      <w:r>
        <w:rPr>
          <w:sz w:val="15"/>
          <w:szCs w:val="15"/>
          <w:color w:val="231F20"/>
          <w:spacing w:val="6"/>
        </w:rPr>
        <w:t xml:space="preserve">  </w:t>
      </w:r>
      <w:r>
        <w:rPr>
          <w:sz w:val="15"/>
          <w:szCs w:val="15"/>
          <w:color w:val="231F20"/>
        </w:rPr>
        <w:t>ZH</w:t>
      </w:r>
      <w:r>
        <w:rPr>
          <w:sz w:val="15"/>
          <w:szCs w:val="15"/>
          <w:color w:val="231F20"/>
          <w:spacing w:val="6"/>
        </w:rPr>
        <w:t>,</w:t>
      </w:r>
      <w:r>
        <w:rPr>
          <w:sz w:val="15"/>
          <w:szCs w:val="15"/>
          <w:color w:val="231F20"/>
          <w:spacing w:val="24"/>
          <w:w w:val="101"/>
        </w:rPr>
        <w:t xml:space="preserve"> </w:t>
      </w:r>
      <w:r>
        <w:rPr>
          <w:sz w:val="15"/>
          <w:szCs w:val="15"/>
          <w:color w:val="231F20"/>
        </w:rPr>
        <w:t>Zhang</w:t>
      </w:r>
      <w:r>
        <w:rPr>
          <w:sz w:val="15"/>
          <w:szCs w:val="15"/>
          <w:color w:val="231F20"/>
          <w:spacing w:val="20"/>
        </w:rPr>
        <w:t xml:space="preserve"> </w:t>
      </w:r>
      <w:r>
        <w:rPr>
          <w:sz w:val="15"/>
          <w:szCs w:val="15"/>
          <w:color w:val="231F20"/>
        </w:rPr>
        <w:t>J</w:t>
      </w:r>
      <w:r>
        <w:rPr>
          <w:sz w:val="15"/>
          <w:szCs w:val="15"/>
          <w:color w:val="231F20"/>
          <w:spacing w:val="6"/>
        </w:rPr>
        <w:t>,</w:t>
      </w:r>
      <w:r>
        <w:rPr>
          <w:sz w:val="15"/>
          <w:szCs w:val="15"/>
          <w:color w:val="231F20"/>
          <w:spacing w:val="25"/>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  </w:t>
      </w:r>
      <w:r>
        <w:rPr>
          <w:sz w:val="15"/>
          <w:szCs w:val="15"/>
          <w:color w:val="231F20"/>
        </w:rPr>
        <w:t>No</w:t>
      </w:r>
      <w:r>
        <w:rPr>
          <w:sz w:val="15"/>
          <w:szCs w:val="15"/>
          <w:color w:val="231F20"/>
          <w:spacing w:val="6"/>
        </w:rPr>
        <w:t>‑</w:t>
      </w:r>
      <w:r>
        <w:rPr>
          <w:sz w:val="15"/>
          <w:szCs w:val="15"/>
          <w:color w:val="231F20"/>
        </w:rPr>
        <w:t>reflow</w:t>
      </w:r>
      <w:r>
        <w:rPr>
          <w:sz w:val="15"/>
          <w:szCs w:val="15"/>
          <w:color w:val="231F20"/>
          <w:spacing w:val="24"/>
          <w:w w:val="102"/>
        </w:rPr>
        <w:t xml:space="preserve"> </w:t>
      </w:r>
      <w:r>
        <w:rPr>
          <w:sz w:val="15"/>
          <w:szCs w:val="15"/>
          <w:color w:val="231F20"/>
        </w:rPr>
        <w:t>protection</w:t>
      </w:r>
      <w:r>
        <w:rPr>
          <w:sz w:val="15"/>
          <w:szCs w:val="15"/>
          <w:color w:val="231F20"/>
          <w:spacing w:val="24"/>
          <w:w w:val="101"/>
        </w:rPr>
        <w:t xml:space="preserve"> </w:t>
      </w:r>
      <w:r>
        <w:rPr>
          <w:sz w:val="15"/>
          <w:szCs w:val="15"/>
          <w:color w:val="231F20"/>
        </w:rPr>
        <w:t>and </w:t>
      </w:r>
      <w:r>
        <w:rPr>
          <w:sz w:val="15"/>
          <w:szCs w:val="15"/>
          <w:color w:val="231F20"/>
          <w:spacing w:val="4"/>
        </w:rPr>
        <w:t>long‑term</w:t>
      </w:r>
      <w:r>
        <w:rPr>
          <w:sz w:val="15"/>
          <w:szCs w:val="15"/>
          <w:color w:val="231F20"/>
          <w:spacing w:val="11"/>
          <w:w w:val="101"/>
        </w:rPr>
        <w:t xml:space="preserve">  </w:t>
      </w:r>
      <w:r>
        <w:rPr>
          <w:sz w:val="15"/>
          <w:szCs w:val="15"/>
          <w:color w:val="231F20"/>
          <w:spacing w:val="4"/>
        </w:rPr>
        <w:t>efficacy  fo</w:t>
      </w:r>
      <w:r>
        <w:rPr>
          <w:sz w:val="15"/>
          <w:szCs w:val="15"/>
          <w:color w:val="231F20"/>
          <w:spacing w:val="3"/>
        </w:rPr>
        <w:t>r</w:t>
      </w:r>
      <w:r>
        <w:rPr>
          <w:sz w:val="15"/>
          <w:szCs w:val="15"/>
          <w:color w:val="231F20"/>
          <w:spacing w:val="9"/>
          <w:w w:val="102"/>
        </w:rPr>
        <w:t xml:space="preserve">  </w:t>
      </w:r>
      <w:r>
        <w:rPr>
          <w:sz w:val="15"/>
          <w:szCs w:val="15"/>
          <w:color w:val="231F20"/>
          <w:spacing w:val="3"/>
        </w:rPr>
        <w:t>acute</w:t>
      </w:r>
      <w:r>
        <w:rPr>
          <w:sz w:val="15"/>
          <w:szCs w:val="15"/>
          <w:color w:val="231F20"/>
          <w:spacing w:val="10"/>
        </w:rPr>
        <w:t xml:space="preserve">  </w:t>
      </w:r>
      <w:r>
        <w:rPr>
          <w:sz w:val="15"/>
          <w:szCs w:val="15"/>
          <w:color w:val="231F20"/>
          <w:spacing w:val="3"/>
        </w:rPr>
        <w:t>myocardial</w:t>
      </w:r>
      <w:r>
        <w:rPr>
          <w:sz w:val="15"/>
          <w:szCs w:val="15"/>
          <w:color w:val="231F20"/>
          <w:spacing w:val="9"/>
          <w:w w:val="101"/>
        </w:rPr>
        <w:t xml:space="preserve">  </w:t>
      </w:r>
      <w:r>
        <w:rPr>
          <w:sz w:val="15"/>
          <w:szCs w:val="15"/>
          <w:color w:val="231F20"/>
          <w:spacing w:val="3"/>
        </w:rPr>
        <w:t>infarction  with</w:t>
      </w:r>
      <w:r>
        <w:rPr>
          <w:sz w:val="15"/>
          <w:szCs w:val="15"/>
          <w:color w:val="231F20"/>
        </w:rPr>
        <w:t xml:space="preserve"> </w:t>
      </w:r>
      <w:r>
        <w:rPr>
          <w:sz w:val="15"/>
          <w:szCs w:val="15"/>
          <w:color w:val="231F20"/>
        </w:rPr>
        <w:t>Tongxinluo</w:t>
      </w:r>
      <w:r>
        <w:rPr>
          <w:sz w:val="15"/>
          <w:szCs w:val="15"/>
          <w:color w:val="231F20"/>
          <w:spacing w:val="5"/>
        </w:rPr>
        <w:t>:             </w:t>
      </w:r>
      <w:r>
        <w:rPr>
          <w:sz w:val="15"/>
          <w:szCs w:val="15"/>
          <w:color w:val="231F20"/>
        </w:rPr>
        <w:t>a</w:t>
      </w:r>
      <w:r>
        <w:rPr>
          <w:sz w:val="15"/>
          <w:szCs w:val="15"/>
          <w:color w:val="231F20"/>
          <w:spacing w:val="5"/>
        </w:rPr>
        <w:t xml:space="preserve">              </w:t>
      </w:r>
      <w:r>
        <w:rPr>
          <w:sz w:val="15"/>
          <w:szCs w:val="15"/>
          <w:color w:val="231F20"/>
        </w:rPr>
        <w:t>randomized</w:t>
      </w:r>
      <w:r>
        <w:rPr>
          <w:sz w:val="15"/>
          <w:szCs w:val="15"/>
          <w:color w:val="231F20"/>
          <w:spacing w:val="5"/>
        </w:rPr>
        <w:t xml:space="preserve">     </w:t>
      </w:r>
      <w:r>
        <w:rPr>
          <w:sz w:val="15"/>
          <w:szCs w:val="15"/>
          <w:color w:val="231F20"/>
          <w:spacing w:val="4"/>
        </w:rPr>
        <w:t xml:space="preserve">        </w:t>
      </w:r>
      <w:r>
        <w:rPr>
          <w:sz w:val="15"/>
          <w:szCs w:val="15"/>
          <w:color w:val="231F20"/>
        </w:rPr>
        <w:t>double</w:t>
      </w:r>
      <w:r>
        <w:rPr>
          <w:sz w:val="15"/>
          <w:szCs w:val="15"/>
          <w:color w:val="231F20"/>
          <w:spacing w:val="4"/>
        </w:rPr>
        <w:t>‑</w:t>
      </w:r>
      <w:r>
        <w:rPr>
          <w:sz w:val="15"/>
          <w:szCs w:val="15"/>
          <w:color w:val="231F20"/>
        </w:rPr>
        <w:t>blind </w:t>
      </w:r>
      <w:r>
        <w:rPr>
          <w:sz w:val="15"/>
          <w:szCs w:val="15"/>
          <w:color w:val="231F20"/>
          <w:spacing w:val="3"/>
        </w:rPr>
        <w:t>placebo‑controlled   multicenter    clinical    trial    (ENLE</w:t>
      </w:r>
      <w:r>
        <w:rPr>
          <w:sz w:val="15"/>
          <w:szCs w:val="15"/>
          <w:color w:val="231F20"/>
          <w:spacing w:val="2"/>
        </w:rPr>
        <w:t>AT</w:t>
      </w:r>
      <w:r>
        <w:rPr>
          <w:sz w:val="15"/>
          <w:szCs w:val="15"/>
          <w:color w:val="231F20"/>
        </w:rPr>
        <w:t xml:space="preserve"> </w:t>
      </w:r>
      <w:r>
        <w:rPr>
          <w:sz w:val="15"/>
          <w:szCs w:val="15"/>
          <w:color w:val="231F20"/>
        </w:rPr>
        <w:t>Trial</w:t>
      </w:r>
      <w:r>
        <w:rPr>
          <w:sz w:val="15"/>
          <w:szCs w:val="15"/>
          <w:color w:val="231F20"/>
          <w:spacing w:val="5"/>
        </w:rPr>
        <w:t>)[J].</w:t>
      </w:r>
      <w:r>
        <w:rPr>
          <w:sz w:val="15"/>
          <w:szCs w:val="15"/>
          <w:color w:val="231F20"/>
          <w:spacing w:val="12"/>
        </w:rPr>
        <w:t xml:space="preserve"> </w:t>
      </w:r>
      <w:r>
        <w:rPr>
          <w:sz w:val="15"/>
          <w:szCs w:val="15"/>
          <w:color w:val="231F20"/>
        </w:rPr>
        <w:t>Chin</w:t>
      </w:r>
      <w:r>
        <w:rPr>
          <w:sz w:val="15"/>
          <w:szCs w:val="15"/>
          <w:color w:val="231F20"/>
          <w:spacing w:val="13"/>
        </w:rPr>
        <w:t xml:space="preserve"> </w:t>
      </w:r>
      <w:r>
        <w:rPr>
          <w:sz w:val="15"/>
          <w:szCs w:val="15"/>
          <w:color w:val="231F20"/>
        </w:rPr>
        <w:t>Med</w:t>
      </w:r>
      <w:r>
        <w:rPr>
          <w:sz w:val="15"/>
          <w:szCs w:val="15"/>
          <w:color w:val="231F20"/>
          <w:spacing w:val="5"/>
        </w:rPr>
        <w:t xml:space="preserve"> </w:t>
      </w:r>
      <w:r>
        <w:rPr>
          <w:sz w:val="15"/>
          <w:szCs w:val="15"/>
          <w:color w:val="231F20"/>
        </w:rPr>
        <w:t>J</w:t>
      </w:r>
      <w:r>
        <w:rPr>
          <w:sz w:val="15"/>
          <w:szCs w:val="15"/>
          <w:color w:val="231F20"/>
          <w:spacing w:val="17"/>
        </w:rPr>
        <w:t xml:space="preserve"> </w:t>
      </w:r>
      <w:r>
        <w:rPr>
          <w:sz w:val="15"/>
          <w:szCs w:val="15"/>
          <w:color w:val="231F20"/>
          <w:spacing w:val="5"/>
        </w:rPr>
        <w:t>(</w:t>
      </w:r>
      <w:r>
        <w:rPr>
          <w:sz w:val="15"/>
          <w:szCs w:val="15"/>
          <w:color w:val="231F20"/>
        </w:rPr>
        <w:t>Engl</w:t>
      </w:r>
      <w:r>
        <w:rPr>
          <w:sz w:val="15"/>
          <w:szCs w:val="15"/>
          <w:color w:val="231F20"/>
          <w:spacing w:val="5"/>
        </w:rPr>
        <w:t>),</w:t>
      </w:r>
      <w:r>
        <w:rPr>
          <w:sz w:val="15"/>
          <w:szCs w:val="15"/>
          <w:color w:val="231F20"/>
          <w:spacing w:val="12"/>
          <w:w w:val="102"/>
        </w:rPr>
        <w:t xml:space="preserve"> </w:t>
      </w:r>
      <w:r>
        <w:rPr>
          <w:sz w:val="15"/>
          <w:szCs w:val="15"/>
          <w:color w:val="231F20"/>
          <w:spacing w:val="5"/>
        </w:rPr>
        <w:t>2010,</w:t>
      </w:r>
      <w:r>
        <w:rPr>
          <w:sz w:val="15"/>
          <w:szCs w:val="15"/>
          <w:color w:val="231F20"/>
          <w:spacing w:val="16"/>
          <w:w w:val="102"/>
        </w:rPr>
        <w:t xml:space="preserve"> </w:t>
      </w:r>
      <w:r>
        <w:rPr>
          <w:sz w:val="15"/>
          <w:szCs w:val="15"/>
          <w:color w:val="231F20"/>
          <w:spacing w:val="5"/>
        </w:rPr>
        <w:t>123(20):2858</w:t>
      </w:r>
      <w:r>
        <w:rPr>
          <w:sz w:val="15"/>
          <w:szCs w:val="15"/>
          <w:color w:val="231F20"/>
          <w:spacing w:val="4"/>
        </w:rPr>
        <w:t>‑2864.</w:t>
      </w:r>
    </w:p>
    <w:p>
      <w:pPr>
        <w:pStyle w:val="BodyText"/>
        <w:ind w:left="558" w:right="37" w:hanging="555"/>
        <w:spacing w:before="42" w:line="298" w:lineRule="auto"/>
        <w:rPr>
          <w:sz w:val="15"/>
          <w:szCs w:val="15"/>
        </w:rPr>
      </w:pPr>
      <w:r>
        <w:rPr>
          <w:sz w:val="15"/>
          <w:szCs w:val="15"/>
          <w:color w:val="231F20"/>
          <w:spacing w:val="4"/>
        </w:rPr>
        <w:t>[227]     </w:t>
      </w:r>
      <w:r>
        <w:rPr>
          <w:sz w:val="15"/>
          <w:szCs w:val="15"/>
          <w:color w:val="231F20"/>
        </w:rPr>
        <w:t>Ma</w:t>
      </w:r>
      <w:r>
        <w:rPr>
          <w:sz w:val="15"/>
          <w:szCs w:val="15"/>
          <w:color w:val="231F20"/>
          <w:spacing w:val="4"/>
        </w:rPr>
        <w:t xml:space="preserve">  </w:t>
      </w:r>
      <w:r>
        <w:rPr>
          <w:sz w:val="15"/>
          <w:szCs w:val="15"/>
          <w:color w:val="231F20"/>
        </w:rPr>
        <w:t>Q</w:t>
      </w:r>
      <w:r>
        <w:rPr>
          <w:sz w:val="15"/>
          <w:szCs w:val="15"/>
          <w:color w:val="231F20"/>
          <w:spacing w:val="4"/>
        </w:rPr>
        <w:t>,  </w:t>
      </w:r>
      <w:r>
        <w:rPr>
          <w:sz w:val="15"/>
          <w:szCs w:val="15"/>
          <w:color w:val="231F20"/>
        </w:rPr>
        <w:t>Ma</w:t>
      </w:r>
      <w:r>
        <w:rPr>
          <w:sz w:val="15"/>
          <w:szCs w:val="15"/>
          <w:color w:val="231F20"/>
          <w:spacing w:val="4"/>
        </w:rPr>
        <w:t xml:space="preserve">  </w:t>
      </w:r>
      <w:r>
        <w:rPr>
          <w:sz w:val="15"/>
          <w:szCs w:val="15"/>
          <w:color w:val="231F20"/>
        </w:rPr>
        <w:t>Y</w:t>
      </w:r>
      <w:r>
        <w:rPr>
          <w:sz w:val="15"/>
          <w:szCs w:val="15"/>
          <w:color w:val="231F20"/>
          <w:spacing w:val="4"/>
        </w:rPr>
        <w:t>,  </w:t>
      </w:r>
      <w:r>
        <w:rPr>
          <w:sz w:val="15"/>
          <w:szCs w:val="15"/>
          <w:color w:val="231F20"/>
        </w:rPr>
        <w:t>Wang</w:t>
      </w:r>
      <w:r>
        <w:rPr>
          <w:sz w:val="15"/>
          <w:szCs w:val="15"/>
          <w:color w:val="231F20"/>
          <w:spacing w:val="4"/>
        </w:rPr>
        <w:t xml:space="preserve">  </w:t>
      </w:r>
      <w:r>
        <w:rPr>
          <w:sz w:val="15"/>
          <w:szCs w:val="15"/>
          <w:color w:val="231F20"/>
        </w:rPr>
        <w:t>X</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Intracoronary</w:t>
      </w:r>
      <w:r>
        <w:rPr>
          <w:sz w:val="15"/>
          <w:szCs w:val="15"/>
          <w:color w:val="231F20"/>
          <w:spacing w:val="4"/>
        </w:rPr>
        <w:t xml:space="preserve">  </w:t>
      </w:r>
      <w:r>
        <w:rPr>
          <w:sz w:val="15"/>
          <w:szCs w:val="15"/>
          <w:color w:val="231F20"/>
        </w:rPr>
        <w:t>compared</w:t>
      </w:r>
      <w:r>
        <w:rPr>
          <w:sz w:val="15"/>
          <w:szCs w:val="15"/>
          <w:color w:val="231F20"/>
          <w:spacing w:val="4"/>
        </w:rPr>
        <w:t xml:space="preserve">  </w:t>
      </w:r>
      <w:r>
        <w:rPr>
          <w:sz w:val="15"/>
          <w:szCs w:val="15"/>
          <w:color w:val="231F20"/>
        </w:rPr>
        <w:t>with</w:t>
      </w:r>
      <w:r>
        <w:rPr>
          <w:sz w:val="15"/>
          <w:szCs w:val="15"/>
          <w:color w:val="231F20"/>
          <w:spacing w:val="7"/>
        </w:rPr>
        <w:t xml:space="preserve"> </w:t>
      </w:r>
      <w:r>
        <w:rPr>
          <w:sz w:val="15"/>
          <w:szCs w:val="15"/>
          <w:color w:val="231F20"/>
          <w:spacing w:val="3"/>
        </w:rPr>
        <w:t>intravenous</w:t>
      </w:r>
      <w:r>
        <w:rPr>
          <w:sz w:val="15"/>
          <w:szCs w:val="15"/>
          <w:color w:val="231F20"/>
          <w:spacing w:val="1"/>
        </w:rPr>
        <w:t xml:space="preserve">     </w:t>
      </w:r>
      <w:r>
        <w:rPr>
          <w:sz w:val="15"/>
          <w:szCs w:val="15"/>
          <w:color w:val="231F20"/>
          <w:spacing w:val="3"/>
        </w:rPr>
        <w:t>bolus</w:t>
      </w:r>
      <w:r>
        <w:rPr>
          <w:sz w:val="15"/>
          <w:szCs w:val="15"/>
          <w:color w:val="231F20"/>
        </w:rPr>
        <w:t xml:space="preserve">     </w:t>
      </w:r>
      <w:r>
        <w:rPr>
          <w:sz w:val="15"/>
          <w:szCs w:val="15"/>
          <w:color w:val="231F20"/>
          <w:spacing w:val="3"/>
        </w:rPr>
        <w:t>tirofiban     on</w:t>
      </w:r>
      <w:r>
        <w:rPr>
          <w:sz w:val="15"/>
          <w:szCs w:val="15"/>
          <w:color w:val="231F20"/>
          <w:spacing w:val="1"/>
        </w:rPr>
        <w:t xml:space="preserve">     </w:t>
      </w:r>
      <w:r>
        <w:rPr>
          <w:sz w:val="15"/>
          <w:szCs w:val="15"/>
          <w:color w:val="231F20"/>
          <w:spacing w:val="3"/>
        </w:rPr>
        <w:t>the     microvasc</w:t>
      </w:r>
      <w:r>
        <w:rPr>
          <w:sz w:val="15"/>
          <w:szCs w:val="15"/>
          <w:color w:val="231F20"/>
          <w:spacing w:val="2"/>
        </w:rPr>
        <w:t>ular</w:t>
      </w:r>
      <w:r>
        <w:rPr>
          <w:sz w:val="15"/>
          <w:szCs w:val="15"/>
          <w:color w:val="231F20"/>
          <w:spacing w:val="4"/>
        </w:rPr>
        <w:t xml:space="preserve"> </w:t>
      </w:r>
      <w:r>
        <w:rPr>
          <w:sz w:val="15"/>
          <w:szCs w:val="15"/>
          <w:color w:val="231F20"/>
          <w:spacing w:val="3"/>
        </w:rPr>
        <w:t>obstruction</w:t>
      </w:r>
      <w:r>
        <w:rPr>
          <w:sz w:val="15"/>
          <w:szCs w:val="15"/>
          <w:color w:val="231F20"/>
          <w:spacing w:val="18"/>
          <w:w w:val="101"/>
        </w:rPr>
        <w:t xml:space="preserve">  </w:t>
      </w:r>
      <w:r>
        <w:rPr>
          <w:sz w:val="15"/>
          <w:szCs w:val="15"/>
          <w:color w:val="231F20"/>
          <w:spacing w:val="3"/>
        </w:rPr>
        <w:t>in</w:t>
      </w:r>
      <w:r>
        <w:rPr>
          <w:sz w:val="15"/>
          <w:szCs w:val="15"/>
          <w:color w:val="231F20"/>
          <w:spacing w:val="12"/>
          <w:w w:val="102"/>
        </w:rPr>
        <w:t xml:space="preserve">  </w:t>
      </w:r>
      <w:r>
        <w:rPr>
          <w:sz w:val="15"/>
          <w:szCs w:val="15"/>
          <w:color w:val="231F20"/>
          <w:spacing w:val="3"/>
        </w:rPr>
        <w:t>patients</w:t>
      </w:r>
      <w:r>
        <w:rPr>
          <w:sz w:val="15"/>
          <w:szCs w:val="15"/>
          <w:color w:val="231F20"/>
          <w:spacing w:val="10"/>
          <w:w w:val="102"/>
        </w:rPr>
        <w:t xml:space="preserve">  </w:t>
      </w:r>
      <w:r>
        <w:rPr>
          <w:sz w:val="15"/>
          <w:szCs w:val="15"/>
          <w:color w:val="231F20"/>
          <w:spacing w:val="3"/>
        </w:rPr>
        <w:t>with</w:t>
      </w:r>
      <w:r>
        <w:rPr>
          <w:sz w:val="15"/>
          <w:szCs w:val="15"/>
          <w:color w:val="231F20"/>
          <w:spacing w:val="14"/>
          <w:w w:val="101"/>
        </w:rPr>
        <w:t xml:space="preserve">  </w:t>
      </w:r>
      <w:r>
        <w:rPr>
          <w:sz w:val="15"/>
          <w:szCs w:val="15"/>
          <w:color w:val="231F20"/>
          <w:spacing w:val="3"/>
        </w:rPr>
        <w:t>STEMI</w:t>
      </w:r>
      <w:r>
        <w:rPr>
          <w:sz w:val="15"/>
          <w:szCs w:val="15"/>
          <w:color w:val="231F20"/>
          <w:spacing w:val="12"/>
          <w:w w:val="101"/>
        </w:rPr>
        <w:t xml:space="preserve">  </w:t>
      </w:r>
      <w:r>
        <w:rPr>
          <w:sz w:val="15"/>
          <w:szCs w:val="15"/>
          <w:color w:val="231F20"/>
          <w:spacing w:val="3"/>
        </w:rPr>
        <w:t>undergoing</w:t>
      </w:r>
      <w:r>
        <w:rPr>
          <w:sz w:val="15"/>
          <w:szCs w:val="15"/>
          <w:color w:val="231F20"/>
          <w:spacing w:val="14"/>
          <w:w w:val="101"/>
        </w:rPr>
        <w:t xml:space="preserve">  </w:t>
      </w:r>
      <w:r>
        <w:rPr>
          <w:sz w:val="15"/>
          <w:szCs w:val="15"/>
          <w:color w:val="231F20"/>
          <w:spacing w:val="3"/>
        </w:rPr>
        <w:t>PCI:</w:t>
      </w:r>
      <w:r>
        <w:rPr>
          <w:sz w:val="15"/>
          <w:szCs w:val="15"/>
          <w:color w:val="231F20"/>
          <w:spacing w:val="12"/>
          <w:w w:val="101"/>
        </w:rPr>
        <w:t xml:space="preserve">  </w:t>
      </w:r>
      <w:r>
        <w:rPr>
          <w:sz w:val="15"/>
          <w:szCs w:val="15"/>
          <w:color w:val="231F20"/>
          <w:spacing w:val="3"/>
        </w:rPr>
        <w:t>a</w:t>
      </w:r>
      <w:r>
        <w:rPr>
          <w:sz w:val="15"/>
          <w:szCs w:val="15"/>
          <w:color w:val="231F20"/>
        </w:rPr>
        <w:t xml:space="preserve"> </w:t>
      </w:r>
      <w:r>
        <w:rPr>
          <w:sz w:val="15"/>
          <w:szCs w:val="15"/>
          <w:color w:val="231F20"/>
        </w:rPr>
        <w:t>cardiac</w:t>
      </w:r>
      <w:r>
        <w:rPr>
          <w:sz w:val="15"/>
          <w:szCs w:val="15"/>
          <w:color w:val="231F20"/>
          <w:spacing w:val="7"/>
        </w:rPr>
        <w:t xml:space="preserve">   </w:t>
      </w:r>
      <w:r>
        <w:rPr>
          <w:sz w:val="15"/>
          <w:szCs w:val="15"/>
          <w:color w:val="231F20"/>
        </w:rPr>
        <w:t>MR</w:t>
      </w:r>
      <w:r>
        <w:rPr>
          <w:sz w:val="15"/>
          <w:szCs w:val="15"/>
          <w:color w:val="231F20"/>
          <w:spacing w:val="7"/>
        </w:rPr>
        <w:t xml:space="preserve">   </w:t>
      </w:r>
      <w:r>
        <w:rPr>
          <w:sz w:val="15"/>
          <w:szCs w:val="15"/>
          <w:color w:val="231F20"/>
        </w:rPr>
        <w:t>study</w:t>
      </w:r>
      <w:r>
        <w:rPr>
          <w:sz w:val="15"/>
          <w:szCs w:val="15"/>
          <w:color w:val="231F20"/>
          <w:spacing w:val="7"/>
        </w:rPr>
        <w:t>[J].   </w:t>
      </w:r>
      <w:r>
        <w:rPr>
          <w:sz w:val="15"/>
          <w:szCs w:val="15"/>
          <w:color w:val="231F20"/>
        </w:rPr>
        <w:t>Int</w:t>
      </w:r>
      <w:r>
        <w:rPr>
          <w:sz w:val="15"/>
          <w:szCs w:val="15"/>
          <w:color w:val="231F20"/>
          <w:spacing w:val="7"/>
        </w:rPr>
        <w:t xml:space="preserve">   </w:t>
      </w:r>
      <w:r>
        <w:rPr>
          <w:sz w:val="15"/>
          <w:szCs w:val="15"/>
          <w:color w:val="231F20"/>
        </w:rPr>
        <w:t>J</w:t>
      </w:r>
      <w:r>
        <w:rPr>
          <w:sz w:val="15"/>
          <w:szCs w:val="15"/>
          <w:color w:val="231F20"/>
          <w:spacing w:val="6"/>
        </w:rPr>
        <w:t xml:space="preserve">   </w:t>
      </w:r>
      <w:r>
        <w:rPr>
          <w:sz w:val="15"/>
          <w:szCs w:val="15"/>
          <w:color w:val="231F20"/>
        </w:rPr>
        <w:t>Cardiovasc</w:t>
      </w:r>
      <w:r>
        <w:rPr>
          <w:sz w:val="15"/>
          <w:szCs w:val="15"/>
          <w:color w:val="231F20"/>
          <w:spacing w:val="5"/>
        </w:rPr>
        <w:t xml:space="preserve">   </w:t>
      </w:r>
      <w:r>
        <w:rPr>
          <w:sz w:val="15"/>
          <w:szCs w:val="15"/>
          <w:color w:val="231F20"/>
        </w:rPr>
        <w:t>Imaging</w:t>
      </w:r>
      <w:r>
        <w:rPr>
          <w:sz w:val="15"/>
          <w:szCs w:val="15"/>
          <w:color w:val="231F20"/>
          <w:spacing w:val="7"/>
        </w:rPr>
        <w:t>,</w:t>
      </w:r>
      <w:r>
        <w:rPr>
          <w:sz w:val="15"/>
          <w:szCs w:val="15"/>
          <w:color w:val="231F20"/>
          <w:spacing w:val="4"/>
        </w:rPr>
        <w:t xml:space="preserve">   </w:t>
      </w:r>
      <w:r>
        <w:rPr>
          <w:sz w:val="15"/>
          <w:szCs w:val="15"/>
          <w:color w:val="231F20"/>
          <w:spacing w:val="7"/>
        </w:rPr>
        <w:t>2020,</w:t>
      </w:r>
      <w:r>
        <w:rPr>
          <w:sz w:val="15"/>
          <w:szCs w:val="15"/>
          <w:color w:val="231F20"/>
          <w:spacing w:val="1"/>
        </w:rPr>
        <w:t xml:space="preserve"> </w:t>
      </w:r>
      <w:r>
        <w:rPr>
          <w:sz w:val="15"/>
          <w:szCs w:val="15"/>
          <w:color w:val="231F20"/>
          <w:spacing w:val="4"/>
        </w:rPr>
        <w:t>36(6):1121‑1132.</w:t>
      </w:r>
      <w:r>
        <w:rPr>
          <w:sz w:val="15"/>
          <w:szCs w:val="15"/>
          <w:color w:val="231F20"/>
          <w:spacing w:val="25"/>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1007/s10554‑020‑01800‑0.</w:t>
      </w:r>
    </w:p>
    <w:p>
      <w:pPr>
        <w:pStyle w:val="BodyText"/>
        <w:ind w:left="557" w:right="28" w:hanging="554"/>
        <w:spacing w:before="40" w:line="300" w:lineRule="auto"/>
        <w:rPr>
          <w:sz w:val="15"/>
          <w:szCs w:val="15"/>
        </w:rPr>
      </w:pPr>
      <w:r>
        <w:rPr>
          <w:sz w:val="15"/>
          <w:szCs w:val="15"/>
          <w:color w:val="231F20"/>
          <w:spacing w:val="5"/>
        </w:rPr>
        <w:t>[228]     </w:t>
      </w:r>
      <w:r>
        <w:rPr>
          <w:sz w:val="15"/>
          <w:szCs w:val="15"/>
          <w:color w:val="231F20"/>
        </w:rPr>
        <w:t>McCartney</w:t>
      </w:r>
      <w:r>
        <w:rPr>
          <w:sz w:val="15"/>
          <w:szCs w:val="15"/>
          <w:color w:val="231F20"/>
          <w:spacing w:val="5"/>
        </w:rPr>
        <w:t xml:space="preserve">   </w:t>
      </w:r>
      <w:r>
        <w:rPr>
          <w:sz w:val="15"/>
          <w:szCs w:val="15"/>
          <w:color w:val="231F20"/>
        </w:rPr>
        <w:t>PJ</w:t>
      </w:r>
      <w:r>
        <w:rPr>
          <w:sz w:val="15"/>
          <w:szCs w:val="15"/>
          <w:color w:val="231F20"/>
          <w:spacing w:val="5"/>
        </w:rPr>
        <w:t>,   </w:t>
      </w:r>
      <w:r>
        <w:rPr>
          <w:sz w:val="15"/>
          <w:szCs w:val="15"/>
          <w:color w:val="231F20"/>
        </w:rPr>
        <w:t>Eteiba</w:t>
      </w:r>
      <w:r>
        <w:rPr>
          <w:sz w:val="15"/>
          <w:szCs w:val="15"/>
          <w:color w:val="231F20"/>
          <w:spacing w:val="20"/>
          <w:w w:val="101"/>
        </w:rPr>
        <w:t xml:space="preserve">  </w:t>
      </w:r>
      <w:r>
        <w:rPr>
          <w:sz w:val="15"/>
          <w:szCs w:val="15"/>
          <w:color w:val="231F20"/>
        </w:rPr>
        <w:t>H</w:t>
      </w:r>
      <w:r>
        <w:rPr>
          <w:sz w:val="15"/>
          <w:szCs w:val="15"/>
          <w:color w:val="231F20"/>
          <w:spacing w:val="5"/>
        </w:rPr>
        <w:t>,</w:t>
      </w:r>
      <w:r>
        <w:rPr>
          <w:sz w:val="15"/>
          <w:szCs w:val="15"/>
          <w:color w:val="231F20"/>
          <w:spacing w:val="11"/>
        </w:rPr>
        <w:t xml:space="preserve">  </w:t>
      </w:r>
      <w:r>
        <w:rPr>
          <w:sz w:val="15"/>
          <w:szCs w:val="15"/>
          <w:color w:val="231F20"/>
        </w:rPr>
        <w:t>Maznyczka</w:t>
      </w:r>
      <w:r>
        <w:rPr>
          <w:sz w:val="15"/>
          <w:szCs w:val="15"/>
          <w:color w:val="231F20"/>
          <w:spacing w:val="5"/>
        </w:rPr>
        <w:t xml:space="preserve">  </w:t>
      </w:r>
      <w:r>
        <w:rPr>
          <w:sz w:val="15"/>
          <w:szCs w:val="15"/>
          <w:color w:val="231F20"/>
        </w:rPr>
        <w:t>AM</w:t>
      </w:r>
      <w:r>
        <w:rPr>
          <w:sz w:val="15"/>
          <w:szCs w:val="15"/>
          <w:color w:val="231F20"/>
          <w:spacing w:val="5"/>
        </w:rPr>
        <w:t>,</w:t>
      </w:r>
      <w:r>
        <w:rPr>
          <w:sz w:val="15"/>
          <w:szCs w:val="15"/>
          <w:color w:val="231F20"/>
          <w:spacing w:val="10"/>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Effect</w:t>
      </w:r>
      <w:r>
        <w:rPr>
          <w:sz w:val="15"/>
          <w:szCs w:val="15"/>
          <w:color w:val="231F20"/>
          <w:spacing w:val="10"/>
          <w:w w:val="101"/>
        </w:rPr>
        <w:t xml:space="preserve">  </w:t>
      </w:r>
      <w:r>
        <w:rPr>
          <w:sz w:val="15"/>
          <w:szCs w:val="15"/>
          <w:color w:val="231F20"/>
        </w:rPr>
        <w:t>of </w:t>
      </w:r>
      <w:r>
        <w:rPr>
          <w:sz w:val="15"/>
          <w:szCs w:val="15"/>
          <w:color w:val="231F20"/>
        </w:rPr>
        <w:t>low</w:t>
      </w:r>
      <w:r>
        <w:rPr>
          <w:sz w:val="15"/>
          <w:szCs w:val="15"/>
          <w:color w:val="231F20"/>
          <w:spacing w:val="8"/>
        </w:rPr>
        <w:t>‑</w:t>
      </w:r>
      <w:r>
        <w:rPr>
          <w:sz w:val="15"/>
          <w:szCs w:val="15"/>
          <w:color w:val="231F20"/>
        </w:rPr>
        <w:t>dose</w:t>
      </w:r>
      <w:r>
        <w:rPr>
          <w:sz w:val="15"/>
          <w:szCs w:val="15"/>
          <w:color w:val="231F20"/>
          <w:spacing w:val="8"/>
        </w:rPr>
        <w:t xml:space="preserve">     </w:t>
      </w:r>
      <w:r>
        <w:rPr>
          <w:sz w:val="15"/>
          <w:szCs w:val="15"/>
          <w:color w:val="231F20"/>
        </w:rPr>
        <w:t>intracoronary</w:t>
      </w:r>
      <w:r>
        <w:rPr>
          <w:sz w:val="15"/>
          <w:szCs w:val="15"/>
          <w:color w:val="231F20"/>
          <w:spacing w:val="8"/>
        </w:rPr>
        <w:t xml:space="preserve">      </w:t>
      </w:r>
      <w:r>
        <w:rPr>
          <w:sz w:val="15"/>
          <w:szCs w:val="15"/>
          <w:color w:val="231F20"/>
        </w:rPr>
        <w:t>alteplase</w:t>
      </w:r>
      <w:r>
        <w:rPr>
          <w:sz w:val="15"/>
          <w:szCs w:val="15"/>
          <w:color w:val="231F20"/>
          <w:spacing w:val="8"/>
        </w:rPr>
        <w:t xml:space="preserve">      </w:t>
      </w:r>
      <w:r>
        <w:rPr>
          <w:sz w:val="15"/>
          <w:szCs w:val="15"/>
          <w:color w:val="231F20"/>
        </w:rPr>
        <w:t>during</w:t>
      </w:r>
      <w:r>
        <w:rPr>
          <w:sz w:val="15"/>
          <w:szCs w:val="15"/>
          <w:color w:val="231F20"/>
          <w:spacing w:val="8"/>
        </w:rPr>
        <w:t xml:space="preserve">      </w:t>
      </w:r>
      <w:r>
        <w:rPr>
          <w:sz w:val="15"/>
          <w:szCs w:val="15"/>
          <w:color w:val="231F20"/>
        </w:rPr>
        <w:t>primary</w:t>
      </w:r>
      <w:r>
        <w:rPr>
          <w:sz w:val="15"/>
          <w:szCs w:val="15"/>
          <w:color w:val="231F20"/>
          <w:spacing w:val="1"/>
        </w:rPr>
        <w:t xml:space="preserve">  </w:t>
      </w:r>
      <w:r>
        <w:rPr>
          <w:sz w:val="15"/>
          <w:szCs w:val="15"/>
          <w:color w:val="231F20"/>
          <w:spacing w:val="3"/>
        </w:rPr>
        <w:t>percutaneous   coronary   intervention    on   microvascular</w:t>
      </w:r>
      <w:r>
        <w:rPr>
          <w:sz w:val="15"/>
          <w:szCs w:val="15"/>
          <w:color w:val="231F20"/>
          <w:spacing w:val="18"/>
        </w:rPr>
        <w:t xml:space="preserve"> </w:t>
      </w:r>
      <w:r>
        <w:rPr>
          <w:sz w:val="15"/>
          <w:szCs w:val="15"/>
          <w:color w:val="231F20"/>
          <w:spacing w:val="3"/>
        </w:rPr>
        <w:t>obstruction</w:t>
      </w:r>
      <w:r>
        <w:rPr>
          <w:sz w:val="15"/>
          <w:szCs w:val="15"/>
          <w:color w:val="231F20"/>
          <w:spacing w:val="43"/>
        </w:rPr>
        <w:t xml:space="preserve"> </w:t>
      </w:r>
      <w:r>
        <w:rPr>
          <w:sz w:val="15"/>
          <w:szCs w:val="15"/>
          <w:color w:val="231F20"/>
          <w:spacing w:val="3"/>
        </w:rPr>
        <w:t>in</w:t>
      </w:r>
      <w:r>
        <w:rPr>
          <w:sz w:val="15"/>
          <w:szCs w:val="15"/>
          <w:color w:val="231F20"/>
          <w:spacing w:val="31"/>
        </w:rPr>
        <w:t xml:space="preserve"> </w:t>
      </w:r>
      <w:r>
        <w:rPr>
          <w:sz w:val="15"/>
          <w:szCs w:val="15"/>
          <w:color w:val="231F20"/>
          <w:spacing w:val="3"/>
        </w:rPr>
        <w:t>patients</w:t>
      </w:r>
      <w:r>
        <w:rPr>
          <w:sz w:val="15"/>
          <w:szCs w:val="15"/>
          <w:color w:val="231F20"/>
          <w:spacing w:val="27"/>
        </w:rPr>
        <w:t xml:space="preserve"> </w:t>
      </w:r>
      <w:r>
        <w:rPr>
          <w:sz w:val="15"/>
          <w:szCs w:val="15"/>
          <w:color w:val="231F20"/>
          <w:spacing w:val="3"/>
        </w:rPr>
        <w:t>with</w:t>
      </w:r>
      <w:r>
        <w:rPr>
          <w:sz w:val="15"/>
          <w:szCs w:val="15"/>
          <w:color w:val="231F20"/>
          <w:spacing w:val="31"/>
          <w:w w:val="101"/>
        </w:rPr>
        <w:t xml:space="preserve"> </w:t>
      </w:r>
      <w:r>
        <w:rPr>
          <w:sz w:val="15"/>
          <w:szCs w:val="15"/>
          <w:color w:val="231F20"/>
          <w:spacing w:val="3"/>
        </w:rPr>
        <w:t>acute</w:t>
      </w:r>
      <w:r>
        <w:rPr>
          <w:sz w:val="15"/>
          <w:szCs w:val="15"/>
          <w:color w:val="231F20"/>
          <w:spacing w:val="31"/>
          <w:w w:val="102"/>
        </w:rPr>
        <w:t xml:space="preserve"> </w:t>
      </w:r>
      <w:r>
        <w:rPr>
          <w:sz w:val="15"/>
          <w:szCs w:val="15"/>
          <w:color w:val="231F20"/>
          <w:spacing w:val="3"/>
        </w:rPr>
        <w:t>myocardial</w:t>
      </w:r>
      <w:r>
        <w:rPr>
          <w:sz w:val="15"/>
          <w:szCs w:val="15"/>
          <w:color w:val="231F20"/>
          <w:spacing w:val="30"/>
          <w:w w:val="103"/>
        </w:rPr>
        <w:t xml:space="preserve"> </w:t>
      </w:r>
      <w:r>
        <w:rPr>
          <w:sz w:val="15"/>
          <w:szCs w:val="15"/>
          <w:color w:val="231F20"/>
          <w:spacing w:val="3"/>
        </w:rPr>
        <w:t>infarction:</w:t>
      </w:r>
      <w:r>
        <w:rPr>
          <w:sz w:val="15"/>
          <w:szCs w:val="15"/>
          <w:color w:val="231F20"/>
        </w:rPr>
        <w:t xml:space="preserve"> </w:t>
      </w:r>
      <w:r>
        <w:rPr>
          <w:sz w:val="15"/>
          <w:szCs w:val="15"/>
          <w:color w:val="231F20"/>
        </w:rPr>
        <w:t>a</w:t>
      </w:r>
      <w:r>
        <w:rPr>
          <w:sz w:val="15"/>
          <w:szCs w:val="15"/>
          <w:color w:val="231F20"/>
          <w:spacing w:val="39"/>
          <w:w w:val="102"/>
        </w:rPr>
        <w:t xml:space="preserve"> </w:t>
      </w:r>
      <w:r>
        <w:rPr>
          <w:sz w:val="15"/>
          <w:szCs w:val="15"/>
          <w:color w:val="231F20"/>
        </w:rPr>
        <w:t>randomized</w:t>
      </w:r>
      <w:r>
        <w:rPr>
          <w:sz w:val="15"/>
          <w:szCs w:val="15"/>
          <w:color w:val="231F20"/>
          <w:spacing w:val="32"/>
        </w:rPr>
        <w:t xml:space="preserve"> </w:t>
      </w:r>
      <w:r>
        <w:rPr>
          <w:sz w:val="15"/>
          <w:szCs w:val="15"/>
          <w:color w:val="231F20"/>
        </w:rPr>
        <w:t>clinical</w:t>
      </w:r>
      <w:r>
        <w:rPr>
          <w:sz w:val="15"/>
          <w:szCs w:val="15"/>
          <w:color w:val="231F20"/>
          <w:spacing w:val="25"/>
          <w:w w:val="102"/>
        </w:rPr>
        <w:t xml:space="preserve"> </w:t>
      </w:r>
      <w:r>
        <w:rPr>
          <w:sz w:val="15"/>
          <w:szCs w:val="15"/>
          <w:color w:val="231F20"/>
        </w:rPr>
        <w:t>trial</w:t>
      </w:r>
      <w:r>
        <w:rPr>
          <w:sz w:val="15"/>
          <w:szCs w:val="15"/>
          <w:color w:val="231F20"/>
          <w:spacing w:val="6"/>
        </w:rPr>
        <w:t>[J].</w:t>
      </w:r>
      <w:r>
        <w:rPr>
          <w:sz w:val="15"/>
          <w:szCs w:val="15"/>
          <w:color w:val="231F20"/>
          <w:spacing w:val="24"/>
          <w:w w:val="102"/>
        </w:rPr>
        <w:t xml:space="preserve"> </w:t>
      </w:r>
      <w:r>
        <w:rPr>
          <w:sz w:val="15"/>
          <w:szCs w:val="15"/>
          <w:color w:val="231F20"/>
        </w:rPr>
        <w:t>JAMA</w:t>
      </w:r>
      <w:r>
        <w:rPr>
          <w:sz w:val="15"/>
          <w:szCs w:val="15"/>
          <w:color w:val="231F20"/>
          <w:spacing w:val="6"/>
        </w:rPr>
        <w:t>,</w:t>
      </w:r>
      <w:r>
        <w:rPr>
          <w:sz w:val="15"/>
          <w:szCs w:val="15"/>
          <w:color w:val="231F20"/>
          <w:spacing w:val="32"/>
          <w:w w:val="102"/>
        </w:rPr>
        <w:t xml:space="preserve"> </w:t>
      </w:r>
      <w:r>
        <w:rPr>
          <w:sz w:val="15"/>
          <w:szCs w:val="15"/>
          <w:color w:val="231F20"/>
          <w:spacing w:val="6"/>
        </w:rPr>
        <w:t>2019,</w:t>
      </w:r>
      <w:r>
        <w:rPr>
          <w:sz w:val="15"/>
          <w:szCs w:val="15"/>
          <w:color w:val="231F20"/>
        </w:rPr>
        <w:t xml:space="preserve">  </w:t>
      </w:r>
      <w:r>
        <w:rPr>
          <w:sz w:val="15"/>
          <w:szCs w:val="15"/>
          <w:color w:val="231F20"/>
          <w:spacing w:val="6"/>
        </w:rPr>
        <w:t>321(1): 56‑68.</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3"/>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1001/</w:t>
      </w:r>
      <w:r>
        <w:rPr>
          <w:sz w:val="15"/>
          <w:szCs w:val="15"/>
          <w:color w:val="231F20"/>
        </w:rPr>
        <w:t>jama</w:t>
      </w:r>
      <w:r>
        <w:rPr>
          <w:sz w:val="15"/>
          <w:szCs w:val="15"/>
          <w:color w:val="231F20"/>
          <w:spacing w:val="4"/>
        </w:rPr>
        <w:t>.2018.19802.</w:t>
      </w:r>
    </w:p>
    <w:p>
      <w:pPr>
        <w:pStyle w:val="BodyText"/>
        <w:ind w:left="555" w:right="37" w:hanging="552"/>
        <w:spacing w:before="40" w:line="306" w:lineRule="auto"/>
        <w:rPr>
          <w:sz w:val="15"/>
          <w:szCs w:val="15"/>
        </w:rPr>
      </w:pPr>
      <w:r>
        <w:rPr>
          <w:sz w:val="15"/>
          <w:szCs w:val="15"/>
          <w:color w:val="231F20"/>
          <w:spacing w:val="10"/>
        </w:rPr>
        <w:t>[229]     </w:t>
      </w:r>
      <w:r>
        <w:rPr>
          <w:sz w:val="15"/>
          <w:szCs w:val="15"/>
          <w:color w:val="231F20"/>
        </w:rPr>
        <w:t>Agarwal</w:t>
      </w:r>
      <w:r>
        <w:rPr>
          <w:sz w:val="15"/>
          <w:szCs w:val="15"/>
          <w:color w:val="231F20"/>
          <w:spacing w:val="10"/>
        </w:rPr>
        <w:t xml:space="preserve">  </w:t>
      </w:r>
      <w:r>
        <w:rPr>
          <w:sz w:val="15"/>
          <w:szCs w:val="15"/>
          <w:color w:val="231F20"/>
        </w:rPr>
        <w:t>SK</w:t>
      </w:r>
      <w:r>
        <w:rPr>
          <w:sz w:val="15"/>
          <w:szCs w:val="15"/>
          <w:color w:val="231F20"/>
          <w:spacing w:val="10"/>
        </w:rPr>
        <w:t>,</w:t>
      </w:r>
      <w:r>
        <w:rPr>
          <w:sz w:val="15"/>
          <w:szCs w:val="15"/>
          <w:color w:val="231F20"/>
          <w:spacing w:val="21"/>
          <w:w w:val="102"/>
        </w:rPr>
        <w:t xml:space="preserve"> </w:t>
      </w:r>
      <w:r>
        <w:rPr>
          <w:sz w:val="15"/>
          <w:szCs w:val="15"/>
          <w:color w:val="231F20"/>
        </w:rPr>
        <w:t>Agarwal</w:t>
      </w:r>
      <w:r>
        <w:rPr>
          <w:sz w:val="15"/>
          <w:szCs w:val="15"/>
          <w:color w:val="231F20"/>
          <w:spacing w:val="10"/>
        </w:rPr>
        <w:t xml:space="preserve">  </w:t>
      </w:r>
      <w:r>
        <w:rPr>
          <w:sz w:val="15"/>
          <w:szCs w:val="15"/>
          <w:color w:val="231F20"/>
        </w:rPr>
        <w:t>S</w:t>
      </w:r>
      <w:r>
        <w:rPr>
          <w:sz w:val="15"/>
          <w:szCs w:val="15"/>
          <w:color w:val="231F20"/>
          <w:spacing w:val="10"/>
        </w:rPr>
        <w:t>.  </w:t>
      </w:r>
      <w:r>
        <w:rPr>
          <w:sz w:val="15"/>
          <w:szCs w:val="15"/>
          <w:color w:val="231F20"/>
        </w:rPr>
        <w:t>Role</w:t>
      </w:r>
      <w:r>
        <w:rPr>
          <w:sz w:val="15"/>
          <w:szCs w:val="15"/>
          <w:color w:val="231F20"/>
          <w:spacing w:val="30"/>
        </w:rPr>
        <w:t xml:space="preserve"> </w:t>
      </w:r>
      <w:r>
        <w:rPr>
          <w:sz w:val="15"/>
          <w:szCs w:val="15"/>
          <w:color w:val="231F20"/>
        </w:rPr>
        <w:t>of</w:t>
      </w:r>
      <w:r>
        <w:rPr>
          <w:sz w:val="15"/>
          <w:szCs w:val="15"/>
          <w:color w:val="231F20"/>
          <w:spacing w:val="18"/>
          <w:w w:val="101"/>
        </w:rPr>
        <w:t xml:space="preserve"> </w:t>
      </w:r>
      <w:r>
        <w:rPr>
          <w:sz w:val="15"/>
          <w:szCs w:val="15"/>
          <w:color w:val="231F20"/>
        </w:rPr>
        <w:t>intracoronary</w:t>
      </w:r>
      <w:r>
        <w:rPr>
          <w:sz w:val="15"/>
          <w:szCs w:val="15"/>
          <w:color w:val="231F20"/>
          <w:spacing w:val="28"/>
        </w:rPr>
        <w:t xml:space="preserve"> </w:t>
      </w:r>
      <w:r>
        <w:rPr>
          <w:sz w:val="15"/>
          <w:szCs w:val="15"/>
          <w:color w:val="231F20"/>
        </w:rPr>
        <w:t>fibrinolytic </w:t>
      </w:r>
      <w:r>
        <w:rPr>
          <w:sz w:val="15"/>
          <w:szCs w:val="15"/>
          <w:color w:val="231F20"/>
          <w:spacing w:val="3"/>
        </w:rPr>
        <w:t>therapy</w:t>
      </w:r>
      <w:r>
        <w:rPr>
          <w:sz w:val="15"/>
          <w:szCs w:val="15"/>
          <w:color w:val="231F20"/>
          <w:spacing w:val="15"/>
        </w:rPr>
        <w:t xml:space="preserve">   </w:t>
      </w:r>
      <w:r>
        <w:rPr>
          <w:sz w:val="15"/>
          <w:szCs w:val="15"/>
          <w:color w:val="231F20"/>
          <w:spacing w:val="3"/>
        </w:rPr>
        <w:t>in</w:t>
      </w:r>
      <w:r>
        <w:rPr>
          <w:sz w:val="15"/>
          <w:szCs w:val="15"/>
          <w:color w:val="231F20"/>
        </w:rPr>
        <w:t xml:space="preserve">    </w:t>
      </w:r>
      <w:r>
        <w:rPr>
          <w:sz w:val="15"/>
          <w:szCs w:val="15"/>
          <w:color w:val="231F20"/>
          <w:spacing w:val="3"/>
        </w:rPr>
        <w:t>contemporary</w:t>
      </w:r>
      <w:r>
        <w:rPr>
          <w:sz w:val="15"/>
          <w:szCs w:val="15"/>
          <w:color w:val="231F20"/>
        </w:rPr>
        <w:t xml:space="preserve">    </w:t>
      </w:r>
      <w:r>
        <w:rPr>
          <w:sz w:val="15"/>
          <w:szCs w:val="15"/>
          <w:color w:val="231F20"/>
          <w:spacing w:val="3"/>
        </w:rPr>
        <w:t>PCI   practice[J].    Cardiovasc </w:t>
      </w:r>
      <w:r>
        <w:rPr>
          <w:sz w:val="15"/>
          <w:szCs w:val="15"/>
          <w:color w:val="231F20"/>
        </w:rPr>
        <w:t>Revasc</w:t>
      </w:r>
      <w:r>
        <w:rPr>
          <w:sz w:val="15"/>
          <w:szCs w:val="15"/>
          <w:color w:val="231F20"/>
          <w:spacing w:val="12"/>
          <w:w w:val="102"/>
        </w:rPr>
        <w:t xml:space="preserve">  </w:t>
      </w:r>
      <w:r>
        <w:rPr>
          <w:sz w:val="15"/>
          <w:szCs w:val="15"/>
          <w:color w:val="231F20"/>
        </w:rPr>
        <w:t>Med</w:t>
      </w:r>
      <w:r>
        <w:rPr>
          <w:sz w:val="15"/>
          <w:szCs w:val="15"/>
          <w:color w:val="231F20"/>
          <w:spacing w:val="4"/>
        </w:rPr>
        <w:t>,</w:t>
      </w:r>
      <w:r>
        <w:rPr>
          <w:sz w:val="15"/>
          <w:szCs w:val="15"/>
          <w:color w:val="231F20"/>
          <w:spacing w:val="12"/>
          <w:w w:val="101"/>
        </w:rPr>
        <w:t xml:space="preserve">  </w:t>
      </w:r>
      <w:r>
        <w:rPr>
          <w:sz w:val="15"/>
          <w:szCs w:val="15"/>
          <w:color w:val="231F20"/>
          <w:spacing w:val="4"/>
        </w:rPr>
        <w:t>2019,</w:t>
      </w:r>
      <w:r>
        <w:rPr>
          <w:sz w:val="15"/>
          <w:szCs w:val="15"/>
          <w:color w:val="231F20"/>
          <w:spacing w:val="12"/>
          <w:w w:val="102"/>
        </w:rPr>
        <w:t xml:space="preserve">  </w:t>
      </w:r>
      <w:r>
        <w:rPr>
          <w:sz w:val="15"/>
          <w:szCs w:val="15"/>
          <w:color w:val="231F20"/>
          <w:spacing w:val="4"/>
        </w:rPr>
        <w:t>20(12):</w:t>
      </w:r>
      <w:r>
        <w:rPr>
          <w:sz w:val="15"/>
          <w:szCs w:val="15"/>
          <w:color w:val="231F20"/>
          <w:spacing w:val="26"/>
          <w:w w:val="102"/>
        </w:rPr>
        <w:t xml:space="preserve"> </w:t>
      </w:r>
      <w:r>
        <w:rPr>
          <w:sz w:val="15"/>
          <w:szCs w:val="15"/>
          <w:color w:val="231F20"/>
          <w:spacing w:val="4"/>
        </w:rPr>
        <w:t>1165‑117</w:t>
      </w:r>
      <w:r>
        <w:rPr>
          <w:sz w:val="15"/>
          <w:szCs w:val="15"/>
          <w:color w:val="231F20"/>
          <w:spacing w:val="3"/>
        </w:rPr>
        <w:t>1.</w:t>
      </w:r>
      <w:r>
        <w:rPr>
          <w:sz w:val="15"/>
          <w:szCs w:val="15"/>
          <w:color w:val="231F20"/>
          <w:spacing w:val="12"/>
        </w:rPr>
        <w:t xml:space="preserve">  </w:t>
      </w:r>
      <w:r>
        <w:rPr>
          <w:sz w:val="15"/>
          <w:szCs w:val="15"/>
          <w:color w:val="231F20"/>
        </w:rPr>
        <w:t>DOI</w:t>
      </w:r>
      <w:r>
        <w:rPr>
          <w:sz w:val="15"/>
          <w:szCs w:val="15"/>
          <w:color w:val="231F20"/>
          <w:spacing w:val="3"/>
        </w:rPr>
        <w:t>:</w:t>
      </w:r>
      <w:r>
        <w:rPr>
          <w:sz w:val="15"/>
          <w:szCs w:val="15"/>
          <w:color w:val="231F20"/>
          <w:spacing w:val="14"/>
          <w:w w:val="101"/>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carrev</w:t>
      </w:r>
      <w:r>
        <w:rPr>
          <w:sz w:val="15"/>
          <w:szCs w:val="15"/>
          <w:color w:val="231F20"/>
          <w:spacing w:val="4"/>
        </w:rPr>
        <w:t>.2018.11.021.</w:t>
      </w:r>
    </w:p>
    <w:p>
      <w:pPr>
        <w:pStyle w:val="BodyText"/>
        <w:ind w:left="557" w:right="31" w:hanging="555"/>
        <w:spacing w:before="9" w:line="303" w:lineRule="auto"/>
        <w:rPr>
          <w:sz w:val="15"/>
          <w:szCs w:val="15"/>
        </w:rPr>
      </w:pPr>
      <w:r>
        <w:rPr>
          <w:sz w:val="15"/>
          <w:szCs w:val="15"/>
          <w:color w:val="231F20"/>
          <w:spacing w:val="7"/>
        </w:rPr>
        <w:t>[230]     </w:t>
      </w:r>
      <w:r>
        <w:rPr>
          <w:sz w:val="15"/>
          <w:szCs w:val="15"/>
          <w:color w:val="231F20"/>
        </w:rPr>
        <w:t>Niccoli</w:t>
      </w:r>
      <w:r>
        <w:rPr>
          <w:sz w:val="15"/>
          <w:szCs w:val="15"/>
          <w:color w:val="231F20"/>
          <w:spacing w:val="9"/>
        </w:rPr>
        <w:t xml:space="preserve">   </w:t>
      </w:r>
      <w:r>
        <w:rPr>
          <w:sz w:val="15"/>
          <w:szCs w:val="15"/>
          <w:color w:val="231F20"/>
        </w:rPr>
        <w:t>G</w:t>
      </w:r>
      <w:r>
        <w:rPr>
          <w:sz w:val="15"/>
          <w:szCs w:val="15"/>
          <w:color w:val="231F20"/>
          <w:spacing w:val="7"/>
        </w:rPr>
        <w:t>,</w:t>
      </w:r>
      <w:r>
        <w:rPr>
          <w:sz w:val="15"/>
          <w:szCs w:val="15"/>
          <w:color w:val="231F20"/>
          <w:spacing w:val="3"/>
        </w:rPr>
        <w:t xml:space="preserve">   </w:t>
      </w:r>
      <w:r>
        <w:rPr>
          <w:sz w:val="15"/>
          <w:szCs w:val="15"/>
          <w:color w:val="231F20"/>
        </w:rPr>
        <w:t>Rigattieri</w:t>
      </w:r>
      <w:r>
        <w:rPr>
          <w:sz w:val="15"/>
          <w:szCs w:val="15"/>
          <w:color w:val="231F20"/>
          <w:spacing w:val="4"/>
        </w:rPr>
        <w:t xml:space="preserve">   </w:t>
      </w:r>
      <w:r>
        <w:rPr>
          <w:sz w:val="15"/>
          <w:szCs w:val="15"/>
          <w:color w:val="231F20"/>
        </w:rPr>
        <w:t>S</w:t>
      </w:r>
      <w:r>
        <w:rPr>
          <w:sz w:val="15"/>
          <w:szCs w:val="15"/>
          <w:color w:val="231F20"/>
          <w:spacing w:val="7"/>
        </w:rPr>
        <w:t>,</w:t>
      </w:r>
      <w:r>
        <w:rPr>
          <w:sz w:val="15"/>
          <w:szCs w:val="15"/>
          <w:color w:val="231F20"/>
          <w:spacing w:val="3"/>
        </w:rPr>
        <w:t xml:space="preserve">   </w:t>
      </w:r>
      <w:r>
        <w:rPr>
          <w:sz w:val="15"/>
          <w:szCs w:val="15"/>
          <w:color w:val="231F20"/>
        </w:rPr>
        <w:t>De</w:t>
      </w:r>
      <w:r>
        <w:rPr>
          <w:sz w:val="15"/>
          <w:szCs w:val="15"/>
          <w:color w:val="231F20"/>
          <w:spacing w:val="7"/>
        </w:rPr>
        <w:t xml:space="preserve">   </w:t>
      </w:r>
      <w:r>
        <w:rPr>
          <w:sz w:val="15"/>
          <w:szCs w:val="15"/>
          <w:color w:val="231F20"/>
        </w:rPr>
        <w:t>Vita</w:t>
      </w:r>
      <w:r>
        <w:rPr>
          <w:sz w:val="15"/>
          <w:szCs w:val="15"/>
          <w:color w:val="231F20"/>
          <w:spacing w:val="4"/>
        </w:rPr>
        <w:t xml:space="preserve">   </w:t>
      </w:r>
      <w:r>
        <w:rPr>
          <w:sz w:val="15"/>
          <w:szCs w:val="15"/>
          <w:color w:val="231F20"/>
        </w:rPr>
        <w:t>MR</w:t>
      </w:r>
      <w:r>
        <w:rPr>
          <w:sz w:val="15"/>
          <w:szCs w:val="15"/>
          <w:color w:val="231F20"/>
          <w:spacing w:val="7"/>
        </w:rPr>
        <w:t>,</w:t>
      </w:r>
      <w:r>
        <w:rPr>
          <w:sz w:val="15"/>
          <w:szCs w:val="15"/>
          <w:color w:val="231F20"/>
          <w:spacing w:val="3"/>
        </w:rPr>
        <w:t xml:space="preserve">   </w:t>
      </w:r>
      <w:r>
        <w:rPr>
          <w:sz w:val="15"/>
          <w:szCs w:val="15"/>
          <w:color w:val="231F20"/>
        </w:rPr>
        <w:t>et</w:t>
      </w:r>
      <w:r>
        <w:rPr>
          <w:sz w:val="15"/>
          <w:szCs w:val="15"/>
          <w:color w:val="231F20"/>
          <w:spacing w:val="9"/>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Open</w:t>
      </w:r>
      <w:r>
        <w:rPr>
          <w:sz w:val="15"/>
          <w:szCs w:val="15"/>
          <w:color w:val="231F20"/>
          <w:spacing w:val="7"/>
        </w:rPr>
        <w:t>‑</w:t>
      </w:r>
      <w:r>
        <w:rPr>
          <w:sz w:val="15"/>
          <w:szCs w:val="15"/>
          <w:color w:val="231F20"/>
        </w:rPr>
        <w:t>label</w:t>
      </w:r>
      <w:r>
        <w:rPr>
          <w:sz w:val="15"/>
          <w:szCs w:val="15"/>
          <w:color w:val="231F20"/>
          <w:spacing w:val="7"/>
        </w:rPr>
        <w:t>,</w:t>
      </w:r>
      <w:r>
        <w:rPr>
          <w:sz w:val="15"/>
          <w:szCs w:val="15"/>
          <w:color w:val="231F20"/>
          <w:spacing w:val="1"/>
        </w:rPr>
        <w:t xml:space="preserve"> </w:t>
      </w:r>
      <w:r>
        <w:rPr>
          <w:sz w:val="15"/>
          <w:szCs w:val="15"/>
          <w:color w:val="231F20"/>
        </w:rPr>
        <w:t>randomized</w:t>
      </w:r>
      <w:r>
        <w:rPr>
          <w:sz w:val="15"/>
          <w:szCs w:val="15"/>
          <w:color w:val="231F20"/>
          <w:spacing w:val="8"/>
        </w:rPr>
        <w:t>,         </w:t>
      </w:r>
      <w:r>
        <w:rPr>
          <w:sz w:val="15"/>
          <w:szCs w:val="15"/>
          <w:color w:val="231F20"/>
        </w:rPr>
        <w:t>placebo</w:t>
      </w:r>
      <w:r>
        <w:rPr>
          <w:sz w:val="15"/>
          <w:szCs w:val="15"/>
          <w:color w:val="231F20"/>
          <w:spacing w:val="8"/>
        </w:rPr>
        <w:t>‑</w:t>
      </w:r>
      <w:r>
        <w:rPr>
          <w:sz w:val="15"/>
          <w:szCs w:val="15"/>
          <w:color w:val="231F20"/>
        </w:rPr>
        <w:t>controlled</w:t>
      </w:r>
      <w:r>
        <w:rPr>
          <w:sz w:val="15"/>
          <w:szCs w:val="15"/>
          <w:color w:val="231F20"/>
          <w:spacing w:val="8"/>
        </w:rPr>
        <w:t xml:space="preserve">         </w:t>
      </w:r>
      <w:r>
        <w:rPr>
          <w:sz w:val="15"/>
          <w:szCs w:val="15"/>
          <w:color w:val="231F20"/>
          <w:spacing w:val="7"/>
        </w:rPr>
        <w:t xml:space="preserve"> </w:t>
      </w:r>
      <w:r>
        <w:rPr>
          <w:sz w:val="15"/>
          <w:szCs w:val="15"/>
          <w:color w:val="231F20"/>
        </w:rPr>
        <w:t>evaluation</w:t>
      </w:r>
      <w:r>
        <w:rPr>
          <w:sz w:val="15"/>
          <w:szCs w:val="15"/>
          <w:color w:val="231F20"/>
          <w:spacing w:val="7"/>
        </w:rPr>
        <w:t xml:space="preserve">         </w:t>
      </w:r>
      <w:r>
        <w:rPr>
          <w:sz w:val="15"/>
          <w:szCs w:val="15"/>
          <w:color w:val="231F20"/>
        </w:rPr>
        <w:t>of </w:t>
      </w:r>
      <w:r>
        <w:rPr>
          <w:sz w:val="15"/>
          <w:szCs w:val="15"/>
          <w:color w:val="231F20"/>
          <w:spacing w:val="4"/>
        </w:rPr>
        <w:t>intracoronary</w:t>
      </w:r>
      <w:r>
        <w:rPr>
          <w:sz w:val="15"/>
          <w:szCs w:val="15"/>
          <w:color w:val="231F20"/>
          <w:spacing w:val="24"/>
          <w:w w:val="101"/>
        </w:rPr>
        <w:t xml:space="preserve"> </w:t>
      </w:r>
      <w:r>
        <w:rPr>
          <w:sz w:val="15"/>
          <w:szCs w:val="15"/>
          <w:color w:val="231F20"/>
          <w:spacing w:val="4"/>
        </w:rPr>
        <w:t>adenosine</w:t>
      </w:r>
      <w:r>
        <w:rPr>
          <w:sz w:val="15"/>
          <w:szCs w:val="15"/>
          <w:color w:val="231F20"/>
          <w:spacing w:val="26"/>
        </w:rPr>
        <w:t xml:space="preserve"> </w:t>
      </w:r>
      <w:r>
        <w:rPr>
          <w:sz w:val="15"/>
          <w:szCs w:val="15"/>
          <w:color w:val="231F20"/>
          <w:spacing w:val="4"/>
        </w:rPr>
        <w:t>or</w:t>
      </w:r>
      <w:r>
        <w:rPr>
          <w:sz w:val="15"/>
          <w:szCs w:val="15"/>
          <w:color w:val="231F20"/>
          <w:spacing w:val="24"/>
          <w:w w:val="101"/>
        </w:rPr>
        <w:t xml:space="preserve"> </w:t>
      </w:r>
      <w:r>
        <w:rPr>
          <w:sz w:val="15"/>
          <w:szCs w:val="15"/>
          <w:color w:val="231F20"/>
          <w:spacing w:val="4"/>
        </w:rPr>
        <w:t>ni</w:t>
      </w:r>
      <w:r>
        <w:rPr>
          <w:sz w:val="15"/>
          <w:szCs w:val="15"/>
          <w:color w:val="231F20"/>
          <w:spacing w:val="3"/>
        </w:rPr>
        <w:t>troprusside</w:t>
      </w:r>
      <w:r>
        <w:rPr>
          <w:sz w:val="15"/>
          <w:szCs w:val="15"/>
          <w:color w:val="231F20"/>
          <w:spacing w:val="24"/>
          <w:w w:val="101"/>
        </w:rPr>
        <w:t xml:space="preserve"> </w:t>
      </w:r>
      <w:r>
        <w:rPr>
          <w:sz w:val="15"/>
          <w:szCs w:val="15"/>
          <w:color w:val="231F20"/>
          <w:spacing w:val="3"/>
        </w:rPr>
        <w:t>after</w:t>
      </w:r>
      <w:r>
        <w:rPr>
          <w:sz w:val="15"/>
          <w:szCs w:val="15"/>
          <w:color w:val="231F20"/>
          <w:spacing w:val="21"/>
        </w:rPr>
        <w:t xml:space="preserve"> </w:t>
      </w:r>
      <w:r>
        <w:rPr>
          <w:sz w:val="15"/>
          <w:szCs w:val="15"/>
          <w:color w:val="231F20"/>
          <w:spacing w:val="3"/>
        </w:rPr>
        <w:t>thrombus</w:t>
      </w:r>
      <w:r>
        <w:rPr>
          <w:sz w:val="15"/>
          <w:szCs w:val="15"/>
          <w:color w:val="231F20"/>
        </w:rPr>
        <w:t xml:space="preserve"> </w:t>
      </w:r>
      <w:r>
        <w:rPr>
          <w:sz w:val="15"/>
          <w:szCs w:val="15"/>
          <w:color w:val="231F20"/>
        </w:rPr>
        <w:t>aspiration</w:t>
      </w:r>
      <w:r>
        <w:rPr>
          <w:sz w:val="15"/>
          <w:szCs w:val="15"/>
          <w:color w:val="231F20"/>
          <w:spacing w:val="9"/>
        </w:rPr>
        <w:t xml:space="preserve">     </w:t>
      </w:r>
      <w:r>
        <w:rPr>
          <w:sz w:val="15"/>
          <w:szCs w:val="15"/>
          <w:color w:val="231F20"/>
        </w:rPr>
        <w:t>during</w:t>
      </w:r>
      <w:r>
        <w:rPr>
          <w:sz w:val="15"/>
          <w:szCs w:val="15"/>
          <w:color w:val="231F20"/>
          <w:spacing w:val="9"/>
        </w:rPr>
        <w:t xml:space="preserve">     </w:t>
      </w:r>
      <w:r>
        <w:rPr>
          <w:sz w:val="15"/>
          <w:szCs w:val="15"/>
          <w:color w:val="231F20"/>
        </w:rPr>
        <w:t>primary</w:t>
      </w:r>
      <w:r>
        <w:rPr>
          <w:sz w:val="15"/>
          <w:szCs w:val="15"/>
          <w:color w:val="231F20"/>
          <w:spacing w:val="9"/>
        </w:rPr>
        <w:t xml:space="preserve">      </w:t>
      </w:r>
      <w:r>
        <w:rPr>
          <w:sz w:val="15"/>
          <w:szCs w:val="15"/>
          <w:color w:val="231F20"/>
        </w:rPr>
        <w:t>percutaneous</w:t>
      </w:r>
      <w:r>
        <w:rPr>
          <w:sz w:val="15"/>
          <w:szCs w:val="15"/>
          <w:color w:val="231F20"/>
          <w:spacing w:val="9"/>
        </w:rPr>
        <w:t xml:space="preserve">     </w:t>
      </w:r>
      <w:r>
        <w:rPr>
          <w:sz w:val="15"/>
          <w:szCs w:val="15"/>
          <w:color w:val="231F20"/>
        </w:rPr>
        <w:t>coronary</w:t>
      </w:r>
      <w:r>
        <w:rPr>
          <w:sz w:val="15"/>
          <w:szCs w:val="15"/>
          <w:color w:val="231F20"/>
          <w:spacing w:val="14"/>
        </w:rPr>
        <w:t xml:space="preserve"> </w:t>
      </w:r>
      <w:r>
        <w:rPr>
          <w:sz w:val="15"/>
          <w:szCs w:val="15"/>
          <w:color w:val="231F20"/>
        </w:rPr>
        <w:t>intervention</w:t>
      </w:r>
      <w:r>
        <w:rPr>
          <w:sz w:val="15"/>
          <w:szCs w:val="15"/>
          <w:color w:val="231F20"/>
          <w:spacing w:val="8"/>
        </w:rPr>
        <w:t xml:space="preserve">     </w:t>
      </w:r>
      <w:r>
        <w:rPr>
          <w:sz w:val="15"/>
          <w:szCs w:val="15"/>
          <w:color w:val="231F20"/>
        </w:rPr>
        <w:t>for</w:t>
      </w:r>
      <w:r>
        <w:rPr>
          <w:sz w:val="15"/>
          <w:szCs w:val="15"/>
          <w:color w:val="231F20"/>
          <w:spacing w:val="8"/>
        </w:rPr>
        <w:t xml:space="preserve">     </w:t>
      </w:r>
      <w:r>
        <w:rPr>
          <w:sz w:val="15"/>
          <w:szCs w:val="15"/>
          <w:color w:val="231F20"/>
        </w:rPr>
        <w:t>the</w:t>
      </w:r>
      <w:r>
        <w:rPr>
          <w:sz w:val="15"/>
          <w:szCs w:val="15"/>
          <w:color w:val="231F20"/>
          <w:spacing w:val="8"/>
        </w:rPr>
        <w:t xml:space="preserve">     </w:t>
      </w:r>
      <w:r>
        <w:rPr>
          <w:sz w:val="15"/>
          <w:szCs w:val="15"/>
          <w:color w:val="231F20"/>
        </w:rPr>
        <w:t>prevention</w:t>
      </w:r>
      <w:r>
        <w:rPr>
          <w:sz w:val="15"/>
          <w:szCs w:val="15"/>
          <w:color w:val="231F20"/>
          <w:spacing w:val="8"/>
        </w:rPr>
        <w:t xml:space="preserve">     </w:t>
      </w:r>
      <w:r>
        <w:rPr>
          <w:sz w:val="15"/>
          <w:szCs w:val="15"/>
          <w:color w:val="231F20"/>
        </w:rPr>
        <w:t>of</w:t>
      </w:r>
      <w:r>
        <w:rPr>
          <w:sz w:val="15"/>
          <w:szCs w:val="15"/>
          <w:color w:val="231F20"/>
          <w:spacing w:val="7"/>
        </w:rPr>
        <w:t xml:space="preserve">     </w:t>
      </w:r>
      <w:r>
        <w:rPr>
          <w:sz w:val="15"/>
          <w:szCs w:val="15"/>
          <w:color w:val="231F20"/>
        </w:rPr>
        <w:t>microvascular </w:t>
      </w:r>
      <w:r>
        <w:rPr>
          <w:sz w:val="15"/>
          <w:szCs w:val="15"/>
          <w:color w:val="231F20"/>
          <w:spacing w:val="3"/>
        </w:rPr>
        <w:t>obstruction</w:t>
      </w:r>
      <w:r>
        <w:rPr>
          <w:sz w:val="15"/>
          <w:szCs w:val="15"/>
          <w:color w:val="231F20"/>
          <w:spacing w:val="1"/>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acute</w:t>
      </w:r>
      <w:r>
        <w:rPr>
          <w:sz w:val="15"/>
          <w:szCs w:val="15"/>
          <w:color w:val="231F20"/>
          <w:spacing w:val="2"/>
        </w:rPr>
        <w:t xml:space="preserve">      </w:t>
      </w:r>
      <w:r>
        <w:rPr>
          <w:sz w:val="15"/>
          <w:szCs w:val="15"/>
          <w:color w:val="231F20"/>
          <w:spacing w:val="3"/>
        </w:rPr>
        <w:t>myocardial</w:t>
      </w:r>
      <w:r>
        <w:rPr>
          <w:sz w:val="15"/>
          <w:szCs w:val="15"/>
          <w:color w:val="231F20"/>
          <w:spacing w:val="1"/>
        </w:rPr>
        <w:t xml:space="preserve">      </w:t>
      </w:r>
      <w:r>
        <w:rPr>
          <w:sz w:val="15"/>
          <w:szCs w:val="15"/>
          <w:color w:val="231F20"/>
          <w:spacing w:val="3"/>
        </w:rPr>
        <w:t>infarction:</w:t>
      </w:r>
      <w:r>
        <w:rPr>
          <w:sz w:val="15"/>
          <w:szCs w:val="15"/>
          <w:color w:val="231F20"/>
        </w:rPr>
        <w:t xml:space="preserve">      </w:t>
      </w:r>
      <w:r>
        <w:rPr>
          <w:sz w:val="15"/>
          <w:szCs w:val="15"/>
          <w:color w:val="231F20"/>
          <w:spacing w:val="3"/>
        </w:rPr>
        <w:t>the </w:t>
      </w:r>
      <w:r>
        <w:rPr>
          <w:sz w:val="15"/>
          <w:szCs w:val="15"/>
          <w:color w:val="231F20"/>
          <w:spacing w:val="4"/>
        </w:rPr>
        <w:t>REOPEN‑AMI  study  (intracoronary</w:t>
      </w:r>
      <w:r>
        <w:rPr>
          <w:sz w:val="15"/>
          <w:szCs w:val="15"/>
          <w:color w:val="231F20"/>
          <w:spacing w:val="6"/>
        </w:rPr>
        <w:t xml:space="preserve">  </w:t>
      </w:r>
      <w:r>
        <w:rPr>
          <w:sz w:val="15"/>
          <w:szCs w:val="15"/>
          <w:color w:val="231F20"/>
          <w:spacing w:val="4"/>
        </w:rPr>
        <w:t>nitroprusside  vers</w:t>
      </w:r>
      <w:r>
        <w:rPr>
          <w:sz w:val="15"/>
          <w:szCs w:val="15"/>
          <w:color w:val="231F20"/>
          <w:spacing w:val="3"/>
        </w:rPr>
        <w:t>us</w:t>
      </w:r>
      <w:r>
        <w:rPr>
          <w:sz w:val="15"/>
          <w:szCs w:val="15"/>
          <w:color w:val="231F20"/>
        </w:rPr>
        <w:t xml:space="preserve"> </w:t>
      </w:r>
      <w:r>
        <w:rPr>
          <w:sz w:val="15"/>
          <w:szCs w:val="15"/>
          <w:color w:val="231F20"/>
        </w:rPr>
        <w:t>adenosine</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rPr>
        <w:t>acute</w:t>
      </w:r>
      <w:r>
        <w:rPr>
          <w:sz w:val="15"/>
          <w:szCs w:val="15"/>
          <w:color w:val="231F20"/>
          <w:spacing w:val="6"/>
        </w:rPr>
        <w:t xml:space="preserve">    </w:t>
      </w:r>
      <w:r>
        <w:rPr>
          <w:sz w:val="15"/>
          <w:szCs w:val="15"/>
          <w:color w:val="231F20"/>
        </w:rPr>
        <w:t>myocardial</w:t>
      </w:r>
      <w:r>
        <w:rPr>
          <w:sz w:val="15"/>
          <w:szCs w:val="15"/>
          <w:color w:val="231F20"/>
          <w:spacing w:val="6"/>
        </w:rPr>
        <w:t xml:space="preserve">    </w:t>
      </w:r>
      <w:r>
        <w:rPr>
          <w:sz w:val="15"/>
          <w:szCs w:val="15"/>
          <w:color w:val="231F20"/>
        </w:rPr>
        <w:t>infarction</w:t>
      </w:r>
      <w:r>
        <w:rPr>
          <w:sz w:val="15"/>
          <w:szCs w:val="15"/>
          <w:color w:val="231F20"/>
          <w:spacing w:val="6"/>
        </w:rPr>
        <w:t>)   [J].    </w:t>
      </w:r>
      <w:r>
        <w:rPr>
          <w:sz w:val="15"/>
          <w:szCs w:val="15"/>
          <w:color w:val="231F20"/>
        </w:rPr>
        <w:t>JACC</w:t>
      </w:r>
      <w:r>
        <w:rPr>
          <w:sz w:val="15"/>
          <w:szCs w:val="15"/>
          <w:color w:val="231F20"/>
          <w:spacing w:val="8"/>
          <w:w w:val="102"/>
        </w:rPr>
        <w:t xml:space="preserve"> </w:t>
      </w:r>
      <w:r>
        <w:rPr>
          <w:sz w:val="15"/>
          <w:szCs w:val="15"/>
          <w:color w:val="231F20"/>
        </w:rPr>
        <w:t>Cardiovasc</w:t>
      </w:r>
      <w:r>
        <w:rPr>
          <w:sz w:val="15"/>
          <w:szCs w:val="15"/>
          <w:color w:val="231F20"/>
          <w:spacing w:val="17"/>
          <w:w w:val="102"/>
        </w:rPr>
        <w:t xml:space="preserve">  </w:t>
      </w:r>
      <w:r>
        <w:rPr>
          <w:sz w:val="15"/>
          <w:szCs w:val="15"/>
          <w:color w:val="231F20"/>
        </w:rPr>
        <w:t>Interv</w:t>
      </w:r>
      <w:r>
        <w:rPr>
          <w:sz w:val="15"/>
          <w:szCs w:val="15"/>
          <w:color w:val="231F20"/>
          <w:spacing w:val="3"/>
        </w:rPr>
        <w:t>,</w:t>
      </w:r>
      <w:r>
        <w:rPr>
          <w:sz w:val="15"/>
          <w:szCs w:val="15"/>
          <w:color w:val="231F20"/>
          <w:spacing w:val="10"/>
          <w:w w:val="101"/>
        </w:rPr>
        <w:t xml:space="preserve">  </w:t>
      </w:r>
      <w:r>
        <w:rPr>
          <w:sz w:val="15"/>
          <w:szCs w:val="15"/>
          <w:color w:val="231F20"/>
          <w:spacing w:val="3"/>
        </w:rPr>
        <w:t>2013,</w:t>
      </w:r>
      <w:r>
        <w:rPr>
          <w:sz w:val="15"/>
          <w:szCs w:val="15"/>
          <w:color w:val="231F20"/>
          <w:spacing w:val="10"/>
        </w:rPr>
        <w:t xml:space="preserve">  </w:t>
      </w:r>
      <w:r>
        <w:rPr>
          <w:sz w:val="15"/>
          <w:szCs w:val="15"/>
          <w:color w:val="231F20"/>
          <w:spacing w:val="3"/>
        </w:rPr>
        <w:t>6(6):</w:t>
      </w:r>
      <w:r>
        <w:rPr>
          <w:sz w:val="15"/>
          <w:szCs w:val="15"/>
          <w:color w:val="231F20"/>
          <w:spacing w:val="19"/>
          <w:w w:val="102"/>
        </w:rPr>
        <w:t xml:space="preserve"> </w:t>
      </w:r>
      <w:r>
        <w:rPr>
          <w:sz w:val="15"/>
          <w:szCs w:val="15"/>
          <w:color w:val="231F20"/>
          <w:spacing w:val="3"/>
        </w:rPr>
        <w:t>580‑589.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p>
    <w:p>
      <w:pPr>
        <w:spacing w:line="303" w:lineRule="auto"/>
        <w:sectPr>
          <w:type w:val="continuous"/>
          <w:pgSz w:w="12246" w:h="16498"/>
          <w:pgMar w:top="1221" w:right="1265" w:bottom="0" w:left="819" w:header="979" w:footer="0" w:gutter="0"/>
          <w:cols w:equalWidth="0" w:num="2">
            <w:col w:w="5502" w:space="100"/>
            <w:col w:w="4558" w:space="0"/>
          </w:cols>
        </w:sectPr>
        <w:rPr>
          <w:sz w:val="15"/>
          <w:szCs w:val="15"/>
        </w:rPr>
      </w:pPr>
    </w:p>
    <w:p>
      <w:pPr>
        <w:spacing w:before="57"/>
        <w:rPr/>
      </w:pPr>
      <w:r>
        <w:pict>
          <v:shape id="_x0000_s230" style="position:absolute;margin-left:251.454pt;margin-top:59.6563pt;mso-position-vertical-relative:page;mso-position-horizontal-relative:page;width:295.65pt;height:0.4pt;z-index:252569600;" o:allowincell="f" filled="false" strokecolor="#231F20" strokeweight="0.37pt" coordsize="5912,8" coordorigin="0,0" path="m0,3l5912,3e">
            <v:stroke joinstyle="miter" miterlimit="4"/>
          </v:shape>
        </w:pict>
      </w:r>
      <w:r/>
    </w:p>
    <w:p>
      <w:pPr>
        <w:sectPr>
          <w:headerReference w:type="default" r:id="rId41"/>
          <w:pgSz w:w="12246" w:h="16498"/>
          <w:pgMar w:top="1221" w:right="1295" w:bottom="0" w:left="819" w:header="979" w:footer="0" w:gutter="0"/>
          <w:cols w:equalWidth="0" w:num="1">
            <w:col w:w="10131" w:space="0"/>
          </w:cols>
        </w:sectPr>
        <w:rPr/>
      </w:pPr>
    </w:p>
    <w:p>
      <w:pPr>
        <w:pStyle w:val="BodyText"/>
        <w:ind w:left="1052"/>
        <w:spacing w:before="36" w:line="184" w:lineRule="exact"/>
        <w:rPr>
          <w:sz w:val="15"/>
          <w:szCs w:val="15"/>
        </w:rPr>
      </w:pPr>
      <w:r>
        <w:rPr>
          <w:sz w:val="15"/>
          <w:szCs w:val="15"/>
          <w:color w:val="231F20"/>
          <w:position w:val="2"/>
        </w:rPr>
        <w:t>jcin</w:t>
      </w:r>
      <w:r>
        <w:rPr>
          <w:sz w:val="15"/>
          <w:szCs w:val="15"/>
          <w:color w:val="231F20"/>
          <w:spacing w:val="5"/>
          <w:position w:val="2"/>
        </w:rPr>
        <w:t>.2013.02.009.</w:t>
      </w:r>
    </w:p>
    <w:p>
      <w:pPr>
        <w:pStyle w:val="BodyText"/>
        <w:ind w:left="1057" w:right="481" w:hanging="555"/>
        <w:spacing w:before="42" w:line="298" w:lineRule="auto"/>
        <w:rPr>
          <w:sz w:val="15"/>
          <w:szCs w:val="15"/>
        </w:rPr>
      </w:pPr>
      <w:r>
        <w:rPr>
          <w:sz w:val="15"/>
          <w:szCs w:val="15"/>
          <w:color w:val="231F20"/>
          <w:spacing w:val="7"/>
        </w:rPr>
        <w:t>[231]     </w:t>
      </w:r>
      <w:r>
        <w:rPr>
          <w:sz w:val="15"/>
          <w:szCs w:val="15"/>
          <w:color w:val="231F20"/>
        </w:rPr>
        <w:t>Zhou</w:t>
      </w:r>
      <w:r>
        <w:rPr>
          <w:sz w:val="15"/>
          <w:szCs w:val="15"/>
          <w:color w:val="231F20"/>
          <w:spacing w:val="39"/>
          <w:w w:val="101"/>
        </w:rPr>
        <w:t xml:space="preserve"> </w:t>
      </w:r>
      <w:r>
        <w:rPr>
          <w:sz w:val="15"/>
          <w:szCs w:val="15"/>
          <w:color w:val="231F20"/>
        </w:rPr>
        <w:t>J</w:t>
      </w:r>
      <w:r>
        <w:rPr>
          <w:sz w:val="15"/>
          <w:szCs w:val="15"/>
          <w:color w:val="231F20"/>
          <w:spacing w:val="7"/>
        </w:rPr>
        <w:t>,</w:t>
      </w:r>
      <w:r>
        <w:rPr>
          <w:sz w:val="15"/>
          <w:szCs w:val="15"/>
          <w:color w:val="231F20"/>
          <w:spacing w:val="19"/>
        </w:rPr>
        <w:t xml:space="preserve"> </w:t>
      </w:r>
      <w:r>
        <w:rPr>
          <w:sz w:val="15"/>
          <w:szCs w:val="15"/>
          <w:color w:val="231F20"/>
        </w:rPr>
        <w:t>Xu</w:t>
      </w:r>
      <w:r>
        <w:rPr>
          <w:sz w:val="15"/>
          <w:szCs w:val="15"/>
          <w:color w:val="231F20"/>
          <w:spacing w:val="20"/>
          <w:w w:val="102"/>
        </w:rPr>
        <w:t xml:space="preserve"> </w:t>
      </w:r>
      <w:r>
        <w:rPr>
          <w:sz w:val="15"/>
          <w:szCs w:val="15"/>
          <w:color w:val="231F20"/>
        </w:rPr>
        <w:t>J</w:t>
      </w:r>
      <w:r>
        <w:rPr>
          <w:sz w:val="15"/>
          <w:szCs w:val="15"/>
          <w:color w:val="231F20"/>
          <w:spacing w:val="7"/>
        </w:rPr>
        <w:t>,  </w:t>
      </w:r>
      <w:r>
        <w:rPr>
          <w:sz w:val="15"/>
          <w:szCs w:val="15"/>
          <w:color w:val="231F20"/>
        </w:rPr>
        <w:t>Cheng</w:t>
      </w:r>
      <w:r>
        <w:rPr>
          <w:sz w:val="15"/>
          <w:szCs w:val="15"/>
          <w:color w:val="231F20"/>
          <w:spacing w:val="19"/>
        </w:rPr>
        <w:t xml:space="preserve"> </w:t>
      </w:r>
      <w:r>
        <w:rPr>
          <w:sz w:val="15"/>
          <w:szCs w:val="15"/>
          <w:color w:val="231F20"/>
        </w:rPr>
        <w:t>A</w:t>
      </w:r>
      <w:r>
        <w:rPr>
          <w:sz w:val="15"/>
          <w:szCs w:val="15"/>
          <w:color w:val="231F20"/>
          <w:spacing w:val="7"/>
        </w:rPr>
        <w:t>,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  </w:t>
      </w:r>
      <w:r>
        <w:rPr>
          <w:sz w:val="15"/>
          <w:szCs w:val="15"/>
          <w:color w:val="231F20"/>
        </w:rPr>
        <w:t>Effect</w:t>
      </w:r>
      <w:r>
        <w:rPr>
          <w:sz w:val="15"/>
          <w:szCs w:val="15"/>
          <w:color w:val="231F20"/>
          <w:spacing w:val="24"/>
          <w:w w:val="102"/>
        </w:rPr>
        <w:t xml:space="preserve"> </w:t>
      </w:r>
      <w:r>
        <w:rPr>
          <w:sz w:val="15"/>
          <w:szCs w:val="15"/>
          <w:color w:val="231F20"/>
        </w:rPr>
        <w:t>of</w:t>
      </w:r>
      <w:r>
        <w:rPr>
          <w:sz w:val="15"/>
          <w:szCs w:val="15"/>
          <w:color w:val="231F20"/>
          <w:spacing w:val="15"/>
        </w:rPr>
        <w:t xml:space="preserve"> </w:t>
      </w:r>
      <w:r>
        <w:rPr>
          <w:sz w:val="15"/>
          <w:szCs w:val="15"/>
          <w:color w:val="231F20"/>
        </w:rPr>
        <w:t>nicorandil</w:t>
      </w:r>
      <w:r>
        <w:rPr>
          <w:sz w:val="15"/>
          <w:szCs w:val="15"/>
          <w:color w:val="231F20"/>
          <w:spacing w:val="20"/>
          <w:w w:val="101"/>
        </w:rPr>
        <w:t xml:space="preserve"> </w:t>
      </w:r>
      <w:r>
        <w:rPr>
          <w:sz w:val="15"/>
          <w:szCs w:val="15"/>
          <w:color w:val="231F20"/>
        </w:rPr>
        <w:t>treatment </w:t>
      </w:r>
      <w:r>
        <w:rPr>
          <w:sz w:val="15"/>
          <w:szCs w:val="15"/>
          <w:color w:val="231F20"/>
          <w:spacing w:val="3"/>
        </w:rPr>
        <w:t>adjunctive   to    percutaneous   coronary    interve</w:t>
      </w:r>
      <w:r>
        <w:rPr>
          <w:sz w:val="15"/>
          <w:szCs w:val="15"/>
          <w:color w:val="231F20"/>
          <w:spacing w:val="2"/>
        </w:rPr>
        <w:t>ntion    in</w:t>
      </w:r>
      <w:r>
        <w:rPr>
          <w:sz w:val="15"/>
          <w:szCs w:val="15"/>
          <w:color w:val="231F20"/>
        </w:rPr>
        <w:t xml:space="preserve"> </w:t>
      </w:r>
      <w:r>
        <w:rPr>
          <w:sz w:val="15"/>
          <w:szCs w:val="15"/>
          <w:color w:val="231F20"/>
          <w:spacing w:val="4"/>
        </w:rPr>
        <w:t>patients  with  acute</w:t>
      </w:r>
      <w:r>
        <w:rPr>
          <w:sz w:val="15"/>
          <w:szCs w:val="15"/>
          <w:color w:val="231F20"/>
          <w:spacing w:val="9"/>
          <w:w w:val="101"/>
        </w:rPr>
        <w:t xml:space="preserve">  </w:t>
      </w:r>
      <w:r>
        <w:rPr>
          <w:sz w:val="15"/>
          <w:szCs w:val="15"/>
          <w:color w:val="231F20"/>
          <w:spacing w:val="4"/>
        </w:rPr>
        <w:t>myoc</w:t>
      </w:r>
      <w:r>
        <w:rPr>
          <w:sz w:val="15"/>
          <w:szCs w:val="15"/>
          <w:color w:val="231F20"/>
          <w:spacing w:val="3"/>
        </w:rPr>
        <w:t>ardial</w:t>
      </w:r>
      <w:r>
        <w:rPr>
          <w:sz w:val="15"/>
          <w:szCs w:val="15"/>
          <w:color w:val="231F20"/>
          <w:spacing w:val="9"/>
          <w:w w:val="101"/>
        </w:rPr>
        <w:t xml:space="preserve">  </w:t>
      </w:r>
      <w:r>
        <w:rPr>
          <w:sz w:val="15"/>
          <w:szCs w:val="15"/>
          <w:color w:val="231F20"/>
          <w:spacing w:val="3"/>
        </w:rPr>
        <w:t>infarction:</w:t>
      </w:r>
      <w:r>
        <w:rPr>
          <w:sz w:val="15"/>
          <w:szCs w:val="15"/>
          <w:color w:val="231F20"/>
          <w:spacing w:val="9"/>
        </w:rPr>
        <w:t xml:space="preserve">  </w:t>
      </w:r>
      <w:r>
        <w:rPr>
          <w:sz w:val="15"/>
          <w:szCs w:val="15"/>
          <w:color w:val="231F20"/>
          <w:spacing w:val="3"/>
        </w:rPr>
        <w:t>a</w:t>
      </w:r>
      <w:r>
        <w:rPr>
          <w:sz w:val="15"/>
          <w:szCs w:val="15"/>
          <w:color w:val="231F20"/>
          <w:spacing w:val="9"/>
          <w:w w:val="102"/>
        </w:rPr>
        <w:t xml:space="preserve">  </w:t>
      </w:r>
      <w:r>
        <w:rPr>
          <w:sz w:val="15"/>
          <w:szCs w:val="15"/>
          <w:color w:val="231F20"/>
          <w:spacing w:val="3"/>
        </w:rPr>
        <w:t>systematic</w:t>
      </w:r>
      <w:r>
        <w:rPr>
          <w:sz w:val="15"/>
          <w:szCs w:val="15"/>
          <w:color w:val="231F20"/>
        </w:rPr>
        <w:t xml:space="preserve"> </w:t>
      </w:r>
      <w:r>
        <w:rPr>
          <w:sz w:val="15"/>
          <w:szCs w:val="15"/>
          <w:color w:val="231F20"/>
        </w:rPr>
        <w:t>review</w:t>
      </w:r>
      <w:r>
        <w:rPr>
          <w:sz w:val="15"/>
          <w:szCs w:val="15"/>
          <w:color w:val="231F20"/>
          <w:spacing w:val="36"/>
          <w:w w:val="101"/>
        </w:rPr>
        <w:t xml:space="preserve"> </w:t>
      </w:r>
      <w:r>
        <w:rPr>
          <w:sz w:val="15"/>
          <w:szCs w:val="15"/>
          <w:color w:val="231F20"/>
        </w:rPr>
        <w:t>and</w:t>
      </w:r>
      <w:r>
        <w:rPr>
          <w:sz w:val="15"/>
          <w:szCs w:val="15"/>
          <w:color w:val="231F20"/>
          <w:spacing w:val="23"/>
        </w:rPr>
        <w:t xml:space="preserve"> </w:t>
      </w:r>
      <w:r>
        <w:rPr>
          <w:sz w:val="15"/>
          <w:szCs w:val="15"/>
          <w:color w:val="231F20"/>
        </w:rPr>
        <w:t>meta</w:t>
      </w:r>
      <w:r>
        <w:rPr>
          <w:sz w:val="15"/>
          <w:szCs w:val="15"/>
          <w:color w:val="231F20"/>
          <w:spacing w:val="7"/>
        </w:rPr>
        <w:t>‑</w:t>
      </w:r>
      <w:r>
        <w:rPr>
          <w:sz w:val="15"/>
          <w:szCs w:val="15"/>
          <w:color w:val="231F20"/>
        </w:rPr>
        <w:t>analysis</w:t>
      </w:r>
      <w:r>
        <w:rPr>
          <w:sz w:val="15"/>
          <w:szCs w:val="15"/>
          <w:color w:val="231F20"/>
          <w:spacing w:val="7"/>
        </w:rPr>
        <w:t>[J].</w:t>
      </w:r>
      <w:r>
        <w:rPr>
          <w:sz w:val="15"/>
          <w:szCs w:val="15"/>
          <w:color w:val="231F20"/>
          <w:spacing w:val="18"/>
        </w:rPr>
        <w:t xml:space="preserve"> </w:t>
      </w:r>
      <w:r>
        <w:rPr>
          <w:sz w:val="15"/>
          <w:szCs w:val="15"/>
          <w:color w:val="231F20"/>
        </w:rPr>
        <w:t>J</w:t>
      </w:r>
      <w:r>
        <w:rPr>
          <w:sz w:val="15"/>
          <w:szCs w:val="15"/>
          <w:color w:val="231F20"/>
          <w:spacing w:val="25"/>
        </w:rPr>
        <w:t xml:space="preserve"> </w:t>
      </w:r>
      <w:r>
        <w:rPr>
          <w:sz w:val="15"/>
          <w:szCs w:val="15"/>
          <w:color w:val="231F20"/>
        </w:rPr>
        <w:t>Int</w:t>
      </w:r>
      <w:r>
        <w:rPr>
          <w:sz w:val="15"/>
          <w:szCs w:val="15"/>
          <w:color w:val="231F20"/>
          <w:spacing w:val="24"/>
        </w:rPr>
        <w:t xml:space="preserve"> </w:t>
      </w:r>
      <w:r>
        <w:rPr>
          <w:sz w:val="15"/>
          <w:szCs w:val="15"/>
          <w:color w:val="231F20"/>
        </w:rPr>
        <w:t>Med</w:t>
      </w:r>
      <w:r>
        <w:rPr>
          <w:sz w:val="15"/>
          <w:szCs w:val="15"/>
          <w:color w:val="231F20"/>
          <w:spacing w:val="26"/>
        </w:rPr>
        <w:t xml:space="preserve"> </w:t>
      </w:r>
      <w:r>
        <w:rPr>
          <w:sz w:val="15"/>
          <w:szCs w:val="15"/>
          <w:color w:val="231F20"/>
        </w:rPr>
        <w:t>Res</w:t>
      </w:r>
      <w:r>
        <w:rPr>
          <w:sz w:val="15"/>
          <w:szCs w:val="15"/>
          <w:color w:val="231F20"/>
          <w:spacing w:val="7"/>
        </w:rPr>
        <w:t>,</w:t>
      </w:r>
      <w:r>
        <w:rPr>
          <w:sz w:val="15"/>
          <w:szCs w:val="15"/>
          <w:color w:val="231F20"/>
          <w:spacing w:val="25"/>
          <w:w w:val="101"/>
        </w:rPr>
        <w:t xml:space="preserve"> </w:t>
      </w:r>
      <w:r>
        <w:rPr>
          <w:sz w:val="15"/>
          <w:szCs w:val="15"/>
          <w:color w:val="231F20"/>
          <w:spacing w:val="7"/>
        </w:rPr>
        <w:t>2020,</w:t>
      </w:r>
      <w:r>
        <w:rPr>
          <w:sz w:val="15"/>
          <w:szCs w:val="15"/>
          <w:color w:val="231F20"/>
          <w:spacing w:val="21"/>
          <w:w w:val="102"/>
        </w:rPr>
        <w:t xml:space="preserve"> </w:t>
      </w:r>
      <w:r>
        <w:rPr>
          <w:sz w:val="15"/>
          <w:szCs w:val="15"/>
          <w:color w:val="231F20"/>
          <w:spacing w:val="7"/>
        </w:rPr>
        <w:t>48(11):</w:t>
      </w:r>
      <w:r>
        <w:rPr>
          <w:sz w:val="15"/>
          <w:szCs w:val="15"/>
          <w:color w:val="231F20"/>
        </w:rPr>
        <w:t xml:space="preserve"> </w:t>
      </w:r>
      <w:r>
        <w:rPr>
          <w:sz w:val="15"/>
          <w:szCs w:val="15"/>
          <w:color w:val="231F20"/>
          <w:spacing w:val="5"/>
        </w:rPr>
        <w:t>300060520967856.</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1177/03</w:t>
      </w:r>
      <w:r>
        <w:rPr>
          <w:sz w:val="15"/>
          <w:szCs w:val="15"/>
          <w:color w:val="231F20"/>
          <w:spacing w:val="4"/>
        </w:rPr>
        <w:t>00060520967856.</w:t>
      </w:r>
    </w:p>
    <w:p>
      <w:pPr>
        <w:pStyle w:val="BodyText"/>
        <w:ind w:left="1056" w:right="482" w:hanging="554"/>
        <w:spacing w:before="40" w:line="300" w:lineRule="auto"/>
        <w:rPr>
          <w:sz w:val="15"/>
          <w:szCs w:val="15"/>
        </w:rPr>
      </w:pPr>
      <w:r>
        <w:rPr>
          <w:sz w:val="15"/>
          <w:szCs w:val="15"/>
          <w:color w:val="231F20"/>
          <w:spacing w:val="3"/>
        </w:rPr>
        <w:t>[232]     </w:t>
      </w:r>
      <w:r>
        <w:rPr>
          <w:sz w:val="15"/>
          <w:szCs w:val="15"/>
          <w:color w:val="231F20"/>
        </w:rPr>
        <w:t>Qian</w:t>
      </w:r>
      <w:r>
        <w:rPr>
          <w:sz w:val="15"/>
          <w:szCs w:val="15"/>
          <w:color w:val="231F20"/>
          <w:spacing w:val="6"/>
        </w:rPr>
        <w:t xml:space="preserve">   </w:t>
      </w:r>
      <w:r>
        <w:rPr>
          <w:sz w:val="15"/>
          <w:szCs w:val="15"/>
          <w:color w:val="231F20"/>
        </w:rPr>
        <w:t>G</w:t>
      </w:r>
      <w:r>
        <w:rPr>
          <w:sz w:val="15"/>
          <w:szCs w:val="15"/>
          <w:color w:val="231F20"/>
          <w:spacing w:val="3"/>
        </w:rPr>
        <w:t>,   </w:t>
      </w:r>
      <w:r>
        <w:rPr>
          <w:sz w:val="15"/>
          <w:szCs w:val="15"/>
          <w:color w:val="231F20"/>
        </w:rPr>
        <w:t>Zhang</w:t>
      </w:r>
      <w:r>
        <w:rPr>
          <w:sz w:val="15"/>
          <w:szCs w:val="15"/>
          <w:color w:val="231F20"/>
          <w:spacing w:val="3"/>
        </w:rPr>
        <w:t xml:space="preserve">   </w:t>
      </w:r>
      <w:r>
        <w:rPr>
          <w:sz w:val="15"/>
          <w:szCs w:val="15"/>
          <w:color w:val="231F20"/>
        </w:rPr>
        <w:t>Y</w:t>
      </w:r>
      <w:r>
        <w:rPr>
          <w:sz w:val="15"/>
          <w:szCs w:val="15"/>
          <w:color w:val="231F20"/>
          <w:spacing w:val="3"/>
        </w:rPr>
        <w:t>,   </w:t>
      </w:r>
      <w:r>
        <w:rPr>
          <w:sz w:val="15"/>
          <w:szCs w:val="15"/>
          <w:color w:val="231F20"/>
        </w:rPr>
        <w:t>Dong</w:t>
      </w:r>
      <w:r>
        <w:rPr>
          <w:sz w:val="15"/>
          <w:szCs w:val="15"/>
          <w:color w:val="231F20"/>
          <w:spacing w:val="3"/>
        </w:rPr>
        <w:t xml:space="preserve">   </w:t>
      </w:r>
      <w:r>
        <w:rPr>
          <w:sz w:val="15"/>
          <w:szCs w:val="15"/>
          <w:color w:val="231F20"/>
        </w:rPr>
        <w:t>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Effects</w:t>
      </w:r>
      <w:r>
        <w:rPr>
          <w:sz w:val="15"/>
          <w:szCs w:val="15"/>
          <w:color w:val="231F20"/>
          <w:spacing w:val="3"/>
        </w:rPr>
        <w:t xml:space="preserve">   </w:t>
      </w:r>
      <w:r>
        <w:rPr>
          <w:sz w:val="15"/>
          <w:szCs w:val="15"/>
          <w:color w:val="231F20"/>
        </w:rPr>
        <w:t>of</w:t>
      </w:r>
      <w:r>
        <w:rPr>
          <w:sz w:val="15"/>
          <w:szCs w:val="15"/>
          <w:color w:val="231F20"/>
          <w:spacing w:val="3"/>
        </w:rPr>
        <w:t xml:space="preserve">   </w:t>
      </w:r>
      <w:r>
        <w:rPr>
          <w:sz w:val="15"/>
          <w:szCs w:val="15"/>
          <w:color w:val="231F20"/>
        </w:rPr>
        <w:t>Nicorandil</w:t>
      </w:r>
      <w:r>
        <w:rPr>
          <w:sz w:val="15"/>
          <w:szCs w:val="15"/>
          <w:color w:val="231F20"/>
          <w:spacing w:val="1"/>
        </w:rPr>
        <w:t xml:space="preserve"> </w:t>
      </w:r>
      <w:r>
        <w:rPr>
          <w:sz w:val="15"/>
          <w:szCs w:val="15"/>
          <w:color w:val="231F20"/>
          <w:spacing w:val="3"/>
        </w:rPr>
        <w:t>administration     on</w:t>
      </w:r>
      <w:r>
        <w:rPr>
          <w:sz w:val="15"/>
          <w:szCs w:val="15"/>
          <w:color w:val="231F20"/>
          <w:spacing w:val="5"/>
        </w:rPr>
        <w:t xml:space="preserve">     </w:t>
      </w:r>
      <w:r>
        <w:rPr>
          <w:sz w:val="15"/>
          <w:szCs w:val="15"/>
          <w:color w:val="231F20"/>
          <w:spacing w:val="3"/>
        </w:rPr>
        <w:t>infarct</w:t>
      </w:r>
      <w:r>
        <w:rPr>
          <w:sz w:val="15"/>
          <w:szCs w:val="15"/>
          <w:color w:val="231F20"/>
          <w:spacing w:val="4"/>
        </w:rPr>
        <w:t xml:space="preserve">     </w:t>
      </w:r>
      <w:r>
        <w:rPr>
          <w:sz w:val="15"/>
          <w:szCs w:val="15"/>
          <w:color w:val="231F20"/>
          <w:spacing w:val="3"/>
        </w:rPr>
        <w:t>size</w:t>
      </w:r>
      <w:r>
        <w:rPr>
          <w:sz w:val="15"/>
          <w:szCs w:val="15"/>
          <w:color w:val="231F20"/>
          <w:spacing w:val="4"/>
        </w:rPr>
        <w:t xml:space="preserve">     </w:t>
      </w:r>
      <w:r>
        <w:rPr>
          <w:sz w:val="15"/>
          <w:szCs w:val="15"/>
          <w:color w:val="231F20"/>
          <w:spacing w:val="3"/>
        </w:rPr>
        <w:t>in</w:t>
      </w:r>
      <w:r>
        <w:rPr>
          <w:sz w:val="15"/>
          <w:szCs w:val="15"/>
          <w:color w:val="231F20"/>
          <w:spacing w:val="4"/>
        </w:rPr>
        <w:t xml:space="preserve">     </w:t>
      </w:r>
      <w:r>
        <w:rPr>
          <w:sz w:val="15"/>
          <w:szCs w:val="15"/>
          <w:color w:val="231F20"/>
          <w:spacing w:val="3"/>
        </w:rPr>
        <w:t>patients     with </w:t>
      </w:r>
      <w:r>
        <w:rPr>
          <w:sz w:val="15"/>
          <w:szCs w:val="15"/>
          <w:color w:val="231F20"/>
          <w:spacing w:val="4"/>
        </w:rPr>
        <w:t>ST‑segment‑elevation</w:t>
      </w:r>
      <w:r>
        <w:rPr>
          <w:sz w:val="15"/>
          <w:szCs w:val="15"/>
          <w:color w:val="231F20"/>
          <w:spacing w:val="16"/>
          <w:w w:val="101"/>
        </w:rPr>
        <w:t xml:space="preserve">  </w:t>
      </w:r>
      <w:r>
        <w:rPr>
          <w:sz w:val="15"/>
          <w:szCs w:val="15"/>
          <w:color w:val="231F20"/>
          <w:spacing w:val="4"/>
        </w:rPr>
        <w:t>myocar</w:t>
      </w:r>
      <w:r>
        <w:rPr>
          <w:sz w:val="15"/>
          <w:szCs w:val="15"/>
          <w:color w:val="231F20"/>
          <w:spacing w:val="3"/>
        </w:rPr>
        <w:t>dial</w:t>
      </w:r>
      <w:r>
        <w:rPr>
          <w:sz w:val="15"/>
          <w:szCs w:val="15"/>
          <w:color w:val="231F20"/>
          <w:spacing w:val="15"/>
          <w:w w:val="102"/>
        </w:rPr>
        <w:t xml:space="preserve">  </w:t>
      </w:r>
      <w:r>
        <w:rPr>
          <w:sz w:val="15"/>
          <w:szCs w:val="15"/>
          <w:color w:val="231F20"/>
          <w:spacing w:val="3"/>
        </w:rPr>
        <w:t>infarction</w:t>
      </w:r>
      <w:r>
        <w:rPr>
          <w:sz w:val="15"/>
          <w:szCs w:val="15"/>
          <w:color w:val="231F20"/>
          <w:spacing w:val="16"/>
        </w:rPr>
        <w:t xml:space="preserve">  </w:t>
      </w:r>
      <w:r>
        <w:rPr>
          <w:sz w:val="15"/>
          <w:szCs w:val="15"/>
          <w:color w:val="231F20"/>
          <w:spacing w:val="3"/>
        </w:rPr>
        <w:t>undergoing</w:t>
      </w:r>
      <w:r>
        <w:rPr>
          <w:sz w:val="15"/>
          <w:szCs w:val="15"/>
          <w:color w:val="231F20"/>
        </w:rPr>
        <w:t xml:space="preserve"> </w:t>
      </w:r>
      <w:r>
        <w:rPr>
          <w:sz w:val="15"/>
          <w:szCs w:val="15"/>
          <w:color w:val="231F20"/>
        </w:rPr>
        <w:t>primary</w:t>
      </w:r>
      <w:r>
        <w:rPr>
          <w:sz w:val="15"/>
          <w:szCs w:val="15"/>
          <w:color w:val="231F20"/>
          <w:spacing w:val="9"/>
        </w:rPr>
        <w:t xml:space="preserve">     </w:t>
      </w:r>
      <w:r>
        <w:rPr>
          <w:sz w:val="15"/>
          <w:szCs w:val="15"/>
          <w:color w:val="231F20"/>
        </w:rPr>
        <w:t>percutaneous</w:t>
      </w:r>
      <w:r>
        <w:rPr>
          <w:sz w:val="15"/>
          <w:szCs w:val="15"/>
          <w:color w:val="231F20"/>
          <w:spacing w:val="9"/>
        </w:rPr>
        <w:t xml:space="preserve">      </w:t>
      </w:r>
      <w:r>
        <w:rPr>
          <w:sz w:val="15"/>
          <w:szCs w:val="15"/>
          <w:color w:val="231F20"/>
        </w:rPr>
        <w:t>coronary</w:t>
      </w:r>
      <w:r>
        <w:rPr>
          <w:sz w:val="15"/>
          <w:szCs w:val="15"/>
          <w:color w:val="231F20"/>
          <w:spacing w:val="9"/>
        </w:rPr>
        <w:t xml:space="preserve">     </w:t>
      </w:r>
      <w:r>
        <w:rPr>
          <w:sz w:val="15"/>
          <w:szCs w:val="15"/>
          <w:color w:val="231F20"/>
        </w:rPr>
        <w:t>intervention</w:t>
      </w:r>
      <w:r>
        <w:rPr>
          <w:sz w:val="15"/>
          <w:szCs w:val="15"/>
          <w:color w:val="231F20"/>
          <w:spacing w:val="9"/>
        </w:rPr>
        <w:t>:      </w:t>
      </w:r>
      <w:r>
        <w:rPr>
          <w:sz w:val="15"/>
          <w:szCs w:val="15"/>
          <w:color w:val="231F20"/>
        </w:rPr>
        <w:t>the </w:t>
      </w:r>
      <w:r>
        <w:rPr>
          <w:sz w:val="15"/>
          <w:szCs w:val="15"/>
          <w:color w:val="231F20"/>
        </w:rPr>
        <w:t>CHANGE</w:t>
      </w:r>
      <w:r>
        <w:rPr>
          <w:sz w:val="15"/>
          <w:szCs w:val="15"/>
          <w:color w:val="231F20"/>
          <w:spacing w:val="11"/>
        </w:rPr>
        <w:t xml:space="preserve">   </w:t>
      </w:r>
      <w:r>
        <w:rPr>
          <w:sz w:val="15"/>
          <w:szCs w:val="15"/>
          <w:color w:val="231F20"/>
        </w:rPr>
        <w:t>trial</w:t>
      </w:r>
      <w:r>
        <w:rPr>
          <w:sz w:val="15"/>
          <w:szCs w:val="15"/>
          <w:color w:val="231F20"/>
          <w:spacing w:val="5"/>
        </w:rPr>
        <w:t>[J].   </w:t>
      </w:r>
      <w:r>
        <w:rPr>
          <w:sz w:val="15"/>
          <w:szCs w:val="15"/>
          <w:color w:val="231F20"/>
        </w:rPr>
        <w:t>J</w:t>
      </w:r>
      <w:r>
        <w:rPr>
          <w:sz w:val="15"/>
          <w:szCs w:val="15"/>
          <w:color w:val="231F20"/>
          <w:spacing w:val="5"/>
        </w:rPr>
        <w:t xml:space="preserve">    </w:t>
      </w:r>
      <w:r>
        <w:rPr>
          <w:sz w:val="15"/>
          <w:szCs w:val="15"/>
          <w:color w:val="231F20"/>
        </w:rPr>
        <w:t>Am</w:t>
      </w:r>
      <w:r>
        <w:rPr>
          <w:sz w:val="15"/>
          <w:szCs w:val="15"/>
          <w:color w:val="231F20"/>
          <w:spacing w:val="5"/>
        </w:rPr>
        <w:t xml:space="preserve">    </w:t>
      </w:r>
      <w:r>
        <w:rPr>
          <w:sz w:val="15"/>
          <w:szCs w:val="15"/>
          <w:color w:val="231F20"/>
        </w:rPr>
        <w:t>Heart</w:t>
      </w:r>
      <w:r>
        <w:rPr>
          <w:sz w:val="15"/>
          <w:szCs w:val="15"/>
          <w:color w:val="231F20"/>
          <w:spacing w:val="5"/>
        </w:rPr>
        <w:t xml:space="preserve">    </w:t>
      </w:r>
      <w:r>
        <w:rPr>
          <w:sz w:val="15"/>
          <w:szCs w:val="15"/>
          <w:color w:val="231F20"/>
        </w:rPr>
        <w:t>Assoc</w:t>
      </w:r>
      <w:r>
        <w:rPr>
          <w:sz w:val="15"/>
          <w:szCs w:val="15"/>
          <w:color w:val="231F20"/>
          <w:spacing w:val="5"/>
        </w:rPr>
        <w:t>,   </w:t>
      </w:r>
      <w:r>
        <w:rPr>
          <w:sz w:val="15"/>
          <w:szCs w:val="15"/>
          <w:color w:val="231F20"/>
          <w:spacing w:val="4"/>
        </w:rPr>
        <w:t xml:space="preserve"> 2022,    11(18):</w:t>
      </w:r>
      <w:r>
        <w:rPr>
          <w:sz w:val="15"/>
          <w:szCs w:val="15"/>
          <w:color w:val="231F20"/>
        </w:rPr>
        <w:t xml:space="preserve"> </w:t>
      </w:r>
      <w:r>
        <w:rPr>
          <w:sz w:val="15"/>
          <w:szCs w:val="15"/>
          <w:color w:val="231F20"/>
          <w:spacing w:val="4"/>
        </w:rPr>
        <w:t>e026232.</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w:t>
      </w:r>
      <w:r>
        <w:rPr>
          <w:sz w:val="15"/>
          <w:szCs w:val="15"/>
          <w:color w:val="231F20"/>
        </w:rPr>
        <w:t>JAHA</w:t>
      </w:r>
      <w:r>
        <w:rPr>
          <w:sz w:val="15"/>
          <w:szCs w:val="15"/>
          <w:color w:val="231F20"/>
          <w:spacing w:val="4"/>
        </w:rPr>
        <w:t>.122.026232.</w:t>
      </w:r>
    </w:p>
    <w:p>
      <w:pPr>
        <w:pStyle w:val="BodyText"/>
        <w:ind w:left="1057" w:right="482" w:hanging="555"/>
        <w:spacing w:before="40" w:line="298" w:lineRule="auto"/>
        <w:rPr>
          <w:sz w:val="15"/>
          <w:szCs w:val="15"/>
        </w:rPr>
      </w:pPr>
      <w:r>
        <w:rPr>
          <w:sz w:val="15"/>
          <w:szCs w:val="15"/>
          <w:color w:val="231F20"/>
          <w:spacing w:val="3"/>
        </w:rPr>
        <w:t>[233]     </w:t>
      </w:r>
      <w:r>
        <w:rPr>
          <w:sz w:val="15"/>
          <w:szCs w:val="15"/>
          <w:color w:val="231F20"/>
        </w:rPr>
        <w:t>Zhao</w:t>
      </w:r>
      <w:r>
        <w:rPr>
          <w:sz w:val="15"/>
          <w:szCs w:val="15"/>
          <w:color w:val="231F20"/>
          <w:spacing w:val="3"/>
        </w:rPr>
        <w:t xml:space="preserve">    </w:t>
      </w:r>
      <w:r>
        <w:rPr>
          <w:sz w:val="15"/>
          <w:szCs w:val="15"/>
          <w:color w:val="231F20"/>
        </w:rPr>
        <w:t>S</w:t>
      </w:r>
      <w:r>
        <w:rPr>
          <w:sz w:val="15"/>
          <w:szCs w:val="15"/>
          <w:color w:val="231F20"/>
          <w:spacing w:val="3"/>
        </w:rPr>
        <w:t>,   </w:t>
      </w:r>
      <w:r>
        <w:rPr>
          <w:sz w:val="15"/>
          <w:szCs w:val="15"/>
          <w:color w:val="231F20"/>
        </w:rPr>
        <w:t>Qi</w:t>
      </w:r>
      <w:r>
        <w:rPr>
          <w:sz w:val="15"/>
          <w:szCs w:val="15"/>
          <w:color w:val="231F20"/>
          <w:spacing w:val="3"/>
        </w:rPr>
        <w:t xml:space="preserve">    </w:t>
      </w:r>
      <w:r>
        <w:rPr>
          <w:sz w:val="15"/>
          <w:szCs w:val="15"/>
          <w:color w:val="231F20"/>
        </w:rPr>
        <w:t>G</w:t>
      </w:r>
      <w:r>
        <w:rPr>
          <w:sz w:val="15"/>
          <w:szCs w:val="15"/>
          <w:color w:val="231F20"/>
          <w:spacing w:val="3"/>
        </w:rPr>
        <w:t>,   </w:t>
      </w:r>
      <w:r>
        <w:rPr>
          <w:sz w:val="15"/>
          <w:szCs w:val="15"/>
          <w:color w:val="231F20"/>
        </w:rPr>
        <w:t>Tian</w:t>
      </w:r>
      <w:r>
        <w:rPr>
          <w:sz w:val="15"/>
          <w:szCs w:val="15"/>
          <w:color w:val="231F20"/>
          <w:spacing w:val="3"/>
        </w:rPr>
        <w:t xml:space="preserve">   </w:t>
      </w:r>
      <w:r>
        <w:rPr>
          <w:sz w:val="15"/>
          <w:szCs w:val="15"/>
          <w:color w:val="231F20"/>
        </w:rPr>
        <w:t>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rPr>
        <w:t>of</w:t>
      </w:r>
      <w:r>
        <w:rPr>
          <w:sz w:val="15"/>
          <w:szCs w:val="15"/>
          <w:color w:val="231F20"/>
          <w:spacing w:val="3"/>
        </w:rPr>
        <w:t xml:space="preserve">   </w:t>
      </w:r>
      <w:r>
        <w:rPr>
          <w:sz w:val="15"/>
          <w:szCs w:val="15"/>
          <w:color w:val="231F20"/>
        </w:rPr>
        <w:t>intracoronary</w:t>
      </w:r>
      <w:r>
        <w:rPr>
          <w:sz w:val="15"/>
          <w:szCs w:val="15"/>
          <w:color w:val="231F20"/>
          <w:spacing w:val="6"/>
        </w:rPr>
        <w:t xml:space="preserve"> </w:t>
      </w:r>
      <w:r>
        <w:rPr>
          <w:sz w:val="15"/>
          <w:szCs w:val="15"/>
          <w:color w:val="231F20"/>
          <w:spacing w:val="3"/>
        </w:rPr>
        <w:t>nitroprusside</w:t>
      </w:r>
      <w:r>
        <w:rPr>
          <w:sz w:val="15"/>
          <w:szCs w:val="15"/>
          <w:color w:val="231F20"/>
          <w:spacing w:val="5"/>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preventing</w:t>
      </w:r>
      <w:r>
        <w:rPr>
          <w:sz w:val="15"/>
          <w:szCs w:val="15"/>
          <w:color w:val="231F20"/>
          <w:spacing w:val="1"/>
        </w:rPr>
        <w:t xml:space="preserve">    </w:t>
      </w:r>
      <w:r>
        <w:rPr>
          <w:sz w:val="15"/>
          <w:szCs w:val="15"/>
          <w:color w:val="231F20"/>
          <w:spacing w:val="3"/>
        </w:rPr>
        <w:t>no</w:t>
      </w:r>
      <w:r>
        <w:rPr>
          <w:sz w:val="15"/>
          <w:szCs w:val="15"/>
          <w:color w:val="231F20"/>
          <w:spacing w:val="1"/>
        </w:rPr>
        <w:t xml:space="preserve">    </w:t>
      </w:r>
      <w:r>
        <w:rPr>
          <w:sz w:val="15"/>
          <w:szCs w:val="15"/>
          <w:color w:val="231F20"/>
          <w:spacing w:val="3"/>
        </w:rPr>
        <w:t>reflow</w:t>
      </w:r>
      <w:r>
        <w:rPr>
          <w:sz w:val="15"/>
          <w:szCs w:val="15"/>
          <w:color w:val="231F20"/>
          <w:spacing w:val="2"/>
        </w:rPr>
        <w:t xml:space="preserve">    </w:t>
      </w:r>
      <w:r>
        <w:rPr>
          <w:sz w:val="15"/>
          <w:szCs w:val="15"/>
          <w:color w:val="231F20"/>
          <w:spacing w:val="3"/>
        </w:rPr>
        <w:t>phenomenon</w:t>
      </w:r>
      <w:r>
        <w:rPr>
          <w:sz w:val="15"/>
          <w:szCs w:val="15"/>
          <w:color w:val="231F20"/>
        </w:rPr>
        <w:t xml:space="preserve"> </w:t>
      </w:r>
      <w:r>
        <w:rPr>
          <w:sz w:val="15"/>
          <w:szCs w:val="15"/>
          <w:color w:val="231F20"/>
          <w:spacing w:val="4"/>
        </w:rPr>
        <w:t>during</w:t>
      </w:r>
      <w:r>
        <w:rPr>
          <w:sz w:val="15"/>
          <w:szCs w:val="15"/>
          <w:color w:val="231F20"/>
          <w:spacing w:val="14"/>
          <w:w w:val="101"/>
        </w:rPr>
        <w:t xml:space="preserve">  </w:t>
      </w:r>
      <w:r>
        <w:rPr>
          <w:sz w:val="15"/>
          <w:szCs w:val="15"/>
          <w:color w:val="231F20"/>
          <w:spacing w:val="4"/>
        </w:rPr>
        <w:t>primary</w:t>
      </w:r>
      <w:r>
        <w:rPr>
          <w:sz w:val="15"/>
          <w:szCs w:val="15"/>
          <w:color w:val="231F20"/>
          <w:spacing w:val="14"/>
          <w:w w:val="101"/>
        </w:rPr>
        <w:t xml:space="preserve">  </w:t>
      </w:r>
      <w:r>
        <w:rPr>
          <w:sz w:val="15"/>
          <w:szCs w:val="15"/>
          <w:color w:val="231F20"/>
          <w:spacing w:val="4"/>
        </w:rPr>
        <w:t>percutaneo</w:t>
      </w:r>
      <w:r>
        <w:rPr>
          <w:sz w:val="15"/>
          <w:szCs w:val="15"/>
          <w:color w:val="231F20"/>
          <w:spacing w:val="3"/>
        </w:rPr>
        <w:t>us</w:t>
      </w:r>
      <w:r>
        <w:rPr>
          <w:sz w:val="15"/>
          <w:szCs w:val="15"/>
          <w:color w:val="231F20"/>
          <w:spacing w:val="15"/>
        </w:rPr>
        <w:t xml:space="preserve">  </w:t>
      </w:r>
      <w:r>
        <w:rPr>
          <w:sz w:val="15"/>
          <w:szCs w:val="15"/>
          <w:color w:val="231F20"/>
          <w:spacing w:val="3"/>
        </w:rPr>
        <w:t>coronary</w:t>
      </w:r>
      <w:r>
        <w:rPr>
          <w:sz w:val="15"/>
          <w:szCs w:val="15"/>
          <w:color w:val="231F20"/>
          <w:spacing w:val="14"/>
          <w:w w:val="102"/>
        </w:rPr>
        <w:t xml:space="preserve">  </w:t>
      </w:r>
      <w:r>
        <w:rPr>
          <w:sz w:val="15"/>
          <w:szCs w:val="15"/>
          <w:color w:val="231F20"/>
          <w:spacing w:val="3"/>
        </w:rPr>
        <w:t>intervention:</w:t>
      </w:r>
      <w:r>
        <w:rPr>
          <w:sz w:val="15"/>
          <w:szCs w:val="15"/>
          <w:color w:val="231F20"/>
          <w:spacing w:val="14"/>
        </w:rPr>
        <w:t xml:space="preserve">  </w:t>
      </w:r>
      <w:r>
        <w:rPr>
          <w:sz w:val="15"/>
          <w:szCs w:val="15"/>
          <w:color w:val="231F20"/>
          <w:spacing w:val="3"/>
        </w:rPr>
        <w:t>a</w:t>
      </w:r>
      <w:r>
        <w:rPr>
          <w:sz w:val="15"/>
          <w:szCs w:val="15"/>
          <w:color w:val="231F20"/>
        </w:rPr>
        <w:t xml:space="preserve"> </w:t>
      </w:r>
      <w:r>
        <w:rPr>
          <w:sz w:val="15"/>
          <w:szCs w:val="15"/>
          <w:color w:val="231F20"/>
        </w:rPr>
        <w:t>meta</w:t>
      </w:r>
      <w:r>
        <w:rPr>
          <w:sz w:val="15"/>
          <w:szCs w:val="15"/>
          <w:color w:val="231F20"/>
          <w:spacing w:val="6"/>
        </w:rPr>
        <w:t>‑</w:t>
      </w:r>
      <w:r>
        <w:rPr>
          <w:sz w:val="15"/>
          <w:szCs w:val="15"/>
          <w:color w:val="231F20"/>
        </w:rPr>
        <w:t>analysis</w:t>
      </w:r>
      <w:r>
        <w:rPr>
          <w:sz w:val="15"/>
          <w:szCs w:val="15"/>
          <w:color w:val="231F20"/>
          <w:spacing w:val="6"/>
        </w:rPr>
        <w:t>[J].  </w:t>
      </w:r>
      <w:r>
        <w:rPr>
          <w:sz w:val="15"/>
          <w:szCs w:val="15"/>
          <w:color w:val="231F20"/>
        </w:rPr>
        <w:t>J</w:t>
      </w:r>
      <w:r>
        <w:rPr>
          <w:sz w:val="15"/>
          <w:szCs w:val="15"/>
          <w:color w:val="231F20"/>
          <w:spacing w:val="6"/>
        </w:rPr>
        <w:t xml:space="preserve">  </w:t>
      </w:r>
      <w:r>
        <w:rPr>
          <w:sz w:val="15"/>
          <w:szCs w:val="15"/>
          <w:color w:val="231F20"/>
        </w:rPr>
        <w:t>Interv</w:t>
      </w:r>
      <w:r>
        <w:rPr>
          <w:sz w:val="15"/>
          <w:szCs w:val="15"/>
          <w:color w:val="231F20"/>
          <w:spacing w:val="10"/>
        </w:rPr>
        <w:t xml:space="preserve">  </w:t>
      </w:r>
      <w:r>
        <w:rPr>
          <w:sz w:val="15"/>
          <w:szCs w:val="15"/>
          <w:color w:val="231F20"/>
        </w:rPr>
        <w:t>Cardiol</w:t>
      </w:r>
      <w:r>
        <w:rPr>
          <w:sz w:val="15"/>
          <w:szCs w:val="15"/>
          <w:color w:val="231F20"/>
          <w:spacing w:val="6"/>
        </w:rPr>
        <w:t>,</w:t>
      </w:r>
      <w:r>
        <w:rPr>
          <w:sz w:val="15"/>
          <w:szCs w:val="15"/>
          <w:color w:val="231F20"/>
          <w:spacing w:val="8"/>
          <w:w w:val="102"/>
        </w:rPr>
        <w:t xml:space="preserve">  </w:t>
      </w:r>
      <w:r>
        <w:rPr>
          <w:sz w:val="15"/>
          <w:szCs w:val="15"/>
          <w:color w:val="231F20"/>
          <w:spacing w:val="6"/>
        </w:rPr>
        <w:t>2014,</w:t>
      </w:r>
      <w:r>
        <w:rPr>
          <w:sz w:val="15"/>
          <w:szCs w:val="15"/>
          <w:color w:val="231F20"/>
          <w:spacing w:val="8"/>
          <w:w w:val="102"/>
        </w:rPr>
        <w:t xml:space="preserve">  </w:t>
      </w:r>
      <w:r>
        <w:rPr>
          <w:sz w:val="15"/>
          <w:szCs w:val="15"/>
          <w:color w:val="231F20"/>
          <w:spacing w:val="6"/>
        </w:rPr>
        <w:t>27(4):</w:t>
      </w:r>
      <w:r>
        <w:rPr>
          <w:sz w:val="15"/>
          <w:szCs w:val="15"/>
          <w:color w:val="231F20"/>
          <w:spacing w:val="16"/>
          <w:w w:val="102"/>
        </w:rPr>
        <w:t xml:space="preserve"> </w:t>
      </w:r>
      <w:r>
        <w:rPr>
          <w:sz w:val="15"/>
          <w:szCs w:val="15"/>
          <w:color w:val="231F20"/>
          <w:spacing w:val="6"/>
        </w:rPr>
        <w:t>356‑364.</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21"/>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1111/</w:t>
      </w:r>
      <w:r>
        <w:rPr>
          <w:sz w:val="15"/>
          <w:szCs w:val="15"/>
          <w:color w:val="231F20"/>
        </w:rPr>
        <w:t>joic</w:t>
      </w:r>
      <w:r>
        <w:rPr>
          <w:sz w:val="15"/>
          <w:szCs w:val="15"/>
          <w:color w:val="231F20"/>
          <w:spacing w:val="4"/>
        </w:rPr>
        <w:t>.12133.</w:t>
      </w:r>
    </w:p>
    <w:p>
      <w:pPr>
        <w:pStyle w:val="BodyText"/>
        <w:ind w:left="1055" w:right="474" w:hanging="554"/>
        <w:spacing w:before="42" w:line="298" w:lineRule="auto"/>
        <w:rPr>
          <w:sz w:val="15"/>
          <w:szCs w:val="15"/>
        </w:rPr>
      </w:pPr>
      <w:r>
        <w:rPr>
          <w:sz w:val="15"/>
          <w:szCs w:val="15"/>
          <w:color w:val="231F20"/>
          <w:spacing w:val="5"/>
        </w:rPr>
        <w:t>[234]     </w:t>
      </w:r>
      <w:r>
        <w:rPr>
          <w:sz w:val="15"/>
          <w:szCs w:val="15"/>
          <w:color w:val="231F20"/>
        </w:rPr>
        <w:t>Su</w:t>
      </w:r>
      <w:r>
        <w:rPr>
          <w:sz w:val="15"/>
          <w:szCs w:val="15"/>
          <w:color w:val="231F20"/>
          <w:spacing w:val="5"/>
        </w:rPr>
        <w:t xml:space="preserve">   </w:t>
      </w:r>
      <w:r>
        <w:rPr>
          <w:sz w:val="15"/>
          <w:szCs w:val="15"/>
          <w:color w:val="231F20"/>
        </w:rPr>
        <w:t>Q</w:t>
      </w:r>
      <w:r>
        <w:rPr>
          <w:sz w:val="15"/>
          <w:szCs w:val="15"/>
          <w:color w:val="231F20"/>
          <w:spacing w:val="5"/>
        </w:rPr>
        <w:t>,   </w:t>
      </w:r>
      <w:r>
        <w:rPr>
          <w:sz w:val="15"/>
          <w:szCs w:val="15"/>
          <w:color w:val="231F20"/>
        </w:rPr>
        <w:t>Li</w:t>
      </w:r>
      <w:r>
        <w:rPr>
          <w:sz w:val="15"/>
          <w:szCs w:val="15"/>
          <w:color w:val="231F20"/>
          <w:spacing w:val="11"/>
          <w:w w:val="101"/>
        </w:rPr>
        <w:t xml:space="preserve">  </w:t>
      </w:r>
      <w:r>
        <w:rPr>
          <w:sz w:val="15"/>
          <w:szCs w:val="15"/>
          <w:color w:val="231F20"/>
        </w:rPr>
        <w:t>L</w:t>
      </w:r>
      <w:r>
        <w:rPr>
          <w:sz w:val="15"/>
          <w:szCs w:val="15"/>
          <w:color w:val="231F20"/>
          <w:spacing w:val="5"/>
        </w:rPr>
        <w:t>,</w:t>
      </w:r>
      <w:r>
        <w:rPr>
          <w:sz w:val="15"/>
          <w:szCs w:val="15"/>
          <w:color w:val="231F20"/>
          <w:spacing w:val="10"/>
          <w:w w:val="102"/>
        </w:rPr>
        <w:t xml:space="preserve">  </w:t>
      </w:r>
      <w:r>
        <w:rPr>
          <w:sz w:val="15"/>
          <w:szCs w:val="15"/>
          <w:color w:val="231F20"/>
        </w:rPr>
        <w:t>Naing</w:t>
      </w:r>
      <w:r>
        <w:rPr>
          <w:sz w:val="15"/>
          <w:szCs w:val="15"/>
          <w:color w:val="231F20"/>
          <w:spacing w:val="11"/>
          <w:w w:val="101"/>
        </w:rPr>
        <w:t xml:space="preserve">  </w:t>
      </w:r>
      <w:r>
        <w:rPr>
          <w:sz w:val="15"/>
          <w:szCs w:val="15"/>
          <w:color w:val="231F20"/>
        </w:rPr>
        <w:t>KA</w:t>
      </w:r>
      <w:r>
        <w:rPr>
          <w:sz w:val="15"/>
          <w:szCs w:val="15"/>
          <w:color w:val="231F20"/>
          <w:spacing w:val="5"/>
        </w:rPr>
        <w:t>,</w:t>
      </w:r>
      <w:r>
        <w:rPr>
          <w:sz w:val="15"/>
          <w:szCs w:val="15"/>
          <w:color w:val="231F20"/>
          <w:spacing w:val="10"/>
          <w:w w:val="101"/>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w:t>
      </w:r>
      <w:r>
        <w:rPr>
          <w:sz w:val="15"/>
          <w:szCs w:val="15"/>
          <w:color w:val="231F20"/>
          <w:spacing w:val="10"/>
          <w:w w:val="102"/>
        </w:rPr>
        <w:t xml:space="preserve">  </w:t>
      </w:r>
      <w:r>
        <w:rPr>
          <w:sz w:val="15"/>
          <w:szCs w:val="15"/>
          <w:color w:val="231F20"/>
        </w:rPr>
        <w:t>Safety</w:t>
      </w:r>
      <w:r>
        <w:rPr>
          <w:sz w:val="15"/>
          <w:szCs w:val="15"/>
          <w:color w:val="231F20"/>
          <w:spacing w:val="9"/>
          <w:w w:val="102"/>
        </w:rPr>
        <w:t xml:space="preserve">  </w:t>
      </w:r>
      <w:r>
        <w:rPr>
          <w:sz w:val="15"/>
          <w:szCs w:val="15"/>
          <w:color w:val="231F20"/>
        </w:rPr>
        <w:t>and</w:t>
      </w:r>
      <w:r>
        <w:rPr>
          <w:sz w:val="15"/>
          <w:szCs w:val="15"/>
          <w:color w:val="231F20"/>
          <w:spacing w:val="10"/>
          <w:w w:val="102"/>
        </w:rPr>
        <w:t xml:space="preserve">  </w:t>
      </w:r>
      <w:r>
        <w:rPr>
          <w:sz w:val="15"/>
          <w:szCs w:val="15"/>
          <w:color w:val="231F20"/>
        </w:rPr>
        <w:t>effectiveness</w:t>
      </w:r>
      <w:r>
        <w:rPr>
          <w:sz w:val="15"/>
          <w:szCs w:val="15"/>
          <w:color w:val="231F20"/>
          <w:spacing w:val="10"/>
          <w:w w:val="102"/>
        </w:rPr>
        <w:t xml:space="preserve">  </w:t>
      </w:r>
      <w:r>
        <w:rPr>
          <w:sz w:val="15"/>
          <w:szCs w:val="15"/>
          <w:color w:val="231F20"/>
        </w:rPr>
        <w:t>of </w:t>
      </w:r>
      <w:r>
        <w:rPr>
          <w:sz w:val="15"/>
          <w:szCs w:val="15"/>
          <w:color w:val="231F20"/>
        </w:rPr>
        <w:t>nitroprusside</w:t>
      </w:r>
      <w:r>
        <w:rPr>
          <w:sz w:val="15"/>
          <w:szCs w:val="15"/>
          <w:color w:val="231F20"/>
          <w:spacing w:val="5"/>
        </w:rPr>
        <w:t xml:space="preserve">       </w:t>
      </w:r>
      <w:r>
        <w:rPr>
          <w:sz w:val="15"/>
          <w:szCs w:val="15"/>
          <w:color w:val="231F20"/>
        </w:rPr>
        <w:t>in</w:t>
      </w:r>
      <w:r>
        <w:rPr>
          <w:sz w:val="15"/>
          <w:szCs w:val="15"/>
          <w:color w:val="231F20"/>
          <w:spacing w:val="5"/>
        </w:rPr>
        <w:t xml:space="preserve">        </w:t>
      </w:r>
      <w:r>
        <w:rPr>
          <w:sz w:val="15"/>
          <w:szCs w:val="15"/>
          <w:color w:val="231F20"/>
        </w:rPr>
        <w:t>preventing</w:t>
      </w:r>
      <w:r>
        <w:rPr>
          <w:sz w:val="15"/>
          <w:szCs w:val="15"/>
          <w:color w:val="231F20"/>
          <w:spacing w:val="5"/>
        </w:rPr>
        <w:t xml:space="preserve">        </w:t>
      </w:r>
      <w:r>
        <w:rPr>
          <w:sz w:val="15"/>
          <w:szCs w:val="15"/>
          <w:color w:val="231F20"/>
        </w:rPr>
        <w:t>no</w:t>
      </w:r>
      <w:r>
        <w:rPr>
          <w:sz w:val="15"/>
          <w:szCs w:val="15"/>
          <w:color w:val="231F20"/>
          <w:spacing w:val="5"/>
        </w:rPr>
        <w:t>‑</w:t>
      </w:r>
      <w:r>
        <w:rPr>
          <w:sz w:val="15"/>
          <w:szCs w:val="15"/>
          <w:color w:val="231F20"/>
        </w:rPr>
        <w:t>reflow</w:t>
      </w:r>
      <w:r>
        <w:rPr>
          <w:sz w:val="15"/>
          <w:szCs w:val="15"/>
          <w:color w:val="231F20"/>
          <w:spacing w:val="5"/>
        </w:rPr>
        <w:t xml:space="preserve">        </w:t>
      </w:r>
      <w:r>
        <w:rPr>
          <w:sz w:val="15"/>
          <w:szCs w:val="15"/>
          <w:color w:val="231F20"/>
        </w:rPr>
        <w:t>during</w:t>
      </w:r>
      <w:r>
        <w:rPr>
          <w:sz w:val="15"/>
          <w:szCs w:val="15"/>
          <w:color w:val="231F20"/>
          <w:spacing w:val="7"/>
        </w:rPr>
        <w:t xml:space="preserve">  </w:t>
      </w:r>
      <w:r>
        <w:rPr>
          <w:sz w:val="15"/>
          <w:szCs w:val="15"/>
          <w:color w:val="231F20"/>
          <w:spacing w:val="3"/>
        </w:rPr>
        <w:t>percutaneous</w:t>
      </w:r>
      <w:r>
        <w:rPr>
          <w:sz w:val="15"/>
          <w:szCs w:val="15"/>
          <w:color w:val="231F20"/>
          <w:spacing w:val="43"/>
        </w:rPr>
        <w:t xml:space="preserve"> </w:t>
      </w:r>
      <w:r>
        <w:rPr>
          <w:sz w:val="15"/>
          <w:szCs w:val="15"/>
          <w:color w:val="231F20"/>
          <w:spacing w:val="3"/>
        </w:rPr>
        <w:t>coronary</w:t>
      </w:r>
      <w:r>
        <w:rPr>
          <w:sz w:val="15"/>
          <w:szCs w:val="15"/>
          <w:color w:val="231F20"/>
          <w:spacing w:val="26"/>
        </w:rPr>
        <w:t xml:space="preserve"> </w:t>
      </w:r>
      <w:r>
        <w:rPr>
          <w:sz w:val="15"/>
          <w:szCs w:val="15"/>
          <w:color w:val="231F20"/>
          <w:spacing w:val="3"/>
        </w:rPr>
        <w:t>intervention:</w:t>
      </w:r>
      <w:r>
        <w:rPr>
          <w:sz w:val="15"/>
          <w:szCs w:val="15"/>
          <w:color w:val="231F20"/>
          <w:spacing w:val="25"/>
        </w:rPr>
        <w:t xml:space="preserve"> </w:t>
      </w:r>
      <w:r>
        <w:rPr>
          <w:sz w:val="15"/>
          <w:szCs w:val="15"/>
          <w:color w:val="231F20"/>
          <w:spacing w:val="3"/>
        </w:rPr>
        <w:t>a</w:t>
      </w:r>
      <w:r>
        <w:rPr>
          <w:sz w:val="15"/>
          <w:szCs w:val="15"/>
          <w:color w:val="231F20"/>
          <w:spacing w:val="27"/>
        </w:rPr>
        <w:t xml:space="preserve"> </w:t>
      </w:r>
      <w:r>
        <w:rPr>
          <w:sz w:val="15"/>
          <w:szCs w:val="15"/>
          <w:color w:val="231F20"/>
          <w:spacing w:val="3"/>
        </w:rPr>
        <w:t>systematic</w:t>
      </w:r>
      <w:r>
        <w:rPr>
          <w:sz w:val="15"/>
          <w:szCs w:val="15"/>
          <w:color w:val="231F20"/>
          <w:spacing w:val="26"/>
          <w:w w:val="101"/>
        </w:rPr>
        <w:t xml:space="preserve"> </w:t>
      </w:r>
      <w:r>
        <w:rPr>
          <w:sz w:val="15"/>
          <w:szCs w:val="15"/>
          <w:color w:val="231F20"/>
          <w:spacing w:val="3"/>
        </w:rPr>
        <w:t>review</w:t>
      </w:r>
      <w:r>
        <w:rPr>
          <w:sz w:val="15"/>
          <w:szCs w:val="15"/>
          <w:color w:val="231F20"/>
        </w:rPr>
        <w:t xml:space="preserve"> </w:t>
      </w:r>
      <w:r>
        <w:rPr>
          <w:sz w:val="15"/>
          <w:szCs w:val="15"/>
          <w:color w:val="231F20"/>
          <w:spacing w:val="5"/>
        </w:rPr>
        <w:t>[J].</w:t>
      </w:r>
      <w:r>
        <w:rPr>
          <w:sz w:val="15"/>
          <w:szCs w:val="15"/>
          <w:color w:val="231F20"/>
        </w:rPr>
        <w:t xml:space="preserve">   Cell</w:t>
      </w:r>
      <w:r>
        <w:rPr>
          <w:sz w:val="15"/>
          <w:szCs w:val="15"/>
          <w:color w:val="231F20"/>
          <w:spacing w:val="1"/>
        </w:rPr>
        <w:t xml:space="preserve">   </w:t>
      </w:r>
      <w:r>
        <w:rPr>
          <w:sz w:val="15"/>
          <w:szCs w:val="15"/>
          <w:color w:val="231F20"/>
        </w:rPr>
        <w:t>Biochem</w:t>
      </w:r>
      <w:r>
        <w:rPr>
          <w:sz w:val="15"/>
          <w:szCs w:val="15"/>
          <w:color w:val="231F20"/>
          <w:spacing w:val="1"/>
        </w:rPr>
        <w:t xml:space="preserve">   </w:t>
      </w:r>
      <w:r>
        <w:rPr>
          <w:sz w:val="15"/>
          <w:szCs w:val="15"/>
          <w:color w:val="231F20"/>
        </w:rPr>
        <w:t>Biophys</w:t>
      </w:r>
      <w:r>
        <w:rPr>
          <w:sz w:val="15"/>
          <w:szCs w:val="15"/>
          <w:color w:val="231F20"/>
          <w:spacing w:val="5"/>
        </w:rPr>
        <w:t>,</w:t>
      </w:r>
      <w:r>
        <w:rPr>
          <w:sz w:val="15"/>
          <w:szCs w:val="15"/>
          <w:color w:val="231F20"/>
          <w:spacing w:val="1"/>
        </w:rPr>
        <w:t xml:space="preserve">   </w:t>
      </w:r>
      <w:r>
        <w:rPr>
          <w:sz w:val="15"/>
          <w:szCs w:val="15"/>
          <w:color w:val="231F20"/>
          <w:spacing w:val="5"/>
        </w:rPr>
        <w:t>2014,</w:t>
      </w:r>
      <w:r>
        <w:rPr>
          <w:sz w:val="15"/>
          <w:szCs w:val="15"/>
          <w:color w:val="231F20"/>
        </w:rPr>
        <w:t xml:space="preserve">   </w:t>
      </w:r>
      <w:r>
        <w:rPr>
          <w:sz w:val="15"/>
          <w:szCs w:val="15"/>
          <w:color w:val="231F20"/>
          <w:spacing w:val="5"/>
        </w:rPr>
        <w:t>68(1):</w:t>
      </w:r>
      <w:r>
        <w:rPr>
          <w:sz w:val="15"/>
          <w:szCs w:val="15"/>
          <w:color w:val="231F20"/>
          <w:spacing w:val="1"/>
        </w:rPr>
        <w:t xml:space="preserve">  </w:t>
      </w:r>
      <w:r>
        <w:rPr>
          <w:sz w:val="15"/>
          <w:szCs w:val="15"/>
          <w:color w:val="231F20"/>
          <w:spacing w:val="5"/>
        </w:rPr>
        <w:t>201‑206.</w:t>
      </w:r>
      <w:r>
        <w:rPr>
          <w:sz w:val="15"/>
          <w:szCs w:val="15"/>
          <w:color w:val="231F20"/>
        </w:rPr>
        <w:t xml:space="preserve">   DOI</w:t>
      </w:r>
      <w:r>
        <w:rPr>
          <w:sz w:val="15"/>
          <w:szCs w:val="15"/>
          <w:color w:val="231F20"/>
          <w:spacing w:val="5"/>
        </w:rPr>
        <w:t>:</w:t>
      </w:r>
      <w:r>
        <w:rPr>
          <w:sz w:val="15"/>
          <w:szCs w:val="15"/>
          <w:color w:val="231F20"/>
          <w:spacing w:val="2"/>
        </w:rPr>
        <w:t xml:space="preserve"> </w:t>
      </w:r>
      <w:r>
        <w:rPr>
          <w:sz w:val="15"/>
          <w:szCs w:val="15"/>
          <w:color w:val="231F20"/>
          <w:spacing w:val="4"/>
        </w:rPr>
        <w:t>10.</w:t>
      </w:r>
      <w:r>
        <w:rPr>
          <w:sz w:val="15"/>
          <w:szCs w:val="15"/>
          <w:color w:val="231F20"/>
          <w:spacing w:val="-10"/>
        </w:rPr>
        <w:t xml:space="preserve"> </w:t>
      </w:r>
      <w:r>
        <w:rPr>
          <w:sz w:val="15"/>
          <w:szCs w:val="15"/>
          <w:color w:val="231F20"/>
          <w:spacing w:val="4"/>
        </w:rPr>
        <w:t>1007/s12013‑013‑9690‑9.</w:t>
      </w:r>
    </w:p>
    <w:p>
      <w:pPr>
        <w:pStyle w:val="BodyText"/>
        <w:ind w:left="1050" w:right="482" w:hanging="549"/>
        <w:spacing w:before="40" w:line="298" w:lineRule="auto"/>
        <w:rPr>
          <w:sz w:val="15"/>
          <w:szCs w:val="15"/>
        </w:rPr>
      </w:pPr>
      <w:r>
        <w:rPr>
          <w:sz w:val="15"/>
          <w:szCs w:val="15"/>
          <w:color w:val="231F20"/>
          <w:spacing w:val="5"/>
        </w:rPr>
        <w:t>[235]     </w:t>
      </w:r>
      <w:r>
        <w:rPr>
          <w:sz w:val="15"/>
          <w:szCs w:val="15"/>
          <w:color w:val="231F20"/>
        </w:rPr>
        <w:t>Huang</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Qian</w:t>
      </w:r>
      <w:r>
        <w:rPr>
          <w:sz w:val="15"/>
          <w:szCs w:val="15"/>
          <w:color w:val="231F20"/>
          <w:spacing w:val="24"/>
          <w:w w:val="101"/>
        </w:rPr>
        <w:t xml:space="preserve"> </w:t>
      </w:r>
      <w:r>
        <w:rPr>
          <w:sz w:val="15"/>
          <w:szCs w:val="15"/>
          <w:color w:val="231F20"/>
        </w:rPr>
        <w:t>J</w:t>
      </w:r>
      <w:r>
        <w:rPr>
          <w:sz w:val="15"/>
          <w:szCs w:val="15"/>
          <w:color w:val="231F20"/>
          <w:spacing w:val="5"/>
        </w:rPr>
        <w:t>,  </w:t>
      </w:r>
      <w:r>
        <w:rPr>
          <w:sz w:val="15"/>
          <w:szCs w:val="15"/>
          <w:color w:val="231F20"/>
        </w:rPr>
        <w:t>Ge</w:t>
      </w:r>
      <w:r>
        <w:rPr>
          <w:sz w:val="15"/>
          <w:szCs w:val="15"/>
          <w:color w:val="231F20"/>
          <w:spacing w:val="5"/>
        </w:rPr>
        <w:t xml:space="preserve">  </w:t>
      </w:r>
      <w:r>
        <w:rPr>
          <w:sz w:val="15"/>
          <w:szCs w:val="15"/>
          <w:color w:val="231F20"/>
        </w:rPr>
        <w:t>L</w:t>
      </w:r>
      <w:r>
        <w:rPr>
          <w:sz w:val="15"/>
          <w:szCs w:val="15"/>
          <w:color w:val="231F20"/>
          <w:spacing w:val="5"/>
        </w:rPr>
        <w:t>,</w:t>
      </w:r>
      <w:r>
        <w:rPr>
          <w:sz w:val="15"/>
          <w:szCs w:val="15"/>
          <w:color w:val="231F20"/>
          <w:spacing w:val="27"/>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REstoration</w:t>
      </w:r>
      <w:r>
        <w:rPr>
          <w:sz w:val="15"/>
          <w:szCs w:val="15"/>
          <w:color w:val="231F20"/>
          <w:spacing w:val="27"/>
          <w:w w:val="102"/>
        </w:rPr>
        <w:t xml:space="preserve"> </w:t>
      </w:r>
      <w:r>
        <w:rPr>
          <w:sz w:val="15"/>
          <w:szCs w:val="15"/>
          <w:color w:val="231F20"/>
        </w:rPr>
        <w:t>of</w:t>
      </w:r>
      <w:r>
        <w:rPr>
          <w:sz w:val="15"/>
          <w:szCs w:val="15"/>
          <w:color w:val="231F20"/>
          <w:spacing w:val="17"/>
          <w:w w:val="102"/>
        </w:rPr>
        <w:t xml:space="preserve"> </w:t>
      </w:r>
      <w:r>
        <w:rPr>
          <w:sz w:val="15"/>
          <w:szCs w:val="15"/>
          <w:color w:val="231F20"/>
        </w:rPr>
        <w:t>coronary</w:t>
      </w:r>
      <w:r>
        <w:rPr>
          <w:sz w:val="15"/>
          <w:szCs w:val="15"/>
          <w:color w:val="231F20"/>
          <w:spacing w:val="25"/>
          <w:w w:val="102"/>
        </w:rPr>
        <w:t xml:space="preserve"> </w:t>
      </w:r>
      <w:r>
        <w:rPr>
          <w:sz w:val="15"/>
          <w:szCs w:val="15"/>
          <w:color w:val="231F20"/>
        </w:rPr>
        <w:t>flow </w:t>
      </w:r>
      <w:r>
        <w:rPr>
          <w:sz w:val="15"/>
          <w:szCs w:val="15"/>
          <w:color w:val="231F20"/>
        </w:rPr>
        <w:t>in</w:t>
      </w:r>
      <w:r>
        <w:rPr>
          <w:sz w:val="15"/>
          <w:szCs w:val="15"/>
          <w:color w:val="231F20"/>
          <w:spacing w:val="7"/>
        </w:rPr>
        <w:t xml:space="preserve">    </w:t>
      </w:r>
      <w:r>
        <w:rPr>
          <w:sz w:val="15"/>
          <w:szCs w:val="15"/>
          <w:color w:val="231F20"/>
        </w:rPr>
        <w:t>patients</w:t>
      </w:r>
      <w:r>
        <w:rPr>
          <w:sz w:val="15"/>
          <w:szCs w:val="15"/>
          <w:color w:val="231F20"/>
          <w:spacing w:val="7"/>
        </w:rPr>
        <w:t xml:space="preserve">    </w:t>
      </w:r>
      <w:r>
        <w:rPr>
          <w:sz w:val="15"/>
          <w:szCs w:val="15"/>
          <w:color w:val="231F20"/>
        </w:rPr>
        <w:t>with</w:t>
      </w:r>
      <w:r>
        <w:rPr>
          <w:sz w:val="15"/>
          <w:szCs w:val="15"/>
          <w:color w:val="231F20"/>
          <w:spacing w:val="7"/>
        </w:rPr>
        <w:t xml:space="preserve">    </w:t>
      </w:r>
      <w:r>
        <w:rPr>
          <w:sz w:val="15"/>
          <w:szCs w:val="15"/>
          <w:color w:val="231F20"/>
        </w:rPr>
        <w:t>no</w:t>
      </w:r>
      <w:r>
        <w:rPr>
          <w:sz w:val="15"/>
          <w:szCs w:val="15"/>
          <w:color w:val="231F20"/>
          <w:spacing w:val="7"/>
        </w:rPr>
        <w:t>‑</w:t>
      </w:r>
      <w:r>
        <w:rPr>
          <w:sz w:val="15"/>
          <w:szCs w:val="15"/>
          <w:color w:val="231F20"/>
        </w:rPr>
        <w:t>reflow</w:t>
      </w:r>
      <w:r>
        <w:rPr>
          <w:sz w:val="15"/>
          <w:szCs w:val="15"/>
          <w:color w:val="231F20"/>
          <w:spacing w:val="7"/>
        </w:rPr>
        <w:t xml:space="preserve">    </w:t>
      </w:r>
      <w:r>
        <w:rPr>
          <w:sz w:val="15"/>
          <w:szCs w:val="15"/>
          <w:color w:val="231F20"/>
        </w:rPr>
        <w:t>after</w:t>
      </w:r>
      <w:r>
        <w:rPr>
          <w:sz w:val="15"/>
          <w:szCs w:val="15"/>
          <w:color w:val="231F20"/>
          <w:spacing w:val="7"/>
        </w:rPr>
        <w:t xml:space="preserve">    </w:t>
      </w:r>
      <w:r>
        <w:rPr>
          <w:sz w:val="15"/>
          <w:szCs w:val="15"/>
          <w:color w:val="231F20"/>
        </w:rPr>
        <w:t>primary</w:t>
      </w:r>
      <w:r>
        <w:rPr>
          <w:sz w:val="15"/>
          <w:szCs w:val="15"/>
          <w:color w:val="231F20"/>
          <w:spacing w:val="7"/>
        </w:rPr>
        <w:t xml:space="preserve">    </w:t>
      </w:r>
      <w:r>
        <w:rPr>
          <w:sz w:val="15"/>
          <w:szCs w:val="15"/>
          <w:color w:val="231F20"/>
        </w:rPr>
        <w:t>coronary</w:t>
      </w:r>
      <w:r>
        <w:rPr>
          <w:sz w:val="15"/>
          <w:szCs w:val="15"/>
          <w:color w:val="231F20"/>
          <w:spacing w:val="15"/>
          <w:w w:val="102"/>
        </w:rPr>
        <w:t xml:space="preserve"> </w:t>
      </w:r>
      <w:r>
        <w:rPr>
          <w:sz w:val="15"/>
          <w:szCs w:val="15"/>
          <w:color w:val="231F20"/>
          <w:spacing w:val="4"/>
        </w:rPr>
        <w:t>intervention</w:t>
      </w:r>
      <w:r>
        <w:rPr>
          <w:sz w:val="15"/>
          <w:szCs w:val="15"/>
          <w:color w:val="231F20"/>
          <w:spacing w:val="17"/>
        </w:rPr>
        <w:t xml:space="preserve"> </w:t>
      </w:r>
      <w:r>
        <w:rPr>
          <w:sz w:val="15"/>
          <w:szCs w:val="15"/>
          <w:color w:val="231F20"/>
          <w:spacing w:val="4"/>
        </w:rPr>
        <w:t>of acute</w:t>
      </w:r>
      <w:r>
        <w:rPr>
          <w:sz w:val="15"/>
          <w:szCs w:val="15"/>
          <w:color w:val="231F20"/>
          <w:spacing w:val="15"/>
          <w:w w:val="101"/>
        </w:rPr>
        <w:t xml:space="preserve"> </w:t>
      </w:r>
      <w:r>
        <w:rPr>
          <w:sz w:val="15"/>
          <w:szCs w:val="15"/>
          <w:color w:val="231F20"/>
          <w:spacing w:val="4"/>
        </w:rPr>
        <w:t>myoc</w:t>
      </w:r>
      <w:r>
        <w:rPr>
          <w:sz w:val="15"/>
          <w:szCs w:val="15"/>
          <w:color w:val="231F20"/>
          <w:spacing w:val="3"/>
        </w:rPr>
        <w:t>ardial</w:t>
      </w:r>
      <w:r>
        <w:rPr>
          <w:sz w:val="15"/>
          <w:szCs w:val="15"/>
          <w:color w:val="231F20"/>
          <w:spacing w:val="15"/>
        </w:rPr>
        <w:t xml:space="preserve"> </w:t>
      </w:r>
      <w:r>
        <w:rPr>
          <w:sz w:val="15"/>
          <w:szCs w:val="15"/>
          <w:color w:val="231F20"/>
          <w:spacing w:val="3"/>
        </w:rPr>
        <w:t>infarction</w:t>
      </w:r>
      <w:r>
        <w:rPr>
          <w:sz w:val="15"/>
          <w:szCs w:val="15"/>
          <w:color w:val="231F20"/>
          <w:spacing w:val="23"/>
          <w:w w:val="102"/>
        </w:rPr>
        <w:t xml:space="preserve"> </w:t>
      </w:r>
      <w:r>
        <w:rPr>
          <w:sz w:val="15"/>
          <w:szCs w:val="15"/>
          <w:color w:val="231F20"/>
          <w:spacing w:val="3"/>
        </w:rPr>
        <w:t>(RECOVER)[J].</w:t>
      </w:r>
      <w:r>
        <w:rPr>
          <w:sz w:val="15"/>
          <w:szCs w:val="15"/>
          <w:color w:val="231F20"/>
        </w:rPr>
        <w:t xml:space="preserve"> </w:t>
      </w:r>
      <w:r>
        <w:rPr>
          <w:sz w:val="15"/>
          <w:szCs w:val="15"/>
          <w:color w:val="231F20"/>
        </w:rPr>
        <w:t>Am</w:t>
      </w:r>
      <w:r>
        <w:rPr>
          <w:sz w:val="15"/>
          <w:szCs w:val="15"/>
          <w:color w:val="231F20"/>
          <w:spacing w:val="3"/>
        </w:rPr>
        <w:t xml:space="preserve">   </w:t>
      </w:r>
      <w:r>
        <w:rPr>
          <w:sz w:val="15"/>
          <w:szCs w:val="15"/>
          <w:color w:val="231F20"/>
        </w:rPr>
        <w:t>Heart</w:t>
      </w:r>
      <w:r>
        <w:rPr>
          <w:sz w:val="15"/>
          <w:szCs w:val="15"/>
          <w:color w:val="231F20"/>
          <w:spacing w:val="3"/>
        </w:rPr>
        <w:t xml:space="preserve">   </w:t>
      </w:r>
      <w:r>
        <w:rPr>
          <w:sz w:val="15"/>
          <w:szCs w:val="15"/>
          <w:color w:val="231F20"/>
        </w:rPr>
        <w:t>J</w:t>
      </w:r>
      <w:r>
        <w:rPr>
          <w:sz w:val="15"/>
          <w:szCs w:val="15"/>
          <w:color w:val="231F20"/>
          <w:spacing w:val="3"/>
        </w:rPr>
        <w:t>,    2012,   164(3):</w:t>
      </w:r>
      <w:r>
        <w:rPr>
          <w:sz w:val="15"/>
          <w:szCs w:val="15"/>
          <w:color w:val="231F20"/>
          <w:spacing w:val="12"/>
          <w:w w:val="101"/>
        </w:rPr>
        <w:t xml:space="preserve">  </w:t>
      </w:r>
      <w:r>
        <w:rPr>
          <w:sz w:val="15"/>
          <w:szCs w:val="15"/>
          <w:color w:val="231F20"/>
          <w:spacing w:val="3"/>
        </w:rPr>
        <w:t>394‑401.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ahj</w:t>
      </w:r>
      <w:r>
        <w:rPr>
          <w:sz w:val="15"/>
          <w:szCs w:val="15"/>
          <w:color w:val="231F20"/>
          <w:spacing w:val="5"/>
        </w:rPr>
        <w:t>.2012.06.015.</w:t>
      </w:r>
    </w:p>
    <w:p>
      <w:pPr>
        <w:pStyle w:val="BodyText"/>
        <w:ind w:left="1055" w:right="483" w:hanging="555"/>
        <w:spacing w:before="42" w:line="298" w:lineRule="auto"/>
        <w:rPr>
          <w:sz w:val="15"/>
          <w:szCs w:val="15"/>
        </w:rPr>
      </w:pPr>
      <w:r>
        <w:rPr>
          <w:sz w:val="15"/>
          <w:szCs w:val="15"/>
          <w:color w:val="231F20"/>
          <w:spacing w:val="4"/>
        </w:rPr>
        <w:t>[236]     </w:t>
      </w:r>
      <w:r>
        <w:rPr>
          <w:sz w:val="15"/>
          <w:szCs w:val="15"/>
          <w:color w:val="231F20"/>
        </w:rPr>
        <w:t>Jolly</w:t>
      </w:r>
      <w:r>
        <w:rPr>
          <w:sz w:val="15"/>
          <w:szCs w:val="15"/>
          <w:color w:val="231F20"/>
          <w:spacing w:val="4"/>
        </w:rPr>
        <w:t xml:space="preserve">  </w:t>
      </w:r>
      <w:r>
        <w:rPr>
          <w:sz w:val="15"/>
          <w:szCs w:val="15"/>
          <w:color w:val="231F20"/>
        </w:rPr>
        <w:t>SS</w:t>
      </w:r>
      <w:r>
        <w:rPr>
          <w:sz w:val="15"/>
          <w:szCs w:val="15"/>
          <w:color w:val="231F20"/>
          <w:spacing w:val="4"/>
        </w:rPr>
        <w:t>,  </w:t>
      </w:r>
      <w:r>
        <w:rPr>
          <w:sz w:val="15"/>
          <w:szCs w:val="15"/>
          <w:color w:val="231F20"/>
        </w:rPr>
        <w:t>James</w:t>
      </w:r>
      <w:r>
        <w:rPr>
          <w:sz w:val="15"/>
          <w:szCs w:val="15"/>
          <w:color w:val="231F20"/>
          <w:spacing w:val="4"/>
        </w:rPr>
        <w:t xml:space="preserve">  </w:t>
      </w:r>
      <w:r>
        <w:rPr>
          <w:sz w:val="15"/>
          <w:szCs w:val="15"/>
          <w:color w:val="231F20"/>
        </w:rPr>
        <w:t>S</w:t>
      </w:r>
      <w:r>
        <w:rPr>
          <w:sz w:val="15"/>
          <w:szCs w:val="15"/>
          <w:color w:val="231F20"/>
          <w:spacing w:val="4"/>
        </w:rPr>
        <w:t>,  Dž</w:t>
      </w:r>
      <w:r>
        <w:rPr>
          <w:sz w:val="15"/>
          <w:szCs w:val="15"/>
          <w:color w:val="231F20"/>
        </w:rPr>
        <w:t>av</w:t>
      </w:r>
      <w:r>
        <w:rPr>
          <w:sz w:val="15"/>
          <w:szCs w:val="15"/>
          <w:color w:val="231F20"/>
          <w:spacing w:val="4"/>
        </w:rPr>
        <w:t>í</w:t>
      </w:r>
      <w:r>
        <w:rPr>
          <w:sz w:val="15"/>
          <w:szCs w:val="15"/>
          <w:color w:val="231F20"/>
        </w:rPr>
        <w:t>k</w:t>
      </w:r>
      <w:r>
        <w:rPr>
          <w:sz w:val="15"/>
          <w:szCs w:val="15"/>
          <w:color w:val="231F20"/>
          <w:spacing w:val="4"/>
        </w:rPr>
        <w:t xml:space="preserve">  </w:t>
      </w:r>
      <w:r>
        <w:rPr>
          <w:sz w:val="15"/>
          <w:szCs w:val="15"/>
          <w:color w:val="231F20"/>
        </w:rPr>
        <w:t>V</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Thrombus</w:t>
      </w:r>
      <w:r>
        <w:rPr>
          <w:sz w:val="15"/>
          <w:szCs w:val="15"/>
          <w:color w:val="231F20"/>
          <w:spacing w:val="4"/>
        </w:rPr>
        <w:t xml:space="preserve">  </w:t>
      </w:r>
      <w:r>
        <w:rPr>
          <w:sz w:val="15"/>
          <w:szCs w:val="15"/>
          <w:color w:val="231F20"/>
        </w:rPr>
        <w:t>aspiration</w:t>
      </w:r>
      <w:r>
        <w:rPr>
          <w:sz w:val="15"/>
          <w:szCs w:val="15"/>
          <w:color w:val="231F20"/>
          <w:spacing w:val="4"/>
        </w:rPr>
        <w:t xml:space="preserve">  </w:t>
      </w:r>
      <w:r>
        <w:rPr>
          <w:sz w:val="15"/>
          <w:szCs w:val="15"/>
          <w:color w:val="231F20"/>
        </w:rPr>
        <w:t>in </w:t>
      </w:r>
      <w:r>
        <w:rPr>
          <w:sz w:val="15"/>
          <w:szCs w:val="15"/>
          <w:color w:val="231F20"/>
        </w:rPr>
        <w:t>ST</w:t>
      </w:r>
      <w:r>
        <w:rPr>
          <w:sz w:val="15"/>
          <w:szCs w:val="15"/>
          <w:color w:val="231F20"/>
          <w:spacing w:val="7"/>
        </w:rPr>
        <w:t>‑</w:t>
      </w:r>
      <w:r>
        <w:rPr>
          <w:sz w:val="15"/>
          <w:szCs w:val="15"/>
          <w:color w:val="231F20"/>
        </w:rPr>
        <w:t>segment</w:t>
      </w:r>
      <w:r>
        <w:rPr>
          <w:sz w:val="15"/>
          <w:szCs w:val="15"/>
          <w:color w:val="231F20"/>
          <w:spacing w:val="7"/>
        </w:rPr>
        <w:t>‑</w:t>
      </w:r>
      <w:r>
        <w:rPr>
          <w:sz w:val="15"/>
          <w:szCs w:val="15"/>
          <w:color w:val="231F20"/>
        </w:rPr>
        <w:t>elevation</w:t>
      </w:r>
      <w:r>
        <w:rPr>
          <w:sz w:val="15"/>
          <w:szCs w:val="15"/>
          <w:color w:val="231F20"/>
          <w:spacing w:val="7"/>
        </w:rPr>
        <w:t xml:space="preserve">        </w:t>
      </w:r>
      <w:r>
        <w:rPr>
          <w:sz w:val="15"/>
          <w:szCs w:val="15"/>
          <w:color w:val="231F20"/>
        </w:rPr>
        <w:t>myocardial</w:t>
      </w:r>
      <w:r>
        <w:rPr>
          <w:sz w:val="15"/>
          <w:szCs w:val="15"/>
          <w:color w:val="231F20"/>
          <w:spacing w:val="7"/>
        </w:rPr>
        <w:t xml:space="preserve">        </w:t>
      </w:r>
      <w:r>
        <w:rPr>
          <w:sz w:val="15"/>
          <w:szCs w:val="15"/>
          <w:color w:val="231F20"/>
        </w:rPr>
        <w:t>infarction</w:t>
      </w:r>
      <w:r>
        <w:rPr>
          <w:sz w:val="15"/>
          <w:szCs w:val="15"/>
          <w:color w:val="231F20"/>
          <w:spacing w:val="7"/>
        </w:rPr>
        <w:t>:  </w:t>
      </w:r>
      <w:r>
        <w:rPr>
          <w:sz w:val="15"/>
          <w:szCs w:val="15"/>
          <w:color w:val="231F20"/>
          <w:spacing w:val="6"/>
        </w:rPr>
        <w:t xml:space="preserve">       </w:t>
      </w:r>
      <w:r>
        <w:rPr>
          <w:sz w:val="15"/>
          <w:szCs w:val="15"/>
          <w:color w:val="231F20"/>
        </w:rPr>
        <w:t>an </w:t>
      </w:r>
      <w:r>
        <w:rPr>
          <w:sz w:val="15"/>
          <w:szCs w:val="15"/>
          <w:color w:val="231F20"/>
          <w:spacing w:val="4"/>
        </w:rPr>
        <w:t>individual</w:t>
      </w:r>
      <w:r>
        <w:rPr>
          <w:sz w:val="15"/>
          <w:szCs w:val="15"/>
          <w:color w:val="231F20"/>
          <w:spacing w:val="24"/>
          <w:w w:val="102"/>
        </w:rPr>
        <w:t xml:space="preserve"> </w:t>
      </w:r>
      <w:r>
        <w:rPr>
          <w:sz w:val="15"/>
          <w:szCs w:val="15"/>
          <w:color w:val="231F20"/>
          <w:spacing w:val="4"/>
        </w:rPr>
        <w:t>patient</w:t>
      </w:r>
      <w:r>
        <w:rPr>
          <w:sz w:val="15"/>
          <w:szCs w:val="15"/>
          <w:color w:val="231F20"/>
          <w:spacing w:val="23"/>
          <w:w w:val="102"/>
        </w:rPr>
        <w:t xml:space="preserve"> </w:t>
      </w:r>
      <w:r>
        <w:rPr>
          <w:sz w:val="15"/>
          <w:szCs w:val="15"/>
          <w:color w:val="231F20"/>
          <w:spacing w:val="4"/>
        </w:rPr>
        <w:t>meta‑ana</w:t>
      </w:r>
      <w:r>
        <w:rPr>
          <w:sz w:val="15"/>
          <w:szCs w:val="15"/>
          <w:color w:val="231F20"/>
          <w:spacing w:val="3"/>
        </w:rPr>
        <w:t>lysis:</w:t>
      </w:r>
      <w:r>
        <w:rPr>
          <w:sz w:val="15"/>
          <w:szCs w:val="15"/>
          <w:color w:val="231F20"/>
          <w:spacing w:val="23"/>
        </w:rPr>
        <w:t xml:space="preserve"> </w:t>
      </w:r>
      <w:r>
        <w:rPr>
          <w:sz w:val="15"/>
          <w:szCs w:val="15"/>
          <w:color w:val="231F20"/>
          <w:spacing w:val="3"/>
        </w:rPr>
        <w:t>Thrombectomy</w:t>
      </w:r>
      <w:r>
        <w:rPr>
          <w:sz w:val="15"/>
          <w:szCs w:val="15"/>
          <w:color w:val="231F20"/>
          <w:spacing w:val="24"/>
        </w:rPr>
        <w:t xml:space="preserve"> </w:t>
      </w:r>
      <w:r>
        <w:rPr>
          <w:sz w:val="15"/>
          <w:szCs w:val="15"/>
          <w:color w:val="231F20"/>
          <w:spacing w:val="3"/>
        </w:rPr>
        <w:t>Trialists</w:t>
      </w:r>
      <w:r>
        <w:rPr>
          <w:sz w:val="15"/>
          <w:szCs w:val="15"/>
          <w:color w:val="231F20"/>
        </w:rPr>
        <w:t xml:space="preserve"> </w:t>
      </w:r>
      <w:r>
        <w:rPr>
          <w:sz w:val="15"/>
          <w:szCs w:val="15"/>
          <w:color w:val="231F20"/>
        </w:rPr>
        <w:t>Collaboration</w:t>
      </w:r>
      <w:r>
        <w:rPr>
          <w:sz w:val="15"/>
          <w:szCs w:val="15"/>
          <w:color w:val="231F20"/>
          <w:spacing w:val="-7"/>
        </w:rPr>
        <w:t xml:space="preserve"> </w:t>
      </w:r>
      <w:r>
        <w:rPr>
          <w:sz w:val="15"/>
          <w:szCs w:val="15"/>
          <w:color w:val="231F20"/>
          <w:spacing w:val="5"/>
        </w:rPr>
        <w:t>[J].</w:t>
      </w:r>
      <w:r>
        <w:rPr>
          <w:sz w:val="15"/>
          <w:szCs w:val="15"/>
          <w:color w:val="231F20"/>
          <w:spacing w:val="31"/>
          <w:w w:val="101"/>
        </w:rPr>
        <w:t xml:space="preserve"> </w:t>
      </w:r>
      <w:r>
        <w:rPr>
          <w:sz w:val="15"/>
          <w:szCs w:val="15"/>
          <w:color w:val="231F20"/>
        </w:rPr>
        <w:t>Circulation</w:t>
      </w:r>
      <w:r>
        <w:rPr>
          <w:sz w:val="15"/>
          <w:szCs w:val="15"/>
          <w:color w:val="231F20"/>
          <w:spacing w:val="5"/>
        </w:rPr>
        <w:t>,</w:t>
      </w:r>
      <w:r>
        <w:rPr>
          <w:sz w:val="15"/>
          <w:szCs w:val="15"/>
          <w:color w:val="231F20"/>
          <w:spacing w:val="31"/>
          <w:w w:val="101"/>
        </w:rPr>
        <w:t xml:space="preserve"> </w:t>
      </w:r>
      <w:r>
        <w:rPr>
          <w:sz w:val="15"/>
          <w:szCs w:val="15"/>
          <w:color w:val="231F20"/>
          <w:spacing w:val="5"/>
        </w:rPr>
        <w:t>2017,</w:t>
      </w:r>
      <w:r>
        <w:rPr>
          <w:sz w:val="15"/>
          <w:szCs w:val="15"/>
          <w:color w:val="231F20"/>
          <w:spacing w:val="1"/>
        </w:rPr>
        <w:t xml:space="preserve">  </w:t>
      </w:r>
      <w:r>
        <w:rPr>
          <w:sz w:val="15"/>
          <w:szCs w:val="15"/>
          <w:color w:val="231F20"/>
          <w:spacing w:val="5"/>
        </w:rPr>
        <w:t>135(2): 143‑152.</w:t>
      </w:r>
      <w:r>
        <w:rPr>
          <w:sz w:val="15"/>
          <w:szCs w:val="15"/>
          <w:color w:val="231F20"/>
          <w:spacing w:val="31"/>
          <w:w w:val="101"/>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6"/>
        </w:rPr>
        <w:t>10.</w:t>
      </w:r>
      <w:r>
        <w:rPr>
          <w:sz w:val="15"/>
          <w:szCs w:val="15"/>
          <w:color w:val="231F20"/>
          <w:spacing w:val="-1"/>
        </w:rPr>
        <w:t xml:space="preserve"> </w:t>
      </w:r>
      <w:r>
        <w:rPr>
          <w:sz w:val="15"/>
          <w:szCs w:val="15"/>
          <w:color w:val="231F20"/>
          <w:spacing w:val="6"/>
        </w:rPr>
        <w:t>1161/</w:t>
      </w:r>
      <w:r>
        <w:rPr>
          <w:sz w:val="15"/>
          <w:szCs w:val="15"/>
          <w:color w:val="231F20"/>
        </w:rPr>
        <w:t>CIRCULATIONAHA</w:t>
      </w:r>
      <w:r>
        <w:rPr>
          <w:sz w:val="15"/>
          <w:szCs w:val="15"/>
          <w:color w:val="231F20"/>
          <w:spacing w:val="6"/>
        </w:rPr>
        <w:t>.116.025371.</w:t>
      </w:r>
    </w:p>
    <w:p>
      <w:pPr>
        <w:pStyle w:val="BodyText"/>
        <w:ind w:left="1048" w:right="484" w:hanging="548"/>
        <w:spacing w:before="40" w:line="300" w:lineRule="auto"/>
        <w:rPr>
          <w:sz w:val="15"/>
          <w:szCs w:val="15"/>
        </w:rPr>
      </w:pPr>
      <w:r>
        <w:rPr>
          <w:sz w:val="15"/>
          <w:szCs w:val="15"/>
          <w:color w:val="231F20"/>
          <w:spacing w:val="9"/>
        </w:rPr>
        <w:t>[237]     </w:t>
      </w:r>
      <w:r>
        <w:rPr>
          <w:sz w:val="15"/>
          <w:szCs w:val="15"/>
          <w:color w:val="231F20"/>
        </w:rPr>
        <w:t>Mauri</w:t>
      </w:r>
      <w:r>
        <w:rPr>
          <w:sz w:val="15"/>
          <w:szCs w:val="15"/>
          <w:color w:val="231F20"/>
          <w:spacing w:val="11"/>
          <w:w w:val="101"/>
        </w:rPr>
        <w:t xml:space="preserve">  </w:t>
      </w:r>
      <w:r>
        <w:rPr>
          <w:sz w:val="15"/>
          <w:szCs w:val="15"/>
          <w:color w:val="231F20"/>
        </w:rPr>
        <w:t>L</w:t>
      </w:r>
      <w:r>
        <w:rPr>
          <w:sz w:val="15"/>
          <w:szCs w:val="15"/>
          <w:color w:val="231F20"/>
          <w:spacing w:val="9"/>
        </w:rPr>
        <w:t>,</w:t>
      </w:r>
      <w:r>
        <w:rPr>
          <w:sz w:val="15"/>
          <w:szCs w:val="15"/>
          <w:color w:val="231F20"/>
          <w:spacing w:val="8"/>
          <w:w w:val="101"/>
        </w:rPr>
        <w:t xml:space="preserve">  </w:t>
      </w:r>
      <w:r>
        <w:rPr>
          <w:sz w:val="15"/>
          <w:szCs w:val="15"/>
          <w:color w:val="231F20"/>
        </w:rPr>
        <w:t>Cox</w:t>
      </w:r>
      <w:r>
        <w:rPr>
          <w:sz w:val="15"/>
          <w:szCs w:val="15"/>
          <w:color w:val="231F20"/>
          <w:spacing w:val="8"/>
          <w:w w:val="102"/>
        </w:rPr>
        <w:t xml:space="preserve">  </w:t>
      </w:r>
      <w:r>
        <w:rPr>
          <w:sz w:val="15"/>
          <w:szCs w:val="15"/>
          <w:color w:val="231F20"/>
        </w:rPr>
        <w:t>D</w:t>
      </w:r>
      <w:r>
        <w:rPr>
          <w:sz w:val="15"/>
          <w:szCs w:val="15"/>
          <w:color w:val="231F20"/>
          <w:spacing w:val="9"/>
        </w:rPr>
        <w:t>,</w:t>
      </w:r>
      <w:r>
        <w:rPr>
          <w:sz w:val="15"/>
          <w:szCs w:val="15"/>
          <w:color w:val="231F20"/>
          <w:spacing w:val="8"/>
        </w:rPr>
        <w:t xml:space="preserve">  </w:t>
      </w:r>
      <w:r>
        <w:rPr>
          <w:sz w:val="15"/>
          <w:szCs w:val="15"/>
          <w:color w:val="231F20"/>
        </w:rPr>
        <w:t>Hermiller</w:t>
      </w:r>
      <w:r>
        <w:rPr>
          <w:sz w:val="15"/>
          <w:szCs w:val="15"/>
          <w:color w:val="231F20"/>
          <w:spacing w:val="5"/>
        </w:rPr>
        <w:t xml:space="preserve">  </w:t>
      </w:r>
      <w:r>
        <w:rPr>
          <w:sz w:val="15"/>
          <w:szCs w:val="15"/>
          <w:color w:val="231F20"/>
        </w:rPr>
        <w:t>J</w:t>
      </w:r>
      <w:r>
        <w:rPr>
          <w:sz w:val="15"/>
          <w:szCs w:val="15"/>
          <w:color w:val="231F20"/>
          <w:spacing w:val="9"/>
        </w:rPr>
        <w:t>,</w:t>
      </w:r>
      <w:r>
        <w:rPr>
          <w:sz w:val="15"/>
          <w:szCs w:val="15"/>
          <w:color w:val="231F20"/>
          <w:spacing w:val="7"/>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9"/>
        </w:rPr>
        <w:t>.</w:t>
      </w:r>
      <w:r>
        <w:rPr>
          <w:sz w:val="15"/>
          <w:szCs w:val="15"/>
          <w:color w:val="231F20"/>
          <w:spacing w:val="6"/>
        </w:rPr>
        <w:t xml:space="preserve">  </w:t>
      </w:r>
      <w:r>
        <w:rPr>
          <w:sz w:val="15"/>
          <w:szCs w:val="15"/>
          <w:color w:val="231F20"/>
        </w:rPr>
        <w:t>The</w:t>
      </w:r>
      <w:r>
        <w:rPr>
          <w:sz w:val="15"/>
          <w:szCs w:val="15"/>
          <w:color w:val="231F20"/>
          <w:spacing w:val="8"/>
          <w:w w:val="102"/>
        </w:rPr>
        <w:t xml:space="preserve">  </w:t>
      </w:r>
      <w:r>
        <w:rPr>
          <w:sz w:val="15"/>
          <w:szCs w:val="15"/>
          <w:color w:val="231F20"/>
        </w:rPr>
        <w:t>PROXIMAL</w:t>
      </w:r>
      <w:r>
        <w:rPr>
          <w:sz w:val="15"/>
          <w:szCs w:val="15"/>
          <w:color w:val="231F20"/>
          <w:spacing w:val="5"/>
        </w:rPr>
        <w:t xml:space="preserve">  </w:t>
      </w:r>
      <w:r>
        <w:rPr>
          <w:sz w:val="15"/>
          <w:szCs w:val="15"/>
          <w:color w:val="231F20"/>
        </w:rPr>
        <w:t>trial</w:t>
      </w:r>
      <w:r>
        <w:rPr>
          <w:sz w:val="15"/>
          <w:szCs w:val="15"/>
          <w:color w:val="231F20"/>
          <w:spacing w:val="9"/>
        </w:rPr>
        <w:t>:</w:t>
      </w:r>
      <w:r>
        <w:rPr>
          <w:sz w:val="15"/>
          <w:szCs w:val="15"/>
          <w:color w:val="231F20"/>
          <w:spacing w:val="1"/>
        </w:rPr>
        <w:t xml:space="preserve"> </w:t>
      </w:r>
      <w:r>
        <w:rPr>
          <w:sz w:val="15"/>
          <w:szCs w:val="15"/>
          <w:color w:val="231F20"/>
        </w:rPr>
        <w:t>proximal</w:t>
      </w:r>
      <w:r>
        <w:rPr>
          <w:sz w:val="15"/>
          <w:szCs w:val="15"/>
          <w:color w:val="231F20"/>
          <w:spacing w:val="8"/>
        </w:rPr>
        <w:t xml:space="preserve">     </w:t>
      </w:r>
      <w:r>
        <w:rPr>
          <w:sz w:val="15"/>
          <w:szCs w:val="15"/>
          <w:color w:val="231F20"/>
        </w:rPr>
        <w:t>protection</w:t>
      </w:r>
      <w:r>
        <w:rPr>
          <w:sz w:val="15"/>
          <w:szCs w:val="15"/>
          <w:color w:val="231F20"/>
          <w:spacing w:val="8"/>
        </w:rPr>
        <w:t xml:space="preserve">     </w:t>
      </w:r>
      <w:r>
        <w:rPr>
          <w:sz w:val="15"/>
          <w:szCs w:val="15"/>
          <w:color w:val="231F20"/>
        </w:rPr>
        <w:t>during</w:t>
      </w:r>
      <w:r>
        <w:rPr>
          <w:sz w:val="15"/>
          <w:szCs w:val="15"/>
          <w:color w:val="231F20"/>
          <w:spacing w:val="8"/>
        </w:rPr>
        <w:t xml:space="preserve">     </w:t>
      </w:r>
      <w:r>
        <w:rPr>
          <w:sz w:val="15"/>
          <w:szCs w:val="15"/>
          <w:color w:val="231F20"/>
        </w:rPr>
        <w:t>saphenous</w:t>
      </w:r>
      <w:r>
        <w:rPr>
          <w:sz w:val="15"/>
          <w:szCs w:val="15"/>
          <w:color w:val="231F20"/>
          <w:spacing w:val="8"/>
        </w:rPr>
        <w:t xml:space="preserve">     </w:t>
      </w:r>
      <w:r>
        <w:rPr>
          <w:sz w:val="15"/>
          <w:szCs w:val="15"/>
          <w:color w:val="231F20"/>
        </w:rPr>
        <w:t>vein</w:t>
      </w:r>
      <w:r>
        <w:rPr>
          <w:sz w:val="15"/>
          <w:szCs w:val="15"/>
          <w:color w:val="231F20"/>
          <w:spacing w:val="8"/>
        </w:rPr>
        <w:t xml:space="preserve"> </w:t>
      </w:r>
      <w:r>
        <w:rPr>
          <w:sz w:val="15"/>
          <w:szCs w:val="15"/>
          <w:color w:val="231F20"/>
          <w:spacing w:val="7"/>
        </w:rPr>
        <w:t xml:space="preserve">    </w:t>
      </w:r>
      <w:r>
        <w:rPr>
          <w:sz w:val="15"/>
          <w:szCs w:val="15"/>
          <w:color w:val="231F20"/>
        </w:rPr>
        <w:t>graft </w:t>
      </w:r>
      <w:r>
        <w:rPr>
          <w:sz w:val="15"/>
          <w:szCs w:val="15"/>
          <w:color w:val="231F20"/>
          <w:spacing w:val="3"/>
        </w:rPr>
        <w:t>intervention</w:t>
      </w:r>
      <w:r>
        <w:rPr>
          <w:sz w:val="15"/>
          <w:szCs w:val="15"/>
          <w:color w:val="231F20"/>
          <w:spacing w:val="30"/>
        </w:rPr>
        <w:t xml:space="preserve"> </w:t>
      </w:r>
      <w:r>
        <w:rPr>
          <w:sz w:val="15"/>
          <w:szCs w:val="15"/>
          <w:color w:val="231F20"/>
          <w:spacing w:val="3"/>
        </w:rPr>
        <w:t>using</w:t>
      </w:r>
      <w:r>
        <w:rPr>
          <w:sz w:val="15"/>
          <w:szCs w:val="15"/>
          <w:color w:val="231F20"/>
          <w:spacing w:val="21"/>
          <w:w w:val="102"/>
        </w:rPr>
        <w:t xml:space="preserve"> </w:t>
      </w:r>
      <w:r>
        <w:rPr>
          <w:sz w:val="15"/>
          <w:szCs w:val="15"/>
          <w:color w:val="231F20"/>
          <w:spacing w:val="3"/>
        </w:rPr>
        <w:t>the</w:t>
      </w:r>
      <w:r>
        <w:rPr>
          <w:sz w:val="15"/>
          <w:szCs w:val="15"/>
          <w:color w:val="231F20"/>
          <w:spacing w:val="28"/>
        </w:rPr>
        <w:t xml:space="preserve"> </w:t>
      </w:r>
      <w:r>
        <w:rPr>
          <w:sz w:val="15"/>
          <w:szCs w:val="15"/>
          <w:color w:val="231F20"/>
          <w:spacing w:val="3"/>
        </w:rPr>
        <w:t>Proxis</w:t>
      </w:r>
      <w:r>
        <w:rPr>
          <w:sz w:val="15"/>
          <w:szCs w:val="15"/>
          <w:color w:val="231F20"/>
          <w:spacing w:val="28"/>
        </w:rPr>
        <w:t xml:space="preserve"> </w:t>
      </w:r>
      <w:r>
        <w:rPr>
          <w:sz w:val="15"/>
          <w:szCs w:val="15"/>
          <w:color w:val="231F20"/>
          <w:spacing w:val="3"/>
        </w:rPr>
        <w:t>Embolic</w:t>
      </w:r>
      <w:r>
        <w:rPr>
          <w:sz w:val="15"/>
          <w:szCs w:val="15"/>
          <w:color w:val="231F20"/>
          <w:spacing w:val="27"/>
          <w:w w:val="103"/>
        </w:rPr>
        <w:t xml:space="preserve"> </w:t>
      </w:r>
      <w:r>
        <w:rPr>
          <w:sz w:val="15"/>
          <w:szCs w:val="15"/>
          <w:color w:val="231F20"/>
          <w:spacing w:val="3"/>
        </w:rPr>
        <w:t>Protection</w:t>
      </w:r>
      <w:r>
        <w:rPr>
          <w:sz w:val="15"/>
          <w:szCs w:val="15"/>
          <w:color w:val="231F20"/>
          <w:spacing w:val="27"/>
          <w:w w:val="101"/>
        </w:rPr>
        <w:t xml:space="preserve"> </w:t>
      </w:r>
      <w:r>
        <w:rPr>
          <w:sz w:val="15"/>
          <w:szCs w:val="15"/>
          <w:color w:val="231F20"/>
          <w:spacing w:val="3"/>
        </w:rPr>
        <w:t>System:</w:t>
      </w:r>
      <w:r>
        <w:rPr>
          <w:sz w:val="15"/>
          <w:szCs w:val="15"/>
          <w:color w:val="231F20"/>
        </w:rPr>
        <w:t xml:space="preserve"> </w:t>
      </w:r>
      <w:r>
        <w:rPr>
          <w:sz w:val="15"/>
          <w:szCs w:val="15"/>
          <w:color w:val="231F20"/>
          <w:spacing w:val="3"/>
        </w:rPr>
        <w:t>a  randomized,  prospective,  multicenter  clinical  trial[J].  J</w:t>
      </w:r>
      <w:r>
        <w:rPr>
          <w:sz w:val="15"/>
          <w:szCs w:val="15"/>
          <w:color w:val="231F20"/>
          <w:spacing w:val="13"/>
          <w:w w:val="102"/>
        </w:rPr>
        <w:t xml:space="preserve"> </w:t>
      </w:r>
      <w:r>
        <w:rPr>
          <w:sz w:val="15"/>
          <w:szCs w:val="15"/>
          <w:color w:val="231F20"/>
        </w:rPr>
        <w:t>Am</w:t>
      </w:r>
      <w:r>
        <w:rPr>
          <w:sz w:val="15"/>
          <w:szCs w:val="15"/>
          <w:color w:val="231F20"/>
          <w:spacing w:val="28"/>
          <w:w w:val="102"/>
        </w:rPr>
        <w:t xml:space="preserve"> </w:t>
      </w:r>
      <w:r>
        <w:rPr>
          <w:sz w:val="15"/>
          <w:szCs w:val="15"/>
          <w:color w:val="231F20"/>
        </w:rPr>
        <w:t>Coll</w:t>
      </w:r>
      <w:r>
        <w:rPr>
          <w:sz w:val="15"/>
          <w:szCs w:val="15"/>
          <w:color w:val="231F20"/>
          <w:spacing w:val="14"/>
        </w:rPr>
        <w:t xml:space="preserve"> </w:t>
      </w:r>
      <w:r>
        <w:rPr>
          <w:sz w:val="15"/>
          <w:szCs w:val="15"/>
          <w:color w:val="231F20"/>
        </w:rPr>
        <w:t>Cardiol</w:t>
      </w:r>
      <w:r>
        <w:rPr>
          <w:sz w:val="15"/>
          <w:szCs w:val="15"/>
          <w:color w:val="231F20"/>
          <w:spacing w:val="4"/>
        </w:rPr>
        <w:t>,</w:t>
      </w:r>
      <w:r>
        <w:rPr>
          <w:sz w:val="15"/>
          <w:szCs w:val="15"/>
          <w:color w:val="231F20"/>
          <w:spacing w:val="14"/>
          <w:w w:val="101"/>
        </w:rPr>
        <w:t xml:space="preserve"> </w:t>
      </w:r>
      <w:r>
        <w:rPr>
          <w:sz w:val="15"/>
          <w:szCs w:val="15"/>
          <w:color w:val="231F20"/>
          <w:spacing w:val="4"/>
        </w:rPr>
        <w:t>2007,</w:t>
      </w:r>
      <w:r>
        <w:rPr>
          <w:sz w:val="15"/>
          <w:szCs w:val="15"/>
          <w:color w:val="231F20"/>
          <w:spacing w:val="16"/>
          <w:w w:val="101"/>
        </w:rPr>
        <w:t xml:space="preserve"> </w:t>
      </w:r>
      <w:r>
        <w:rPr>
          <w:sz w:val="15"/>
          <w:szCs w:val="15"/>
          <w:color w:val="231F20"/>
          <w:spacing w:val="4"/>
        </w:rPr>
        <w:t>50(15):1442‑1449.</w:t>
      </w:r>
      <w:r>
        <w:rPr>
          <w:sz w:val="15"/>
          <w:szCs w:val="15"/>
          <w:color w:val="231F20"/>
          <w:spacing w:val="13"/>
          <w:w w:val="102"/>
        </w:rPr>
        <w:t xml:space="preserve"> </w:t>
      </w:r>
      <w:r>
        <w:rPr>
          <w:sz w:val="15"/>
          <w:szCs w:val="15"/>
          <w:color w:val="231F20"/>
        </w:rPr>
        <w:t>DOI</w:t>
      </w:r>
      <w:r>
        <w:rPr>
          <w:sz w:val="15"/>
          <w:szCs w:val="15"/>
          <w:color w:val="231F20"/>
          <w:spacing w:val="4"/>
        </w:rPr>
        <w:t>:</w:t>
      </w:r>
      <w:r>
        <w:rPr>
          <w:sz w:val="15"/>
          <w:szCs w:val="15"/>
          <w:color w:val="231F20"/>
          <w:spacing w:val="18"/>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jacc</w:t>
      </w:r>
      <w:r>
        <w:rPr>
          <w:sz w:val="15"/>
          <w:szCs w:val="15"/>
          <w:color w:val="231F20"/>
          <w:spacing w:val="5"/>
        </w:rPr>
        <w:t>.2007.06.039.</w:t>
      </w:r>
    </w:p>
    <w:p>
      <w:pPr>
        <w:pStyle w:val="BodyText"/>
        <w:ind w:left="1054" w:right="485" w:hanging="555"/>
        <w:spacing w:before="43" w:line="306" w:lineRule="auto"/>
        <w:rPr>
          <w:sz w:val="15"/>
          <w:szCs w:val="15"/>
        </w:rPr>
      </w:pPr>
      <w:r>
        <w:rPr>
          <w:sz w:val="15"/>
          <w:szCs w:val="15"/>
          <w:color w:val="231F20"/>
          <w:spacing w:val="6"/>
        </w:rPr>
        <w:t>[238]     </w:t>
      </w:r>
      <w:r>
        <w:rPr>
          <w:sz w:val="15"/>
          <w:szCs w:val="15"/>
          <w:color w:val="231F20"/>
        </w:rPr>
        <w:t>Shibata</w:t>
      </w:r>
      <w:r>
        <w:rPr>
          <w:sz w:val="15"/>
          <w:szCs w:val="15"/>
          <w:color w:val="231F20"/>
          <w:spacing w:val="6"/>
        </w:rPr>
        <w:t xml:space="preserve">  </w:t>
      </w:r>
      <w:r>
        <w:rPr>
          <w:sz w:val="15"/>
          <w:szCs w:val="15"/>
          <w:color w:val="231F20"/>
        </w:rPr>
        <w:t>N</w:t>
      </w:r>
      <w:r>
        <w:rPr>
          <w:sz w:val="15"/>
          <w:szCs w:val="15"/>
          <w:color w:val="231F20"/>
          <w:spacing w:val="6"/>
        </w:rPr>
        <w:t>,</w:t>
      </w:r>
      <w:r>
        <w:rPr>
          <w:sz w:val="15"/>
          <w:szCs w:val="15"/>
          <w:color w:val="231F20"/>
          <w:spacing w:val="23"/>
          <w:w w:val="102"/>
        </w:rPr>
        <w:t xml:space="preserve"> </w:t>
      </w:r>
      <w:r>
        <w:rPr>
          <w:sz w:val="15"/>
          <w:szCs w:val="15"/>
          <w:color w:val="231F20"/>
        </w:rPr>
        <w:t>Takagi</w:t>
      </w:r>
      <w:r>
        <w:rPr>
          <w:sz w:val="15"/>
          <w:szCs w:val="15"/>
          <w:color w:val="231F20"/>
          <w:spacing w:val="6"/>
        </w:rPr>
        <w:t xml:space="preserve">  </w:t>
      </w:r>
      <w:r>
        <w:rPr>
          <w:sz w:val="15"/>
          <w:szCs w:val="15"/>
          <w:color w:val="231F20"/>
        </w:rPr>
        <w:t>K</w:t>
      </w:r>
      <w:r>
        <w:rPr>
          <w:sz w:val="15"/>
          <w:szCs w:val="15"/>
          <w:color w:val="231F20"/>
          <w:spacing w:val="6"/>
        </w:rPr>
        <w:t>,  </w:t>
      </w:r>
      <w:r>
        <w:rPr>
          <w:sz w:val="15"/>
          <w:szCs w:val="15"/>
          <w:color w:val="231F20"/>
        </w:rPr>
        <w:t>Morishima</w:t>
      </w:r>
      <w:r>
        <w:rPr>
          <w:sz w:val="15"/>
          <w:szCs w:val="15"/>
          <w:color w:val="231F20"/>
          <w:spacing w:val="6"/>
        </w:rPr>
        <w:t xml:space="preserve">  </w:t>
      </w:r>
      <w:r>
        <w:rPr>
          <w:sz w:val="15"/>
          <w:szCs w:val="15"/>
          <w:color w:val="231F20"/>
        </w:rPr>
        <w:t>I</w:t>
      </w:r>
      <w:r>
        <w:rPr>
          <w:sz w:val="15"/>
          <w:szCs w:val="15"/>
          <w:color w:val="231F20"/>
          <w:spacing w:val="6"/>
        </w:rPr>
        <w:t>,</w:t>
      </w:r>
      <w:r>
        <w:rPr>
          <w:sz w:val="15"/>
          <w:szCs w:val="15"/>
          <w:color w:val="231F20"/>
          <w:spacing w:val="26"/>
          <w:w w:val="102"/>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4"/>
        </w:rPr>
        <w:t xml:space="preserve"> </w:t>
      </w:r>
      <w:r>
        <w:rPr>
          <w:sz w:val="15"/>
          <w:szCs w:val="15"/>
          <w:color w:val="231F20"/>
        </w:rPr>
        <w:t>The</w:t>
      </w:r>
      <w:r>
        <w:rPr>
          <w:sz w:val="15"/>
          <w:szCs w:val="15"/>
          <w:color w:val="231F20"/>
          <w:spacing w:val="26"/>
        </w:rPr>
        <w:t xml:space="preserve"> </w:t>
      </w:r>
      <w:r>
        <w:rPr>
          <w:sz w:val="15"/>
          <w:szCs w:val="15"/>
          <w:color w:val="231F20"/>
        </w:rPr>
        <w:t>impact</w:t>
      </w:r>
      <w:r>
        <w:rPr>
          <w:sz w:val="15"/>
          <w:szCs w:val="15"/>
          <w:color w:val="231F20"/>
          <w:spacing w:val="26"/>
        </w:rPr>
        <w:t xml:space="preserve"> </w:t>
      </w:r>
      <w:r>
        <w:rPr>
          <w:sz w:val="15"/>
          <w:szCs w:val="15"/>
          <w:color w:val="231F20"/>
        </w:rPr>
        <w:t>of</w:t>
      </w:r>
      <w:r>
        <w:rPr>
          <w:sz w:val="15"/>
          <w:szCs w:val="15"/>
          <w:color w:val="231F20"/>
          <w:spacing w:val="12"/>
          <w:w w:val="101"/>
        </w:rPr>
        <w:t xml:space="preserve"> </w:t>
      </w:r>
      <w:r>
        <w:rPr>
          <w:sz w:val="15"/>
          <w:szCs w:val="15"/>
          <w:color w:val="231F20"/>
        </w:rPr>
        <w:t>the </w:t>
      </w:r>
      <w:r>
        <w:rPr>
          <w:sz w:val="15"/>
          <w:szCs w:val="15"/>
          <w:color w:val="231F20"/>
          <w:spacing w:val="3"/>
        </w:rPr>
        <w:t>excimer</w:t>
      </w:r>
      <w:r>
        <w:rPr>
          <w:sz w:val="15"/>
          <w:szCs w:val="15"/>
          <w:color w:val="231F20"/>
          <w:spacing w:val="17"/>
        </w:rPr>
        <w:t xml:space="preserve"> </w:t>
      </w:r>
      <w:r>
        <w:rPr>
          <w:sz w:val="15"/>
          <w:szCs w:val="15"/>
          <w:color w:val="231F20"/>
          <w:spacing w:val="3"/>
        </w:rPr>
        <w:t>laser</w:t>
      </w:r>
      <w:r>
        <w:rPr>
          <w:sz w:val="15"/>
          <w:szCs w:val="15"/>
          <w:color w:val="231F20"/>
          <w:spacing w:val="19"/>
          <w:w w:val="102"/>
        </w:rPr>
        <w:t xml:space="preserve"> </w:t>
      </w:r>
      <w:r>
        <w:rPr>
          <w:sz w:val="15"/>
          <w:szCs w:val="15"/>
          <w:color w:val="231F20"/>
          <w:spacing w:val="3"/>
        </w:rPr>
        <w:t>on</w:t>
      </w:r>
      <w:r>
        <w:rPr>
          <w:sz w:val="15"/>
          <w:szCs w:val="15"/>
          <w:color w:val="231F20"/>
          <w:spacing w:val="18"/>
          <w:w w:val="102"/>
        </w:rPr>
        <w:t xml:space="preserve"> </w:t>
      </w:r>
      <w:r>
        <w:rPr>
          <w:sz w:val="15"/>
          <w:szCs w:val="15"/>
          <w:color w:val="231F20"/>
          <w:spacing w:val="3"/>
        </w:rPr>
        <w:t>myocardial</w:t>
      </w:r>
      <w:r>
        <w:rPr>
          <w:sz w:val="15"/>
          <w:szCs w:val="15"/>
          <w:color w:val="231F20"/>
          <w:spacing w:val="19"/>
        </w:rPr>
        <w:t xml:space="preserve"> </w:t>
      </w:r>
      <w:r>
        <w:rPr>
          <w:sz w:val="15"/>
          <w:szCs w:val="15"/>
          <w:color w:val="231F20"/>
          <w:spacing w:val="3"/>
        </w:rPr>
        <w:t>salvag</w:t>
      </w:r>
      <w:r>
        <w:rPr>
          <w:sz w:val="15"/>
          <w:szCs w:val="15"/>
          <w:color w:val="231F20"/>
          <w:spacing w:val="2"/>
        </w:rPr>
        <w:t>e</w:t>
      </w:r>
      <w:r>
        <w:rPr>
          <w:sz w:val="15"/>
          <w:szCs w:val="15"/>
          <w:color w:val="231F20"/>
          <w:spacing w:val="18"/>
          <w:w w:val="101"/>
        </w:rPr>
        <w:t xml:space="preserve"> </w:t>
      </w:r>
      <w:r>
        <w:rPr>
          <w:sz w:val="15"/>
          <w:szCs w:val="15"/>
          <w:color w:val="231F20"/>
          <w:spacing w:val="2"/>
        </w:rPr>
        <w:t>in</w:t>
      </w:r>
      <w:r>
        <w:rPr>
          <w:sz w:val="15"/>
          <w:szCs w:val="15"/>
          <w:color w:val="231F20"/>
          <w:spacing w:val="21"/>
        </w:rPr>
        <w:t xml:space="preserve"> </w:t>
      </w:r>
      <w:r>
        <w:rPr>
          <w:sz w:val="15"/>
          <w:szCs w:val="15"/>
          <w:color w:val="231F20"/>
          <w:spacing w:val="2"/>
        </w:rPr>
        <w:t>ST‑elevation</w:t>
      </w:r>
      <w:r>
        <w:rPr>
          <w:sz w:val="15"/>
          <w:szCs w:val="15"/>
          <w:color w:val="231F20"/>
          <w:spacing w:val="18"/>
          <w:w w:val="101"/>
        </w:rPr>
        <w:t xml:space="preserve"> </w:t>
      </w:r>
      <w:r>
        <w:rPr>
          <w:sz w:val="15"/>
          <w:szCs w:val="15"/>
          <w:color w:val="231F20"/>
          <w:spacing w:val="2"/>
        </w:rPr>
        <w:t>acute</w:t>
      </w:r>
      <w:r>
        <w:rPr>
          <w:sz w:val="15"/>
          <w:szCs w:val="15"/>
          <w:color w:val="231F20"/>
        </w:rPr>
        <w:t xml:space="preserve"> </w:t>
      </w:r>
      <w:r>
        <w:rPr>
          <w:sz w:val="15"/>
          <w:szCs w:val="15"/>
          <w:color w:val="231F20"/>
          <w:spacing w:val="3"/>
        </w:rPr>
        <w:t>myocardial</w:t>
      </w:r>
      <w:r>
        <w:rPr>
          <w:sz w:val="15"/>
          <w:szCs w:val="15"/>
          <w:color w:val="231F20"/>
          <w:spacing w:val="16"/>
        </w:rPr>
        <w:t xml:space="preserve">  </w:t>
      </w:r>
      <w:r>
        <w:rPr>
          <w:sz w:val="15"/>
          <w:szCs w:val="15"/>
          <w:color w:val="231F20"/>
          <w:spacing w:val="3"/>
        </w:rPr>
        <w:t>infarction</w:t>
      </w:r>
      <w:r>
        <w:rPr>
          <w:sz w:val="15"/>
          <w:szCs w:val="15"/>
          <w:color w:val="231F20"/>
          <w:spacing w:val="13"/>
          <w:w w:val="102"/>
        </w:rPr>
        <w:t xml:space="preserve">  </w:t>
      </w:r>
      <w:r>
        <w:rPr>
          <w:sz w:val="15"/>
          <w:szCs w:val="15"/>
          <w:color w:val="231F20"/>
          <w:spacing w:val="3"/>
        </w:rPr>
        <w:t>via</w:t>
      </w:r>
      <w:r>
        <w:rPr>
          <w:sz w:val="15"/>
          <w:szCs w:val="15"/>
          <w:color w:val="231F20"/>
          <w:spacing w:val="16"/>
        </w:rPr>
        <w:t xml:space="preserve">  </w:t>
      </w:r>
      <w:r>
        <w:rPr>
          <w:sz w:val="15"/>
          <w:szCs w:val="15"/>
          <w:color w:val="231F20"/>
          <w:spacing w:val="3"/>
        </w:rPr>
        <w:t>nuclear</w:t>
      </w:r>
      <w:r>
        <w:rPr>
          <w:sz w:val="15"/>
          <w:szCs w:val="15"/>
          <w:color w:val="231F20"/>
          <w:spacing w:val="16"/>
          <w:w w:val="101"/>
        </w:rPr>
        <w:t xml:space="preserve">  </w:t>
      </w:r>
      <w:r>
        <w:rPr>
          <w:sz w:val="15"/>
          <w:szCs w:val="15"/>
          <w:color w:val="231F20"/>
          <w:spacing w:val="3"/>
        </w:rPr>
        <w:t>scintigraphy[J].</w:t>
      </w:r>
      <w:r>
        <w:rPr>
          <w:sz w:val="15"/>
          <w:szCs w:val="15"/>
          <w:color w:val="231F20"/>
        </w:rPr>
        <w:t xml:space="preserve">   </w:t>
      </w:r>
      <w:r>
        <w:rPr>
          <w:sz w:val="15"/>
          <w:szCs w:val="15"/>
          <w:color w:val="231F20"/>
          <w:spacing w:val="3"/>
        </w:rPr>
        <w:t>In</w:t>
      </w:r>
      <w:r>
        <w:rPr>
          <w:sz w:val="15"/>
          <w:szCs w:val="15"/>
          <w:color w:val="231F20"/>
          <w:spacing w:val="2"/>
        </w:rPr>
        <w:t>t</w:t>
      </w:r>
      <w:r>
        <w:rPr>
          <w:sz w:val="15"/>
          <w:szCs w:val="15"/>
          <w:color w:val="231F20"/>
          <w:spacing w:val="13"/>
          <w:w w:val="102"/>
        </w:rPr>
        <w:t xml:space="preserve">  </w:t>
      </w:r>
      <w:r>
        <w:rPr>
          <w:sz w:val="15"/>
          <w:szCs w:val="15"/>
          <w:color w:val="231F20"/>
          <w:spacing w:val="2"/>
        </w:rPr>
        <w:t>J</w:t>
      </w:r>
      <w:r>
        <w:rPr>
          <w:sz w:val="15"/>
          <w:szCs w:val="15"/>
          <w:color w:val="231F20"/>
        </w:rPr>
        <w:t xml:space="preserve"> </w:t>
      </w:r>
      <w:r>
        <w:rPr>
          <w:sz w:val="15"/>
          <w:szCs w:val="15"/>
          <w:color w:val="231F20"/>
        </w:rPr>
        <w:t>Cardiovasc</w:t>
      </w:r>
      <w:r>
        <w:rPr>
          <w:sz w:val="15"/>
          <w:szCs w:val="15"/>
          <w:color w:val="231F20"/>
          <w:spacing w:val="38"/>
        </w:rPr>
        <w:t xml:space="preserve"> </w:t>
      </w:r>
      <w:r>
        <w:rPr>
          <w:sz w:val="15"/>
          <w:szCs w:val="15"/>
          <w:color w:val="231F20"/>
        </w:rPr>
        <w:t>Imaging</w:t>
      </w:r>
      <w:r>
        <w:rPr>
          <w:sz w:val="15"/>
          <w:szCs w:val="15"/>
          <w:color w:val="231F20"/>
          <w:spacing w:val="5"/>
        </w:rPr>
        <w:t>,</w:t>
      </w:r>
      <w:r>
        <w:rPr>
          <w:sz w:val="15"/>
          <w:szCs w:val="15"/>
          <w:color w:val="231F20"/>
          <w:spacing w:val="26"/>
        </w:rPr>
        <w:t xml:space="preserve"> </w:t>
      </w:r>
      <w:r>
        <w:rPr>
          <w:sz w:val="15"/>
          <w:szCs w:val="15"/>
          <w:color w:val="231F20"/>
          <w:spacing w:val="5"/>
        </w:rPr>
        <w:t>2020,</w:t>
      </w:r>
      <w:r>
        <w:rPr>
          <w:sz w:val="15"/>
          <w:szCs w:val="15"/>
          <w:color w:val="231F20"/>
          <w:spacing w:val="27"/>
          <w:w w:val="101"/>
        </w:rPr>
        <w:t xml:space="preserve"> </w:t>
      </w:r>
      <w:r>
        <w:rPr>
          <w:sz w:val="15"/>
          <w:szCs w:val="15"/>
          <w:color w:val="231F20"/>
          <w:spacing w:val="5"/>
        </w:rPr>
        <w:t>36(1):161‑170.</w:t>
      </w:r>
      <w:r>
        <w:rPr>
          <w:sz w:val="15"/>
          <w:szCs w:val="15"/>
          <w:color w:val="231F20"/>
          <w:spacing w:val="25"/>
          <w:w w:val="101"/>
        </w:rPr>
        <w:t xml:space="preserve"> </w:t>
      </w:r>
      <w:r>
        <w:rPr>
          <w:sz w:val="15"/>
          <w:szCs w:val="15"/>
          <w:color w:val="231F20"/>
        </w:rPr>
        <w:t>DOI</w:t>
      </w:r>
      <w:r>
        <w:rPr>
          <w:sz w:val="15"/>
          <w:szCs w:val="15"/>
          <w:color w:val="231F20"/>
          <w:spacing w:val="5"/>
        </w:rPr>
        <w:t>:</w:t>
      </w:r>
      <w:r>
        <w:rPr>
          <w:sz w:val="15"/>
          <w:szCs w:val="15"/>
          <w:color w:val="231F20"/>
          <w:spacing w:val="30"/>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1007/</w:t>
      </w:r>
      <w:r>
        <w:rPr>
          <w:sz w:val="15"/>
          <w:szCs w:val="15"/>
          <w:color w:val="231F20"/>
        </w:rPr>
        <w:t xml:space="preserve"> </w:t>
      </w:r>
      <w:r>
        <w:rPr>
          <w:sz w:val="15"/>
          <w:szCs w:val="15"/>
          <w:color w:val="231F20"/>
          <w:spacing w:val="4"/>
        </w:rPr>
        <w:t>s10554‑019‑01690‑x.</w:t>
      </w:r>
    </w:p>
    <w:p>
      <w:pPr>
        <w:pStyle w:val="BodyText"/>
        <w:ind w:left="1051" w:right="480" w:hanging="553"/>
        <w:spacing w:before="10" w:line="300" w:lineRule="auto"/>
        <w:rPr>
          <w:sz w:val="15"/>
          <w:szCs w:val="15"/>
        </w:rPr>
      </w:pPr>
      <w:r>
        <w:rPr>
          <w:sz w:val="15"/>
          <w:szCs w:val="15"/>
          <w:color w:val="231F20"/>
          <w:spacing w:val="11"/>
        </w:rPr>
        <w:t>[239]     </w:t>
      </w:r>
      <w:r>
        <w:rPr>
          <w:sz w:val="15"/>
          <w:szCs w:val="15"/>
          <w:color w:val="231F20"/>
        </w:rPr>
        <w:t>Carrick</w:t>
      </w:r>
      <w:r>
        <w:rPr>
          <w:sz w:val="15"/>
          <w:szCs w:val="15"/>
          <w:color w:val="231F20"/>
          <w:spacing w:val="26"/>
          <w:w w:val="102"/>
        </w:rPr>
        <w:t xml:space="preserve"> </w:t>
      </w:r>
      <w:r>
        <w:rPr>
          <w:sz w:val="15"/>
          <w:szCs w:val="15"/>
          <w:color w:val="231F20"/>
        </w:rPr>
        <w:t>D</w:t>
      </w:r>
      <w:r>
        <w:rPr>
          <w:sz w:val="15"/>
          <w:szCs w:val="15"/>
          <w:color w:val="231F20"/>
          <w:spacing w:val="11"/>
        </w:rPr>
        <w:t>,</w:t>
      </w:r>
      <w:r>
        <w:rPr>
          <w:sz w:val="15"/>
          <w:szCs w:val="15"/>
          <w:color w:val="231F20"/>
          <w:spacing w:val="22"/>
          <w:w w:val="101"/>
        </w:rPr>
        <w:t xml:space="preserve"> </w:t>
      </w:r>
      <w:r>
        <w:rPr>
          <w:sz w:val="15"/>
          <w:szCs w:val="15"/>
          <w:color w:val="231F20"/>
        </w:rPr>
        <w:t>Oldroyd</w:t>
      </w:r>
      <w:r>
        <w:rPr>
          <w:sz w:val="15"/>
          <w:szCs w:val="15"/>
          <w:color w:val="231F20"/>
          <w:spacing w:val="23"/>
          <w:w w:val="101"/>
        </w:rPr>
        <w:t xml:space="preserve"> </w:t>
      </w:r>
      <w:r>
        <w:rPr>
          <w:sz w:val="15"/>
          <w:szCs w:val="15"/>
          <w:color w:val="231F20"/>
        </w:rPr>
        <w:t>KG</w:t>
      </w:r>
      <w:r>
        <w:rPr>
          <w:sz w:val="15"/>
          <w:szCs w:val="15"/>
          <w:color w:val="231F20"/>
          <w:spacing w:val="11"/>
        </w:rPr>
        <w:t>,</w:t>
      </w:r>
      <w:r>
        <w:rPr>
          <w:sz w:val="15"/>
          <w:szCs w:val="15"/>
          <w:color w:val="231F20"/>
          <w:spacing w:val="22"/>
          <w:w w:val="101"/>
        </w:rPr>
        <w:t xml:space="preserve"> </w:t>
      </w:r>
      <w:r>
        <w:rPr>
          <w:sz w:val="15"/>
          <w:szCs w:val="15"/>
          <w:color w:val="231F20"/>
        </w:rPr>
        <w:t>McEntegart</w:t>
      </w:r>
      <w:r>
        <w:rPr>
          <w:sz w:val="15"/>
          <w:szCs w:val="15"/>
          <w:color w:val="231F20"/>
          <w:spacing w:val="21"/>
          <w:w w:val="101"/>
        </w:rPr>
        <w:t xml:space="preserve"> </w:t>
      </w:r>
      <w:r>
        <w:rPr>
          <w:sz w:val="15"/>
          <w:szCs w:val="15"/>
          <w:color w:val="231F20"/>
        </w:rPr>
        <w:t>M</w:t>
      </w:r>
      <w:r>
        <w:rPr>
          <w:sz w:val="15"/>
          <w:szCs w:val="15"/>
          <w:color w:val="231F20"/>
          <w:spacing w:val="11"/>
        </w:rPr>
        <w:t>,</w:t>
      </w:r>
      <w:r>
        <w:rPr>
          <w:sz w:val="15"/>
          <w:szCs w:val="15"/>
          <w:color w:val="231F20"/>
          <w:spacing w:val="21"/>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13"/>
          <w:w w:val="102"/>
        </w:rPr>
        <w:t xml:space="preserve"> </w:t>
      </w:r>
      <w:r>
        <w:rPr>
          <w:sz w:val="15"/>
          <w:szCs w:val="15"/>
          <w:color w:val="231F20"/>
        </w:rPr>
        <w:t>A</w:t>
      </w:r>
      <w:r>
        <w:rPr>
          <w:sz w:val="15"/>
          <w:szCs w:val="15"/>
          <w:color w:val="231F20"/>
          <w:spacing w:val="21"/>
        </w:rPr>
        <w:t xml:space="preserve"> </w:t>
      </w:r>
      <w:r>
        <w:rPr>
          <w:sz w:val="15"/>
          <w:szCs w:val="15"/>
          <w:color w:val="231F20"/>
        </w:rPr>
        <w:t>randomized </w:t>
      </w:r>
      <w:r>
        <w:rPr>
          <w:sz w:val="15"/>
          <w:szCs w:val="15"/>
          <w:color w:val="231F20"/>
          <w:spacing w:val="4"/>
        </w:rPr>
        <w:t>trial  of  deferred</w:t>
      </w:r>
      <w:r>
        <w:rPr>
          <w:sz w:val="15"/>
          <w:szCs w:val="15"/>
          <w:color w:val="231F20"/>
          <w:spacing w:val="9"/>
          <w:w w:val="102"/>
        </w:rPr>
        <w:t xml:space="preserve">  </w:t>
      </w:r>
      <w:r>
        <w:rPr>
          <w:sz w:val="15"/>
          <w:szCs w:val="15"/>
          <w:color w:val="231F20"/>
          <w:spacing w:val="4"/>
        </w:rPr>
        <w:t>stenting</w:t>
      </w:r>
      <w:r>
        <w:rPr>
          <w:sz w:val="15"/>
          <w:szCs w:val="15"/>
          <w:color w:val="231F20"/>
          <w:spacing w:val="6"/>
        </w:rPr>
        <w:t xml:space="preserve">  </w:t>
      </w:r>
      <w:r>
        <w:rPr>
          <w:sz w:val="15"/>
          <w:szCs w:val="15"/>
          <w:color w:val="231F20"/>
          <w:spacing w:val="4"/>
        </w:rPr>
        <w:t>ve</w:t>
      </w:r>
      <w:r>
        <w:rPr>
          <w:sz w:val="15"/>
          <w:szCs w:val="15"/>
          <w:color w:val="231F20"/>
          <w:spacing w:val="3"/>
        </w:rPr>
        <w:t>rsus</w:t>
      </w:r>
      <w:r>
        <w:rPr>
          <w:sz w:val="15"/>
          <w:szCs w:val="15"/>
          <w:color w:val="231F20"/>
          <w:spacing w:val="9"/>
          <w:w w:val="102"/>
        </w:rPr>
        <w:t xml:space="preserve">  </w:t>
      </w:r>
      <w:r>
        <w:rPr>
          <w:sz w:val="15"/>
          <w:szCs w:val="15"/>
          <w:color w:val="231F20"/>
          <w:spacing w:val="3"/>
        </w:rPr>
        <w:t>immediate</w:t>
      </w:r>
      <w:r>
        <w:rPr>
          <w:sz w:val="15"/>
          <w:szCs w:val="15"/>
          <w:color w:val="231F20"/>
          <w:spacing w:val="9"/>
          <w:w w:val="101"/>
        </w:rPr>
        <w:t xml:space="preserve">  </w:t>
      </w:r>
      <w:r>
        <w:rPr>
          <w:sz w:val="15"/>
          <w:szCs w:val="15"/>
          <w:color w:val="231F20"/>
          <w:spacing w:val="3"/>
        </w:rPr>
        <w:t>stenting</w:t>
      </w:r>
      <w:r>
        <w:rPr>
          <w:sz w:val="15"/>
          <w:szCs w:val="15"/>
          <w:color w:val="231F20"/>
          <w:spacing w:val="7"/>
        </w:rPr>
        <w:t xml:space="preserve">  </w:t>
      </w:r>
      <w:r>
        <w:rPr>
          <w:sz w:val="15"/>
          <w:szCs w:val="15"/>
          <w:color w:val="231F20"/>
          <w:spacing w:val="3"/>
        </w:rPr>
        <w:t>to</w:t>
      </w:r>
      <w:r>
        <w:rPr>
          <w:sz w:val="15"/>
          <w:szCs w:val="15"/>
          <w:color w:val="231F20"/>
        </w:rPr>
        <w:t xml:space="preserve"> </w:t>
      </w:r>
      <w:r>
        <w:rPr>
          <w:sz w:val="15"/>
          <w:szCs w:val="15"/>
          <w:color w:val="231F20"/>
          <w:spacing w:val="3"/>
        </w:rPr>
        <w:t>prevent</w:t>
      </w:r>
      <w:r>
        <w:rPr>
          <w:sz w:val="15"/>
          <w:szCs w:val="15"/>
          <w:color w:val="231F20"/>
          <w:spacing w:val="31"/>
          <w:w w:val="102"/>
        </w:rPr>
        <w:t xml:space="preserve"> </w:t>
      </w:r>
      <w:r>
        <w:rPr>
          <w:sz w:val="15"/>
          <w:szCs w:val="15"/>
          <w:color w:val="231F20"/>
          <w:spacing w:val="3"/>
        </w:rPr>
        <w:t>no‑or</w:t>
      </w:r>
      <w:r>
        <w:rPr>
          <w:sz w:val="15"/>
          <w:szCs w:val="15"/>
          <w:color w:val="231F20"/>
          <w:spacing w:val="27"/>
          <w:w w:val="102"/>
        </w:rPr>
        <w:t xml:space="preserve"> </w:t>
      </w:r>
      <w:r>
        <w:rPr>
          <w:sz w:val="15"/>
          <w:szCs w:val="15"/>
          <w:color w:val="231F20"/>
          <w:spacing w:val="3"/>
        </w:rPr>
        <w:t>slow‑reflow</w:t>
      </w:r>
      <w:r>
        <w:rPr>
          <w:sz w:val="15"/>
          <w:szCs w:val="15"/>
          <w:color w:val="231F20"/>
          <w:spacing w:val="28"/>
        </w:rPr>
        <w:t xml:space="preserve"> </w:t>
      </w:r>
      <w:r>
        <w:rPr>
          <w:sz w:val="15"/>
          <w:szCs w:val="15"/>
          <w:color w:val="231F20"/>
          <w:spacing w:val="3"/>
        </w:rPr>
        <w:t>in</w:t>
      </w:r>
      <w:r>
        <w:rPr>
          <w:sz w:val="15"/>
          <w:szCs w:val="15"/>
          <w:color w:val="231F20"/>
          <w:spacing w:val="27"/>
        </w:rPr>
        <w:t xml:space="preserve"> </w:t>
      </w:r>
      <w:r>
        <w:rPr>
          <w:sz w:val="15"/>
          <w:szCs w:val="15"/>
          <w:color w:val="231F20"/>
          <w:spacing w:val="3"/>
        </w:rPr>
        <w:t>acute</w:t>
      </w:r>
      <w:r>
        <w:rPr>
          <w:sz w:val="15"/>
          <w:szCs w:val="15"/>
          <w:color w:val="231F20"/>
          <w:spacing w:val="29"/>
          <w:w w:val="101"/>
        </w:rPr>
        <w:t xml:space="preserve"> </w:t>
      </w:r>
      <w:r>
        <w:rPr>
          <w:sz w:val="15"/>
          <w:szCs w:val="15"/>
          <w:color w:val="231F20"/>
          <w:spacing w:val="3"/>
        </w:rPr>
        <w:t>ST‑segment</w:t>
      </w:r>
      <w:r>
        <w:rPr>
          <w:sz w:val="15"/>
          <w:szCs w:val="15"/>
          <w:color w:val="231F20"/>
          <w:spacing w:val="27"/>
        </w:rPr>
        <w:t xml:space="preserve"> </w:t>
      </w:r>
      <w:r>
        <w:rPr>
          <w:sz w:val="15"/>
          <w:szCs w:val="15"/>
          <w:color w:val="231F20"/>
          <w:spacing w:val="3"/>
        </w:rPr>
        <w:t>elevation</w:t>
      </w:r>
      <w:r>
        <w:rPr>
          <w:sz w:val="15"/>
          <w:szCs w:val="15"/>
          <w:color w:val="231F20"/>
        </w:rPr>
        <w:t xml:space="preserve"> </w:t>
      </w:r>
      <w:r>
        <w:rPr>
          <w:sz w:val="15"/>
          <w:szCs w:val="15"/>
          <w:color w:val="231F20"/>
        </w:rPr>
        <w:t>myocardial</w:t>
      </w:r>
      <w:r>
        <w:rPr>
          <w:sz w:val="15"/>
          <w:szCs w:val="15"/>
          <w:color w:val="231F20"/>
          <w:spacing w:val="10"/>
          <w:w w:val="102"/>
        </w:rPr>
        <w:t xml:space="preserve">   </w:t>
      </w:r>
      <w:r>
        <w:rPr>
          <w:sz w:val="15"/>
          <w:szCs w:val="15"/>
          <w:color w:val="231F20"/>
        </w:rPr>
        <w:t>infarction</w:t>
      </w:r>
      <w:r>
        <w:rPr>
          <w:sz w:val="15"/>
          <w:szCs w:val="15"/>
          <w:color w:val="231F20"/>
          <w:spacing w:val="7"/>
        </w:rPr>
        <w:t xml:space="preserve">    (</w:t>
      </w:r>
      <w:r>
        <w:rPr>
          <w:sz w:val="15"/>
          <w:szCs w:val="15"/>
          <w:color w:val="231F20"/>
        </w:rPr>
        <w:t>DEFER</w:t>
      </w:r>
      <w:r>
        <w:rPr>
          <w:sz w:val="15"/>
          <w:szCs w:val="15"/>
          <w:color w:val="231F20"/>
          <w:spacing w:val="7"/>
        </w:rPr>
        <w:t>‑</w:t>
      </w:r>
      <w:r>
        <w:rPr>
          <w:sz w:val="15"/>
          <w:szCs w:val="15"/>
          <w:color w:val="231F20"/>
        </w:rPr>
        <w:t>STEMI</w:t>
      </w:r>
      <w:r>
        <w:rPr>
          <w:sz w:val="15"/>
          <w:szCs w:val="15"/>
          <w:color w:val="231F20"/>
          <w:spacing w:val="7"/>
        </w:rPr>
        <w:t>)   [J].   </w:t>
      </w:r>
      <w:r>
        <w:rPr>
          <w:sz w:val="15"/>
          <w:szCs w:val="15"/>
          <w:color w:val="231F20"/>
        </w:rPr>
        <w:t>J</w:t>
      </w:r>
      <w:r>
        <w:rPr>
          <w:sz w:val="15"/>
          <w:szCs w:val="15"/>
          <w:color w:val="231F20"/>
          <w:spacing w:val="7"/>
        </w:rPr>
        <w:t xml:space="preserve">   </w:t>
      </w:r>
      <w:r>
        <w:rPr>
          <w:sz w:val="15"/>
          <w:szCs w:val="15"/>
          <w:color w:val="231F20"/>
          <w:spacing w:val="6"/>
        </w:rPr>
        <w:t xml:space="preserve"> </w:t>
      </w:r>
      <w:r>
        <w:rPr>
          <w:sz w:val="15"/>
          <w:szCs w:val="15"/>
          <w:color w:val="231F20"/>
        </w:rPr>
        <w:t>Am</w:t>
      </w:r>
      <w:r>
        <w:rPr>
          <w:sz w:val="15"/>
          <w:szCs w:val="15"/>
          <w:color w:val="231F20"/>
          <w:spacing w:val="6"/>
        </w:rPr>
        <w:t xml:space="preserve">    </w:t>
      </w:r>
      <w:r>
        <w:rPr>
          <w:sz w:val="15"/>
          <w:szCs w:val="15"/>
          <w:color w:val="231F20"/>
        </w:rPr>
        <w:t>Coll </w:t>
      </w:r>
      <w:r>
        <w:rPr>
          <w:sz w:val="15"/>
          <w:szCs w:val="15"/>
          <w:color w:val="231F20"/>
        </w:rPr>
        <w:t>Cardiol</w:t>
      </w:r>
      <w:r>
        <w:rPr>
          <w:sz w:val="15"/>
          <w:szCs w:val="15"/>
          <w:color w:val="231F20"/>
          <w:spacing w:val="3"/>
        </w:rPr>
        <w:t>,    2014,     63(20):    2088‑2098.    </w:t>
      </w:r>
      <w:r>
        <w:rPr>
          <w:sz w:val="15"/>
          <w:szCs w:val="15"/>
          <w:color w:val="231F20"/>
        </w:rPr>
        <w:t>DOI</w:t>
      </w:r>
      <w:r>
        <w:rPr>
          <w:sz w:val="15"/>
          <w:szCs w:val="15"/>
          <w:color w:val="231F20"/>
          <w:spacing w:val="3"/>
        </w:rPr>
        <w:t>:     10.</w:t>
      </w:r>
      <w:r>
        <w:rPr>
          <w:sz w:val="15"/>
          <w:szCs w:val="15"/>
          <w:color w:val="231F20"/>
          <w:spacing w:val="-10"/>
        </w:rPr>
        <w:t xml:space="preserve"> </w:t>
      </w:r>
      <w:r>
        <w:rPr>
          <w:sz w:val="15"/>
          <w:szCs w:val="15"/>
          <w:color w:val="231F20"/>
          <w:spacing w:val="3"/>
        </w:rPr>
        <w:t>1016/j.</w:t>
      </w:r>
      <w:r>
        <w:rPr>
          <w:sz w:val="15"/>
          <w:szCs w:val="15"/>
          <w:color w:val="231F20"/>
        </w:rPr>
        <w:t xml:space="preserve"> </w:t>
      </w:r>
      <w:r>
        <w:rPr>
          <w:sz w:val="15"/>
          <w:szCs w:val="15"/>
          <w:color w:val="231F20"/>
        </w:rPr>
        <w:t>jacc</w:t>
      </w:r>
      <w:r>
        <w:rPr>
          <w:sz w:val="15"/>
          <w:szCs w:val="15"/>
          <w:color w:val="231F20"/>
          <w:spacing w:val="5"/>
        </w:rPr>
        <w:t>.2014.02.530.</w:t>
      </w:r>
    </w:p>
    <w:p>
      <w:pPr>
        <w:pStyle w:val="BodyText"/>
        <w:ind w:left="1057" w:right="481" w:hanging="555"/>
        <w:spacing w:before="42" w:line="295" w:lineRule="auto"/>
        <w:rPr>
          <w:sz w:val="15"/>
          <w:szCs w:val="15"/>
        </w:rPr>
      </w:pPr>
      <w:r>
        <w:rPr>
          <w:sz w:val="15"/>
          <w:szCs w:val="15"/>
          <w:color w:val="231F20"/>
          <w:spacing w:val="8"/>
        </w:rPr>
        <w:t>[240]     </w:t>
      </w:r>
      <w:r>
        <w:rPr>
          <w:sz w:val="15"/>
          <w:szCs w:val="15"/>
          <w:color w:val="231F20"/>
        </w:rPr>
        <w:t>Hausenloy</w:t>
      </w:r>
      <w:r>
        <w:rPr>
          <w:sz w:val="15"/>
          <w:szCs w:val="15"/>
          <w:color w:val="231F20"/>
          <w:spacing w:val="4"/>
        </w:rPr>
        <w:t xml:space="preserve">   </w:t>
      </w:r>
      <w:r>
        <w:rPr>
          <w:sz w:val="15"/>
          <w:szCs w:val="15"/>
          <w:color w:val="231F20"/>
        </w:rPr>
        <w:t>DJ</w:t>
      </w:r>
      <w:r>
        <w:rPr>
          <w:sz w:val="15"/>
          <w:szCs w:val="15"/>
          <w:color w:val="231F20"/>
          <w:spacing w:val="8"/>
        </w:rPr>
        <w:t>,</w:t>
      </w:r>
      <w:r>
        <w:rPr>
          <w:sz w:val="15"/>
          <w:szCs w:val="15"/>
          <w:color w:val="231F20"/>
          <w:spacing w:val="3"/>
        </w:rPr>
        <w:t xml:space="preserve">   </w:t>
      </w:r>
      <w:r>
        <w:rPr>
          <w:sz w:val="15"/>
          <w:szCs w:val="15"/>
          <w:color w:val="231F20"/>
        </w:rPr>
        <w:t>Chilian</w:t>
      </w:r>
      <w:r>
        <w:rPr>
          <w:sz w:val="15"/>
          <w:szCs w:val="15"/>
          <w:color w:val="231F20"/>
          <w:spacing w:val="2"/>
        </w:rPr>
        <w:t xml:space="preserve">   </w:t>
      </w:r>
      <w:r>
        <w:rPr>
          <w:sz w:val="15"/>
          <w:szCs w:val="15"/>
          <w:color w:val="231F20"/>
        </w:rPr>
        <w:t>W</w:t>
      </w:r>
      <w:r>
        <w:rPr>
          <w:sz w:val="15"/>
          <w:szCs w:val="15"/>
          <w:color w:val="231F20"/>
          <w:spacing w:val="8"/>
        </w:rPr>
        <w:t>,</w:t>
      </w:r>
      <w:r>
        <w:rPr>
          <w:sz w:val="15"/>
          <w:szCs w:val="15"/>
          <w:color w:val="231F20"/>
          <w:spacing w:val="4"/>
        </w:rPr>
        <w:t xml:space="preserve">   </w:t>
      </w:r>
      <w:r>
        <w:rPr>
          <w:sz w:val="15"/>
          <w:szCs w:val="15"/>
          <w:color w:val="231F20"/>
        </w:rPr>
        <w:t>Crea</w:t>
      </w:r>
      <w:r>
        <w:rPr>
          <w:sz w:val="15"/>
          <w:szCs w:val="15"/>
          <w:color w:val="231F20"/>
          <w:spacing w:val="4"/>
        </w:rPr>
        <w:t xml:space="preserve">   </w:t>
      </w:r>
      <w:r>
        <w:rPr>
          <w:sz w:val="15"/>
          <w:szCs w:val="15"/>
          <w:color w:val="231F20"/>
        </w:rPr>
        <w:t>F</w:t>
      </w:r>
      <w:r>
        <w:rPr>
          <w:sz w:val="15"/>
          <w:szCs w:val="15"/>
          <w:color w:val="231F20"/>
          <w:spacing w:val="8"/>
        </w:rPr>
        <w:t>,</w:t>
      </w:r>
      <w:r>
        <w:rPr>
          <w:sz w:val="15"/>
          <w:szCs w:val="15"/>
          <w:color w:val="231F20"/>
          <w:spacing w:val="3"/>
        </w:rPr>
        <w:t xml:space="preserve">   </w:t>
      </w:r>
      <w:r>
        <w:rPr>
          <w:sz w:val="15"/>
          <w:szCs w:val="15"/>
          <w:color w:val="231F20"/>
        </w:rPr>
        <w:t>et</w:t>
      </w:r>
      <w:r>
        <w:rPr>
          <w:sz w:val="15"/>
          <w:szCs w:val="15"/>
          <w:color w:val="231F20"/>
          <w:spacing w:val="10"/>
          <w:w w:val="102"/>
        </w:rPr>
        <w:t xml:space="preserve"> </w:t>
      </w:r>
      <w:r>
        <w:rPr>
          <w:sz w:val="15"/>
          <w:szCs w:val="15"/>
          <w:color w:val="231F20"/>
        </w:rPr>
        <w:t>al</w:t>
      </w:r>
      <w:r>
        <w:rPr>
          <w:sz w:val="15"/>
          <w:szCs w:val="15"/>
          <w:color w:val="231F20"/>
          <w:spacing w:val="8"/>
        </w:rPr>
        <w:t>.</w:t>
      </w:r>
      <w:r>
        <w:rPr>
          <w:sz w:val="15"/>
          <w:szCs w:val="15"/>
          <w:color w:val="231F20"/>
          <w:spacing w:val="2"/>
        </w:rPr>
        <w:t xml:space="preserve">   </w:t>
      </w:r>
      <w:r>
        <w:rPr>
          <w:sz w:val="15"/>
          <w:szCs w:val="15"/>
          <w:color w:val="231F20"/>
        </w:rPr>
        <w:t>The</w:t>
      </w:r>
      <w:r>
        <w:rPr>
          <w:sz w:val="15"/>
          <w:szCs w:val="15"/>
          <w:color w:val="231F20"/>
          <w:spacing w:val="4"/>
        </w:rPr>
        <w:t xml:space="preserve">   </w:t>
      </w:r>
      <w:r>
        <w:rPr>
          <w:sz w:val="15"/>
          <w:szCs w:val="15"/>
          <w:color w:val="231F20"/>
        </w:rPr>
        <w:t>coronary </w:t>
      </w:r>
      <w:r>
        <w:rPr>
          <w:sz w:val="15"/>
          <w:szCs w:val="15"/>
          <w:color w:val="231F20"/>
          <w:spacing w:val="4"/>
        </w:rPr>
        <w:t>circulation   in   acute   myoc</w:t>
      </w:r>
      <w:r>
        <w:rPr>
          <w:sz w:val="15"/>
          <w:szCs w:val="15"/>
          <w:color w:val="231F20"/>
          <w:spacing w:val="3"/>
        </w:rPr>
        <w:t>ardial   ischaemia/reperfusion</w:t>
      </w:r>
      <w:r>
        <w:rPr>
          <w:sz w:val="15"/>
          <w:szCs w:val="15"/>
          <w:color w:val="231F20"/>
        </w:rPr>
        <w:t xml:space="preserve"> </w:t>
      </w:r>
      <w:r>
        <w:rPr>
          <w:sz w:val="15"/>
          <w:szCs w:val="15"/>
          <w:color w:val="231F20"/>
          <w:spacing w:val="3"/>
        </w:rPr>
        <w:t>injury:  a</w:t>
      </w:r>
      <w:r>
        <w:rPr>
          <w:sz w:val="15"/>
          <w:szCs w:val="15"/>
          <w:color w:val="231F20"/>
          <w:spacing w:val="9"/>
        </w:rPr>
        <w:t xml:space="preserve">  </w:t>
      </w:r>
      <w:r>
        <w:rPr>
          <w:sz w:val="15"/>
          <w:szCs w:val="15"/>
          <w:color w:val="231F20"/>
          <w:spacing w:val="3"/>
        </w:rPr>
        <w:t>target</w:t>
      </w:r>
      <w:r>
        <w:rPr>
          <w:sz w:val="15"/>
          <w:szCs w:val="15"/>
          <w:color w:val="231F20"/>
          <w:spacing w:val="9"/>
          <w:w w:val="102"/>
        </w:rPr>
        <w:t xml:space="preserve">  </w:t>
      </w:r>
      <w:r>
        <w:rPr>
          <w:sz w:val="15"/>
          <w:szCs w:val="15"/>
          <w:color w:val="231F20"/>
          <w:spacing w:val="3"/>
        </w:rPr>
        <w:t>for   cardioprotection[J]</w:t>
      </w:r>
      <w:r>
        <w:rPr>
          <w:sz w:val="15"/>
          <w:szCs w:val="15"/>
          <w:color w:val="231F20"/>
          <w:spacing w:val="2"/>
        </w:rPr>
        <w:t>.</w:t>
      </w:r>
      <w:r>
        <w:rPr>
          <w:sz w:val="15"/>
          <w:szCs w:val="15"/>
          <w:color w:val="231F20"/>
          <w:spacing w:val="11"/>
          <w:w w:val="101"/>
        </w:rPr>
        <w:t xml:space="preserve">  </w:t>
      </w:r>
      <w:r>
        <w:rPr>
          <w:sz w:val="15"/>
          <w:szCs w:val="15"/>
          <w:color w:val="231F20"/>
          <w:spacing w:val="2"/>
        </w:rPr>
        <w:t>Cardiovasc</w:t>
      </w:r>
      <w:r>
        <w:rPr>
          <w:sz w:val="15"/>
          <w:szCs w:val="15"/>
          <w:color w:val="231F20"/>
          <w:spacing w:val="12"/>
        </w:rPr>
        <w:t xml:space="preserve">  </w:t>
      </w:r>
      <w:r>
        <w:rPr>
          <w:sz w:val="15"/>
          <w:szCs w:val="15"/>
          <w:color w:val="231F20"/>
          <w:spacing w:val="2"/>
        </w:rPr>
        <w:t>Res,</w:t>
      </w:r>
      <w:r>
        <w:rPr>
          <w:sz w:val="15"/>
          <w:szCs w:val="15"/>
          <w:color w:val="231F20"/>
        </w:rPr>
        <w:t xml:space="preserve"> </w:t>
      </w:r>
      <w:r>
        <w:rPr>
          <w:sz w:val="15"/>
          <w:szCs w:val="15"/>
          <w:color w:val="231F20"/>
          <w:spacing w:val="4"/>
        </w:rPr>
        <w:t>2019,</w:t>
      </w:r>
      <w:r>
        <w:rPr>
          <w:sz w:val="15"/>
          <w:szCs w:val="15"/>
          <w:color w:val="231F20"/>
          <w:spacing w:val="35"/>
        </w:rPr>
        <w:t xml:space="preserve"> </w:t>
      </w:r>
      <w:r>
        <w:rPr>
          <w:sz w:val="15"/>
          <w:szCs w:val="15"/>
          <w:color w:val="231F20"/>
          <w:spacing w:val="4"/>
        </w:rPr>
        <w:t>115(7):1143‑1155.</w:t>
      </w:r>
      <w:r>
        <w:rPr>
          <w:sz w:val="15"/>
          <w:szCs w:val="15"/>
          <w:color w:val="231F20"/>
          <w:spacing w:val="12"/>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cvr</w:t>
      </w:r>
      <w:r>
        <w:rPr>
          <w:sz w:val="15"/>
          <w:szCs w:val="15"/>
          <w:color w:val="231F20"/>
          <w:spacing w:val="4"/>
        </w:rPr>
        <w:t>/</w:t>
      </w:r>
      <w:r>
        <w:rPr>
          <w:sz w:val="15"/>
          <w:szCs w:val="15"/>
          <w:color w:val="231F20"/>
        </w:rPr>
        <w:t>cvy</w:t>
      </w:r>
      <w:r>
        <w:rPr>
          <w:sz w:val="15"/>
          <w:szCs w:val="15"/>
          <w:color w:val="231F20"/>
          <w:spacing w:val="4"/>
        </w:rPr>
        <w:t>286.</w:t>
      </w:r>
    </w:p>
    <w:p>
      <w:pPr>
        <w:pStyle w:val="BodyText"/>
        <w:ind w:left="1054" w:right="481" w:hanging="552"/>
        <w:spacing w:before="42" w:line="301" w:lineRule="auto"/>
        <w:rPr>
          <w:sz w:val="15"/>
          <w:szCs w:val="15"/>
        </w:rPr>
      </w:pPr>
      <w:r>
        <w:rPr>
          <w:sz w:val="15"/>
          <w:szCs w:val="15"/>
          <w:color w:val="231F20"/>
          <w:spacing w:val="7"/>
        </w:rPr>
        <w:t>[241]     </w:t>
      </w:r>
      <w:r>
        <w:rPr>
          <w:sz w:val="15"/>
          <w:szCs w:val="15"/>
          <w:color w:val="231F20"/>
        </w:rPr>
        <w:t>Pizarro</w:t>
      </w:r>
      <w:r>
        <w:rPr>
          <w:sz w:val="15"/>
          <w:szCs w:val="15"/>
          <w:color w:val="231F20"/>
          <w:spacing w:val="3"/>
        </w:rPr>
        <w:t xml:space="preserve">  </w:t>
      </w:r>
      <w:r>
        <w:rPr>
          <w:sz w:val="15"/>
          <w:szCs w:val="15"/>
          <w:color w:val="231F20"/>
        </w:rPr>
        <w:t>G</w:t>
      </w:r>
      <w:r>
        <w:rPr>
          <w:sz w:val="15"/>
          <w:szCs w:val="15"/>
          <w:color w:val="231F20"/>
          <w:spacing w:val="7"/>
        </w:rPr>
        <w:t>,  </w:t>
      </w:r>
      <w:r>
        <w:rPr>
          <w:sz w:val="15"/>
          <w:szCs w:val="15"/>
          <w:color w:val="231F20"/>
        </w:rPr>
        <w:t>Fern</w:t>
      </w:r>
      <w:r>
        <w:rPr>
          <w:sz w:val="15"/>
          <w:szCs w:val="15"/>
          <w:color w:val="231F20"/>
          <w:spacing w:val="7"/>
        </w:rPr>
        <w:t>á</w:t>
      </w:r>
      <w:r>
        <w:rPr>
          <w:sz w:val="15"/>
          <w:szCs w:val="15"/>
          <w:color w:val="231F20"/>
        </w:rPr>
        <w:t>ndez</w:t>
      </w:r>
      <w:r>
        <w:rPr>
          <w:sz w:val="15"/>
          <w:szCs w:val="15"/>
          <w:color w:val="231F20"/>
          <w:spacing w:val="7"/>
        </w:rPr>
        <w:t>‑</w:t>
      </w:r>
      <w:r>
        <w:rPr>
          <w:sz w:val="15"/>
          <w:szCs w:val="15"/>
          <w:color w:val="231F20"/>
        </w:rPr>
        <w:t>Friera</w:t>
      </w:r>
      <w:r>
        <w:rPr>
          <w:sz w:val="15"/>
          <w:szCs w:val="15"/>
          <w:color w:val="231F20"/>
          <w:spacing w:val="4"/>
        </w:rPr>
        <w:t xml:space="preserve">  </w:t>
      </w:r>
      <w:r>
        <w:rPr>
          <w:sz w:val="15"/>
          <w:szCs w:val="15"/>
          <w:color w:val="231F20"/>
        </w:rPr>
        <w:t>L</w:t>
      </w:r>
      <w:r>
        <w:rPr>
          <w:sz w:val="15"/>
          <w:szCs w:val="15"/>
          <w:color w:val="231F20"/>
          <w:spacing w:val="7"/>
        </w:rPr>
        <w:t>,</w:t>
      </w:r>
      <w:r>
        <w:rPr>
          <w:sz w:val="15"/>
          <w:szCs w:val="15"/>
          <w:color w:val="231F20"/>
          <w:spacing w:val="3"/>
        </w:rPr>
        <w:t xml:space="preserve">  </w:t>
      </w:r>
      <w:r>
        <w:rPr>
          <w:sz w:val="15"/>
          <w:szCs w:val="15"/>
          <w:color w:val="231F20"/>
        </w:rPr>
        <w:t>Fuster</w:t>
      </w:r>
      <w:r>
        <w:rPr>
          <w:sz w:val="15"/>
          <w:szCs w:val="15"/>
          <w:color w:val="231F20"/>
          <w:spacing w:val="7"/>
        </w:rPr>
        <w:t xml:space="preserve">  </w:t>
      </w:r>
      <w:r>
        <w:rPr>
          <w:sz w:val="15"/>
          <w:szCs w:val="15"/>
          <w:color w:val="231F20"/>
        </w:rPr>
        <w:t>V</w:t>
      </w:r>
      <w:r>
        <w:rPr>
          <w:sz w:val="15"/>
          <w:szCs w:val="15"/>
          <w:color w:val="231F20"/>
          <w:spacing w:val="7"/>
        </w:rPr>
        <w:t>,</w:t>
      </w:r>
      <w:r>
        <w:rPr>
          <w:sz w:val="15"/>
          <w:szCs w:val="15"/>
          <w:color w:val="231F20"/>
          <w:spacing w:val="2"/>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7"/>
        </w:rPr>
        <w:t>.</w:t>
      </w:r>
      <w:r>
        <w:rPr>
          <w:sz w:val="15"/>
          <w:szCs w:val="15"/>
          <w:color w:val="231F20"/>
          <w:spacing w:val="3"/>
        </w:rPr>
        <w:t xml:space="preserve">  </w:t>
      </w:r>
      <w:r>
        <w:rPr>
          <w:sz w:val="15"/>
          <w:szCs w:val="15"/>
          <w:color w:val="231F20"/>
        </w:rPr>
        <w:t>Long</w:t>
      </w:r>
      <w:r>
        <w:rPr>
          <w:sz w:val="15"/>
          <w:szCs w:val="15"/>
          <w:color w:val="231F20"/>
          <w:spacing w:val="7"/>
        </w:rPr>
        <w:t>‑</w:t>
      </w:r>
      <w:r>
        <w:rPr>
          <w:sz w:val="15"/>
          <w:szCs w:val="15"/>
          <w:color w:val="231F20"/>
        </w:rPr>
        <w:t>term </w:t>
      </w:r>
      <w:r>
        <w:rPr>
          <w:sz w:val="15"/>
          <w:szCs w:val="15"/>
          <w:color w:val="231F20"/>
        </w:rPr>
        <w:t>benefit</w:t>
      </w:r>
      <w:r>
        <w:rPr>
          <w:sz w:val="15"/>
          <w:szCs w:val="15"/>
          <w:color w:val="231F20"/>
          <w:spacing w:val="6"/>
        </w:rPr>
        <w:t xml:space="preserve">        </w:t>
      </w:r>
      <w:r>
        <w:rPr>
          <w:sz w:val="15"/>
          <w:szCs w:val="15"/>
          <w:color w:val="231F20"/>
        </w:rPr>
        <w:t>of</w:t>
      </w:r>
      <w:r>
        <w:rPr>
          <w:sz w:val="15"/>
          <w:szCs w:val="15"/>
          <w:color w:val="231F20"/>
          <w:spacing w:val="6"/>
        </w:rPr>
        <w:t xml:space="preserve">         </w:t>
      </w:r>
      <w:r>
        <w:rPr>
          <w:sz w:val="15"/>
          <w:szCs w:val="15"/>
          <w:color w:val="231F20"/>
        </w:rPr>
        <w:t>early</w:t>
      </w:r>
      <w:r>
        <w:rPr>
          <w:sz w:val="15"/>
          <w:szCs w:val="15"/>
          <w:color w:val="231F20"/>
          <w:spacing w:val="6"/>
        </w:rPr>
        <w:t xml:space="preserve">        </w:t>
      </w:r>
      <w:r>
        <w:rPr>
          <w:sz w:val="15"/>
          <w:szCs w:val="15"/>
          <w:color w:val="231F20"/>
        </w:rPr>
        <w:t>pre</w:t>
      </w:r>
      <w:r>
        <w:rPr>
          <w:sz w:val="15"/>
          <w:szCs w:val="15"/>
          <w:color w:val="231F20"/>
          <w:spacing w:val="6"/>
        </w:rPr>
        <w:t>‑</w:t>
      </w:r>
      <w:r>
        <w:rPr>
          <w:sz w:val="15"/>
          <w:szCs w:val="15"/>
          <w:color w:val="231F20"/>
        </w:rPr>
        <w:t>reperfusion</w:t>
      </w:r>
      <w:r>
        <w:rPr>
          <w:sz w:val="15"/>
          <w:szCs w:val="15"/>
          <w:color w:val="231F20"/>
          <w:spacing w:val="5"/>
        </w:rPr>
        <w:t xml:space="preserve">         </w:t>
      </w:r>
      <w:r>
        <w:rPr>
          <w:sz w:val="15"/>
          <w:szCs w:val="15"/>
          <w:color w:val="231F20"/>
        </w:rPr>
        <w:t>metoprolol </w:t>
      </w:r>
      <w:r>
        <w:rPr>
          <w:sz w:val="15"/>
          <w:szCs w:val="15"/>
          <w:color w:val="231F20"/>
          <w:spacing w:val="3"/>
        </w:rPr>
        <w:t>administration</w:t>
      </w:r>
      <w:r>
        <w:rPr>
          <w:sz w:val="15"/>
          <w:szCs w:val="15"/>
          <w:color w:val="231F20"/>
          <w:spacing w:val="4"/>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w:t>
      </w:r>
      <w:r>
        <w:rPr>
          <w:sz w:val="15"/>
          <w:szCs w:val="15"/>
          <w:color w:val="231F20"/>
          <w:spacing w:val="1"/>
        </w:rPr>
        <w:t xml:space="preserve">     </w:t>
      </w:r>
      <w:r>
        <w:rPr>
          <w:sz w:val="15"/>
          <w:szCs w:val="15"/>
          <w:color w:val="231F20"/>
          <w:spacing w:val="3"/>
        </w:rPr>
        <w:t>with</w:t>
      </w:r>
      <w:r>
        <w:rPr>
          <w:sz w:val="15"/>
          <w:szCs w:val="15"/>
          <w:color w:val="231F20"/>
          <w:spacing w:val="1"/>
        </w:rPr>
        <w:t xml:space="preserve">     </w:t>
      </w:r>
      <w:r>
        <w:rPr>
          <w:sz w:val="15"/>
          <w:szCs w:val="15"/>
          <w:color w:val="231F20"/>
          <w:spacing w:val="3"/>
        </w:rPr>
        <w:t>acute</w:t>
      </w:r>
      <w:r>
        <w:rPr>
          <w:sz w:val="15"/>
          <w:szCs w:val="15"/>
          <w:color w:val="231F20"/>
          <w:spacing w:val="2"/>
        </w:rPr>
        <w:t xml:space="preserve">     </w:t>
      </w:r>
      <w:r>
        <w:rPr>
          <w:sz w:val="15"/>
          <w:szCs w:val="15"/>
          <w:color w:val="231F20"/>
          <w:spacing w:val="3"/>
        </w:rPr>
        <w:t>myocardial</w:t>
      </w:r>
      <w:r>
        <w:rPr>
          <w:sz w:val="15"/>
          <w:szCs w:val="15"/>
          <w:color w:val="231F20"/>
          <w:spacing w:val="2"/>
        </w:rPr>
        <w:t xml:space="preserve"> </w:t>
      </w:r>
      <w:r>
        <w:rPr>
          <w:sz w:val="15"/>
          <w:szCs w:val="15"/>
          <w:color w:val="231F20"/>
          <w:spacing w:val="3"/>
        </w:rPr>
        <w:t>infarction:</w:t>
      </w:r>
      <w:r>
        <w:rPr>
          <w:sz w:val="15"/>
          <w:szCs w:val="15"/>
          <w:color w:val="231F20"/>
          <w:spacing w:val="33"/>
        </w:rPr>
        <w:t xml:space="preserve"> </w:t>
      </w:r>
      <w:r>
        <w:rPr>
          <w:sz w:val="15"/>
          <w:szCs w:val="15"/>
          <w:color w:val="231F20"/>
          <w:spacing w:val="3"/>
        </w:rPr>
        <w:t>results</w:t>
      </w:r>
      <w:r>
        <w:rPr>
          <w:sz w:val="15"/>
          <w:szCs w:val="15"/>
          <w:color w:val="231F20"/>
          <w:spacing w:val="26"/>
          <w:w w:val="101"/>
        </w:rPr>
        <w:t xml:space="preserve"> </w:t>
      </w:r>
      <w:r>
        <w:rPr>
          <w:sz w:val="15"/>
          <w:szCs w:val="15"/>
          <w:color w:val="231F20"/>
          <w:spacing w:val="3"/>
        </w:rPr>
        <w:t>from</w:t>
      </w:r>
      <w:r>
        <w:rPr>
          <w:sz w:val="15"/>
          <w:szCs w:val="15"/>
          <w:color w:val="231F20"/>
          <w:spacing w:val="24"/>
          <w:w w:val="102"/>
        </w:rPr>
        <w:t xml:space="preserve"> </w:t>
      </w:r>
      <w:r>
        <w:rPr>
          <w:sz w:val="15"/>
          <w:szCs w:val="15"/>
          <w:color w:val="231F20"/>
          <w:spacing w:val="3"/>
        </w:rPr>
        <w:t>the</w:t>
      </w:r>
      <w:r>
        <w:rPr>
          <w:sz w:val="15"/>
          <w:szCs w:val="15"/>
          <w:color w:val="231F20"/>
          <w:spacing w:val="29"/>
          <w:w w:val="102"/>
        </w:rPr>
        <w:t xml:space="preserve"> </w:t>
      </w:r>
      <w:r>
        <w:rPr>
          <w:sz w:val="15"/>
          <w:szCs w:val="15"/>
          <w:color w:val="231F20"/>
          <w:spacing w:val="3"/>
        </w:rPr>
        <w:t>METOCARD‑CNIC</w:t>
      </w:r>
      <w:r>
        <w:rPr>
          <w:sz w:val="15"/>
          <w:szCs w:val="15"/>
          <w:color w:val="231F20"/>
          <w:spacing w:val="23"/>
          <w:w w:val="101"/>
        </w:rPr>
        <w:t xml:space="preserve"> </w:t>
      </w:r>
      <w:r>
        <w:rPr>
          <w:sz w:val="15"/>
          <w:szCs w:val="15"/>
          <w:color w:val="231F20"/>
          <w:spacing w:val="3"/>
        </w:rPr>
        <w:t>trial  (effect</w:t>
      </w:r>
      <w:r>
        <w:rPr>
          <w:sz w:val="15"/>
          <w:szCs w:val="15"/>
          <w:color w:val="231F20"/>
        </w:rPr>
        <w:t xml:space="preserve"> </w:t>
      </w:r>
      <w:r>
        <w:rPr>
          <w:sz w:val="15"/>
          <w:szCs w:val="15"/>
          <w:color w:val="231F20"/>
        </w:rPr>
        <w:t>of</w:t>
      </w:r>
      <w:r>
        <w:rPr>
          <w:sz w:val="15"/>
          <w:szCs w:val="15"/>
          <w:color w:val="231F20"/>
          <w:spacing w:val="4"/>
        </w:rPr>
        <w:t xml:space="preserve">    </w:t>
      </w:r>
      <w:r>
        <w:rPr>
          <w:sz w:val="15"/>
          <w:szCs w:val="15"/>
          <w:color w:val="231F20"/>
        </w:rPr>
        <w:t>metoprolol</w:t>
      </w:r>
      <w:r>
        <w:rPr>
          <w:sz w:val="15"/>
          <w:szCs w:val="15"/>
          <w:color w:val="231F20"/>
          <w:spacing w:val="9"/>
        </w:rPr>
        <w:t xml:space="preserve">    </w:t>
      </w:r>
      <w:r>
        <w:rPr>
          <w:sz w:val="15"/>
          <w:szCs w:val="15"/>
          <w:color w:val="231F20"/>
        </w:rPr>
        <w:t>in</w:t>
      </w:r>
      <w:r>
        <w:rPr>
          <w:sz w:val="15"/>
          <w:szCs w:val="15"/>
          <w:color w:val="231F20"/>
          <w:spacing w:val="9"/>
        </w:rPr>
        <w:t xml:space="preserve">    </w:t>
      </w:r>
      <w:r>
        <w:rPr>
          <w:sz w:val="15"/>
          <w:szCs w:val="15"/>
          <w:color w:val="231F20"/>
        </w:rPr>
        <w:t>cardioprotection</w:t>
      </w:r>
      <w:r>
        <w:rPr>
          <w:sz w:val="15"/>
          <w:szCs w:val="15"/>
          <w:color w:val="231F20"/>
          <w:spacing w:val="9"/>
        </w:rPr>
        <w:t xml:space="preserve">    </w:t>
      </w:r>
      <w:r>
        <w:rPr>
          <w:sz w:val="15"/>
          <w:szCs w:val="15"/>
          <w:color w:val="231F20"/>
        </w:rPr>
        <w:t>during</w:t>
      </w:r>
      <w:r>
        <w:rPr>
          <w:sz w:val="15"/>
          <w:szCs w:val="15"/>
          <w:color w:val="231F20"/>
          <w:spacing w:val="9"/>
        </w:rPr>
        <w:t xml:space="preserve">    </w:t>
      </w:r>
      <w:r>
        <w:rPr>
          <w:sz w:val="15"/>
          <w:szCs w:val="15"/>
          <w:color w:val="231F20"/>
        </w:rPr>
        <w:t>an</w:t>
      </w:r>
      <w:r>
        <w:rPr>
          <w:sz w:val="15"/>
          <w:szCs w:val="15"/>
          <w:color w:val="231F20"/>
          <w:spacing w:val="9"/>
        </w:rPr>
        <w:t xml:space="preserve">    </w:t>
      </w:r>
      <w:r>
        <w:rPr>
          <w:sz w:val="15"/>
          <w:szCs w:val="15"/>
          <w:color w:val="231F20"/>
        </w:rPr>
        <w:t>acute </w:t>
      </w:r>
      <w:r>
        <w:rPr>
          <w:sz w:val="15"/>
          <w:szCs w:val="15"/>
          <w:color w:val="231F20"/>
        </w:rPr>
        <w:t>myocardial</w:t>
      </w:r>
      <w:r>
        <w:rPr>
          <w:sz w:val="15"/>
          <w:szCs w:val="15"/>
          <w:color w:val="231F20"/>
          <w:spacing w:val="18"/>
          <w:w w:val="101"/>
        </w:rPr>
        <w:t xml:space="preserve"> </w:t>
      </w:r>
      <w:r>
        <w:rPr>
          <w:sz w:val="15"/>
          <w:szCs w:val="15"/>
          <w:color w:val="231F20"/>
        </w:rPr>
        <w:t>infarction</w:t>
      </w:r>
      <w:r>
        <w:rPr>
          <w:sz w:val="15"/>
          <w:szCs w:val="15"/>
          <w:color w:val="231F20"/>
          <w:spacing w:val="9"/>
        </w:rPr>
        <w:t>)[J].</w:t>
      </w:r>
      <w:r>
        <w:rPr>
          <w:sz w:val="15"/>
          <w:szCs w:val="15"/>
          <w:color w:val="231F20"/>
          <w:spacing w:val="13"/>
        </w:rPr>
        <w:t xml:space="preserve"> </w:t>
      </w:r>
      <w:r>
        <w:rPr>
          <w:sz w:val="15"/>
          <w:szCs w:val="15"/>
          <w:color w:val="231F20"/>
        </w:rPr>
        <w:t>J</w:t>
      </w:r>
      <w:r>
        <w:rPr>
          <w:sz w:val="15"/>
          <w:szCs w:val="15"/>
          <w:color w:val="231F20"/>
          <w:spacing w:val="12"/>
        </w:rPr>
        <w:t xml:space="preserve"> </w:t>
      </w:r>
      <w:r>
        <w:rPr>
          <w:sz w:val="15"/>
          <w:szCs w:val="15"/>
          <w:color w:val="231F20"/>
        </w:rPr>
        <w:t>Am</w:t>
      </w:r>
      <w:r>
        <w:rPr>
          <w:sz w:val="15"/>
          <w:szCs w:val="15"/>
          <w:color w:val="231F20"/>
          <w:spacing w:val="22"/>
        </w:rPr>
        <w:t xml:space="preserve"> </w:t>
      </w:r>
      <w:r>
        <w:rPr>
          <w:sz w:val="15"/>
          <w:szCs w:val="15"/>
          <w:color w:val="231F20"/>
        </w:rPr>
        <w:t>Coll</w:t>
      </w:r>
      <w:r>
        <w:rPr>
          <w:sz w:val="15"/>
          <w:szCs w:val="15"/>
          <w:color w:val="231F20"/>
          <w:spacing w:val="20"/>
          <w:w w:val="102"/>
        </w:rPr>
        <w:t xml:space="preserve"> </w:t>
      </w:r>
      <w:r>
        <w:rPr>
          <w:sz w:val="15"/>
          <w:szCs w:val="15"/>
          <w:color w:val="231F20"/>
        </w:rPr>
        <w:t>Cardiol</w:t>
      </w:r>
      <w:r>
        <w:rPr>
          <w:sz w:val="15"/>
          <w:szCs w:val="15"/>
          <w:color w:val="231F20"/>
          <w:spacing w:val="9"/>
        </w:rPr>
        <w:t>,</w:t>
      </w:r>
      <w:r>
        <w:rPr>
          <w:sz w:val="15"/>
          <w:szCs w:val="15"/>
          <w:color w:val="231F20"/>
          <w:spacing w:val="20"/>
          <w:w w:val="102"/>
        </w:rPr>
        <w:t xml:space="preserve"> </w:t>
      </w:r>
      <w:r>
        <w:rPr>
          <w:sz w:val="15"/>
          <w:szCs w:val="15"/>
          <w:color w:val="231F20"/>
          <w:spacing w:val="9"/>
        </w:rPr>
        <w:t>2014,</w:t>
      </w:r>
      <w:r>
        <w:rPr>
          <w:sz w:val="15"/>
          <w:szCs w:val="15"/>
          <w:color w:val="231F20"/>
          <w:spacing w:val="21"/>
        </w:rPr>
        <w:t xml:space="preserve"> </w:t>
      </w:r>
      <w:r>
        <w:rPr>
          <w:sz w:val="15"/>
          <w:szCs w:val="15"/>
          <w:color w:val="231F20"/>
          <w:spacing w:val="9"/>
        </w:rPr>
        <w:t>63(22):</w:t>
      </w:r>
      <w:r>
        <w:rPr>
          <w:sz w:val="15"/>
          <w:szCs w:val="15"/>
          <w:color w:val="231F20"/>
        </w:rPr>
        <w:t xml:space="preserve"> </w:t>
      </w:r>
      <w:r>
        <w:rPr>
          <w:sz w:val="15"/>
          <w:szCs w:val="15"/>
          <w:color w:val="231F20"/>
          <w:spacing w:val="4"/>
        </w:rPr>
        <w:t>2356‑2362.</w:t>
      </w:r>
      <w:r>
        <w:rPr>
          <w:sz w:val="15"/>
          <w:szCs w:val="15"/>
          <w:color w:val="231F20"/>
          <w:spacing w:val="1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.2014.03.014.</w:t>
      </w:r>
    </w:p>
    <w:p>
      <w:pPr>
        <w:pStyle w:val="BodyText"/>
        <w:ind w:left="502"/>
        <w:spacing w:before="42" w:line="183" w:lineRule="exact"/>
        <w:rPr>
          <w:sz w:val="15"/>
          <w:szCs w:val="15"/>
        </w:rPr>
      </w:pPr>
      <w:r>
        <w:rPr>
          <w:sz w:val="15"/>
          <w:szCs w:val="15"/>
          <w:color w:val="231F20"/>
          <w:spacing w:val="5"/>
          <w:position w:val="2"/>
        </w:rPr>
        <w:t>[242]     </w:t>
      </w:r>
      <w:r>
        <w:rPr>
          <w:sz w:val="15"/>
          <w:szCs w:val="15"/>
          <w:color w:val="231F20"/>
          <w:position w:val="2"/>
        </w:rPr>
        <w:t>Garc</w:t>
      </w:r>
      <w:r>
        <w:rPr>
          <w:sz w:val="15"/>
          <w:szCs w:val="15"/>
          <w:color w:val="231F20"/>
          <w:spacing w:val="5"/>
          <w:position w:val="2"/>
        </w:rPr>
        <w:t>ía‑</w:t>
      </w:r>
      <w:r>
        <w:rPr>
          <w:sz w:val="15"/>
          <w:szCs w:val="15"/>
          <w:color w:val="231F20"/>
          <w:position w:val="2"/>
        </w:rPr>
        <w:t>Prieto</w:t>
      </w:r>
      <w:r>
        <w:rPr>
          <w:sz w:val="15"/>
          <w:szCs w:val="15"/>
          <w:color w:val="231F20"/>
          <w:spacing w:val="5"/>
          <w:position w:val="2"/>
        </w:rPr>
        <w:t xml:space="preserve">    </w:t>
      </w:r>
      <w:r>
        <w:rPr>
          <w:sz w:val="15"/>
          <w:szCs w:val="15"/>
          <w:color w:val="231F20"/>
          <w:position w:val="2"/>
        </w:rPr>
        <w:t>J</w:t>
      </w:r>
      <w:r>
        <w:rPr>
          <w:sz w:val="15"/>
          <w:szCs w:val="15"/>
          <w:color w:val="231F20"/>
          <w:spacing w:val="5"/>
          <w:position w:val="2"/>
        </w:rPr>
        <w:t>,    </w:t>
      </w:r>
      <w:r>
        <w:rPr>
          <w:sz w:val="15"/>
          <w:szCs w:val="15"/>
          <w:color w:val="231F20"/>
          <w:position w:val="2"/>
        </w:rPr>
        <w:t>Villena</w:t>
      </w:r>
      <w:r>
        <w:rPr>
          <w:sz w:val="15"/>
          <w:szCs w:val="15"/>
          <w:color w:val="231F20"/>
          <w:spacing w:val="5"/>
          <w:position w:val="2"/>
        </w:rPr>
        <w:t>‑</w:t>
      </w:r>
      <w:r>
        <w:rPr>
          <w:sz w:val="15"/>
          <w:szCs w:val="15"/>
          <w:color w:val="231F20"/>
          <w:position w:val="2"/>
        </w:rPr>
        <w:t>Guti</w:t>
      </w:r>
      <w:r>
        <w:rPr>
          <w:sz w:val="15"/>
          <w:szCs w:val="15"/>
          <w:color w:val="231F20"/>
          <w:spacing w:val="5"/>
          <w:position w:val="2"/>
        </w:rPr>
        <w:t>é</w:t>
      </w:r>
      <w:r>
        <w:rPr>
          <w:sz w:val="15"/>
          <w:szCs w:val="15"/>
          <w:color w:val="231F20"/>
          <w:position w:val="2"/>
        </w:rPr>
        <w:t>rrez</w:t>
      </w:r>
      <w:r>
        <w:rPr>
          <w:sz w:val="15"/>
          <w:szCs w:val="15"/>
          <w:color w:val="231F20"/>
          <w:spacing w:val="3"/>
          <w:position w:val="2"/>
        </w:rPr>
        <w:t xml:space="preserve">    </w:t>
      </w:r>
      <w:r>
        <w:rPr>
          <w:sz w:val="15"/>
          <w:szCs w:val="15"/>
          <w:color w:val="231F20"/>
          <w:position w:val="2"/>
        </w:rPr>
        <w:t>R</w:t>
      </w:r>
      <w:r>
        <w:rPr>
          <w:sz w:val="15"/>
          <w:szCs w:val="15"/>
          <w:color w:val="231F20"/>
          <w:spacing w:val="5"/>
          <w:position w:val="2"/>
        </w:rPr>
        <w:t>,</w:t>
      </w:r>
      <w:r>
        <w:rPr>
          <w:sz w:val="15"/>
          <w:szCs w:val="15"/>
          <w:color w:val="231F20"/>
          <w:spacing w:val="11"/>
          <w:w w:val="102"/>
          <w:position w:val="2"/>
        </w:rPr>
        <w:t xml:space="preserve">   </w:t>
      </w:r>
      <w:r>
        <w:rPr>
          <w:sz w:val="15"/>
          <w:szCs w:val="15"/>
          <w:color w:val="231F20"/>
          <w:spacing w:val="5"/>
          <w:position w:val="2"/>
        </w:rPr>
        <w:t>Gó</w:t>
      </w:r>
      <w:r>
        <w:rPr>
          <w:sz w:val="15"/>
          <w:szCs w:val="15"/>
          <w:color w:val="231F20"/>
          <w:position w:val="2"/>
        </w:rPr>
        <w:t>mez</w:t>
      </w:r>
      <w:r>
        <w:rPr>
          <w:sz w:val="15"/>
          <w:szCs w:val="15"/>
          <w:color w:val="231F20"/>
          <w:spacing w:val="10"/>
          <w:w w:val="102"/>
          <w:position w:val="2"/>
        </w:rPr>
        <w:t xml:space="preserve">   </w:t>
      </w:r>
      <w:r>
        <w:rPr>
          <w:sz w:val="15"/>
          <w:szCs w:val="15"/>
          <w:color w:val="231F20"/>
          <w:position w:val="2"/>
        </w:rPr>
        <w:t>M</w:t>
      </w:r>
      <w:r>
        <w:rPr>
          <w:sz w:val="15"/>
          <w:szCs w:val="15"/>
          <w:color w:val="231F20"/>
          <w:spacing w:val="5"/>
          <w:position w:val="2"/>
        </w:rPr>
        <w:t>,</w:t>
      </w:r>
      <w:r>
        <w:rPr>
          <w:sz w:val="15"/>
          <w:szCs w:val="15"/>
          <w:color w:val="231F20"/>
          <w:spacing w:val="10"/>
          <w:w w:val="102"/>
          <w:position w:val="2"/>
        </w:rPr>
        <w:t xml:space="preserve">   </w:t>
      </w:r>
      <w:r>
        <w:rPr>
          <w:sz w:val="15"/>
          <w:szCs w:val="15"/>
          <w:color w:val="231F20"/>
          <w:position w:val="2"/>
        </w:rPr>
        <w:t>et</w:t>
      </w:r>
      <w:r>
        <w:rPr>
          <w:sz w:val="15"/>
          <w:szCs w:val="15"/>
          <w:color w:val="231F20"/>
          <w:spacing w:val="5"/>
          <w:position w:val="2"/>
        </w:rPr>
        <w:t xml:space="preserve"> </w:t>
      </w:r>
      <w:r>
        <w:rPr>
          <w:sz w:val="15"/>
          <w:szCs w:val="15"/>
          <w:color w:val="231F20"/>
          <w:position w:val="2"/>
        </w:rPr>
        <w:t>al</w:t>
      </w:r>
      <w:r>
        <w:rPr>
          <w:sz w:val="15"/>
          <w:szCs w:val="15"/>
          <w:color w:val="231F20"/>
          <w:spacing w:val="5"/>
          <w:position w:val="2"/>
        </w:rPr>
        <w:t>.</w:t>
      </w:r>
    </w:p>
    <w:p>
      <w:pPr>
        <w:spacing w:line="14" w:lineRule="auto"/>
        <w:rPr>
          <w:rFonts w:ascii="Arial"/>
          <w:sz w:val="2"/>
        </w:rPr>
      </w:pPr>
      <w:r>
        <w:rPr>
          <w:rFonts w:ascii="Arial" w:hAnsi="Arial" w:eastAsia="Arial" w:cs="Arial"/>
          <w:sz w:val="2"/>
          <w:szCs w:val="2"/>
        </w:rPr>
        <w:br w:type="column"/>
      </w:r>
    </w:p>
    <w:p>
      <w:pPr>
        <w:pStyle w:val="BodyText"/>
        <w:ind w:left="558" w:right="9" w:firstLine="3"/>
        <w:spacing w:before="35" w:line="309" w:lineRule="auto"/>
        <w:jc w:val="both"/>
        <w:rPr>
          <w:sz w:val="15"/>
          <w:szCs w:val="15"/>
        </w:rPr>
      </w:pPr>
      <w:r>
        <w:rPr>
          <w:sz w:val="15"/>
          <w:szCs w:val="15"/>
          <w:color w:val="231F20"/>
          <w:spacing w:val="3"/>
        </w:rPr>
        <w:t>Neutrophil</w:t>
      </w:r>
      <w:r>
        <w:rPr>
          <w:sz w:val="15"/>
          <w:szCs w:val="15"/>
          <w:color w:val="231F20"/>
          <w:spacing w:val="25"/>
          <w:w w:val="102"/>
        </w:rPr>
        <w:t xml:space="preserve"> </w:t>
      </w:r>
      <w:r>
        <w:rPr>
          <w:sz w:val="15"/>
          <w:szCs w:val="15"/>
          <w:color w:val="231F20"/>
          <w:spacing w:val="3"/>
        </w:rPr>
        <w:t>stunning</w:t>
      </w:r>
      <w:r>
        <w:rPr>
          <w:sz w:val="15"/>
          <w:szCs w:val="15"/>
          <w:color w:val="231F20"/>
          <w:spacing w:val="15"/>
        </w:rPr>
        <w:t xml:space="preserve"> </w:t>
      </w:r>
      <w:r>
        <w:rPr>
          <w:sz w:val="15"/>
          <w:szCs w:val="15"/>
          <w:color w:val="231F20"/>
          <w:spacing w:val="3"/>
        </w:rPr>
        <w:t>by</w:t>
      </w:r>
      <w:r>
        <w:rPr>
          <w:sz w:val="15"/>
          <w:szCs w:val="15"/>
          <w:color w:val="231F20"/>
          <w:spacing w:val="17"/>
          <w:w w:val="102"/>
        </w:rPr>
        <w:t xml:space="preserve"> </w:t>
      </w:r>
      <w:r>
        <w:rPr>
          <w:sz w:val="15"/>
          <w:szCs w:val="15"/>
          <w:color w:val="231F20"/>
          <w:spacing w:val="3"/>
        </w:rPr>
        <w:t>metoprolol</w:t>
      </w:r>
      <w:r>
        <w:rPr>
          <w:sz w:val="15"/>
          <w:szCs w:val="15"/>
          <w:color w:val="231F20"/>
          <w:spacing w:val="17"/>
        </w:rPr>
        <w:t xml:space="preserve"> </w:t>
      </w:r>
      <w:r>
        <w:rPr>
          <w:sz w:val="15"/>
          <w:szCs w:val="15"/>
          <w:color w:val="231F20"/>
          <w:spacing w:val="3"/>
        </w:rPr>
        <w:t>reduces</w:t>
      </w:r>
      <w:r>
        <w:rPr>
          <w:sz w:val="15"/>
          <w:szCs w:val="15"/>
          <w:color w:val="231F20"/>
          <w:spacing w:val="17"/>
          <w:w w:val="102"/>
        </w:rPr>
        <w:t xml:space="preserve"> </w:t>
      </w:r>
      <w:r>
        <w:rPr>
          <w:sz w:val="15"/>
          <w:szCs w:val="15"/>
          <w:color w:val="231F20"/>
          <w:spacing w:val="3"/>
        </w:rPr>
        <w:t>infarct</w:t>
      </w:r>
      <w:r>
        <w:rPr>
          <w:sz w:val="15"/>
          <w:szCs w:val="15"/>
          <w:color w:val="231F20"/>
          <w:spacing w:val="16"/>
          <w:w w:val="103"/>
        </w:rPr>
        <w:t xml:space="preserve"> </w:t>
      </w:r>
      <w:r>
        <w:rPr>
          <w:sz w:val="15"/>
          <w:szCs w:val="15"/>
          <w:color w:val="231F20"/>
          <w:spacing w:val="3"/>
        </w:rPr>
        <w:t>size[J].</w:t>
      </w:r>
      <w:r>
        <w:rPr>
          <w:sz w:val="15"/>
          <w:szCs w:val="15"/>
          <w:color w:val="231F20"/>
        </w:rPr>
        <w:t xml:space="preserve"> </w:t>
      </w:r>
      <w:r>
        <w:rPr>
          <w:sz w:val="15"/>
          <w:szCs w:val="15"/>
          <w:color w:val="231F20"/>
        </w:rPr>
        <w:t>Nat</w:t>
      </w:r>
      <w:r>
        <w:rPr>
          <w:sz w:val="15"/>
          <w:szCs w:val="15"/>
          <w:color w:val="231F20"/>
          <w:spacing w:val="1"/>
        </w:rPr>
        <w:t xml:space="preserve">      </w:t>
      </w:r>
      <w:r>
        <w:rPr>
          <w:sz w:val="15"/>
          <w:szCs w:val="15"/>
          <w:color w:val="231F20"/>
        </w:rPr>
        <w:t>Commun</w:t>
      </w:r>
      <w:r>
        <w:rPr>
          <w:sz w:val="15"/>
          <w:szCs w:val="15"/>
          <w:color w:val="231F20"/>
          <w:spacing w:val="3"/>
        </w:rPr>
        <w:t>,      2017,</w:t>
      </w:r>
      <w:r>
        <w:rPr>
          <w:sz w:val="15"/>
          <w:szCs w:val="15"/>
          <w:color w:val="231F20"/>
          <w:spacing w:val="1"/>
        </w:rPr>
        <w:t xml:space="preserve">      </w:t>
      </w:r>
      <w:r>
        <w:rPr>
          <w:sz w:val="15"/>
          <w:szCs w:val="15"/>
          <w:color w:val="231F20"/>
          <w:spacing w:val="3"/>
        </w:rPr>
        <w:t>8:     14780.   </w:t>
      </w:r>
      <w:r>
        <w:rPr>
          <w:sz w:val="15"/>
          <w:szCs w:val="15"/>
          <w:color w:val="231F20"/>
          <w:spacing w:val="2"/>
        </w:rPr>
        <w:t xml:space="preserve">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1038/</w:t>
      </w:r>
      <w:r>
        <w:rPr>
          <w:sz w:val="15"/>
          <w:szCs w:val="15"/>
          <w:color w:val="231F20"/>
        </w:rPr>
        <w:t xml:space="preserve"> </w:t>
      </w:r>
      <w:r>
        <w:rPr>
          <w:sz w:val="15"/>
          <w:szCs w:val="15"/>
          <w:color w:val="231F20"/>
        </w:rPr>
        <w:t>ncomms</w:t>
      </w:r>
      <w:r>
        <w:rPr>
          <w:sz w:val="15"/>
          <w:szCs w:val="15"/>
          <w:color w:val="231F20"/>
          <w:spacing w:val="9"/>
        </w:rPr>
        <w:t>14780.</w:t>
      </w:r>
    </w:p>
    <w:p>
      <w:pPr>
        <w:pStyle w:val="BodyText"/>
        <w:ind w:left="551" w:right="9" w:hanging="549"/>
        <w:spacing w:before="2" w:line="299" w:lineRule="auto"/>
        <w:rPr>
          <w:sz w:val="15"/>
          <w:szCs w:val="15"/>
        </w:rPr>
      </w:pPr>
      <w:r>
        <w:rPr>
          <w:sz w:val="15"/>
          <w:szCs w:val="15"/>
          <w:color w:val="231F20"/>
          <w:spacing w:val="3"/>
        </w:rPr>
        <w:t>[243]</w:t>
      </w:r>
      <w:r>
        <w:rPr>
          <w:sz w:val="15"/>
          <w:szCs w:val="15"/>
          <w:color w:val="231F20"/>
        </w:rPr>
        <w:t xml:space="preserve">      Roolvink</w:t>
      </w:r>
      <w:r>
        <w:rPr>
          <w:sz w:val="15"/>
          <w:szCs w:val="15"/>
          <w:color w:val="231F20"/>
          <w:spacing w:val="3"/>
        </w:rPr>
        <w:t xml:space="preserve">    </w:t>
      </w:r>
      <w:r>
        <w:rPr>
          <w:sz w:val="15"/>
          <w:szCs w:val="15"/>
          <w:color w:val="231F20"/>
        </w:rPr>
        <w:t>V</w:t>
      </w:r>
      <w:r>
        <w:rPr>
          <w:sz w:val="15"/>
          <w:szCs w:val="15"/>
          <w:color w:val="231F20"/>
          <w:spacing w:val="3"/>
        </w:rPr>
        <w:t>,</w:t>
      </w:r>
      <w:r>
        <w:rPr>
          <w:sz w:val="15"/>
          <w:szCs w:val="15"/>
          <w:color w:val="231F20"/>
          <w:spacing w:val="5"/>
        </w:rPr>
        <w:t xml:space="preserve">    </w:t>
      </w:r>
      <w:r>
        <w:rPr>
          <w:sz w:val="15"/>
          <w:szCs w:val="15"/>
          <w:color w:val="231F20"/>
        </w:rPr>
        <w:t>Ib</w:t>
      </w:r>
      <w:r>
        <w:rPr>
          <w:sz w:val="15"/>
          <w:szCs w:val="15"/>
          <w:color w:val="231F20"/>
          <w:spacing w:val="3"/>
        </w:rPr>
        <w:t>áñ</w:t>
      </w:r>
      <w:r>
        <w:rPr>
          <w:sz w:val="15"/>
          <w:szCs w:val="15"/>
          <w:color w:val="231F20"/>
        </w:rPr>
        <w:t>ez</w:t>
      </w:r>
      <w:r>
        <w:rPr>
          <w:sz w:val="15"/>
          <w:szCs w:val="15"/>
          <w:color w:val="231F20"/>
          <w:spacing w:val="6"/>
        </w:rPr>
        <w:t xml:space="preserve">    </w:t>
      </w:r>
      <w:r>
        <w:rPr>
          <w:sz w:val="15"/>
          <w:szCs w:val="15"/>
          <w:color w:val="231F20"/>
        </w:rPr>
        <w:t>B</w:t>
      </w:r>
      <w:r>
        <w:rPr>
          <w:sz w:val="15"/>
          <w:szCs w:val="15"/>
          <w:color w:val="231F20"/>
          <w:spacing w:val="3"/>
        </w:rPr>
        <w:t>,    </w:t>
      </w:r>
      <w:r>
        <w:rPr>
          <w:sz w:val="15"/>
          <w:szCs w:val="15"/>
          <w:color w:val="231F20"/>
        </w:rPr>
        <w:t>Ottervanger</w:t>
      </w:r>
      <w:r>
        <w:rPr>
          <w:sz w:val="15"/>
          <w:szCs w:val="15"/>
          <w:color w:val="231F20"/>
          <w:spacing w:val="3"/>
        </w:rPr>
        <w:t xml:space="preserve">     </w:t>
      </w:r>
      <w:r>
        <w:rPr>
          <w:sz w:val="15"/>
          <w:szCs w:val="15"/>
          <w:color w:val="231F20"/>
        </w:rPr>
        <w:t>JP</w:t>
      </w:r>
      <w:r>
        <w:rPr>
          <w:sz w:val="15"/>
          <w:szCs w:val="15"/>
          <w:color w:val="231F20"/>
          <w:spacing w:val="3"/>
        </w:rPr>
        <w:t>,    </w:t>
      </w:r>
      <w:r>
        <w:rPr>
          <w:sz w:val="15"/>
          <w:szCs w:val="15"/>
          <w:color w:val="231F20"/>
        </w:rPr>
        <w:t>et</w:t>
      </w:r>
      <w:r>
        <w:rPr>
          <w:sz w:val="15"/>
          <w:szCs w:val="15"/>
          <w:color w:val="231F20"/>
          <w:spacing w:val="10"/>
          <w:w w:val="101"/>
        </w:rPr>
        <w:t xml:space="preserve"> </w:t>
      </w:r>
      <w:r>
        <w:rPr>
          <w:sz w:val="15"/>
          <w:szCs w:val="15"/>
          <w:color w:val="231F20"/>
        </w:rPr>
        <w:t>al</w:t>
      </w:r>
      <w:r>
        <w:rPr>
          <w:sz w:val="15"/>
          <w:szCs w:val="15"/>
          <w:color w:val="231F20"/>
          <w:spacing w:val="3"/>
        </w:rPr>
        <w:t>.</w:t>
      </w:r>
      <w:r>
        <w:rPr>
          <w:sz w:val="15"/>
          <w:szCs w:val="15"/>
          <w:color w:val="231F20"/>
          <w:spacing w:val="2"/>
        </w:rPr>
        <w:t xml:space="preserve">     </w:t>
      </w:r>
      <w:r>
        <w:rPr>
          <w:sz w:val="15"/>
          <w:szCs w:val="15"/>
          <w:color w:val="231F20"/>
        </w:rPr>
        <w:t>Early </w:t>
      </w:r>
      <w:r>
        <w:rPr>
          <w:sz w:val="15"/>
          <w:szCs w:val="15"/>
          <w:color w:val="231F20"/>
          <w:spacing w:val="4"/>
        </w:rPr>
        <w:t>intravenous</w:t>
      </w:r>
      <w:r>
        <w:rPr>
          <w:sz w:val="15"/>
          <w:szCs w:val="15"/>
          <w:color w:val="231F20"/>
          <w:spacing w:val="11"/>
          <w:w w:val="102"/>
        </w:rPr>
        <w:t xml:space="preserve">  </w:t>
      </w:r>
      <w:r>
        <w:rPr>
          <w:sz w:val="15"/>
          <w:szCs w:val="15"/>
          <w:color w:val="231F20"/>
          <w:spacing w:val="4"/>
        </w:rPr>
        <w:t>beta‑blockers</w:t>
      </w:r>
      <w:r>
        <w:rPr>
          <w:sz w:val="15"/>
          <w:szCs w:val="15"/>
          <w:color w:val="231F20"/>
          <w:spacing w:val="12"/>
          <w:w w:val="101"/>
        </w:rPr>
        <w:t xml:space="preserve">  </w:t>
      </w:r>
      <w:r>
        <w:rPr>
          <w:sz w:val="15"/>
          <w:szCs w:val="15"/>
          <w:color w:val="231F20"/>
          <w:spacing w:val="4"/>
        </w:rPr>
        <w:t>in</w:t>
      </w:r>
      <w:r>
        <w:rPr>
          <w:sz w:val="15"/>
          <w:szCs w:val="15"/>
          <w:color w:val="231F20"/>
          <w:spacing w:val="12"/>
          <w:w w:val="101"/>
        </w:rPr>
        <w:t xml:space="preserve">  </w:t>
      </w:r>
      <w:r>
        <w:rPr>
          <w:sz w:val="15"/>
          <w:szCs w:val="15"/>
          <w:color w:val="231F20"/>
          <w:spacing w:val="3"/>
        </w:rPr>
        <w:t>patients  with   ST‑segment</w:t>
      </w:r>
      <w:r>
        <w:rPr>
          <w:sz w:val="15"/>
          <w:szCs w:val="15"/>
          <w:color w:val="231F20"/>
        </w:rPr>
        <w:t xml:space="preserve"> </w:t>
      </w:r>
      <w:r>
        <w:rPr>
          <w:sz w:val="15"/>
          <w:szCs w:val="15"/>
          <w:color w:val="231F20"/>
          <w:spacing w:val="3"/>
        </w:rPr>
        <w:t>elevation</w:t>
      </w:r>
      <w:r>
        <w:rPr>
          <w:sz w:val="15"/>
          <w:szCs w:val="15"/>
          <w:color w:val="231F20"/>
          <w:spacing w:val="2"/>
        </w:rPr>
        <w:t xml:space="preserve">       </w:t>
      </w:r>
      <w:r>
        <w:rPr>
          <w:sz w:val="15"/>
          <w:szCs w:val="15"/>
          <w:color w:val="231F20"/>
          <w:spacing w:val="3"/>
        </w:rPr>
        <w:t>myocardial</w:t>
      </w:r>
      <w:r>
        <w:rPr>
          <w:sz w:val="15"/>
          <w:szCs w:val="15"/>
          <w:color w:val="231F20"/>
          <w:spacing w:val="1"/>
        </w:rPr>
        <w:t xml:space="preserve">       </w:t>
      </w:r>
      <w:r>
        <w:rPr>
          <w:sz w:val="15"/>
          <w:szCs w:val="15"/>
          <w:color w:val="231F20"/>
          <w:spacing w:val="3"/>
        </w:rPr>
        <w:t>infarction</w:t>
      </w:r>
      <w:r>
        <w:rPr>
          <w:sz w:val="15"/>
          <w:szCs w:val="15"/>
          <w:color w:val="231F20"/>
          <w:spacing w:val="1"/>
        </w:rPr>
        <w:t xml:space="preserve">       </w:t>
      </w:r>
      <w:r>
        <w:rPr>
          <w:sz w:val="15"/>
          <w:szCs w:val="15"/>
          <w:color w:val="231F20"/>
          <w:spacing w:val="3"/>
        </w:rPr>
        <w:t>before</w:t>
      </w:r>
      <w:r>
        <w:rPr>
          <w:sz w:val="15"/>
          <w:szCs w:val="15"/>
          <w:color w:val="231F20"/>
          <w:spacing w:val="1"/>
        </w:rPr>
        <w:t xml:space="preserve">       </w:t>
      </w:r>
      <w:r>
        <w:rPr>
          <w:sz w:val="15"/>
          <w:szCs w:val="15"/>
          <w:color w:val="231F20"/>
          <w:spacing w:val="3"/>
        </w:rPr>
        <w:t>primary</w:t>
      </w:r>
      <w:r>
        <w:rPr>
          <w:sz w:val="15"/>
          <w:szCs w:val="15"/>
          <w:color w:val="231F20"/>
          <w:spacing w:val="1"/>
        </w:rPr>
        <w:t xml:space="preserve"> </w:t>
      </w:r>
      <w:r>
        <w:rPr>
          <w:sz w:val="15"/>
          <w:szCs w:val="15"/>
          <w:color w:val="231F20"/>
          <w:spacing w:val="4"/>
        </w:rPr>
        <w:t>percutaneous</w:t>
      </w:r>
      <w:r>
        <w:rPr>
          <w:sz w:val="15"/>
          <w:szCs w:val="15"/>
          <w:color w:val="231F20"/>
          <w:spacing w:val="28"/>
        </w:rPr>
        <w:t xml:space="preserve"> </w:t>
      </w:r>
      <w:r>
        <w:rPr>
          <w:sz w:val="15"/>
          <w:szCs w:val="15"/>
          <w:color w:val="231F20"/>
          <w:spacing w:val="4"/>
        </w:rPr>
        <w:t>coronar</w:t>
      </w:r>
      <w:r>
        <w:rPr>
          <w:sz w:val="15"/>
          <w:szCs w:val="15"/>
          <w:color w:val="231F20"/>
          <w:spacing w:val="3"/>
        </w:rPr>
        <w:t>y</w:t>
      </w:r>
      <w:r>
        <w:rPr>
          <w:sz w:val="15"/>
          <w:szCs w:val="15"/>
          <w:color w:val="231F20"/>
          <w:spacing w:val="26"/>
        </w:rPr>
        <w:t xml:space="preserve"> </w:t>
      </w:r>
      <w:r>
        <w:rPr>
          <w:sz w:val="15"/>
          <w:szCs w:val="15"/>
          <w:color w:val="231F20"/>
          <w:spacing w:val="3"/>
        </w:rPr>
        <w:t>intervention[J].</w:t>
      </w:r>
      <w:r>
        <w:rPr>
          <w:sz w:val="15"/>
          <w:szCs w:val="15"/>
          <w:color w:val="231F20"/>
          <w:spacing w:val="21"/>
        </w:rPr>
        <w:t xml:space="preserve"> </w:t>
      </w:r>
      <w:r>
        <w:rPr>
          <w:sz w:val="15"/>
          <w:szCs w:val="15"/>
          <w:color w:val="231F20"/>
          <w:spacing w:val="3"/>
        </w:rPr>
        <w:t>J</w:t>
      </w:r>
      <w:r>
        <w:rPr>
          <w:sz w:val="15"/>
          <w:szCs w:val="15"/>
          <w:color w:val="231F20"/>
          <w:spacing w:val="19"/>
          <w:w w:val="101"/>
        </w:rPr>
        <w:t xml:space="preserve"> </w:t>
      </w:r>
      <w:r>
        <w:rPr>
          <w:sz w:val="15"/>
          <w:szCs w:val="15"/>
          <w:color w:val="231F20"/>
          <w:spacing w:val="3"/>
        </w:rPr>
        <w:t>Am</w:t>
      </w:r>
      <w:r>
        <w:rPr>
          <w:sz w:val="15"/>
          <w:szCs w:val="15"/>
          <w:color w:val="231F20"/>
          <w:spacing w:val="30"/>
        </w:rPr>
        <w:t xml:space="preserve"> </w:t>
      </w:r>
      <w:r>
        <w:rPr>
          <w:sz w:val="15"/>
          <w:szCs w:val="15"/>
          <w:color w:val="231F20"/>
          <w:spacing w:val="3"/>
        </w:rPr>
        <w:t>Coll</w:t>
      </w:r>
      <w:r>
        <w:rPr>
          <w:sz w:val="15"/>
          <w:szCs w:val="15"/>
          <w:color w:val="231F20"/>
          <w:spacing w:val="28"/>
        </w:rPr>
        <w:t xml:space="preserve"> </w:t>
      </w:r>
      <w:r>
        <w:rPr>
          <w:sz w:val="15"/>
          <w:szCs w:val="15"/>
          <w:color w:val="231F20"/>
          <w:spacing w:val="3"/>
        </w:rPr>
        <w:t>Cardiol,</w:t>
      </w:r>
      <w:r>
        <w:rPr>
          <w:sz w:val="15"/>
          <w:szCs w:val="15"/>
          <w:color w:val="231F20"/>
        </w:rPr>
        <w:t xml:space="preserve"> </w:t>
      </w:r>
      <w:r>
        <w:rPr>
          <w:sz w:val="15"/>
          <w:szCs w:val="15"/>
          <w:color w:val="231F20"/>
          <w:spacing w:val="3"/>
        </w:rPr>
        <w:t>2016,         67(23):         2705‑2</w:t>
      </w:r>
      <w:r>
        <w:rPr>
          <w:sz w:val="15"/>
          <w:szCs w:val="15"/>
          <w:color w:val="231F20"/>
          <w:spacing w:val="2"/>
        </w:rPr>
        <w:t>715.         </w:t>
      </w:r>
      <w:r>
        <w:rPr>
          <w:sz w:val="15"/>
          <w:szCs w:val="15"/>
          <w:color w:val="231F20"/>
        </w:rPr>
        <w:t>DOI</w:t>
      </w:r>
      <w:r>
        <w:rPr>
          <w:sz w:val="15"/>
          <w:szCs w:val="15"/>
          <w:color w:val="231F20"/>
          <w:spacing w:val="2"/>
        </w:rPr>
        <w:t>:          10.</w:t>
      </w:r>
      <w:r>
        <w:rPr>
          <w:sz w:val="15"/>
          <w:szCs w:val="15"/>
          <w:color w:val="231F20"/>
          <w:spacing w:val="-18"/>
        </w:rPr>
        <w:t xml:space="preserve"> </w:t>
      </w:r>
      <w:r>
        <w:rPr>
          <w:sz w:val="15"/>
          <w:szCs w:val="15"/>
          <w:color w:val="231F20"/>
          <w:spacing w:val="2"/>
        </w:rPr>
        <w:t>1016/j.</w:t>
      </w:r>
      <w:r>
        <w:rPr>
          <w:sz w:val="15"/>
          <w:szCs w:val="15"/>
          <w:color w:val="231F20"/>
        </w:rPr>
        <w:t xml:space="preserve"> </w:t>
      </w:r>
      <w:r>
        <w:rPr>
          <w:sz w:val="15"/>
          <w:szCs w:val="15"/>
          <w:color w:val="231F20"/>
        </w:rPr>
        <w:t>jacc</w:t>
      </w:r>
      <w:r>
        <w:rPr>
          <w:sz w:val="15"/>
          <w:szCs w:val="15"/>
          <w:color w:val="231F20"/>
          <w:spacing w:val="5"/>
        </w:rPr>
        <w:t>.2016.03.522.</w:t>
      </w:r>
    </w:p>
    <w:p>
      <w:pPr>
        <w:pStyle w:val="BodyText"/>
        <w:ind w:left="550" w:right="10" w:hanging="549"/>
        <w:spacing w:before="41" w:line="298" w:lineRule="auto"/>
        <w:rPr>
          <w:sz w:val="15"/>
          <w:szCs w:val="15"/>
        </w:rPr>
      </w:pPr>
      <w:r>
        <w:rPr>
          <w:sz w:val="15"/>
          <w:szCs w:val="15"/>
          <w:color w:val="231F20"/>
          <w:spacing w:val="7"/>
        </w:rPr>
        <w:t>[244]     </w:t>
      </w:r>
      <w:r>
        <w:rPr>
          <w:sz w:val="15"/>
          <w:szCs w:val="15"/>
          <w:color w:val="231F20"/>
        </w:rPr>
        <w:t>Garc</w:t>
      </w:r>
      <w:r>
        <w:rPr>
          <w:sz w:val="15"/>
          <w:szCs w:val="15"/>
          <w:color w:val="231F20"/>
          <w:spacing w:val="7"/>
        </w:rPr>
        <w:t>ía‑</w:t>
      </w:r>
      <w:r>
        <w:rPr>
          <w:sz w:val="15"/>
          <w:szCs w:val="15"/>
          <w:color w:val="231F20"/>
        </w:rPr>
        <w:t>Ruiz</w:t>
      </w:r>
      <w:r>
        <w:rPr>
          <w:sz w:val="15"/>
          <w:szCs w:val="15"/>
          <w:color w:val="231F20"/>
          <w:spacing w:val="11"/>
          <w:w w:val="102"/>
        </w:rPr>
        <w:t xml:space="preserve">  </w:t>
      </w:r>
      <w:r>
        <w:rPr>
          <w:sz w:val="15"/>
          <w:szCs w:val="15"/>
          <w:color w:val="231F20"/>
        </w:rPr>
        <w:t>JM</w:t>
      </w:r>
      <w:r>
        <w:rPr>
          <w:sz w:val="15"/>
          <w:szCs w:val="15"/>
          <w:color w:val="231F20"/>
          <w:spacing w:val="7"/>
        </w:rPr>
        <w:t>,   </w:t>
      </w:r>
      <w:r>
        <w:rPr>
          <w:sz w:val="15"/>
          <w:szCs w:val="15"/>
          <w:color w:val="231F20"/>
        </w:rPr>
        <w:t>Fern</w:t>
      </w:r>
      <w:r>
        <w:rPr>
          <w:sz w:val="15"/>
          <w:szCs w:val="15"/>
          <w:color w:val="231F20"/>
          <w:spacing w:val="7"/>
        </w:rPr>
        <w:t>á</w:t>
      </w:r>
      <w:r>
        <w:rPr>
          <w:sz w:val="15"/>
          <w:szCs w:val="15"/>
          <w:color w:val="231F20"/>
        </w:rPr>
        <w:t>ndez</w:t>
      </w:r>
      <w:r>
        <w:rPr>
          <w:sz w:val="15"/>
          <w:szCs w:val="15"/>
          <w:color w:val="231F20"/>
          <w:spacing w:val="7"/>
        </w:rPr>
        <w:t>‑</w:t>
      </w:r>
      <w:r>
        <w:rPr>
          <w:sz w:val="15"/>
          <w:szCs w:val="15"/>
          <w:color w:val="231F20"/>
        </w:rPr>
        <w:t>Jim</w:t>
      </w:r>
      <w:r>
        <w:rPr>
          <w:sz w:val="15"/>
          <w:szCs w:val="15"/>
          <w:color w:val="231F20"/>
          <w:spacing w:val="7"/>
        </w:rPr>
        <w:t>é</w:t>
      </w:r>
      <w:r>
        <w:rPr>
          <w:sz w:val="15"/>
          <w:szCs w:val="15"/>
          <w:color w:val="231F20"/>
        </w:rPr>
        <w:t>nez</w:t>
      </w:r>
      <w:r>
        <w:rPr>
          <w:sz w:val="15"/>
          <w:szCs w:val="15"/>
          <w:color w:val="231F20"/>
          <w:spacing w:val="11"/>
          <w:w w:val="101"/>
        </w:rPr>
        <w:t xml:space="preserve">  </w:t>
      </w:r>
      <w:r>
        <w:rPr>
          <w:sz w:val="15"/>
          <w:szCs w:val="15"/>
          <w:color w:val="231F20"/>
        </w:rPr>
        <w:t>R</w:t>
      </w:r>
      <w:r>
        <w:rPr>
          <w:sz w:val="15"/>
          <w:szCs w:val="15"/>
          <w:color w:val="231F20"/>
          <w:spacing w:val="7"/>
        </w:rPr>
        <w:t>,</w:t>
      </w:r>
      <w:r>
        <w:rPr>
          <w:sz w:val="15"/>
          <w:szCs w:val="15"/>
          <w:color w:val="231F20"/>
          <w:spacing w:val="10"/>
          <w:w w:val="102"/>
        </w:rPr>
        <w:t xml:space="preserve">  </w:t>
      </w:r>
      <w:r>
        <w:rPr>
          <w:sz w:val="15"/>
          <w:szCs w:val="15"/>
          <w:color w:val="231F20"/>
        </w:rPr>
        <w:t>Garc</w:t>
      </w:r>
      <w:r>
        <w:rPr>
          <w:sz w:val="15"/>
          <w:szCs w:val="15"/>
          <w:color w:val="231F20"/>
          <w:spacing w:val="7"/>
        </w:rPr>
        <w:t>ía‑</w:t>
      </w:r>
      <w:r>
        <w:rPr>
          <w:sz w:val="15"/>
          <w:szCs w:val="15"/>
          <w:color w:val="231F20"/>
        </w:rPr>
        <w:t>Alvarez</w:t>
      </w:r>
      <w:r>
        <w:rPr>
          <w:sz w:val="15"/>
          <w:szCs w:val="15"/>
          <w:color w:val="231F20"/>
          <w:spacing w:val="7"/>
        </w:rPr>
        <w:t xml:space="preserve">  </w:t>
      </w:r>
      <w:r>
        <w:rPr>
          <w:sz w:val="15"/>
          <w:szCs w:val="15"/>
          <w:color w:val="231F20"/>
        </w:rPr>
        <w:t>A</w:t>
      </w:r>
      <w:r>
        <w:rPr>
          <w:sz w:val="15"/>
          <w:szCs w:val="15"/>
          <w:color w:val="231F20"/>
          <w:spacing w:val="7"/>
        </w:rPr>
        <w:t>,</w:t>
      </w:r>
      <w:r>
        <w:rPr>
          <w:sz w:val="15"/>
          <w:szCs w:val="15"/>
          <w:color w:val="231F20"/>
        </w:rPr>
        <w:t xml:space="preserve"> </w:t>
      </w:r>
      <w:r>
        <w:rPr>
          <w:sz w:val="15"/>
          <w:szCs w:val="15"/>
          <w:color w:val="231F20"/>
          <w:spacing w:val="4"/>
        </w:rPr>
        <w:t>et al.  Impact  of  th</w:t>
      </w:r>
      <w:r>
        <w:rPr>
          <w:sz w:val="15"/>
          <w:szCs w:val="15"/>
          <w:color w:val="231F20"/>
          <w:spacing w:val="3"/>
        </w:rPr>
        <w:t>e  timing  of  metoprolol  administration</w:t>
      </w:r>
      <w:r>
        <w:rPr>
          <w:sz w:val="15"/>
          <w:szCs w:val="15"/>
          <w:color w:val="231F20"/>
        </w:rPr>
        <w:t xml:space="preserve"> </w:t>
      </w:r>
      <w:r>
        <w:rPr>
          <w:sz w:val="15"/>
          <w:szCs w:val="15"/>
          <w:color w:val="231F20"/>
          <w:spacing w:val="3"/>
        </w:rPr>
        <w:t>during</w:t>
      </w:r>
      <w:r>
        <w:rPr>
          <w:sz w:val="15"/>
          <w:szCs w:val="15"/>
          <w:color w:val="231F20"/>
          <w:spacing w:val="24"/>
          <w:w w:val="101"/>
        </w:rPr>
        <w:t xml:space="preserve"> </w:t>
      </w:r>
      <w:r>
        <w:rPr>
          <w:sz w:val="15"/>
          <w:szCs w:val="15"/>
          <w:color w:val="231F20"/>
          <w:spacing w:val="3"/>
        </w:rPr>
        <w:t>STEMI</w:t>
      </w:r>
      <w:r>
        <w:rPr>
          <w:sz w:val="15"/>
          <w:szCs w:val="15"/>
          <w:color w:val="231F20"/>
          <w:spacing w:val="19"/>
          <w:w w:val="102"/>
        </w:rPr>
        <w:t xml:space="preserve"> </w:t>
      </w:r>
      <w:r>
        <w:rPr>
          <w:sz w:val="15"/>
          <w:szCs w:val="15"/>
          <w:color w:val="231F20"/>
          <w:spacing w:val="3"/>
        </w:rPr>
        <w:t>on</w:t>
      </w:r>
      <w:r>
        <w:rPr>
          <w:sz w:val="15"/>
          <w:szCs w:val="15"/>
          <w:color w:val="231F20"/>
          <w:spacing w:val="21"/>
          <w:w w:val="101"/>
        </w:rPr>
        <w:t xml:space="preserve"> </w:t>
      </w:r>
      <w:r>
        <w:rPr>
          <w:sz w:val="15"/>
          <w:szCs w:val="15"/>
          <w:color w:val="231F20"/>
          <w:spacing w:val="3"/>
        </w:rPr>
        <w:t>Infarct</w:t>
      </w:r>
      <w:r>
        <w:rPr>
          <w:sz w:val="15"/>
          <w:szCs w:val="15"/>
          <w:color w:val="231F20"/>
          <w:spacing w:val="18"/>
        </w:rPr>
        <w:t xml:space="preserve"> </w:t>
      </w:r>
      <w:r>
        <w:rPr>
          <w:sz w:val="15"/>
          <w:szCs w:val="15"/>
          <w:color w:val="231F20"/>
          <w:spacing w:val="3"/>
        </w:rPr>
        <w:t>size</w:t>
      </w:r>
      <w:r>
        <w:rPr>
          <w:sz w:val="15"/>
          <w:szCs w:val="15"/>
          <w:color w:val="231F20"/>
          <w:spacing w:val="18"/>
        </w:rPr>
        <w:t xml:space="preserve"> </w:t>
      </w:r>
      <w:r>
        <w:rPr>
          <w:sz w:val="15"/>
          <w:szCs w:val="15"/>
          <w:color w:val="231F20"/>
          <w:spacing w:val="3"/>
        </w:rPr>
        <w:t>and</w:t>
      </w:r>
      <w:r>
        <w:rPr>
          <w:sz w:val="15"/>
          <w:szCs w:val="15"/>
          <w:color w:val="231F20"/>
          <w:spacing w:val="13"/>
          <w:w w:val="102"/>
        </w:rPr>
        <w:t xml:space="preserve"> </w:t>
      </w:r>
      <w:r>
        <w:rPr>
          <w:sz w:val="15"/>
          <w:szCs w:val="15"/>
          <w:color w:val="231F20"/>
          <w:spacing w:val="3"/>
        </w:rPr>
        <w:t>ventricular</w:t>
      </w:r>
      <w:r>
        <w:rPr>
          <w:sz w:val="15"/>
          <w:szCs w:val="15"/>
          <w:color w:val="231F20"/>
          <w:spacing w:val="18"/>
        </w:rPr>
        <w:t xml:space="preserve"> </w:t>
      </w:r>
      <w:r>
        <w:rPr>
          <w:sz w:val="15"/>
          <w:szCs w:val="15"/>
          <w:color w:val="231F20"/>
          <w:spacing w:val="3"/>
        </w:rPr>
        <w:t>function[J].</w:t>
      </w:r>
      <w:r>
        <w:rPr>
          <w:sz w:val="15"/>
          <w:szCs w:val="15"/>
          <w:color w:val="231F20"/>
          <w:spacing w:val="13"/>
          <w:w w:val="101"/>
        </w:rPr>
        <w:t xml:space="preserve"> </w:t>
      </w:r>
      <w:r>
        <w:rPr>
          <w:sz w:val="15"/>
          <w:szCs w:val="15"/>
          <w:color w:val="231F20"/>
          <w:spacing w:val="3"/>
        </w:rPr>
        <w:t>J</w:t>
      </w:r>
      <w:r>
        <w:rPr>
          <w:sz w:val="15"/>
          <w:szCs w:val="15"/>
          <w:color w:val="231F20"/>
        </w:rPr>
        <w:t xml:space="preserve"> </w:t>
      </w:r>
      <w:r>
        <w:rPr>
          <w:sz w:val="15"/>
          <w:szCs w:val="15"/>
          <w:color w:val="231F20"/>
        </w:rPr>
        <w:t>Am</w:t>
      </w:r>
      <w:r>
        <w:rPr>
          <w:sz w:val="15"/>
          <w:szCs w:val="15"/>
          <w:color w:val="231F20"/>
          <w:spacing w:val="30"/>
          <w:w w:val="101"/>
        </w:rPr>
        <w:t xml:space="preserve"> </w:t>
      </w:r>
      <w:r>
        <w:rPr>
          <w:sz w:val="15"/>
          <w:szCs w:val="15"/>
          <w:color w:val="231F20"/>
        </w:rPr>
        <w:t>Coll</w:t>
      </w:r>
      <w:r>
        <w:rPr>
          <w:sz w:val="15"/>
          <w:szCs w:val="15"/>
          <w:color w:val="231F20"/>
          <w:spacing w:val="14"/>
        </w:rPr>
        <w:t xml:space="preserve"> </w:t>
      </w:r>
      <w:r>
        <w:rPr>
          <w:sz w:val="15"/>
          <w:szCs w:val="15"/>
          <w:color w:val="231F20"/>
        </w:rPr>
        <w:t>Cardiol</w:t>
      </w:r>
      <w:r>
        <w:rPr>
          <w:sz w:val="15"/>
          <w:szCs w:val="15"/>
          <w:color w:val="231F20"/>
          <w:spacing w:val="4"/>
        </w:rPr>
        <w:t>,</w:t>
      </w:r>
      <w:r>
        <w:rPr>
          <w:sz w:val="15"/>
          <w:szCs w:val="15"/>
          <w:color w:val="231F20"/>
          <w:spacing w:val="14"/>
          <w:w w:val="101"/>
        </w:rPr>
        <w:t xml:space="preserve"> </w:t>
      </w:r>
      <w:r>
        <w:rPr>
          <w:sz w:val="15"/>
          <w:szCs w:val="15"/>
          <w:color w:val="231F20"/>
          <w:spacing w:val="4"/>
        </w:rPr>
        <w:t>2016,</w:t>
      </w:r>
      <w:r>
        <w:rPr>
          <w:sz w:val="15"/>
          <w:szCs w:val="15"/>
          <w:color w:val="231F20"/>
          <w:spacing w:val="14"/>
          <w:w w:val="102"/>
        </w:rPr>
        <w:t xml:space="preserve"> </w:t>
      </w:r>
      <w:r>
        <w:rPr>
          <w:sz w:val="15"/>
          <w:szCs w:val="15"/>
          <w:color w:val="231F20"/>
          <w:spacing w:val="4"/>
        </w:rPr>
        <w:t>67(18):2093‑2104.</w:t>
      </w:r>
      <w:r>
        <w:rPr>
          <w:sz w:val="15"/>
          <w:szCs w:val="15"/>
          <w:color w:val="231F20"/>
          <w:spacing w:val="13"/>
          <w:w w:val="102"/>
        </w:rPr>
        <w:t xml:space="preserve"> </w:t>
      </w:r>
      <w:r>
        <w:rPr>
          <w:sz w:val="15"/>
          <w:szCs w:val="15"/>
          <w:color w:val="231F20"/>
        </w:rPr>
        <w:t>DOI</w:t>
      </w:r>
      <w:r>
        <w:rPr>
          <w:sz w:val="15"/>
          <w:szCs w:val="15"/>
          <w:color w:val="231F20"/>
          <w:spacing w:val="4"/>
        </w:rPr>
        <w:t>:</w:t>
      </w:r>
      <w:r>
        <w:rPr>
          <w:sz w:val="15"/>
          <w:szCs w:val="15"/>
          <w:color w:val="231F20"/>
          <w:spacing w:val="18"/>
          <w:w w:val="10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 xml:space="preserve"> </w:t>
      </w:r>
      <w:r>
        <w:rPr>
          <w:sz w:val="15"/>
          <w:szCs w:val="15"/>
          <w:color w:val="231F20"/>
        </w:rPr>
        <w:t>jacc</w:t>
      </w:r>
      <w:r>
        <w:rPr>
          <w:sz w:val="15"/>
          <w:szCs w:val="15"/>
          <w:color w:val="231F20"/>
          <w:spacing w:val="5"/>
        </w:rPr>
        <w:t>.2016.02.050.</w:t>
      </w:r>
    </w:p>
    <w:p>
      <w:pPr>
        <w:pStyle w:val="BodyText"/>
        <w:ind w:left="550" w:right="11" w:hanging="549"/>
        <w:spacing w:before="40" w:line="300" w:lineRule="auto"/>
        <w:rPr>
          <w:sz w:val="15"/>
          <w:szCs w:val="15"/>
        </w:rPr>
      </w:pPr>
      <w:r>
        <w:rPr>
          <w:sz w:val="15"/>
          <w:szCs w:val="15"/>
          <w:color w:val="231F20"/>
          <w:spacing w:val="4"/>
        </w:rPr>
        <w:t>[245]</w:t>
      </w:r>
      <w:r>
        <w:rPr>
          <w:sz w:val="15"/>
          <w:szCs w:val="15"/>
          <w:color w:val="231F20"/>
        </w:rPr>
        <w:t xml:space="preserve">      Kim</w:t>
      </w:r>
      <w:r>
        <w:rPr>
          <w:sz w:val="15"/>
          <w:szCs w:val="15"/>
          <w:color w:val="231F20"/>
          <w:spacing w:val="4"/>
        </w:rPr>
        <w:t xml:space="preserve">   </w:t>
      </w:r>
      <w:r>
        <w:rPr>
          <w:sz w:val="15"/>
          <w:szCs w:val="15"/>
          <w:color w:val="231F20"/>
        </w:rPr>
        <w:t>JS</w:t>
      </w:r>
      <w:r>
        <w:rPr>
          <w:sz w:val="15"/>
          <w:szCs w:val="15"/>
          <w:color w:val="231F20"/>
          <w:spacing w:val="4"/>
        </w:rPr>
        <w:t>,    </w:t>
      </w:r>
      <w:r>
        <w:rPr>
          <w:sz w:val="15"/>
          <w:szCs w:val="15"/>
          <w:color w:val="231F20"/>
        </w:rPr>
        <w:t>Kim</w:t>
      </w:r>
      <w:r>
        <w:rPr>
          <w:sz w:val="15"/>
          <w:szCs w:val="15"/>
          <w:color w:val="231F20"/>
          <w:spacing w:val="8"/>
          <w:w w:val="101"/>
        </w:rPr>
        <w:t xml:space="preserve">   </w:t>
      </w:r>
      <w:r>
        <w:rPr>
          <w:sz w:val="15"/>
          <w:szCs w:val="15"/>
          <w:color w:val="231F20"/>
        </w:rPr>
        <w:t>J</w:t>
      </w:r>
      <w:r>
        <w:rPr>
          <w:sz w:val="15"/>
          <w:szCs w:val="15"/>
          <w:color w:val="231F20"/>
          <w:spacing w:val="4"/>
        </w:rPr>
        <w:t>,    </w:t>
      </w:r>
      <w:r>
        <w:rPr>
          <w:sz w:val="15"/>
          <w:szCs w:val="15"/>
          <w:color w:val="231F20"/>
        </w:rPr>
        <w:t>Choi</w:t>
      </w:r>
      <w:r>
        <w:rPr>
          <w:sz w:val="15"/>
          <w:szCs w:val="15"/>
          <w:color w:val="231F20"/>
          <w:spacing w:val="4"/>
        </w:rPr>
        <w:t xml:space="preserve">   </w:t>
      </w:r>
      <w:r>
        <w:rPr>
          <w:sz w:val="15"/>
          <w:szCs w:val="15"/>
          <w:color w:val="231F20"/>
        </w:rPr>
        <w:t>D</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Efficacy</w:t>
      </w:r>
      <w:r>
        <w:rPr>
          <w:sz w:val="15"/>
          <w:szCs w:val="15"/>
          <w:color w:val="231F20"/>
          <w:spacing w:val="3"/>
        </w:rPr>
        <w:t xml:space="preserve">    </w:t>
      </w:r>
      <w:r>
        <w:rPr>
          <w:sz w:val="15"/>
          <w:szCs w:val="15"/>
          <w:color w:val="231F20"/>
        </w:rPr>
        <w:t>of</w:t>
      </w:r>
      <w:r>
        <w:rPr>
          <w:sz w:val="15"/>
          <w:szCs w:val="15"/>
          <w:color w:val="231F20"/>
          <w:spacing w:val="3"/>
        </w:rPr>
        <w:t xml:space="preserve">   </w:t>
      </w:r>
      <w:r>
        <w:rPr>
          <w:sz w:val="15"/>
          <w:szCs w:val="15"/>
          <w:color w:val="231F20"/>
        </w:rPr>
        <w:t>high</w:t>
      </w:r>
      <w:r>
        <w:rPr>
          <w:sz w:val="15"/>
          <w:szCs w:val="15"/>
          <w:color w:val="231F20"/>
          <w:spacing w:val="3"/>
        </w:rPr>
        <w:t>‑</w:t>
      </w:r>
      <w:r>
        <w:rPr>
          <w:sz w:val="15"/>
          <w:szCs w:val="15"/>
          <w:color w:val="231F20"/>
        </w:rPr>
        <w:t>dose </w:t>
      </w:r>
      <w:r>
        <w:rPr>
          <w:sz w:val="15"/>
          <w:szCs w:val="15"/>
          <w:color w:val="231F20"/>
        </w:rPr>
        <w:t>atorvastatin</w:t>
      </w:r>
      <w:r>
        <w:rPr>
          <w:sz w:val="15"/>
          <w:szCs w:val="15"/>
          <w:color w:val="231F20"/>
          <w:spacing w:val="9"/>
        </w:rPr>
        <w:t xml:space="preserve">     </w:t>
      </w:r>
      <w:r>
        <w:rPr>
          <w:sz w:val="15"/>
          <w:szCs w:val="15"/>
          <w:color w:val="231F20"/>
        </w:rPr>
        <w:t>loading</w:t>
      </w:r>
      <w:r>
        <w:rPr>
          <w:sz w:val="15"/>
          <w:szCs w:val="15"/>
          <w:color w:val="231F20"/>
          <w:spacing w:val="9"/>
        </w:rPr>
        <w:t xml:space="preserve">     </w:t>
      </w:r>
      <w:r>
        <w:rPr>
          <w:sz w:val="15"/>
          <w:szCs w:val="15"/>
          <w:color w:val="231F20"/>
        </w:rPr>
        <w:t>before</w:t>
      </w:r>
      <w:r>
        <w:rPr>
          <w:sz w:val="15"/>
          <w:szCs w:val="15"/>
          <w:color w:val="231F20"/>
          <w:spacing w:val="9"/>
        </w:rPr>
        <w:t xml:space="preserve">     </w:t>
      </w:r>
      <w:r>
        <w:rPr>
          <w:sz w:val="15"/>
          <w:szCs w:val="15"/>
          <w:color w:val="231F20"/>
        </w:rPr>
        <w:t>primary</w:t>
      </w:r>
      <w:r>
        <w:rPr>
          <w:sz w:val="15"/>
          <w:szCs w:val="15"/>
          <w:color w:val="231F20"/>
          <w:spacing w:val="9"/>
        </w:rPr>
        <w:t xml:space="preserve">      </w:t>
      </w:r>
      <w:r>
        <w:rPr>
          <w:sz w:val="15"/>
          <w:szCs w:val="15"/>
          <w:color w:val="231F20"/>
        </w:rPr>
        <w:t>percutaneous</w:t>
      </w:r>
      <w:r>
        <w:rPr>
          <w:sz w:val="15"/>
          <w:szCs w:val="15"/>
          <w:color w:val="231F20"/>
          <w:spacing w:val="13"/>
        </w:rPr>
        <w:t xml:space="preserve"> </w:t>
      </w:r>
      <w:r>
        <w:rPr>
          <w:sz w:val="15"/>
          <w:szCs w:val="15"/>
          <w:color w:val="231F20"/>
          <w:spacing w:val="3"/>
        </w:rPr>
        <w:t>coronary</w:t>
      </w:r>
      <w:r>
        <w:rPr>
          <w:sz w:val="15"/>
          <w:szCs w:val="15"/>
          <w:color w:val="231F20"/>
          <w:spacing w:val="1"/>
        </w:rPr>
        <w:t xml:space="preserve">       </w:t>
      </w:r>
      <w:r>
        <w:rPr>
          <w:sz w:val="15"/>
          <w:szCs w:val="15"/>
          <w:color w:val="231F20"/>
          <w:spacing w:val="3"/>
        </w:rPr>
        <w:t>intervention</w:t>
      </w:r>
      <w:r>
        <w:rPr>
          <w:sz w:val="15"/>
          <w:szCs w:val="15"/>
          <w:color w:val="231F20"/>
          <w:spacing w:val="2"/>
        </w:rPr>
        <w:t xml:space="preserve">       </w:t>
      </w:r>
      <w:r>
        <w:rPr>
          <w:sz w:val="15"/>
          <w:szCs w:val="15"/>
          <w:color w:val="231F20"/>
          <w:spacing w:val="3"/>
        </w:rPr>
        <w:t>in       ST‑segment       ele</w:t>
      </w:r>
      <w:r>
        <w:rPr>
          <w:sz w:val="15"/>
          <w:szCs w:val="15"/>
          <w:color w:val="231F20"/>
          <w:spacing w:val="2"/>
        </w:rPr>
        <w:t>vation</w:t>
      </w:r>
      <w:r>
        <w:rPr>
          <w:sz w:val="15"/>
          <w:szCs w:val="15"/>
          <w:color w:val="231F20"/>
        </w:rPr>
        <w:t xml:space="preserve"> </w:t>
      </w:r>
      <w:r>
        <w:rPr>
          <w:sz w:val="15"/>
          <w:szCs w:val="15"/>
          <w:color w:val="231F20"/>
          <w:spacing w:val="3"/>
        </w:rPr>
        <w:t>myocardial</w:t>
      </w:r>
      <w:r>
        <w:rPr>
          <w:sz w:val="15"/>
          <w:szCs w:val="15"/>
          <w:color w:val="231F20"/>
          <w:spacing w:val="14"/>
          <w:w w:val="102"/>
        </w:rPr>
        <w:t xml:space="preserve">  </w:t>
      </w:r>
      <w:r>
        <w:rPr>
          <w:sz w:val="15"/>
          <w:szCs w:val="15"/>
          <w:color w:val="231F20"/>
          <w:spacing w:val="3"/>
        </w:rPr>
        <w:t>infarction:</w:t>
      </w:r>
      <w:r>
        <w:rPr>
          <w:sz w:val="15"/>
          <w:szCs w:val="15"/>
          <w:color w:val="231F20"/>
          <w:spacing w:val="12"/>
          <w:w w:val="102"/>
        </w:rPr>
        <w:t xml:space="preserve">  </w:t>
      </w:r>
      <w:r>
        <w:rPr>
          <w:sz w:val="15"/>
          <w:szCs w:val="15"/>
          <w:color w:val="231F20"/>
          <w:spacing w:val="3"/>
        </w:rPr>
        <w:t>the</w:t>
      </w:r>
      <w:r>
        <w:rPr>
          <w:sz w:val="15"/>
          <w:szCs w:val="15"/>
          <w:color w:val="231F20"/>
          <w:spacing w:val="16"/>
        </w:rPr>
        <w:t xml:space="preserve">  </w:t>
      </w:r>
      <w:r>
        <w:rPr>
          <w:sz w:val="15"/>
          <w:szCs w:val="15"/>
          <w:color w:val="231F20"/>
          <w:spacing w:val="3"/>
        </w:rPr>
        <w:t>STATIN</w:t>
      </w:r>
      <w:r>
        <w:rPr>
          <w:sz w:val="15"/>
          <w:szCs w:val="15"/>
          <w:color w:val="231F20"/>
          <w:spacing w:val="16"/>
        </w:rPr>
        <w:t xml:space="preserve">  </w:t>
      </w:r>
      <w:r>
        <w:rPr>
          <w:sz w:val="15"/>
          <w:szCs w:val="15"/>
          <w:color w:val="231F20"/>
          <w:spacing w:val="3"/>
        </w:rPr>
        <w:t>STEM</w:t>
      </w:r>
      <w:r>
        <w:rPr>
          <w:sz w:val="15"/>
          <w:szCs w:val="15"/>
          <w:color w:val="231F20"/>
          <w:spacing w:val="2"/>
        </w:rPr>
        <w:t>I</w:t>
      </w:r>
      <w:r>
        <w:rPr>
          <w:sz w:val="15"/>
          <w:szCs w:val="15"/>
          <w:color w:val="231F20"/>
          <w:spacing w:val="12"/>
          <w:w w:val="102"/>
        </w:rPr>
        <w:t xml:space="preserve">  </w:t>
      </w:r>
      <w:r>
        <w:rPr>
          <w:sz w:val="15"/>
          <w:szCs w:val="15"/>
          <w:color w:val="231F20"/>
          <w:spacing w:val="2"/>
        </w:rPr>
        <w:t>trial[J].</w:t>
      </w:r>
      <w:r>
        <w:rPr>
          <w:sz w:val="15"/>
          <w:szCs w:val="15"/>
          <w:color w:val="231F20"/>
          <w:spacing w:val="12"/>
          <w:w w:val="101"/>
        </w:rPr>
        <w:t xml:space="preserve">  </w:t>
      </w:r>
      <w:r>
        <w:rPr>
          <w:sz w:val="15"/>
          <w:szCs w:val="15"/>
          <w:color w:val="231F20"/>
          <w:spacing w:val="2"/>
        </w:rPr>
        <w:t>JACC</w:t>
      </w:r>
      <w:r>
        <w:rPr>
          <w:sz w:val="15"/>
          <w:szCs w:val="15"/>
          <w:color w:val="231F20"/>
        </w:rPr>
        <w:t xml:space="preserve"> </w:t>
      </w:r>
      <w:r>
        <w:rPr>
          <w:sz w:val="15"/>
          <w:szCs w:val="15"/>
          <w:color w:val="231F20"/>
        </w:rPr>
        <w:t>Cardiovasc</w:t>
      </w:r>
      <w:r>
        <w:rPr>
          <w:sz w:val="15"/>
          <w:szCs w:val="15"/>
          <w:color w:val="231F20"/>
          <w:spacing w:val="10"/>
          <w:w w:val="101"/>
        </w:rPr>
        <w:t xml:space="preserve">  </w:t>
      </w:r>
      <w:r>
        <w:rPr>
          <w:sz w:val="15"/>
          <w:szCs w:val="15"/>
          <w:color w:val="231F20"/>
        </w:rPr>
        <w:t>Interv</w:t>
      </w:r>
      <w:r>
        <w:rPr>
          <w:sz w:val="15"/>
          <w:szCs w:val="15"/>
          <w:color w:val="231F20"/>
          <w:spacing w:val="4"/>
        </w:rPr>
        <w:t>,</w:t>
      </w:r>
      <w:r>
        <w:rPr>
          <w:sz w:val="15"/>
          <w:szCs w:val="15"/>
          <w:color w:val="231F20"/>
          <w:spacing w:val="10"/>
        </w:rPr>
        <w:t xml:space="preserve">  </w:t>
      </w:r>
      <w:r>
        <w:rPr>
          <w:sz w:val="15"/>
          <w:szCs w:val="15"/>
          <w:color w:val="231F20"/>
          <w:spacing w:val="4"/>
        </w:rPr>
        <w:t>2010,</w:t>
      </w:r>
      <w:r>
        <w:rPr>
          <w:sz w:val="15"/>
          <w:szCs w:val="15"/>
          <w:color w:val="231F20"/>
          <w:spacing w:val="10"/>
          <w:w w:val="102"/>
        </w:rPr>
        <w:t xml:space="preserve">  </w:t>
      </w:r>
      <w:r>
        <w:rPr>
          <w:sz w:val="15"/>
          <w:szCs w:val="15"/>
          <w:color w:val="231F20"/>
          <w:spacing w:val="4"/>
        </w:rPr>
        <w:t>3(3):</w:t>
      </w:r>
      <w:r>
        <w:rPr>
          <w:sz w:val="15"/>
          <w:szCs w:val="15"/>
          <w:color w:val="231F20"/>
          <w:spacing w:val="19"/>
          <w:w w:val="102"/>
        </w:rPr>
        <w:t xml:space="preserve"> </w:t>
      </w:r>
      <w:r>
        <w:rPr>
          <w:sz w:val="15"/>
          <w:szCs w:val="15"/>
          <w:color w:val="231F20"/>
          <w:spacing w:val="4"/>
        </w:rPr>
        <w:t>332‑339. </w:t>
      </w:r>
      <w:r>
        <w:rPr>
          <w:sz w:val="15"/>
          <w:szCs w:val="15"/>
          <w:color w:val="231F20"/>
          <w:spacing w:val="3"/>
        </w:rPr>
        <w:t xml:space="preserve">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1016/j.</w:t>
      </w:r>
      <w:r>
        <w:rPr>
          <w:sz w:val="15"/>
          <w:szCs w:val="15"/>
          <w:color w:val="231F20"/>
        </w:rPr>
        <w:t xml:space="preserve"> </w:t>
      </w:r>
      <w:r>
        <w:rPr>
          <w:sz w:val="15"/>
          <w:szCs w:val="15"/>
          <w:color w:val="231F20"/>
        </w:rPr>
        <w:t>jcin</w:t>
      </w:r>
      <w:r>
        <w:rPr>
          <w:sz w:val="15"/>
          <w:szCs w:val="15"/>
          <w:color w:val="231F20"/>
          <w:spacing w:val="5"/>
        </w:rPr>
        <w:t>.2009.11.021.</w:t>
      </w:r>
    </w:p>
    <w:p>
      <w:pPr>
        <w:pStyle w:val="BodyText"/>
        <w:ind w:left="555" w:right="11" w:hanging="555"/>
        <w:spacing w:before="41" w:line="300" w:lineRule="auto"/>
        <w:rPr>
          <w:sz w:val="15"/>
          <w:szCs w:val="15"/>
        </w:rPr>
      </w:pPr>
      <w:r>
        <w:rPr>
          <w:sz w:val="15"/>
          <w:szCs w:val="15"/>
          <w:color w:val="231F20"/>
          <w:spacing w:val="6"/>
        </w:rPr>
        <w:t>[246]     </w:t>
      </w:r>
      <w:r>
        <w:rPr>
          <w:sz w:val="15"/>
          <w:szCs w:val="15"/>
          <w:color w:val="231F20"/>
        </w:rPr>
        <w:t>Berwanger</w:t>
      </w:r>
      <w:r>
        <w:rPr>
          <w:sz w:val="15"/>
          <w:szCs w:val="15"/>
          <w:color w:val="231F20"/>
          <w:spacing w:val="28"/>
          <w:w w:val="101"/>
        </w:rPr>
        <w:t xml:space="preserve"> </w:t>
      </w:r>
      <w:r>
        <w:rPr>
          <w:sz w:val="15"/>
          <w:szCs w:val="15"/>
          <w:color w:val="231F20"/>
        </w:rPr>
        <w:t>O</w:t>
      </w:r>
      <w:r>
        <w:rPr>
          <w:sz w:val="15"/>
          <w:szCs w:val="15"/>
          <w:color w:val="231F20"/>
          <w:spacing w:val="6"/>
        </w:rPr>
        <w:t>,</w:t>
      </w:r>
      <w:r>
        <w:rPr>
          <w:sz w:val="15"/>
          <w:szCs w:val="15"/>
          <w:color w:val="231F20"/>
          <w:spacing w:val="21"/>
        </w:rPr>
        <w:t xml:space="preserve"> </w:t>
      </w:r>
      <w:r>
        <w:rPr>
          <w:sz w:val="15"/>
          <w:szCs w:val="15"/>
          <w:color w:val="231F20"/>
        </w:rPr>
        <w:t>Santucci</w:t>
      </w:r>
      <w:r>
        <w:rPr>
          <w:sz w:val="15"/>
          <w:szCs w:val="15"/>
          <w:color w:val="231F20"/>
          <w:spacing w:val="22"/>
        </w:rPr>
        <w:t xml:space="preserve"> </w:t>
      </w:r>
      <w:r>
        <w:rPr>
          <w:sz w:val="15"/>
          <w:szCs w:val="15"/>
          <w:color w:val="231F20"/>
        </w:rPr>
        <w:t>EV</w:t>
      </w:r>
      <w:r>
        <w:rPr>
          <w:sz w:val="15"/>
          <w:szCs w:val="15"/>
          <w:color w:val="231F20"/>
          <w:spacing w:val="6"/>
        </w:rPr>
        <w:t>,</w:t>
      </w:r>
      <w:r>
        <w:rPr>
          <w:sz w:val="15"/>
          <w:szCs w:val="15"/>
          <w:color w:val="231F20"/>
          <w:spacing w:val="20"/>
          <w:w w:val="101"/>
        </w:rPr>
        <w:t xml:space="preserve"> </w:t>
      </w:r>
      <w:r>
        <w:rPr>
          <w:sz w:val="15"/>
          <w:szCs w:val="15"/>
          <w:color w:val="231F20"/>
        </w:rPr>
        <w:t>de</w:t>
      </w:r>
      <w:r>
        <w:rPr>
          <w:sz w:val="15"/>
          <w:szCs w:val="15"/>
          <w:color w:val="231F20"/>
          <w:spacing w:val="22"/>
          <w:w w:val="102"/>
        </w:rPr>
        <w:t xml:space="preserve"> </w:t>
      </w:r>
      <w:r>
        <w:rPr>
          <w:sz w:val="15"/>
          <w:szCs w:val="15"/>
          <w:color w:val="231F20"/>
        </w:rPr>
        <w:t>Barros</w:t>
      </w:r>
      <w:r>
        <w:rPr>
          <w:sz w:val="15"/>
          <w:szCs w:val="15"/>
          <w:color w:val="231F20"/>
          <w:spacing w:val="22"/>
          <w:w w:val="101"/>
        </w:rPr>
        <w:t xml:space="preserve"> </w:t>
      </w:r>
      <w:r>
        <w:rPr>
          <w:sz w:val="15"/>
          <w:szCs w:val="15"/>
          <w:color w:val="231F20"/>
        </w:rPr>
        <w:t>E</w:t>
      </w:r>
      <w:r>
        <w:rPr>
          <w:sz w:val="15"/>
          <w:szCs w:val="15"/>
          <w:color w:val="231F20"/>
          <w:spacing w:val="22"/>
          <w:w w:val="101"/>
        </w:rPr>
        <w:t xml:space="preserve"> </w:t>
      </w:r>
      <w:r>
        <w:rPr>
          <w:sz w:val="15"/>
          <w:szCs w:val="15"/>
          <w:color w:val="231F20"/>
        </w:rPr>
        <w:t>Silva</w:t>
      </w:r>
      <w:r>
        <w:rPr>
          <w:sz w:val="15"/>
          <w:szCs w:val="15"/>
          <w:color w:val="231F20"/>
          <w:spacing w:val="22"/>
          <w:w w:val="102"/>
        </w:rPr>
        <w:t xml:space="preserve"> </w:t>
      </w:r>
      <w:r>
        <w:rPr>
          <w:sz w:val="15"/>
          <w:szCs w:val="15"/>
          <w:color w:val="231F20"/>
        </w:rPr>
        <w:t>P</w:t>
      </w:r>
      <w:r>
        <w:rPr>
          <w:sz w:val="15"/>
          <w:szCs w:val="15"/>
          <w:color w:val="231F20"/>
          <w:spacing w:val="6"/>
        </w:rPr>
        <w:t>,</w:t>
      </w:r>
      <w:r>
        <w:rPr>
          <w:sz w:val="15"/>
          <w:szCs w:val="15"/>
          <w:color w:val="231F20"/>
          <w:spacing w:val="20"/>
          <w:w w:val="101"/>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6"/>
        </w:rPr>
        <w:t>.</w:t>
      </w:r>
      <w:r>
        <w:rPr>
          <w:sz w:val="15"/>
          <w:szCs w:val="15"/>
          <w:color w:val="231F20"/>
          <w:spacing w:val="21"/>
          <w:w w:val="102"/>
        </w:rPr>
        <w:t xml:space="preserve"> </w:t>
      </w:r>
      <w:r>
        <w:rPr>
          <w:sz w:val="15"/>
          <w:szCs w:val="15"/>
          <w:color w:val="231F20"/>
        </w:rPr>
        <w:t>Effect </w:t>
      </w:r>
      <w:r>
        <w:rPr>
          <w:sz w:val="15"/>
          <w:szCs w:val="15"/>
          <w:color w:val="231F20"/>
        </w:rPr>
        <w:t>of</w:t>
      </w:r>
      <w:r>
        <w:rPr>
          <w:sz w:val="15"/>
          <w:szCs w:val="15"/>
          <w:color w:val="231F20"/>
          <w:spacing w:val="8"/>
        </w:rPr>
        <w:t xml:space="preserve">    </w:t>
      </w:r>
      <w:r>
        <w:rPr>
          <w:sz w:val="15"/>
          <w:szCs w:val="15"/>
          <w:color w:val="231F20"/>
        </w:rPr>
        <w:t>loading</w:t>
      </w:r>
      <w:r>
        <w:rPr>
          <w:sz w:val="15"/>
          <w:szCs w:val="15"/>
          <w:color w:val="231F20"/>
          <w:spacing w:val="8"/>
        </w:rPr>
        <w:t xml:space="preserve">    </w:t>
      </w:r>
      <w:r>
        <w:rPr>
          <w:sz w:val="15"/>
          <w:szCs w:val="15"/>
          <w:color w:val="231F20"/>
        </w:rPr>
        <w:t>dose</w:t>
      </w:r>
      <w:r>
        <w:rPr>
          <w:sz w:val="15"/>
          <w:szCs w:val="15"/>
          <w:color w:val="231F20"/>
          <w:spacing w:val="5"/>
        </w:rPr>
        <w:t xml:space="preserve">    </w:t>
      </w:r>
      <w:r>
        <w:rPr>
          <w:sz w:val="15"/>
          <w:szCs w:val="15"/>
          <w:color w:val="231F20"/>
        </w:rPr>
        <w:t>of</w:t>
      </w:r>
      <w:r>
        <w:rPr>
          <w:sz w:val="15"/>
          <w:szCs w:val="15"/>
          <w:color w:val="231F20"/>
          <w:spacing w:val="8"/>
        </w:rPr>
        <w:t xml:space="preserve">    </w:t>
      </w:r>
      <w:r>
        <w:rPr>
          <w:sz w:val="15"/>
          <w:szCs w:val="15"/>
          <w:color w:val="231F20"/>
        </w:rPr>
        <w:t>atorvastatin</w:t>
      </w:r>
      <w:r>
        <w:rPr>
          <w:sz w:val="15"/>
          <w:szCs w:val="15"/>
          <w:color w:val="231F20"/>
          <w:spacing w:val="8"/>
        </w:rPr>
        <w:t xml:space="preserve">    </w:t>
      </w:r>
      <w:r>
        <w:rPr>
          <w:sz w:val="15"/>
          <w:szCs w:val="15"/>
          <w:color w:val="231F20"/>
        </w:rPr>
        <w:t>prior</w:t>
      </w:r>
      <w:r>
        <w:rPr>
          <w:sz w:val="15"/>
          <w:szCs w:val="15"/>
          <w:color w:val="231F20"/>
          <w:spacing w:val="8"/>
        </w:rPr>
        <w:t xml:space="preserve">   </w:t>
      </w:r>
      <w:r>
        <w:rPr>
          <w:sz w:val="15"/>
          <w:szCs w:val="15"/>
          <w:color w:val="231F20"/>
          <w:spacing w:val="7"/>
        </w:rPr>
        <w:t xml:space="preserve">  </w:t>
      </w:r>
      <w:r>
        <w:rPr>
          <w:sz w:val="15"/>
          <w:szCs w:val="15"/>
          <w:color w:val="231F20"/>
        </w:rPr>
        <w:t>to</w:t>
      </w:r>
      <w:r>
        <w:rPr>
          <w:sz w:val="15"/>
          <w:szCs w:val="15"/>
          <w:color w:val="231F20"/>
          <w:spacing w:val="7"/>
        </w:rPr>
        <w:t xml:space="preserve">    </w:t>
      </w:r>
      <w:r>
        <w:rPr>
          <w:sz w:val="15"/>
          <w:szCs w:val="15"/>
          <w:color w:val="231F20"/>
        </w:rPr>
        <w:t>planned</w:t>
      </w:r>
      <w:r>
        <w:rPr>
          <w:sz w:val="15"/>
          <w:szCs w:val="15"/>
          <w:color w:val="231F20"/>
          <w:spacing w:val="1"/>
        </w:rPr>
        <w:t xml:space="preserve"> </w:t>
      </w:r>
      <w:r>
        <w:rPr>
          <w:sz w:val="15"/>
          <w:szCs w:val="15"/>
          <w:color w:val="231F20"/>
          <w:spacing w:val="3"/>
        </w:rPr>
        <w:t>percutaneous</w:t>
      </w:r>
      <w:r>
        <w:rPr>
          <w:sz w:val="15"/>
          <w:szCs w:val="15"/>
          <w:color w:val="231F20"/>
          <w:spacing w:val="5"/>
        </w:rPr>
        <w:t xml:space="preserve">   </w:t>
      </w:r>
      <w:r>
        <w:rPr>
          <w:sz w:val="15"/>
          <w:szCs w:val="15"/>
          <w:color w:val="231F20"/>
          <w:spacing w:val="3"/>
        </w:rPr>
        <w:t>coronary</w:t>
      </w:r>
      <w:r>
        <w:rPr>
          <w:sz w:val="15"/>
          <w:szCs w:val="15"/>
          <w:color w:val="231F20"/>
        </w:rPr>
        <w:t xml:space="preserve">   </w:t>
      </w:r>
      <w:r>
        <w:rPr>
          <w:sz w:val="15"/>
          <w:szCs w:val="15"/>
          <w:color w:val="231F20"/>
          <w:spacing w:val="3"/>
        </w:rPr>
        <w:t>intervention</w:t>
      </w:r>
      <w:r>
        <w:rPr>
          <w:sz w:val="15"/>
          <w:szCs w:val="15"/>
          <w:color w:val="231F20"/>
          <w:spacing w:val="1"/>
        </w:rPr>
        <w:t xml:space="preserve">   </w:t>
      </w:r>
      <w:r>
        <w:rPr>
          <w:sz w:val="15"/>
          <w:szCs w:val="15"/>
          <w:color w:val="231F20"/>
          <w:spacing w:val="3"/>
        </w:rPr>
        <w:t>on</w:t>
      </w:r>
      <w:r>
        <w:rPr>
          <w:sz w:val="15"/>
          <w:szCs w:val="15"/>
          <w:color w:val="231F20"/>
          <w:spacing w:val="1"/>
        </w:rPr>
        <w:t xml:space="preserve">   </w:t>
      </w:r>
      <w:r>
        <w:rPr>
          <w:sz w:val="15"/>
          <w:szCs w:val="15"/>
          <w:color w:val="231F20"/>
          <w:spacing w:val="3"/>
        </w:rPr>
        <w:t>major</w:t>
      </w:r>
      <w:r>
        <w:rPr>
          <w:sz w:val="15"/>
          <w:szCs w:val="15"/>
          <w:color w:val="231F20"/>
        </w:rPr>
        <w:t xml:space="preserve">   </w:t>
      </w:r>
      <w:r>
        <w:rPr>
          <w:sz w:val="15"/>
          <w:szCs w:val="15"/>
          <w:color w:val="231F20"/>
          <w:spacing w:val="3"/>
        </w:rPr>
        <w:t>adverse</w:t>
      </w:r>
      <w:r>
        <w:rPr>
          <w:sz w:val="15"/>
          <w:szCs w:val="15"/>
          <w:color w:val="231F20"/>
        </w:rPr>
        <w:t xml:space="preserve"> </w:t>
      </w:r>
      <w:r>
        <w:rPr>
          <w:sz w:val="15"/>
          <w:szCs w:val="15"/>
          <w:color w:val="231F20"/>
          <w:spacing w:val="4"/>
        </w:rPr>
        <w:t>cardiovascular  events</w:t>
      </w:r>
      <w:r>
        <w:rPr>
          <w:sz w:val="15"/>
          <w:szCs w:val="15"/>
          <w:color w:val="231F20"/>
          <w:spacing w:val="9"/>
        </w:rPr>
        <w:t xml:space="preserve">  </w:t>
      </w:r>
      <w:r>
        <w:rPr>
          <w:sz w:val="15"/>
          <w:szCs w:val="15"/>
          <w:color w:val="231F20"/>
          <w:spacing w:val="4"/>
        </w:rPr>
        <w:t>in</w:t>
      </w:r>
      <w:r>
        <w:rPr>
          <w:sz w:val="15"/>
          <w:szCs w:val="15"/>
          <w:color w:val="231F20"/>
          <w:spacing w:val="9"/>
        </w:rPr>
        <w:t xml:space="preserve">  </w:t>
      </w:r>
      <w:r>
        <w:rPr>
          <w:sz w:val="15"/>
          <w:szCs w:val="15"/>
          <w:color w:val="231F20"/>
          <w:spacing w:val="4"/>
        </w:rPr>
        <w:t>a</w:t>
      </w:r>
      <w:r>
        <w:rPr>
          <w:sz w:val="15"/>
          <w:szCs w:val="15"/>
          <w:color w:val="231F20"/>
          <w:spacing w:val="3"/>
        </w:rPr>
        <w:t>cute</w:t>
      </w:r>
      <w:r>
        <w:rPr>
          <w:sz w:val="15"/>
          <w:szCs w:val="15"/>
          <w:color w:val="231F20"/>
          <w:spacing w:val="9"/>
          <w:w w:val="102"/>
        </w:rPr>
        <w:t xml:space="preserve">  </w:t>
      </w:r>
      <w:r>
        <w:rPr>
          <w:sz w:val="15"/>
          <w:szCs w:val="15"/>
          <w:color w:val="231F20"/>
          <w:spacing w:val="3"/>
        </w:rPr>
        <w:t>coronary</w:t>
      </w:r>
      <w:r>
        <w:rPr>
          <w:sz w:val="15"/>
          <w:szCs w:val="15"/>
          <w:color w:val="231F20"/>
          <w:spacing w:val="9"/>
          <w:w w:val="101"/>
        </w:rPr>
        <w:t xml:space="preserve">  </w:t>
      </w:r>
      <w:r>
        <w:rPr>
          <w:sz w:val="15"/>
          <w:szCs w:val="15"/>
          <w:color w:val="231F20"/>
          <w:spacing w:val="3"/>
        </w:rPr>
        <w:t>syndrome:  the</w:t>
      </w:r>
      <w:r>
        <w:rPr>
          <w:sz w:val="15"/>
          <w:szCs w:val="15"/>
          <w:color w:val="231F20"/>
        </w:rPr>
        <w:t xml:space="preserve"> </w:t>
      </w:r>
      <w:r>
        <w:rPr>
          <w:sz w:val="15"/>
          <w:szCs w:val="15"/>
          <w:color w:val="231F20"/>
        </w:rPr>
        <w:t>SECURE</w:t>
      </w:r>
      <w:r>
        <w:rPr>
          <w:sz w:val="15"/>
          <w:szCs w:val="15"/>
          <w:color w:val="231F20"/>
          <w:spacing w:val="9"/>
        </w:rPr>
        <w:t>‑</w:t>
      </w:r>
      <w:r>
        <w:rPr>
          <w:sz w:val="15"/>
          <w:szCs w:val="15"/>
          <w:color w:val="231F20"/>
        </w:rPr>
        <w:t>PCI</w:t>
      </w:r>
      <w:r>
        <w:rPr>
          <w:sz w:val="15"/>
          <w:szCs w:val="15"/>
          <w:color w:val="231F20"/>
          <w:spacing w:val="9"/>
        </w:rPr>
        <w:t xml:space="preserve">   </w:t>
      </w:r>
      <w:r>
        <w:rPr>
          <w:sz w:val="15"/>
          <w:szCs w:val="15"/>
          <w:color w:val="231F20"/>
        </w:rPr>
        <w:t>randomized</w:t>
      </w:r>
      <w:r>
        <w:rPr>
          <w:sz w:val="15"/>
          <w:szCs w:val="15"/>
          <w:color w:val="231F20"/>
          <w:spacing w:val="9"/>
        </w:rPr>
        <w:t xml:space="preserve">   </w:t>
      </w:r>
      <w:r>
        <w:rPr>
          <w:sz w:val="15"/>
          <w:szCs w:val="15"/>
          <w:color w:val="231F20"/>
        </w:rPr>
        <w:t>clinical</w:t>
      </w:r>
      <w:r>
        <w:rPr>
          <w:sz w:val="15"/>
          <w:szCs w:val="15"/>
          <w:color w:val="231F20"/>
          <w:spacing w:val="4"/>
        </w:rPr>
        <w:t xml:space="preserve">   </w:t>
      </w:r>
      <w:r>
        <w:rPr>
          <w:sz w:val="15"/>
          <w:szCs w:val="15"/>
          <w:color w:val="231F20"/>
        </w:rPr>
        <w:t>trial</w:t>
      </w:r>
      <w:r>
        <w:rPr>
          <w:sz w:val="15"/>
          <w:szCs w:val="15"/>
          <w:color w:val="231F20"/>
          <w:spacing w:val="9"/>
        </w:rPr>
        <w:t>[J].</w:t>
      </w:r>
      <w:r>
        <w:rPr>
          <w:sz w:val="15"/>
          <w:szCs w:val="15"/>
          <w:color w:val="231F20"/>
          <w:spacing w:val="5"/>
        </w:rPr>
        <w:t xml:space="preserve">   </w:t>
      </w:r>
      <w:r>
        <w:rPr>
          <w:sz w:val="15"/>
          <w:szCs w:val="15"/>
          <w:color w:val="231F20"/>
        </w:rPr>
        <w:t>JAMA</w:t>
      </w:r>
      <w:r>
        <w:rPr>
          <w:sz w:val="15"/>
          <w:szCs w:val="15"/>
          <w:color w:val="231F20"/>
          <w:spacing w:val="9"/>
        </w:rPr>
        <w:t>,    2018,</w:t>
      </w:r>
      <w:r>
        <w:rPr>
          <w:sz w:val="15"/>
          <w:szCs w:val="15"/>
          <w:color w:val="231F20"/>
        </w:rPr>
        <w:t xml:space="preserve"> </w:t>
      </w:r>
      <w:r>
        <w:rPr>
          <w:sz w:val="15"/>
          <w:szCs w:val="15"/>
          <w:color w:val="231F20"/>
          <w:spacing w:val="5"/>
        </w:rPr>
        <w:t>319(13):1331‑1340.</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1001/</w:t>
      </w:r>
      <w:r>
        <w:rPr>
          <w:sz w:val="15"/>
          <w:szCs w:val="15"/>
          <w:color w:val="231F20"/>
        </w:rPr>
        <w:t>jama</w:t>
      </w:r>
      <w:r>
        <w:rPr>
          <w:sz w:val="15"/>
          <w:szCs w:val="15"/>
          <w:color w:val="231F20"/>
          <w:spacing w:val="4"/>
        </w:rPr>
        <w:t>.2018.2444.</w:t>
      </w:r>
    </w:p>
    <w:p>
      <w:pPr>
        <w:pStyle w:val="BodyText"/>
        <w:ind w:left="555" w:right="8" w:hanging="555"/>
        <w:spacing w:before="43" w:line="301" w:lineRule="auto"/>
        <w:rPr>
          <w:sz w:val="15"/>
          <w:szCs w:val="15"/>
        </w:rPr>
      </w:pPr>
      <w:r>
        <w:rPr>
          <w:sz w:val="15"/>
          <w:szCs w:val="15"/>
          <w:color w:val="231F20"/>
          <w:spacing w:val="6"/>
        </w:rPr>
        <w:t>[247]     </w:t>
      </w:r>
      <w:r>
        <w:rPr>
          <w:sz w:val="15"/>
          <w:szCs w:val="15"/>
          <w:color w:val="231F20"/>
        </w:rPr>
        <w:t>Mahaffey</w:t>
      </w:r>
      <w:r>
        <w:rPr>
          <w:sz w:val="15"/>
          <w:szCs w:val="15"/>
          <w:color w:val="231F20"/>
          <w:spacing w:val="6"/>
        </w:rPr>
        <w:t xml:space="preserve">  </w:t>
      </w:r>
      <w:r>
        <w:rPr>
          <w:sz w:val="15"/>
          <w:szCs w:val="15"/>
          <w:color w:val="231F20"/>
        </w:rPr>
        <w:t>KW</w:t>
      </w:r>
      <w:r>
        <w:rPr>
          <w:sz w:val="15"/>
          <w:szCs w:val="15"/>
          <w:color w:val="231F20"/>
          <w:spacing w:val="6"/>
        </w:rPr>
        <w:t>,  </w:t>
      </w:r>
      <w:r>
        <w:rPr>
          <w:sz w:val="15"/>
          <w:szCs w:val="15"/>
          <w:color w:val="231F20"/>
        </w:rPr>
        <w:t>Puma</w:t>
      </w:r>
      <w:r>
        <w:rPr>
          <w:sz w:val="15"/>
          <w:szCs w:val="15"/>
          <w:color w:val="231F20"/>
          <w:spacing w:val="6"/>
        </w:rPr>
        <w:t xml:space="preserve">  </w:t>
      </w:r>
      <w:r>
        <w:rPr>
          <w:sz w:val="15"/>
          <w:szCs w:val="15"/>
          <w:color w:val="231F20"/>
        </w:rPr>
        <w:t>JA</w:t>
      </w:r>
      <w:r>
        <w:rPr>
          <w:sz w:val="15"/>
          <w:szCs w:val="15"/>
          <w:color w:val="231F20"/>
          <w:spacing w:val="6"/>
        </w:rPr>
        <w:t>,  </w:t>
      </w:r>
      <w:r>
        <w:rPr>
          <w:sz w:val="15"/>
          <w:szCs w:val="15"/>
          <w:color w:val="231F20"/>
        </w:rPr>
        <w:t>Barbagelata</w:t>
      </w:r>
      <w:r>
        <w:rPr>
          <w:sz w:val="15"/>
          <w:szCs w:val="15"/>
          <w:color w:val="231F20"/>
          <w:spacing w:val="6"/>
        </w:rPr>
        <w:t xml:space="preserve">  </w:t>
      </w:r>
      <w:r>
        <w:rPr>
          <w:sz w:val="15"/>
          <w:szCs w:val="15"/>
          <w:color w:val="231F20"/>
        </w:rPr>
        <w:t>NA</w:t>
      </w:r>
      <w:r>
        <w:rPr>
          <w:sz w:val="15"/>
          <w:szCs w:val="15"/>
          <w:color w:val="231F20"/>
          <w:spacing w:val="6"/>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Adenosine </w:t>
      </w:r>
      <w:r>
        <w:rPr>
          <w:sz w:val="15"/>
          <w:szCs w:val="15"/>
          <w:color w:val="231F20"/>
        </w:rPr>
        <w:t>as</w:t>
      </w:r>
      <w:r>
        <w:rPr>
          <w:sz w:val="15"/>
          <w:szCs w:val="15"/>
          <w:color w:val="231F20"/>
          <w:spacing w:val="9"/>
        </w:rPr>
        <w:t xml:space="preserve">    </w:t>
      </w:r>
      <w:r>
        <w:rPr>
          <w:sz w:val="15"/>
          <w:szCs w:val="15"/>
          <w:color w:val="231F20"/>
        </w:rPr>
        <w:t>an</w:t>
      </w:r>
      <w:r>
        <w:rPr>
          <w:sz w:val="15"/>
          <w:szCs w:val="15"/>
          <w:color w:val="231F20"/>
          <w:spacing w:val="7"/>
        </w:rPr>
        <w:t xml:space="preserve">    </w:t>
      </w:r>
      <w:r>
        <w:rPr>
          <w:sz w:val="15"/>
          <w:szCs w:val="15"/>
          <w:color w:val="231F20"/>
        </w:rPr>
        <w:t>adjunct</w:t>
      </w:r>
      <w:r>
        <w:rPr>
          <w:sz w:val="15"/>
          <w:szCs w:val="15"/>
          <w:color w:val="231F20"/>
          <w:spacing w:val="9"/>
        </w:rPr>
        <w:t xml:space="preserve">    </w:t>
      </w:r>
      <w:r>
        <w:rPr>
          <w:sz w:val="15"/>
          <w:szCs w:val="15"/>
          <w:color w:val="231F20"/>
        </w:rPr>
        <w:t>to</w:t>
      </w:r>
      <w:r>
        <w:rPr>
          <w:sz w:val="15"/>
          <w:szCs w:val="15"/>
          <w:color w:val="231F20"/>
          <w:spacing w:val="9"/>
        </w:rPr>
        <w:t xml:space="preserve">     </w:t>
      </w:r>
      <w:r>
        <w:rPr>
          <w:sz w:val="15"/>
          <w:szCs w:val="15"/>
          <w:color w:val="231F20"/>
        </w:rPr>
        <w:t>thrombolytic</w:t>
      </w:r>
      <w:r>
        <w:rPr>
          <w:sz w:val="15"/>
          <w:szCs w:val="15"/>
          <w:color w:val="231F20"/>
          <w:spacing w:val="9"/>
        </w:rPr>
        <w:t xml:space="preserve">    </w:t>
      </w:r>
      <w:r>
        <w:rPr>
          <w:sz w:val="15"/>
          <w:szCs w:val="15"/>
          <w:color w:val="231F20"/>
        </w:rPr>
        <w:t>therapy</w:t>
      </w:r>
      <w:r>
        <w:rPr>
          <w:sz w:val="15"/>
          <w:szCs w:val="15"/>
          <w:color w:val="231F20"/>
          <w:spacing w:val="5"/>
        </w:rPr>
        <w:t xml:space="preserve">    </w:t>
      </w:r>
      <w:r>
        <w:rPr>
          <w:sz w:val="15"/>
          <w:szCs w:val="15"/>
          <w:color w:val="231F20"/>
        </w:rPr>
        <w:t>for</w:t>
      </w:r>
      <w:r>
        <w:rPr>
          <w:sz w:val="15"/>
          <w:szCs w:val="15"/>
          <w:color w:val="231F20"/>
          <w:spacing w:val="6"/>
        </w:rPr>
        <w:t xml:space="preserve">    </w:t>
      </w:r>
      <w:r>
        <w:rPr>
          <w:sz w:val="15"/>
          <w:szCs w:val="15"/>
          <w:color w:val="231F20"/>
        </w:rPr>
        <w:t>acute </w:t>
      </w:r>
      <w:r>
        <w:rPr>
          <w:sz w:val="15"/>
          <w:szCs w:val="15"/>
          <w:color w:val="231F20"/>
        </w:rPr>
        <w:t>myocardial</w:t>
      </w:r>
      <w:r>
        <w:rPr>
          <w:sz w:val="15"/>
          <w:szCs w:val="15"/>
          <w:color w:val="231F20"/>
          <w:spacing w:val="5"/>
        </w:rPr>
        <w:t xml:space="preserve">      </w:t>
      </w:r>
      <w:r>
        <w:rPr>
          <w:sz w:val="15"/>
          <w:szCs w:val="15"/>
          <w:color w:val="231F20"/>
        </w:rPr>
        <w:t>infarction</w:t>
      </w:r>
      <w:r>
        <w:rPr>
          <w:sz w:val="15"/>
          <w:szCs w:val="15"/>
          <w:color w:val="231F20"/>
          <w:spacing w:val="5"/>
        </w:rPr>
        <w:t>:      </w:t>
      </w:r>
      <w:r>
        <w:rPr>
          <w:sz w:val="15"/>
          <w:szCs w:val="15"/>
          <w:color w:val="231F20"/>
        </w:rPr>
        <w:t>results</w:t>
      </w:r>
      <w:r>
        <w:rPr>
          <w:sz w:val="15"/>
          <w:szCs w:val="15"/>
          <w:color w:val="231F20"/>
          <w:spacing w:val="5"/>
        </w:rPr>
        <w:t xml:space="preserve">      </w:t>
      </w:r>
      <w:r>
        <w:rPr>
          <w:sz w:val="15"/>
          <w:szCs w:val="15"/>
          <w:color w:val="231F20"/>
        </w:rPr>
        <w:t>of</w:t>
      </w:r>
      <w:r>
        <w:rPr>
          <w:sz w:val="15"/>
          <w:szCs w:val="15"/>
          <w:color w:val="231F20"/>
          <w:spacing w:val="5"/>
        </w:rPr>
        <w:t xml:space="preserve">      </w:t>
      </w:r>
      <w:r>
        <w:rPr>
          <w:sz w:val="15"/>
          <w:szCs w:val="15"/>
          <w:color w:val="231F20"/>
        </w:rPr>
        <w:t>a</w:t>
      </w:r>
      <w:r>
        <w:rPr>
          <w:sz w:val="15"/>
          <w:szCs w:val="15"/>
          <w:color w:val="231F20"/>
          <w:spacing w:val="5"/>
        </w:rPr>
        <w:t xml:space="preserve">      </w:t>
      </w:r>
      <w:r>
        <w:rPr>
          <w:sz w:val="15"/>
          <w:szCs w:val="15"/>
          <w:color w:val="231F20"/>
        </w:rPr>
        <w:t>multicenter</w:t>
      </w:r>
      <w:r>
        <w:rPr>
          <w:sz w:val="15"/>
          <w:szCs w:val="15"/>
          <w:color w:val="231F20"/>
          <w:spacing w:val="5"/>
        </w:rPr>
        <w:t>,</w:t>
      </w:r>
      <w:r>
        <w:rPr>
          <w:sz w:val="15"/>
          <w:szCs w:val="15"/>
          <w:color w:val="231F20"/>
          <w:spacing w:val="4"/>
        </w:rPr>
        <w:t xml:space="preserve"> </w:t>
      </w:r>
      <w:r>
        <w:rPr>
          <w:sz w:val="15"/>
          <w:szCs w:val="15"/>
          <w:color w:val="231F20"/>
        </w:rPr>
        <w:t>randomized</w:t>
      </w:r>
      <w:r>
        <w:rPr>
          <w:sz w:val="15"/>
          <w:szCs w:val="15"/>
          <w:color w:val="231F20"/>
          <w:spacing w:val="8"/>
        </w:rPr>
        <w:t>,      </w:t>
      </w:r>
      <w:r>
        <w:rPr>
          <w:sz w:val="15"/>
          <w:szCs w:val="15"/>
          <w:color w:val="231F20"/>
        </w:rPr>
        <w:t>placebo</w:t>
      </w:r>
      <w:r>
        <w:rPr>
          <w:sz w:val="15"/>
          <w:szCs w:val="15"/>
          <w:color w:val="231F20"/>
          <w:spacing w:val="8"/>
        </w:rPr>
        <w:t>‑</w:t>
      </w:r>
      <w:r>
        <w:rPr>
          <w:sz w:val="15"/>
          <w:szCs w:val="15"/>
          <w:color w:val="231F20"/>
        </w:rPr>
        <w:t>controlled</w:t>
      </w:r>
      <w:r>
        <w:rPr>
          <w:sz w:val="15"/>
          <w:szCs w:val="15"/>
          <w:color w:val="231F20"/>
          <w:spacing w:val="8"/>
        </w:rPr>
        <w:t xml:space="preserve">       </w:t>
      </w:r>
      <w:r>
        <w:rPr>
          <w:sz w:val="15"/>
          <w:szCs w:val="15"/>
          <w:color w:val="231F20"/>
        </w:rPr>
        <w:t>trial</w:t>
      </w:r>
      <w:r>
        <w:rPr>
          <w:sz w:val="15"/>
          <w:szCs w:val="15"/>
          <w:color w:val="231F20"/>
          <w:spacing w:val="8"/>
        </w:rPr>
        <w:t>:       </w:t>
      </w:r>
      <w:r>
        <w:rPr>
          <w:sz w:val="15"/>
          <w:szCs w:val="15"/>
          <w:color w:val="231F20"/>
        </w:rPr>
        <w:t>the</w:t>
      </w:r>
      <w:r>
        <w:rPr>
          <w:sz w:val="15"/>
          <w:szCs w:val="15"/>
          <w:color w:val="231F20"/>
          <w:spacing w:val="8"/>
        </w:rPr>
        <w:t xml:space="preserve">  </w:t>
      </w:r>
      <w:r>
        <w:rPr>
          <w:sz w:val="15"/>
          <w:szCs w:val="15"/>
          <w:color w:val="231F20"/>
          <w:spacing w:val="7"/>
        </w:rPr>
        <w:t xml:space="preserve">    </w:t>
      </w:r>
      <w:r>
        <w:rPr>
          <w:sz w:val="15"/>
          <w:szCs w:val="15"/>
          <w:color w:val="231F20"/>
        </w:rPr>
        <w:t>acute </w:t>
      </w:r>
      <w:r>
        <w:rPr>
          <w:sz w:val="15"/>
          <w:szCs w:val="15"/>
          <w:color w:val="231F20"/>
          <w:spacing w:val="3"/>
        </w:rPr>
        <w:t>myocardial</w:t>
      </w:r>
      <w:r>
        <w:rPr>
          <w:sz w:val="15"/>
          <w:szCs w:val="15"/>
          <w:color w:val="231F20"/>
          <w:spacing w:val="20"/>
          <w:w w:val="101"/>
        </w:rPr>
        <w:t xml:space="preserve"> </w:t>
      </w:r>
      <w:r>
        <w:rPr>
          <w:sz w:val="15"/>
          <w:szCs w:val="15"/>
          <w:color w:val="231F20"/>
          <w:spacing w:val="3"/>
        </w:rPr>
        <w:t>infarction</w:t>
      </w:r>
      <w:r>
        <w:rPr>
          <w:sz w:val="15"/>
          <w:szCs w:val="15"/>
          <w:color w:val="231F20"/>
          <w:spacing w:val="22"/>
        </w:rPr>
        <w:t xml:space="preserve"> </w:t>
      </w:r>
      <w:r>
        <w:rPr>
          <w:sz w:val="15"/>
          <w:szCs w:val="15"/>
          <w:color w:val="231F20"/>
          <w:spacing w:val="3"/>
        </w:rPr>
        <w:t>study</w:t>
      </w:r>
      <w:r>
        <w:rPr>
          <w:sz w:val="15"/>
          <w:szCs w:val="15"/>
          <w:color w:val="231F20"/>
          <w:spacing w:val="22"/>
          <w:w w:val="101"/>
        </w:rPr>
        <w:t xml:space="preserve"> </w:t>
      </w:r>
      <w:r>
        <w:rPr>
          <w:sz w:val="15"/>
          <w:szCs w:val="15"/>
          <w:color w:val="231F20"/>
          <w:spacing w:val="3"/>
        </w:rPr>
        <w:t>of</w:t>
      </w:r>
      <w:r>
        <w:rPr>
          <w:sz w:val="15"/>
          <w:szCs w:val="15"/>
          <w:color w:val="231F20"/>
          <w:spacing w:val="10"/>
          <w:w w:val="102"/>
        </w:rPr>
        <w:t xml:space="preserve"> </w:t>
      </w:r>
      <w:r>
        <w:rPr>
          <w:sz w:val="15"/>
          <w:szCs w:val="15"/>
          <w:color w:val="231F20"/>
          <w:spacing w:val="3"/>
        </w:rPr>
        <w:t>adenosine</w:t>
      </w:r>
      <w:r>
        <w:rPr>
          <w:sz w:val="15"/>
          <w:szCs w:val="15"/>
          <w:color w:val="231F20"/>
          <w:spacing w:val="29"/>
          <w:w w:val="102"/>
        </w:rPr>
        <w:t xml:space="preserve"> </w:t>
      </w:r>
      <w:r>
        <w:rPr>
          <w:sz w:val="15"/>
          <w:szCs w:val="15"/>
          <w:color w:val="231F20"/>
          <w:spacing w:val="3"/>
        </w:rPr>
        <w:t>(AMISTAD)</w:t>
      </w:r>
      <w:r>
        <w:rPr>
          <w:sz w:val="15"/>
          <w:szCs w:val="15"/>
          <w:color w:val="231F20"/>
          <w:spacing w:val="17"/>
        </w:rPr>
        <w:t xml:space="preserve"> </w:t>
      </w:r>
      <w:r>
        <w:rPr>
          <w:sz w:val="15"/>
          <w:szCs w:val="15"/>
          <w:color w:val="231F20"/>
          <w:spacing w:val="3"/>
        </w:rPr>
        <w:t>trial</w:t>
      </w:r>
      <w:r>
        <w:rPr>
          <w:sz w:val="15"/>
          <w:szCs w:val="15"/>
          <w:color w:val="231F20"/>
        </w:rPr>
        <w:t xml:space="preserve"> </w:t>
      </w:r>
      <w:r>
        <w:rPr>
          <w:sz w:val="15"/>
          <w:szCs w:val="15"/>
          <w:color w:val="231F20"/>
          <w:spacing w:val="4"/>
        </w:rPr>
        <w:t>[J].   </w:t>
      </w:r>
      <w:r>
        <w:rPr>
          <w:sz w:val="15"/>
          <w:szCs w:val="15"/>
          <w:color w:val="231F20"/>
        </w:rPr>
        <w:t>J</w:t>
      </w:r>
      <w:r>
        <w:rPr>
          <w:sz w:val="15"/>
          <w:szCs w:val="15"/>
          <w:color w:val="231F20"/>
          <w:spacing w:val="4"/>
        </w:rPr>
        <w:t xml:space="preserve">   </w:t>
      </w:r>
      <w:r>
        <w:rPr>
          <w:sz w:val="15"/>
          <w:szCs w:val="15"/>
          <w:color w:val="231F20"/>
        </w:rPr>
        <w:t>Am</w:t>
      </w:r>
      <w:r>
        <w:rPr>
          <w:sz w:val="15"/>
          <w:szCs w:val="15"/>
          <w:color w:val="231F20"/>
          <w:spacing w:val="4"/>
        </w:rPr>
        <w:t xml:space="preserve">   </w:t>
      </w:r>
      <w:r>
        <w:rPr>
          <w:sz w:val="15"/>
          <w:szCs w:val="15"/>
          <w:color w:val="231F20"/>
        </w:rPr>
        <w:t>Coll</w:t>
      </w:r>
      <w:r>
        <w:rPr>
          <w:sz w:val="15"/>
          <w:szCs w:val="15"/>
          <w:color w:val="231F20"/>
          <w:spacing w:val="4"/>
        </w:rPr>
        <w:t xml:space="preserve">   </w:t>
      </w:r>
      <w:r>
        <w:rPr>
          <w:sz w:val="15"/>
          <w:szCs w:val="15"/>
          <w:color w:val="231F20"/>
        </w:rPr>
        <w:t>Cardiol</w:t>
      </w:r>
      <w:r>
        <w:rPr>
          <w:sz w:val="15"/>
          <w:szCs w:val="15"/>
          <w:color w:val="231F20"/>
          <w:spacing w:val="4"/>
        </w:rPr>
        <w:t>,    1999,   3</w:t>
      </w:r>
      <w:r>
        <w:rPr>
          <w:sz w:val="15"/>
          <w:szCs w:val="15"/>
          <w:color w:val="231F20"/>
          <w:spacing w:val="3"/>
        </w:rPr>
        <w:t>4(6):  1711‑1720.</w:t>
      </w:r>
      <w:r>
        <w:rPr>
          <w:sz w:val="15"/>
          <w:szCs w:val="15"/>
          <w:color w:val="231F20"/>
          <w:spacing w:val="4"/>
        </w:rPr>
        <w:t xml:space="preserve">   </w:t>
      </w:r>
      <w:r>
        <w:rPr>
          <w:sz w:val="15"/>
          <w:szCs w:val="15"/>
          <w:color w:val="231F20"/>
        </w:rPr>
        <w:t>DOI</w:t>
      </w:r>
      <w:r>
        <w:rPr>
          <w:sz w:val="15"/>
          <w:szCs w:val="15"/>
          <w:color w:val="231F20"/>
          <w:spacing w:val="3"/>
        </w:rPr>
        <w:t>:</w:t>
      </w:r>
      <w:r>
        <w:rPr>
          <w:sz w:val="15"/>
          <w:szCs w:val="15"/>
          <w:color w:val="231F20"/>
          <w:spacing w:val="2"/>
        </w:rPr>
        <w:t xml:space="preserve"> </w:t>
      </w:r>
      <w:r>
        <w:rPr>
          <w:sz w:val="15"/>
          <w:szCs w:val="15"/>
          <w:color w:val="231F20"/>
          <w:spacing w:val="4"/>
        </w:rPr>
        <w:t>10.</w:t>
      </w:r>
      <w:r>
        <w:rPr>
          <w:sz w:val="15"/>
          <w:szCs w:val="15"/>
          <w:color w:val="231F20"/>
          <w:spacing w:val="-1"/>
        </w:rPr>
        <w:t xml:space="preserve"> </w:t>
      </w:r>
      <w:r>
        <w:rPr>
          <w:sz w:val="15"/>
          <w:szCs w:val="15"/>
          <w:color w:val="231F20"/>
          <w:spacing w:val="4"/>
        </w:rPr>
        <w:t>1016/s0735‑1097(99)00418‑0.</w:t>
      </w:r>
    </w:p>
    <w:p>
      <w:pPr>
        <w:pStyle w:val="BodyText"/>
        <w:ind w:left="553" w:right="2" w:hanging="549"/>
        <w:spacing w:before="42" w:line="278" w:lineRule="auto"/>
        <w:rPr>
          <w:sz w:val="15"/>
          <w:szCs w:val="15"/>
        </w:rPr>
      </w:pPr>
      <w:r>
        <w:rPr>
          <w:sz w:val="15"/>
          <w:szCs w:val="15"/>
          <w:color w:val="231F20"/>
          <w:spacing w:val="4"/>
        </w:rPr>
        <w:t>[248]     </w:t>
      </w:r>
      <w:r>
        <w:rPr>
          <w:sz w:val="15"/>
          <w:szCs w:val="15"/>
          <w:color w:val="231F20"/>
        </w:rPr>
        <w:t>Ross</w:t>
      </w:r>
      <w:r>
        <w:rPr>
          <w:sz w:val="15"/>
          <w:szCs w:val="15"/>
          <w:color w:val="231F20"/>
          <w:spacing w:val="4"/>
        </w:rPr>
        <w:t xml:space="preserve">   </w:t>
      </w:r>
      <w:r>
        <w:rPr>
          <w:sz w:val="15"/>
          <w:szCs w:val="15"/>
          <w:color w:val="231F20"/>
        </w:rPr>
        <w:t>AM</w:t>
      </w:r>
      <w:r>
        <w:rPr>
          <w:sz w:val="15"/>
          <w:szCs w:val="15"/>
          <w:color w:val="231F20"/>
          <w:spacing w:val="4"/>
        </w:rPr>
        <w:t>,   </w:t>
      </w:r>
      <w:r>
        <w:rPr>
          <w:sz w:val="15"/>
          <w:szCs w:val="15"/>
          <w:color w:val="231F20"/>
        </w:rPr>
        <w:t>Gibbons</w:t>
      </w:r>
      <w:r>
        <w:rPr>
          <w:sz w:val="15"/>
          <w:szCs w:val="15"/>
          <w:color w:val="231F20"/>
          <w:spacing w:val="4"/>
        </w:rPr>
        <w:t xml:space="preserve">  </w:t>
      </w:r>
      <w:r>
        <w:rPr>
          <w:sz w:val="15"/>
          <w:szCs w:val="15"/>
          <w:color w:val="231F20"/>
          <w:spacing w:val="3"/>
        </w:rPr>
        <w:t xml:space="preserve"> </w:t>
      </w:r>
      <w:r>
        <w:rPr>
          <w:sz w:val="15"/>
          <w:szCs w:val="15"/>
          <w:color w:val="231F20"/>
        </w:rPr>
        <w:t>RJ</w:t>
      </w:r>
      <w:r>
        <w:rPr>
          <w:sz w:val="15"/>
          <w:szCs w:val="15"/>
          <w:color w:val="231F20"/>
          <w:spacing w:val="3"/>
        </w:rPr>
        <w:t>,   </w:t>
      </w:r>
      <w:r>
        <w:rPr>
          <w:sz w:val="15"/>
          <w:szCs w:val="15"/>
          <w:color w:val="231F20"/>
        </w:rPr>
        <w:t>Stone</w:t>
      </w:r>
      <w:r>
        <w:rPr>
          <w:sz w:val="15"/>
          <w:szCs w:val="15"/>
          <w:color w:val="231F20"/>
          <w:spacing w:val="3"/>
        </w:rPr>
        <w:t xml:space="preserve">   </w:t>
      </w:r>
      <w:r>
        <w:rPr>
          <w:sz w:val="15"/>
          <w:szCs w:val="15"/>
          <w:color w:val="231F20"/>
        </w:rPr>
        <w:t>GW</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A</w:t>
      </w:r>
      <w:r>
        <w:rPr>
          <w:sz w:val="15"/>
          <w:szCs w:val="15"/>
          <w:color w:val="231F20"/>
          <w:spacing w:val="3"/>
        </w:rPr>
        <w:t xml:space="preserve">   </w:t>
      </w:r>
      <w:r>
        <w:rPr>
          <w:sz w:val="15"/>
          <w:szCs w:val="15"/>
          <w:color w:val="231F20"/>
        </w:rPr>
        <w:t>randomized</w:t>
      </w:r>
      <w:r>
        <w:rPr>
          <w:sz w:val="15"/>
          <w:szCs w:val="15"/>
          <w:color w:val="231F20"/>
          <w:spacing w:val="3"/>
        </w:rPr>
        <w:t>,</w:t>
      </w:r>
      <w:r>
        <w:rPr>
          <w:sz w:val="15"/>
          <w:szCs w:val="15"/>
          <w:color w:val="231F20"/>
        </w:rPr>
        <w:t xml:space="preserve"> </w:t>
      </w:r>
      <w:r>
        <w:rPr>
          <w:sz w:val="15"/>
          <w:szCs w:val="15"/>
          <w:color w:val="231F20"/>
          <w:spacing w:val="4"/>
        </w:rPr>
        <w:t>double‑blinded,</w:t>
      </w:r>
      <w:r>
        <w:rPr>
          <w:sz w:val="15"/>
          <w:szCs w:val="15"/>
          <w:color w:val="231F20"/>
          <w:spacing w:val="1"/>
        </w:rPr>
        <w:t xml:space="preserve">   </w:t>
      </w:r>
      <w:r>
        <w:rPr>
          <w:sz w:val="15"/>
          <w:szCs w:val="15"/>
          <w:color w:val="231F20"/>
          <w:spacing w:val="4"/>
        </w:rPr>
        <w:t>placebo‑controlled</w:t>
      </w:r>
      <w:r>
        <w:rPr>
          <w:sz w:val="15"/>
          <w:szCs w:val="15"/>
          <w:color w:val="231F20"/>
          <w:spacing w:val="2"/>
        </w:rPr>
        <w:t xml:space="preserve">   </w:t>
      </w:r>
      <w:r>
        <w:rPr>
          <w:sz w:val="15"/>
          <w:szCs w:val="15"/>
          <w:color w:val="231F20"/>
          <w:spacing w:val="4"/>
        </w:rPr>
        <w:t>multicen</w:t>
      </w:r>
      <w:r>
        <w:rPr>
          <w:sz w:val="15"/>
          <w:szCs w:val="15"/>
          <w:color w:val="231F20"/>
          <w:spacing w:val="3"/>
        </w:rPr>
        <w:t>ter</w:t>
      </w:r>
      <w:r>
        <w:rPr>
          <w:sz w:val="15"/>
          <w:szCs w:val="15"/>
          <w:color w:val="231F20"/>
          <w:spacing w:val="1"/>
        </w:rPr>
        <w:t xml:space="preserve">   </w:t>
      </w:r>
      <w:r>
        <w:rPr>
          <w:sz w:val="15"/>
          <w:szCs w:val="15"/>
          <w:color w:val="231F20"/>
          <w:spacing w:val="3"/>
        </w:rPr>
        <w:t>trial   of</w:t>
      </w:r>
      <w:r>
        <w:rPr>
          <w:sz w:val="15"/>
          <w:szCs w:val="15"/>
          <w:color w:val="231F20"/>
        </w:rPr>
        <w:t xml:space="preserve"> </w:t>
      </w:r>
      <w:r>
        <w:rPr>
          <w:sz w:val="15"/>
          <w:szCs w:val="15"/>
          <w:color w:val="231F20"/>
          <w:spacing w:val="3"/>
        </w:rPr>
        <w:t>adenosine</w:t>
      </w:r>
      <w:r>
        <w:rPr>
          <w:sz w:val="15"/>
          <w:szCs w:val="15"/>
          <w:color w:val="231F20"/>
          <w:spacing w:val="9"/>
          <w:w w:val="101"/>
        </w:rPr>
        <w:t xml:space="preserve">  </w:t>
      </w:r>
      <w:r>
        <w:rPr>
          <w:sz w:val="15"/>
          <w:szCs w:val="15"/>
          <w:color w:val="231F20"/>
          <w:spacing w:val="3"/>
        </w:rPr>
        <w:t>as</w:t>
      </w:r>
      <w:r>
        <w:rPr>
          <w:sz w:val="15"/>
          <w:szCs w:val="15"/>
          <w:color w:val="231F20"/>
          <w:spacing w:val="33"/>
          <w:w w:val="101"/>
        </w:rPr>
        <w:t xml:space="preserve"> </w:t>
      </w:r>
      <w:r>
        <w:rPr>
          <w:sz w:val="15"/>
          <w:szCs w:val="15"/>
          <w:color w:val="231F20"/>
          <w:spacing w:val="3"/>
        </w:rPr>
        <w:t>an</w:t>
      </w:r>
      <w:r>
        <w:rPr>
          <w:sz w:val="15"/>
          <w:szCs w:val="15"/>
          <w:color w:val="231F20"/>
        </w:rPr>
        <w:t xml:space="preserve">  </w:t>
      </w:r>
      <w:r>
        <w:rPr>
          <w:sz w:val="15"/>
          <w:szCs w:val="15"/>
          <w:color w:val="231F20"/>
          <w:spacing w:val="3"/>
        </w:rPr>
        <w:t>adjunct</w:t>
      </w:r>
      <w:r>
        <w:rPr>
          <w:sz w:val="15"/>
          <w:szCs w:val="15"/>
          <w:color w:val="231F20"/>
          <w:spacing w:val="28"/>
          <w:w w:val="102"/>
        </w:rPr>
        <w:t xml:space="preserve"> </w:t>
      </w:r>
      <w:r>
        <w:rPr>
          <w:sz w:val="15"/>
          <w:szCs w:val="15"/>
          <w:color w:val="231F20"/>
          <w:spacing w:val="3"/>
        </w:rPr>
        <w:t>to</w:t>
      </w:r>
      <w:r>
        <w:rPr>
          <w:sz w:val="15"/>
          <w:szCs w:val="15"/>
          <w:color w:val="231F20"/>
        </w:rPr>
        <w:t xml:space="preserve">  </w:t>
      </w:r>
      <w:r>
        <w:rPr>
          <w:sz w:val="15"/>
          <w:szCs w:val="15"/>
          <w:color w:val="231F20"/>
          <w:spacing w:val="3"/>
        </w:rPr>
        <w:t>reperfusion</w:t>
      </w:r>
      <w:r>
        <w:rPr>
          <w:sz w:val="15"/>
          <w:szCs w:val="15"/>
          <w:color w:val="231F20"/>
        </w:rPr>
        <w:t xml:space="preserve">  </w:t>
      </w:r>
      <w:r>
        <w:rPr>
          <w:sz w:val="15"/>
          <w:szCs w:val="15"/>
          <w:color w:val="231F20"/>
          <w:spacing w:val="3"/>
        </w:rPr>
        <w:t>in</w:t>
      </w:r>
      <w:r>
        <w:rPr>
          <w:sz w:val="15"/>
          <w:szCs w:val="15"/>
          <w:color w:val="231F20"/>
          <w:spacing w:val="31"/>
          <w:w w:val="102"/>
        </w:rPr>
        <w:t xml:space="preserve"> </w:t>
      </w:r>
      <w:r>
        <w:rPr>
          <w:sz w:val="15"/>
          <w:szCs w:val="15"/>
          <w:color w:val="231F20"/>
          <w:spacing w:val="3"/>
        </w:rPr>
        <w:t>the</w:t>
      </w:r>
      <w:r>
        <w:rPr>
          <w:sz w:val="15"/>
          <w:szCs w:val="15"/>
          <w:color w:val="231F20"/>
          <w:spacing w:val="30"/>
        </w:rPr>
        <w:t xml:space="preserve"> </w:t>
      </w:r>
      <w:r>
        <w:rPr>
          <w:sz w:val="15"/>
          <w:szCs w:val="15"/>
          <w:color w:val="231F20"/>
          <w:spacing w:val="3"/>
        </w:rPr>
        <w:t>treatment</w:t>
      </w:r>
      <w:r>
        <w:rPr>
          <w:sz w:val="15"/>
          <w:szCs w:val="15"/>
          <w:color w:val="231F20"/>
        </w:rPr>
        <w:t xml:space="preserve"> </w:t>
      </w:r>
      <w:r>
        <w:rPr>
          <w:sz w:val="15"/>
          <w:szCs w:val="15"/>
          <w:color w:val="231F20"/>
          <w:spacing w:val="4"/>
        </w:rPr>
        <w:t>of acute</w:t>
      </w:r>
      <w:r>
        <w:rPr>
          <w:sz w:val="15"/>
          <w:szCs w:val="15"/>
          <w:color w:val="231F20"/>
          <w:spacing w:val="20"/>
        </w:rPr>
        <w:t xml:space="preserve"> </w:t>
      </w:r>
      <w:r>
        <w:rPr>
          <w:sz w:val="15"/>
          <w:szCs w:val="15"/>
          <w:color w:val="231F20"/>
          <w:spacing w:val="4"/>
        </w:rPr>
        <w:t>myocardial</w:t>
      </w:r>
      <w:r>
        <w:rPr>
          <w:sz w:val="15"/>
          <w:szCs w:val="15"/>
          <w:color w:val="231F20"/>
          <w:spacing w:val="19"/>
        </w:rPr>
        <w:t xml:space="preserve"> </w:t>
      </w:r>
      <w:r>
        <w:rPr>
          <w:sz w:val="15"/>
          <w:szCs w:val="15"/>
          <w:color w:val="231F20"/>
          <w:spacing w:val="4"/>
        </w:rPr>
        <w:t>infa</w:t>
      </w:r>
      <w:r>
        <w:rPr>
          <w:sz w:val="15"/>
          <w:szCs w:val="15"/>
          <w:color w:val="231F20"/>
          <w:spacing w:val="3"/>
        </w:rPr>
        <w:t>rction</w:t>
      </w:r>
      <w:r>
        <w:rPr>
          <w:sz w:val="15"/>
          <w:szCs w:val="15"/>
          <w:color w:val="231F20"/>
          <w:spacing w:val="27"/>
          <w:w w:val="101"/>
        </w:rPr>
        <w:t xml:space="preserve"> </w:t>
      </w:r>
      <w:r>
        <w:rPr>
          <w:sz w:val="15"/>
          <w:szCs w:val="15"/>
          <w:color w:val="231F20"/>
          <w:spacing w:val="3"/>
        </w:rPr>
        <w:t>(AMISTAD‑</w:t>
      </w:r>
      <w:r>
        <w:rPr>
          <w:rFonts w:ascii="Microsoft YaHei" w:hAnsi="Microsoft YaHei" w:eastAsia="Microsoft YaHei" w:cs="Microsoft YaHei"/>
          <w:sz w:val="15"/>
          <w:szCs w:val="15"/>
          <w:color w:val="231F20"/>
          <w:spacing w:val="3"/>
        </w:rPr>
        <w:t>Ⅱ</w:t>
      </w:r>
      <w:r>
        <w:rPr>
          <w:sz w:val="15"/>
          <w:szCs w:val="15"/>
          <w:color w:val="231F20"/>
          <w:spacing w:val="3"/>
        </w:rPr>
        <w:t>)[J].</w:t>
      </w:r>
      <w:r>
        <w:rPr>
          <w:sz w:val="15"/>
          <w:szCs w:val="15"/>
          <w:color w:val="231F20"/>
          <w:spacing w:val="14"/>
          <w:w w:val="102"/>
        </w:rPr>
        <w:t xml:space="preserve"> </w:t>
      </w:r>
      <w:r>
        <w:rPr>
          <w:sz w:val="15"/>
          <w:szCs w:val="15"/>
          <w:color w:val="231F20"/>
          <w:spacing w:val="3"/>
        </w:rPr>
        <w:t>J</w:t>
      </w:r>
      <w:r>
        <w:rPr>
          <w:sz w:val="15"/>
          <w:szCs w:val="15"/>
          <w:color w:val="231F20"/>
          <w:spacing w:val="13"/>
        </w:rPr>
        <w:t xml:space="preserve"> </w:t>
      </w:r>
      <w:r>
        <w:rPr>
          <w:sz w:val="15"/>
          <w:szCs w:val="15"/>
          <w:color w:val="231F20"/>
          <w:spacing w:val="3"/>
        </w:rPr>
        <w:t>Am</w:t>
      </w:r>
      <w:r>
        <w:rPr>
          <w:sz w:val="15"/>
          <w:szCs w:val="15"/>
          <w:color w:val="231F20"/>
          <w:spacing w:val="23"/>
          <w:w w:val="102"/>
        </w:rPr>
        <w:t xml:space="preserve"> </w:t>
      </w:r>
      <w:r>
        <w:rPr>
          <w:sz w:val="15"/>
          <w:szCs w:val="15"/>
          <w:color w:val="231F20"/>
          <w:spacing w:val="3"/>
        </w:rPr>
        <w:t>Coll</w:t>
      </w:r>
      <w:r>
        <w:rPr>
          <w:sz w:val="15"/>
          <w:szCs w:val="15"/>
          <w:color w:val="231F20"/>
        </w:rPr>
        <w:t xml:space="preserve"> </w:t>
      </w:r>
      <w:r>
        <w:rPr>
          <w:sz w:val="15"/>
          <w:szCs w:val="15"/>
          <w:color w:val="231F20"/>
        </w:rPr>
        <w:t>Cardiol</w:t>
      </w:r>
      <w:r>
        <w:rPr>
          <w:sz w:val="15"/>
          <w:szCs w:val="15"/>
          <w:color w:val="231F20"/>
          <w:spacing w:val="3"/>
        </w:rPr>
        <w:t>,    2005,     45(11):    1775‑1780.    </w:t>
      </w:r>
      <w:r>
        <w:rPr>
          <w:sz w:val="15"/>
          <w:szCs w:val="15"/>
          <w:color w:val="231F20"/>
        </w:rPr>
        <w:t>DOI</w:t>
      </w:r>
      <w:r>
        <w:rPr>
          <w:sz w:val="15"/>
          <w:szCs w:val="15"/>
          <w:color w:val="231F20"/>
          <w:spacing w:val="3"/>
        </w:rPr>
        <w:t>:     10.</w:t>
      </w:r>
      <w:r>
        <w:rPr>
          <w:sz w:val="15"/>
          <w:szCs w:val="15"/>
          <w:color w:val="231F20"/>
          <w:spacing w:val="-10"/>
        </w:rPr>
        <w:t xml:space="preserve"> </w:t>
      </w:r>
      <w:r>
        <w:rPr>
          <w:sz w:val="15"/>
          <w:szCs w:val="15"/>
          <w:color w:val="231F20"/>
          <w:spacing w:val="3"/>
        </w:rPr>
        <w:t>1016/j.</w:t>
      </w:r>
      <w:r>
        <w:rPr>
          <w:sz w:val="15"/>
          <w:szCs w:val="15"/>
          <w:color w:val="231F20"/>
        </w:rPr>
        <w:t xml:space="preserve"> </w:t>
      </w:r>
      <w:r>
        <w:rPr>
          <w:sz w:val="15"/>
          <w:szCs w:val="15"/>
          <w:color w:val="231F20"/>
        </w:rPr>
        <w:t>jacc</w:t>
      </w:r>
      <w:r>
        <w:rPr>
          <w:sz w:val="15"/>
          <w:szCs w:val="15"/>
          <w:color w:val="231F20"/>
          <w:spacing w:val="5"/>
        </w:rPr>
        <w:t>.2005.02.061.</w:t>
      </w:r>
    </w:p>
    <w:p>
      <w:pPr>
        <w:pStyle w:val="BodyText"/>
        <w:ind w:left="558" w:right="8" w:hanging="555"/>
        <w:spacing w:before="42" w:line="298" w:lineRule="auto"/>
        <w:rPr>
          <w:sz w:val="15"/>
          <w:szCs w:val="15"/>
        </w:rPr>
      </w:pPr>
      <w:r>
        <w:rPr>
          <w:sz w:val="15"/>
          <w:szCs w:val="15"/>
          <w:color w:val="231F20"/>
          <w:spacing w:val="8"/>
        </w:rPr>
        <w:t>[249]     </w:t>
      </w:r>
      <w:r>
        <w:rPr>
          <w:sz w:val="15"/>
          <w:szCs w:val="15"/>
          <w:color w:val="231F20"/>
        </w:rPr>
        <w:t>Zhang</w:t>
      </w:r>
      <w:r>
        <w:rPr>
          <w:sz w:val="15"/>
          <w:szCs w:val="15"/>
          <w:color w:val="231F20"/>
          <w:spacing w:val="12"/>
        </w:rPr>
        <w:t xml:space="preserve">  </w:t>
      </w:r>
      <w:r>
        <w:rPr>
          <w:sz w:val="15"/>
          <w:szCs w:val="15"/>
          <w:color w:val="231F20"/>
        </w:rPr>
        <w:t>H</w:t>
      </w:r>
      <w:r>
        <w:rPr>
          <w:sz w:val="15"/>
          <w:szCs w:val="15"/>
          <w:color w:val="231F20"/>
          <w:spacing w:val="8"/>
        </w:rPr>
        <w:t>,  </w:t>
      </w:r>
      <w:r>
        <w:rPr>
          <w:sz w:val="15"/>
          <w:szCs w:val="15"/>
          <w:color w:val="231F20"/>
        </w:rPr>
        <w:t>Tian</w:t>
      </w:r>
      <w:r>
        <w:rPr>
          <w:sz w:val="15"/>
          <w:szCs w:val="15"/>
          <w:color w:val="231F20"/>
          <w:spacing w:val="5"/>
        </w:rPr>
        <w:t xml:space="preserve">  </w:t>
      </w:r>
      <w:r>
        <w:rPr>
          <w:sz w:val="15"/>
          <w:szCs w:val="15"/>
          <w:color w:val="231F20"/>
        </w:rPr>
        <w:t>NL</w:t>
      </w:r>
      <w:r>
        <w:rPr>
          <w:sz w:val="15"/>
          <w:szCs w:val="15"/>
          <w:color w:val="231F20"/>
          <w:spacing w:val="8"/>
        </w:rPr>
        <w:t>,</w:t>
      </w:r>
      <w:r>
        <w:rPr>
          <w:sz w:val="15"/>
          <w:szCs w:val="15"/>
          <w:color w:val="231F20"/>
          <w:spacing w:val="5"/>
        </w:rPr>
        <w:t xml:space="preserve">  </w:t>
      </w:r>
      <w:r>
        <w:rPr>
          <w:sz w:val="15"/>
          <w:szCs w:val="15"/>
          <w:color w:val="231F20"/>
        </w:rPr>
        <w:t>Hu</w:t>
      </w:r>
      <w:r>
        <w:rPr>
          <w:sz w:val="15"/>
          <w:szCs w:val="15"/>
          <w:color w:val="231F20"/>
          <w:spacing w:val="4"/>
        </w:rPr>
        <w:t xml:space="preserve">  </w:t>
      </w:r>
      <w:r>
        <w:rPr>
          <w:sz w:val="15"/>
          <w:szCs w:val="15"/>
          <w:color w:val="231F20"/>
        </w:rPr>
        <w:t>ZY</w:t>
      </w:r>
      <w:r>
        <w:rPr>
          <w:sz w:val="15"/>
          <w:szCs w:val="15"/>
          <w:color w:val="231F20"/>
          <w:spacing w:val="8"/>
        </w:rPr>
        <w:t>,</w:t>
      </w:r>
      <w:r>
        <w:rPr>
          <w:sz w:val="15"/>
          <w:szCs w:val="15"/>
          <w:color w:val="231F20"/>
          <w:spacing w:val="5"/>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8"/>
        </w:rPr>
        <w:t>.</w:t>
      </w:r>
      <w:r>
        <w:rPr>
          <w:sz w:val="15"/>
          <w:szCs w:val="15"/>
          <w:color w:val="231F20"/>
          <w:spacing w:val="2"/>
        </w:rPr>
        <w:t xml:space="preserve">  </w:t>
      </w:r>
      <w:r>
        <w:rPr>
          <w:sz w:val="15"/>
          <w:szCs w:val="15"/>
          <w:color w:val="231F20"/>
        </w:rPr>
        <w:t>Three</w:t>
      </w:r>
      <w:r>
        <w:rPr>
          <w:sz w:val="15"/>
          <w:szCs w:val="15"/>
          <w:color w:val="231F20"/>
          <w:spacing w:val="4"/>
        </w:rPr>
        <w:t xml:space="preserve">  </w:t>
      </w:r>
      <w:r>
        <w:rPr>
          <w:sz w:val="15"/>
          <w:szCs w:val="15"/>
          <w:color w:val="231F20"/>
        </w:rPr>
        <w:t>hours</w:t>
      </w:r>
      <w:r>
        <w:rPr>
          <w:sz w:val="15"/>
          <w:szCs w:val="15"/>
          <w:color w:val="231F20"/>
          <w:spacing w:val="4"/>
        </w:rPr>
        <w:t xml:space="preserve">  </w:t>
      </w:r>
      <w:r>
        <w:rPr>
          <w:sz w:val="15"/>
          <w:szCs w:val="15"/>
          <w:color w:val="231F20"/>
        </w:rPr>
        <w:t>continuous</w:t>
      </w:r>
      <w:r>
        <w:rPr>
          <w:sz w:val="15"/>
          <w:szCs w:val="15"/>
          <w:color w:val="231F20"/>
          <w:spacing w:val="1"/>
        </w:rPr>
        <w:t xml:space="preserve"> </w:t>
      </w:r>
      <w:r>
        <w:rPr>
          <w:sz w:val="15"/>
          <w:szCs w:val="15"/>
          <w:color w:val="231F20"/>
          <w:spacing w:val="4"/>
        </w:rPr>
        <w:t>injection</w:t>
      </w:r>
      <w:r>
        <w:rPr>
          <w:sz w:val="15"/>
          <w:szCs w:val="15"/>
          <w:color w:val="231F20"/>
          <w:spacing w:val="32"/>
        </w:rPr>
        <w:t xml:space="preserve"> </w:t>
      </w:r>
      <w:r>
        <w:rPr>
          <w:sz w:val="15"/>
          <w:szCs w:val="15"/>
          <w:color w:val="231F20"/>
          <w:spacing w:val="4"/>
        </w:rPr>
        <w:t>of</w:t>
      </w:r>
      <w:r>
        <w:rPr>
          <w:sz w:val="15"/>
          <w:szCs w:val="15"/>
          <w:color w:val="231F20"/>
          <w:spacing w:val="19"/>
          <w:w w:val="102"/>
        </w:rPr>
        <w:t xml:space="preserve"> </w:t>
      </w:r>
      <w:r>
        <w:rPr>
          <w:sz w:val="15"/>
          <w:szCs w:val="15"/>
          <w:color w:val="231F20"/>
          <w:spacing w:val="4"/>
        </w:rPr>
        <w:t>adenosine</w:t>
      </w:r>
      <w:r>
        <w:rPr>
          <w:sz w:val="15"/>
          <w:szCs w:val="15"/>
          <w:color w:val="231F20"/>
          <w:spacing w:val="30"/>
        </w:rPr>
        <w:t xml:space="preserve"> </w:t>
      </w:r>
      <w:r>
        <w:rPr>
          <w:sz w:val="15"/>
          <w:szCs w:val="15"/>
          <w:color w:val="231F20"/>
          <w:spacing w:val="4"/>
        </w:rPr>
        <w:t>imp</w:t>
      </w:r>
      <w:r>
        <w:rPr>
          <w:sz w:val="15"/>
          <w:szCs w:val="15"/>
          <w:color w:val="231F20"/>
          <w:spacing w:val="3"/>
        </w:rPr>
        <w:t>roved</w:t>
      </w:r>
      <w:r>
        <w:rPr>
          <w:sz w:val="15"/>
          <w:szCs w:val="15"/>
          <w:color w:val="231F20"/>
          <w:spacing w:val="28"/>
          <w:w w:val="101"/>
        </w:rPr>
        <w:t xml:space="preserve"> </w:t>
      </w:r>
      <w:r>
        <w:rPr>
          <w:sz w:val="15"/>
          <w:szCs w:val="15"/>
          <w:color w:val="231F20"/>
          <w:spacing w:val="3"/>
        </w:rPr>
        <w:t>left</w:t>
      </w:r>
      <w:r>
        <w:rPr>
          <w:sz w:val="15"/>
          <w:szCs w:val="15"/>
          <w:color w:val="231F20"/>
          <w:spacing w:val="23"/>
          <w:w w:val="102"/>
        </w:rPr>
        <w:t xml:space="preserve"> </w:t>
      </w:r>
      <w:r>
        <w:rPr>
          <w:sz w:val="15"/>
          <w:szCs w:val="15"/>
          <w:color w:val="231F20"/>
          <w:spacing w:val="3"/>
        </w:rPr>
        <w:t>ventricular</w:t>
      </w:r>
      <w:r>
        <w:rPr>
          <w:sz w:val="15"/>
          <w:szCs w:val="15"/>
          <w:color w:val="231F20"/>
          <w:spacing w:val="29"/>
          <w:w w:val="101"/>
        </w:rPr>
        <w:t xml:space="preserve"> </w:t>
      </w:r>
      <w:r>
        <w:rPr>
          <w:sz w:val="15"/>
          <w:szCs w:val="15"/>
          <w:color w:val="231F20"/>
          <w:spacing w:val="3"/>
        </w:rPr>
        <w:t>function</w:t>
      </w:r>
      <w:r>
        <w:rPr>
          <w:sz w:val="15"/>
          <w:szCs w:val="15"/>
          <w:color w:val="231F20"/>
        </w:rPr>
        <w:t xml:space="preserve"> </w:t>
      </w:r>
      <w:r>
        <w:rPr>
          <w:sz w:val="15"/>
          <w:szCs w:val="15"/>
          <w:color w:val="231F20"/>
          <w:spacing w:val="3"/>
        </w:rPr>
        <w:t>and</w:t>
      </w:r>
      <w:r>
        <w:rPr>
          <w:sz w:val="15"/>
          <w:szCs w:val="15"/>
          <w:color w:val="231F20"/>
          <w:spacing w:val="12"/>
        </w:rPr>
        <w:t xml:space="preserve">  </w:t>
      </w:r>
      <w:r>
        <w:rPr>
          <w:sz w:val="15"/>
          <w:szCs w:val="15"/>
          <w:color w:val="231F20"/>
          <w:spacing w:val="3"/>
        </w:rPr>
        <w:t>infarct</w:t>
      </w:r>
      <w:r>
        <w:rPr>
          <w:sz w:val="15"/>
          <w:szCs w:val="15"/>
          <w:color w:val="231F20"/>
          <w:spacing w:val="11"/>
        </w:rPr>
        <w:t xml:space="preserve">  </w:t>
      </w:r>
      <w:r>
        <w:rPr>
          <w:sz w:val="15"/>
          <w:szCs w:val="15"/>
          <w:color w:val="231F20"/>
          <w:spacing w:val="3"/>
        </w:rPr>
        <w:t>size</w:t>
      </w:r>
      <w:r>
        <w:rPr>
          <w:sz w:val="15"/>
          <w:szCs w:val="15"/>
          <w:color w:val="231F20"/>
          <w:spacing w:val="11"/>
          <w:w w:val="102"/>
        </w:rPr>
        <w:t xml:space="preserve">  </w:t>
      </w:r>
      <w:r>
        <w:rPr>
          <w:sz w:val="15"/>
          <w:szCs w:val="15"/>
          <w:color w:val="231F20"/>
          <w:spacing w:val="3"/>
        </w:rPr>
        <w:t>in</w:t>
      </w:r>
      <w:r>
        <w:rPr>
          <w:sz w:val="15"/>
          <w:szCs w:val="15"/>
          <w:color w:val="231F20"/>
          <w:spacing w:val="11"/>
          <w:w w:val="101"/>
        </w:rPr>
        <w:t xml:space="preserve">  </w:t>
      </w:r>
      <w:r>
        <w:rPr>
          <w:sz w:val="15"/>
          <w:szCs w:val="15"/>
          <w:color w:val="231F20"/>
          <w:spacing w:val="3"/>
        </w:rPr>
        <w:t>patients  with   ST‑segment</w:t>
      </w:r>
      <w:r>
        <w:rPr>
          <w:sz w:val="15"/>
          <w:szCs w:val="15"/>
          <w:color w:val="231F20"/>
          <w:spacing w:val="11"/>
          <w:w w:val="102"/>
        </w:rPr>
        <w:t xml:space="preserve">  </w:t>
      </w:r>
      <w:r>
        <w:rPr>
          <w:sz w:val="15"/>
          <w:szCs w:val="15"/>
          <w:color w:val="231F20"/>
          <w:spacing w:val="2"/>
        </w:rPr>
        <w:t>elevation</w:t>
      </w:r>
      <w:r>
        <w:rPr>
          <w:sz w:val="15"/>
          <w:szCs w:val="15"/>
          <w:color w:val="231F20"/>
        </w:rPr>
        <w:t xml:space="preserve"> </w:t>
      </w:r>
      <w:r>
        <w:rPr>
          <w:sz w:val="15"/>
          <w:szCs w:val="15"/>
          <w:color w:val="231F20"/>
        </w:rPr>
        <w:t>myocardial</w:t>
      </w:r>
      <w:r>
        <w:rPr>
          <w:sz w:val="15"/>
          <w:szCs w:val="15"/>
          <w:color w:val="231F20"/>
          <w:spacing w:val="4"/>
        </w:rPr>
        <w:t xml:space="preserve">    </w:t>
      </w:r>
      <w:r>
        <w:rPr>
          <w:sz w:val="15"/>
          <w:szCs w:val="15"/>
          <w:color w:val="231F20"/>
        </w:rPr>
        <w:t>infarction</w:t>
      </w:r>
      <w:r>
        <w:rPr>
          <w:sz w:val="15"/>
          <w:szCs w:val="15"/>
          <w:color w:val="231F20"/>
          <w:spacing w:val="4"/>
        </w:rPr>
        <w:t>[J].    </w:t>
      </w:r>
      <w:r>
        <w:rPr>
          <w:sz w:val="15"/>
          <w:szCs w:val="15"/>
          <w:color w:val="231F20"/>
        </w:rPr>
        <w:t>Chin</w:t>
      </w:r>
      <w:r>
        <w:rPr>
          <w:sz w:val="15"/>
          <w:szCs w:val="15"/>
          <w:color w:val="231F20"/>
          <w:spacing w:val="4"/>
        </w:rPr>
        <w:t xml:space="preserve">     </w:t>
      </w:r>
      <w:r>
        <w:rPr>
          <w:sz w:val="15"/>
          <w:szCs w:val="15"/>
          <w:color w:val="231F20"/>
        </w:rPr>
        <w:t>Med</w:t>
      </w:r>
      <w:r>
        <w:rPr>
          <w:sz w:val="15"/>
          <w:szCs w:val="15"/>
          <w:color w:val="231F20"/>
          <w:spacing w:val="4"/>
        </w:rPr>
        <w:t xml:space="preserve">    </w:t>
      </w:r>
      <w:r>
        <w:rPr>
          <w:sz w:val="15"/>
          <w:szCs w:val="15"/>
          <w:color w:val="231F20"/>
        </w:rPr>
        <w:t>J</w:t>
      </w:r>
      <w:r>
        <w:rPr>
          <w:sz w:val="15"/>
          <w:szCs w:val="15"/>
          <w:color w:val="231F20"/>
          <w:spacing w:val="4"/>
        </w:rPr>
        <w:t xml:space="preserve">    (</w:t>
      </w:r>
      <w:r>
        <w:rPr>
          <w:sz w:val="15"/>
          <w:szCs w:val="15"/>
          <w:color w:val="231F20"/>
        </w:rPr>
        <w:t>Engl</w:t>
      </w:r>
      <w:r>
        <w:rPr>
          <w:sz w:val="15"/>
          <w:szCs w:val="15"/>
          <w:color w:val="231F20"/>
          <w:spacing w:val="4"/>
        </w:rPr>
        <w:t>),     2012,</w:t>
      </w:r>
      <w:r>
        <w:rPr>
          <w:sz w:val="15"/>
          <w:szCs w:val="15"/>
          <w:color w:val="231F20"/>
          <w:spacing w:val="9"/>
        </w:rPr>
        <w:t xml:space="preserve"> </w:t>
      </w:r>
      <w:r>
        <w:rPr>
          <w:sz w:val="15"/>
          <w:szCs w:val="15"/>
          <w:color w:val="231F20"/>
          <w:spacing w:val="4"/>
        </w:rPr>
        <w:t>125(10):1713‑1719.</w:t>
      </w:r>
    </w:p>
    <w:p>
      <w:pPr>
        <w:pStyle w:val="BodyText"/>
        <w:ind w:left="552" w:hanging="549"/>
        <w:spacing w:before="42" w:line="295" w:lineRule="auto"/>
        <w:rPr>
          <w:sz w:val="15"/>
          <w:szCs w:val="15"/>
        </w:rPr>
      </w:pPr>
      <w:r>
        <w:rPr>
          <w:sz w:val="15"/>
          <w:szCs w:val="15"/>
          <w:color w:val="231F20"/>
          <w:spacing w:val="7"/>
        </w:rPr>
        <w:t>[250]     </w:t>
      </w:r>
      <w:r>
        <w:rPr>
          <w:sz w:val="15"/>
          <w:szCs w:val="15"/>
          <w:color w:val="231F20"/>
        </w:rPr>
        <w:t>Chen</w:t>
      </w:r>
      <w:r>
        <w:rPr>
          <w:sz w:val="15"/>
          <w:szCs w:val="15"/>
          <w:color w:val="231F20"/>
          <w:spacing w:val="7"/>
        </w:rPr>
        <w:t xml:space="preserve">  </w:t>
      </w:r>
      <w:r>
        <w:rPr>
          <w:sz w:val="15"/>
          <w:szCs w:val="15"/>
          <w:color w:val="231F20"/>
        </w:rPr>
        <w:t>W</w:t>
      </w:r>
      <w:r>
        <w:rPr>
          <w:sz w:val="15"/>
          <w:szCs w:val="15"/>
          <w:color w:val="231F20"/>
          <w:spacing w:val="7"/>
        </w:rPr>
        <w:t>,  </w:t>
      </w:r>
      <w:r>
        <w:rPr>
          <w:sz w:val="15"/>
          <w:szCs w:val="15"/>
          <w:color w:val="231F20"/>
        </w:rPr>
        <w:t>Spitzl</w:t>
      </w:r>
      <w:r>
        <w:rPr>
          <w:sz w:val="15"/>
          <w:szCs w:val="15"/>
          <w:color w:val="231F20"/>
          <w:spacing w:val="7"/>
        </w:rPr>
        <w:t xml:space="preserve">  </w:t>
      </w:r>
      <w:r>
        <w:rPr>
          <w:sz w:val="15"/>
          <w:szCs w:val="15"/>
          <w:color w:val="231F20"/>
        </w:rPr>
        <w:t>A</w:t>
      </w:r>
      <w:r>
        <w:rPr>
          <w:sz w:val="15"/>
          <w:szCs w:val="15"/>
          <w:color w:val="231F20"/>
          <w:spacing w:val="7"/>
        </w:rPr>
        <w:t>,</w:t>
      </w:r>
      <w:r>
        <w:rPr>
          <w:sz w:val="15"/>
          <w:szCs w:val="15"/>
          <w:color w:val="231F20"/>
          <w:spacing w:val="10"/>
          <w:w w:val="102"/>
        </w:rPr>
        <w:t xml:space="preserve">  </w:t>
      </w:r>
      <w:r>
        <w:rPr>
          <w:sz w:val="15"/>
          <w:szCs w:val="15"/>
          <w:color w:val="231F20"/>
        </w:rPr>
        <w:t>Mathes</w:t>
      </w:r>
      <w:r>
        <w:rPr>
          <w:sz w:val="15"/>
          <w:szCs w:val="15"/>
          <w:color w:val="231F20"/>
          <w:spacing w:val="4"/>
        </w:rPr>
        <w:t xml:space="preserve">  </w:t>
      </w:r>
      <w:r>
        <w:rPr>
          <w:sz w:val="15"/>
          <w:szCs w:val="15"/>
          <w:color w:val="231F20"/>
        </w:rPr>
        <w:t>D</w:t>
      </w:r>
      <w:r>
        <w:rPr>
          <w:sz w:val="15"/>
          <w:szCs w:val="15"/>
          <w:color w:val="231F20"/>
          <w:spacing w:val="7"/>
        </w:rPr>
        <w:t>,</w:t>
      </w:r>
      <w:r>
        <w:rPr>
          <w:sz w:val="15"/>
          <w:szCs w:val="15"/>
          <w:color w:val="231F20"/>
          <w:spacing w:val="4"/>
        </w:rPr>
        <w:t xml:space="preserve">  </w:t>
      </w:r>
      <w:r>
        <w:rPr>
          <w:sz w:val="15"/>
          <w:szCs w:val="15"/>
          <w:color w:val="231F20"/>
        </w:rPr>
        <w:t>et</w:t>
      </w:r>
      <w:r>
        <w:rPr>
          <w:sz w:val="15"/>
          <w:szCs w:val="15"/>
          <w:color w:val="231F20"/>
          <w:spacing w:val="8"/>
          <w:w w:val="102"/>
        </w:rPr>
        <w:t xml:space="preserve"> </w:t>
      </w:r>
      <w:r>
        <w:rPr>
          <w:sz w:val="15"/>
          <w:szCs w:val="15"/>
          <w:color w:val="231F20"/>
        </w:rPr>
        <w:t>al</w:t>
      </w:r>
      <w:r>
        <w:rPr>
          <w:sz w:val="15"/>
          <w:szCs w:val="15"/>
          <w:color w:val="231F20"/>
          <w:spacing w:val="7"/>
        </w:rPr>
        <w:t>.</w:t>
      </w:r>
      <w:r>
        <w:rPr>
          <w:sz w:val="15"/>
          <w:szCs w:val="15"/>
          <w:color w:val="231F20"/>
          <w:spacing w:val="4"/>
        </w:rPr>
        <w:t xml:space="preserve">  </w:t>
      </w:r>
      <w:r>
        <w:rPr>
          <w:sz w:val="15"/>
          <w:szCs w:val="15"/>
          <w:color w:val="231F20"/>
        </w:rPr>
        <w:t>Endothelial</w:t>
      </w:r>
      <w:r>
        <w:rPr>
          <w:sz w:val="15"/>
          <w:szCs w:val="15"/>
          <w:color w:val="231F20"/>
          <w:spacing w:val="7"/>
        </w:rPr>
        <w:t xml:space="preserve">  </w:t>
      </w:r>
      <w:r>
        <w:rPr>
          <w:sz w:val="15"/>
          <w:szCs w:val="15"/>
          <w:color w:val="231F20"/>
        </w:rPr>
        <w:t>actions</w:t>
      </w:r>
      <w:r>
        <w:rPr>
          <w:sz w:val="15"/>
          <w:szCs w:val="15"/>
          <w:color w:val="231F20"/>
          <w:spacing w:val="3"/>
        </w:rPr>
        <w:t xml:space="preserve">  </w:t>
      </w:r>
      <w:r>
        <w:rPr>
          <w:sz w:val="15"/>
          <w:szCs w:val="15"/>
          <w:color w:val="231F20"/>
        </w:rPr>
        <w:t>of</w:t>
      </w:r>
      <w:r>
        <w:rPr>
          <w:sz w:val="15"/>
          <w:szCs w:val="15"/>
          <w:color w:val="231F20"/>
          <w:spacing w:val="1"/>
        </w:rPr>
        <w:t xml:space="preserve"> </w:t>
      </w:r>
      <w:r>
        <w:rPr>
          <w:sz w:val="15"/>
          <w:szCs w:val="15"/>
          <w:color w:val="231F20"/>
          <w:spacing w:val="4"/>
        </w:rPr>
        <w:t>ANP</w:t>
      </w:r>
      <w:r>
        <w:rPr>
          <w:sz w:val="15"/>
          <w:szCs w:val="15"/>
          <w:color w:val="231F20"/>
          <w:spacing w:val="29"/>
        </w:rPr>
        <w:t xml:space="preserve"> </w:t>
      </w:r>
      <w:r>
        <w:rPr>
          <w:sz w:val="15"/>
          <w:szCs w:val="15"/>
          <w:color w:val="231F20"/>
          <w:spacing w:val="4"/>
        </w:rPr>
        <w:t>enhance</w:t>
      </w:r>
      <w:r>
        <w:rPr>
          <w:sz w:val="15"/>
          <w:szCs w:val="15"/>
          <w:color w:val="231F20"/>
          <w:spacing w:val="27"/>
        </w:rPr>
        <w:t xml:space="preserve"> </w:t>
      </w:r>
      <w:r>
        <w:rPr>
          <w:sz w:val="15"/>
          <w:szCs w:val="15"/>
          <w:color w:val="231F20"/>
          <w:spacing w:val="4"/>
        </w:rPr>
        <w:t>myocardia</w:t>
      </w:r>
      <w:r>
        <w:rPr>
          <w:sz w:val="15"/>
          <w:szCs w:val="15"/>
          <w:color w:val="231F20"/>
          <w:spacing w:val="3"/>
        </w:rPr>
        <w:t>l</w:t>
      </w:r>
      <w:r>
        <w:rPr>
          <w:sz w:val="15"/>
          <w:szCs w:val="15"/>
          <w:color w:val="231F20"/>
          <w:spacing w:val="26"/>
          <w:w w:val="102"/>
        </w:rPr>
        <w:t xml:space="preserve"> </w:t>
      </w:r>
      <w:r>
        <w:rPr>
          <w:sz w:val="15"/>
          <w:szCs w:val="15"/>
          <w:color w:val="231F20"/>
          <w:spacing w:val="3"/>
        </w:rPr>
        <w:t>inflammatory</w:t>
      </w:r>
      <w:r>
        <w:rPr>
          <w:sz w:val="15"/>
          <w:szCs w:val="15"/>
          <w:color w:val="231F20"/>
          <w:spacing w:val="26"/>
          <w:w w:val="102"/>
        </w:rPr>
        <w:t xml:space="preserve"> </w:t>
      </w:r>
      <w:r>
        <w:rPr>
          <w:sz w:val="15"/>
          <w:szCs w:val="15"/>
          <w:color w:val="231F20"/>
          <w:spacing w:val="3"/>
        </w:rPr>
        <w:t>infiltration</w:t>
      </w:r>
      <w:r>
        <w:rPr>
          <w:sz w:val="15"/>
          <w:szCs w:val="15"/>
          <w:color w:val="231F20"/>
          <w:spacing w:val="27"/>
          <w:w w:val="101"/>
        </w:rPr>
        <w:t xml:space="preserve"> </w:t>
      </w:r>
      <w:r>
        <w:rPr>
          <w:sz w:val="15"/>
          <w:szCs w:val="15"/>
          <w:color w:val="231F20"/>
          <w:spacing w:val="3"/>
        </w:rPr>
        <w:t>in</w:t>
      </w:r>
      <w:r>
        <w:rPr>
          <w:sz w:val="15"/>
          <w:szCs w:val="15"/>
          <w:color w:val="231F20"/>
          <w:spacing w:val="23"/>
          <w:w w:val="102"/>
        </w:rPr>
        <w:t xml:space="preserve"> </w:t>
      </w:r>
      <w:r>
        <w:rPr>
          <w:sz w:val="15"/>
          <w:szCs w:val="15"/>
          <w:color w:val="231F20"/>
          <w:spacing w:val="3"/>
        </w:rPr>
        <w:t>the</w:t>
      </w:r>
      <w:r>
        <w:rPr>
          <w:sz w:val="15"/>
          <w:szCs w:val="15"/>
          <w:color w:val="231F20"/>
        </w:rPr>
        <w:t xml:space="preserve"> </w:t>
      </w:r>
      <w:r>
        <w:rPr>
          <w:sz w:val="15"/>
          <w:szCs w:val="15"/>
          <w:color w:val="231F20"/>
        </w:rPr>
        <w:t>early</w:t>
      </w:r>
      <w:r>
        <w:rPr>
          <w:sz w:val="15"/>
          <w:szCs w:val="15"/>
          <w:color w:val="231F20"/>
          <w:spacing w:val="9"/>
        </w:rPr>
        <w:t xml:space="preserve">   </w:t>
      </w:r>
      <w:r>
        <w:rPr>
          <w:sz w:val="15"/>
          <w:szCs w:val="15"/>
          <w:color w:val="231F20"/>
        </w:rPr>
        <w:t>phase</w:t>
      </w:r>
      <w:r>
        <w:rPr>
          <w:sz w:val="15"/>
          <w:szCs w:val="15"/>
          <w:color w:val="231F20"/>
          <w:spacing w:val="9"/>
        </w:rPr>
        <w:t xml:space="preserve">   </w:t>
      </w:r>
      <w:r>
        <w:rPr>
          <w:sz w:val="15"/>
          <w:szCs w:val="15"/>
          <w:color w:val="231F20"/>
        </w:rPr>
        <w:t>after</w:t>
      </w:r>
      <w:r>
        <w:rPr>
          <w:sz w:val="15"/>
          <w:szCs w:val="15"/>
          <w:color w:val="231F20"/>
          <w:spacing w:val="7"/>
        </w:rPr>
        <w:t xml:space="preserve">   </w:t>
      </w:r>
      <w:r>
        <w:rPr>
          <w:sz w:val="15"/>
          <w:szCs w:val="15"/>
          <w:color w:val="231F20"/>
        </w:rPr>
        <w:t>acute</w:t>
      </w:r>
      <w:r>
        <w:rPr>
          <w:sz w:val="15"/>
          <w:szCs w:val="15"/>
          <w:color w:val="231F20"/>
          <w:spacing w:val="5"/>
        </w:rPr>
        <w:t xml:space="preserve">   </w:t>
      </w:r>
      <w:r>
        <w:rPr>
          <w:sz w:val="15"/>
          <w:szCs w:val="15"/>
          <w:color w:val="231F20"/>
        </w:rPr>
        <w:t>infarction</w:t>
      </w:r>
      <w:r>
        <w:rPr>
          <w:sz w:val="15"/>
          <w:szCs w:val="15"/>
          <w:color w:val="231F20"/>
          <w:spacing w:val="9"/>
        </w:rPr>
        <w:t>[J].</w:t>
      </w:r>
      <w:r>
        <w:rPr>
          <w:sz w:val="15"/>
          <w:szCs w:val="15"/>
          <w:color w:val="231F20"/>
          <w:spacing w:val="5"/>
        </w:rPr>
        <w:t xml:space="preserve">   </w:t>
      </w:r>
      <w:r>
        <w:rPr>
          <w:sz w:val="15"/>
          <w:szCs w:val="15"/>
          <w:color w:val="231F20"/>
        </w:rPr>
        <w:t>Circ</w:t>
      </w:r>
      <w:r>
        <w:rPr>
          <w:sz w:val="15"/>
          <w:szCs w:val="15"/>
          <w:color w:val="231F20"/>
          <w:spacing w:val="6"/>
        </w:rPr>
        <w:t xml:space="preserve">   </w:t>
      </w:r>
      <w:r>
        <w:rPr>
          <w:sz w:val="15"/>
          <w:szCs w:val="15"/>
          <w:color w:val="231F20"/>
        </w:rPr>
        <w:t>Res</w:t>
      </w:r>
      <w:r>
        <w:rPr>
          <w:sz w:val="15"/>
          <w:szCs w:val="15"/>
          <w:color w:val="231F20"/>
          <w:spacing w:val="9"/>
        </w:rPr>
        <w:t>,</w:t>
      </w:r>
      <w:r>
        <w:rPr>
          <w:sz w:val="15"/>
          <w:szCs w:val="15"/>
          <w:color w:val="231F20"/>
          <w:spacing w:val="6"/>
        </w:rPr>
        <w:t xml:space="preserve">   </w:t>
      </w:r>
      <w:r>
        <w:rPr>
          <w:sz w:val="15"/>
          <w:szCs w:val="15"/>
          <w:color w:val="231F20"/>
          <w:spacing w:val="9"/>
        </w:rPr>
        <w:t>2016,</w:t>
      </w:r>
      <w:r>
        <w:rPr>
          <w:sz w:val="15"/>
          <w:szCs w:val="15"/>
          <w:color w:val="231F20"/>
        </w:rPr>
        <w:t xml:space="preserve"> </w:t>
      </w:r>
      <w:r>
        <w:rPr>
          <w:sz w:val="15"/>
          <w:szCs w:val="15"/>
          <w:color w:val="231F20"/>
          <w:spacing w:val="5"/>
        </w:rPr>
        <w:t>119(2):237‑248.</w:t>
      </w:r>
      <w:r>
        <w:rPr>
          <w:sz w:val="15"/>
          <w:szCs w:val="15"/>
          <w:color w:val="231F20"/>
          <w:spacing w:val="29"/>
          <w:w w:val="101"/>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1161/</w:t>
      </w:r>
      <w:r>
        <w:rPr>
          <w:sz w:val="15"/>
          <w:szCs w:val="15"/>
          <w:color w:val="231F20"/>
        </w:rPr>
        <w:t>CIRCRESAHA</w:t>
      </w:r>
      <w:r>
        <w:rPr>
          <w:sz w:val="15"/>
          <w:szCs w:val="15"/>
          <w:color w:val="231F20"/>
          <w:spacing w:val="5"/>
        </w:rPr>
        <w:t>.115.307196.</w:t>
      </w:r>
    </w:p>
    <w:p>
      <w:pPr>
        <w:pStyle w:val="BodyText"/>
        <w:ind w:left="557" w:right="9" w:hanging="555"/>
        <w:spacing w:before="40" w:line="307" w:lineRule="auto"/>
        <w:rPr>
          <w:sz w:val="15"/>
          <w:szCs w:val="15"/>
        </w:rPr>
      </w:pPr>
      <w:r>
        <w:rPr>
          <w:sz w:val="15"/>
          <w:szCs w:val="15"/>
          <w:color w:val="231F20"/>
          <w:spacing w:val="4"/>
        </w:rPr>
        <w:t>[251]     </w:t>
      </w:r>
      <w:r>
        <w:rPr>
          <w:sz w:val="15"/>
          <w:szCs w:val="15"/>
          <w:color w:val="231F20"/>
        </w:rPr>
        <w:t>Kitakaze</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Asakura</w:t>
      </w:r>
      <w:r>
        <w:rPr>
          <w:sz w:val="15"/>
          <w:szCs w:val="15"/>
          <w:color w:val="231F20"/>
          <w:spacing w:val="12"/>
          <w:w w:val="102"/>
        </w:rPr>
        <w:t xml:space="preserve">   </w:t>
      </w:r>
      <w:r>
        <w:rPr>
          <w:sz w:val="15"/>
          <w:szCs w:val="15"/>
          <w:color w:val="231F20"/>
        </w:rPr>
        <w:t>M</w:t>
      </w:r>
      <w:r>
        <w:rPr>
          <w:sz w:val="15"/>
          <w:szCs w:val="15"/>
          <w:color w:val="231F20"/>
          <w:spacing w:val="4"/>
        </w:rPr>
        <w:t>,   </w:t>
      </w:r>
      <w:r>
        <w:rPr>
          <w:sz w:val="15"/>
          <w:szCs w:val="15"/>
          <w:color w:val="231F20"/>
        </w:rPr>
        <w:t>Kim</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Human</w:t>
      </w:r>
      <w:r>
        <w:rPr>
          <w:sz w:val="15"/>
          <w:szCs w:val="15"/>
          <w:color w:val="231F20"/>
          <w:spacing w:val="4"/>
        </w:rPr>
        <w:t xml:space="preserve">   </w:t>
      </w:r>
      <w:r>
        <w:rPr>
          <w:sz w:val="15"/>
          <w:szCs w:val="15"/>
          <w:color w:val="231F20"/>
        </w:rPr>
        <w:t>atrial </w:t>
      </w:r>
      <w:r>
        <w:rPr>
          <w:sz w:val="15"/>
          <w:szCs w:val="15"/>
          <w:color w:val="231F20"/>
        </w:rPr>
        <w:t>natriuretic</w:t>
      </w:r>
      <w:r>
        <w:rPr>
          <w:sz w:val="15"/>
          <w:szCs w:val="15"/>
          <w:color w:val="231F20"/>
          <w:spacing w:val="6"/>
        </w:rPr>
        <w:t xml:space="preserve">    </w:t>
      </w:r>
      <w:r>
        <w:rPr>
          <w:sz w:val="15"/>
          <w:szCs w:val="15"/>
          <w:color w:val="231F20"/>
        </w:rPr>
        <w:t>peptide</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nicorandil</w:t>
      </w:r>
      <w:r>
        <w:rPr>
          <w:sz w:val="15"/>
          <w:szCs w:val="15"/>
          <w:color w:val="231F20"/>
          <w:spacing w:val="6"/>
        </w:rPr>
        <w:t xml:space="preserve">     </w:t>
      </w:r>
      <w:r>
        <w:rPr>
          <w:sz w:val="15"/>
          <w:szCs w:val="15"/>
          <w:color w:val="231F20"/>
        </w:rPr>
        <w:t>as</w:t>
      </w:r>
      <w:r>
        <w:rPr>
          <w:sz w:val="15"/>
          <w:szCs w:val="15"/>
          <w:color w:val="231F20"/>
          <w:spacing w:val="6"/>
        </w:rPr>
        <w:t xml:space="preserve">    </w:t>
      </w:r>
      <w:r>
        <w:rPr>
          <w:sz w:val="15"/>
          <w:szCs w:val="15"/>
          <w:color w:val="231F20"/>
        </w:rPr>
        <w:t>adjuncts</w:t>
      </w:r>
      <w:r>
        <w:rPr>
          <w:sz w:val="15"/>
          <w:szCs w:val="15"/>
          <w:color w:val="231F20"/>
          <w:spacing w:val="6"/>
        </w:rPr>
        <w:t xml:space="preserve">     </w:t>
      </w:r>
      <w:r>
        <w:rPr>
          <w:sz w:val="15"/>
          <w:szCs w:val="15"/>
          <w:color w:val="231F20"/>
        </w:rPr>
        <w:t>to</w:t>
      </w:r>
      <w:r>
        <w:rPr>
          <w:sz w:val="15"/>
          <w:szCs w:val="15"/>
          <w:color w:val="231F20"/>
          <w:spacing w:val="18"/>
          <w:w w:val="102"/>
        </w:rPr>
        <w:t xml:space="preserve"> </w:t>
      </w:r>
      <w:r>
        <w:rPr>
          <w:sz w:val="15"/>
          <w:szCs w:val="15"/>
          <w:color w:val="231F20"/>
          <w:spacing w:val="3"/>
        </w:rPr>
        <w:t>reperfusion</w:t>
      </w:r>
      <w:r>
        <w:rPr>
          <w:sz w:val="15"/>
          <w:szCs w:val="15"/>
          <w:color w:val="231F20"/>
          <w:spacing w:val="2"/>
        </w:rPr>
        <w:t xml:space="preserve">   </w:t>
      </w:r>
      <w:r>
        <w:rPr>
          <w:sz w:val="15"/>
          <w:szCs w:val="15"/>
          <w:color w:val="231F20"/>
          <w:spacing w:val="3"/>
        </w:rPr>
        <w:t>treatment   for   acute   myocardial   infarction</w:t>
      </w:r>
      <w:r>
        <w:rPr>
          <w:sz w:val="15"/>
          <w:szCs w:val="15"/>
          <w:color w:val="231F20"/>
          <w:spacing w:val="1"/>
        </w:rPr>
        <w:t xml:space="preserve"> </w:t>
      </w:r>
      <w:r>
        <w:rPr>
          <w:sz w:val="15"/>
          <w:szCs w:val="15"/>
          <w:color w:val="231F20"/>
          <w:spacing w:val="6"/>
        </w:rPr>
        <w:t>(J‑</w:t>
      </w:r>
      <w:r>
        <w:rPr>
          <w:sz w:val="15"/>
          <w:szCs w:val="15"/>
          <w:color w:val="231F20"/>
        </w:rPr>
        <w:t>WIND</w:t>
      </w:r>
      <w:r>
        <w:rPr>
          <w:sz w:val="15"/>
          <w:szCs w:val="15"/>
          <w:color w:val="231F20"/>
          <w:spacing w:val="6"/>
        </w:rPr>
        <w:t>):    </w:t>
      </w:r>
      <w:r>
        <w:rPr>
          <w:sz w:val="15"/>
          <w:szCs w:val="15"/>
          <w:color w:val="231F20"/>
        </w:rPr>
        <w:t>two</w:t>
      </w:r>
      <w:r>
        <w:rPr>
          <w:sz w:val="15"/>
          <w:szCs w:val="15"/>
          <w:color w:val="231F20"/>
          <w:spacing w:val="6"/>
        </w:rPr>
        <w:t xml:space="preserve">     </w:t>
      </w:r>
      <w:r>
        <w:rPr>
          <w:sz w:val="15"/>
          <w:szCs w:val="15"/>
          <w:color w:val="231F20"/>
        </w:rPr>
        <w:t>randomised</w:t>
      </w:r>
      <w:r>
        <w:rPr>
          <w:sz w:val="15"/>
          <w:szCs w:val="15"/>
          <w:color w:val="231F20"/>
          <w:spacing w:val="8"/>
          <w:w w:val="102"/>
        </w:rPr>
        <w:t xml:space="preserve">    </w:t>
      </w:r>
      <w:r>
        <w:rPr>
          <w:sz w:val="15"/>
          <w:szCs w:val="15"/>
          <w:color w:val="231F20"/>
        </w:rPr>
        <w:t>trials</w:t>
      </w:r>
      <w:r>
        <w:rPr>
          <w:sz w:val="15"/>
          <w:szCs w:val="15"/>
          <w:color w:val="231F20"/>
          <w:spacing w:val="6"/>
        </w:rPr>
        <w:t>[J].     </w:t>
      </w:r>
      <w:r>
        <w:rPr>
          <w:sz w:val="15"/>
          <w:szCs w:val="15"/>
          <w:color w:val="231F20"/>
        </w:rPr>
        <w:t>Lancet</w:t>
      </w:r>
      <w:r>
        <w:rPr>
          <w:sz w:val="15"/>
          <w:szCs w:val="15"/>
          <w:color w:val="231F20"/>
          <w:spacing w:val="6"/>
        </w:rPr>
        <w:t>,</w:t>
      </w:r>
      <w:r>
        <w:rPr>
          <w:sz w:val="15"/>
          <w:szCs w:val="15"/>
          <w:color w:val="231F20"/>
        </w:rPr>
        <w:t xml:space="preserve">     </w:t>
      </w:r>
      <w:r>
        <w:rPr>
          <w:sz w:val="15"/>
          <w:szCs w:val="15"/>
          <w:color w:val="231F20"/>
          <w:spacing w:val="6"/>
        </w:rPr>
        <w:t>2007,</w:t>
      </w:r>
      <w:r>
        <w:rPr>
          <w:sz w:val="15"/>
          <w:szCs w:val="15"/>
          <w:color w:val="231F20"/>
          <w:spacing w:val="1"/>
        </w:rPr>
        <w:t xml:space="preserve"> </w:t>
      </w:r>
      <w:r>
        <w:rPr>
          <w:sz w:val="15"/>
          <w:szCs w:val="15"/>
          <w:color w:val="231F20"/>
          <w:spacing w:val="4"/>
        </w:rPr>
        <w:t>370(9597):</w:t>
      </w:r>
      <w:r>
        <w:rPr>
          <w:sz w:val="15"/>
          <w:szCs w:val="15"/>
          <w:color w:val="231F20"/>
          <w:spacing w:val="13"/>
        </w:rPr>
        <w:t xml:space="preserve">  </w:t>
      </w:r>
      <w:r>
        <w:rPr>
          <w:sz w:val="15"/>
          <w:szCs w:val="15"/>
          <w:color w:val="231F20"/>
          <w:spacing w:val="4"/>
        </w:rPr>
        <w:t>1483‑1493.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4"/>
        </w:rPr>
        <w:t>101</w:t>
      </w:r>
      <w:r>
        <w:rPr>
          <w:sz w:val="15"/>
          <w:szCs w:val="15"/>
          <w:color w:val="231F20"/>
          <w:spacing w:val="3"/>
        </w:rPr>
        <w:t>6/S0140‑6736(07)</w:t>
      </w:r>
      <w:r>
        <w:rPr>
          <w:sz w:val="15"/>
          <w:szCs w:val="15"/>
          <w:color w:val="231F20"/>
        </w:rPr>
        <w:t xml:space="preserve"> </w:t>
      </w:r>
      <w:r>
        <w:rPr>
          <w:sz w:val="15"/>
          <w:szCs w:val="15"/>
          <w:color w:val="231F20"/>
          <w:spacing w:val="3"/>
        </w:rPr>
        <w:t>61634‑1.</w:t>
      </w:r>
    </w:p>
    <w:p>
      <w:pPr>
        <w:pStyle w:val="BodyText"/>
        <w:ind w:left="553" w:hanging="551"/>
        <w:spacing w:before="10" w:line="306" w:lineRule="auto"/>
        <w:rPr>
          <w:sz w:val="15"/>
          <w:szCs w:val="15"/>
        </w:rPr>
      </w:pPr>
      <w:r>
        <w:rPr>
          <w:sz w:val="15"/>
          <w:szCs w:val="15"/>
          <w:color w:val="231F20"/>
          <w:spacing w:val="10"/>
        </w:rPr>
        <w:t>[252]     </w:t>
      </w:r>
      <w:r>
        <w:rPr>
          <w:sz w:val="15"/>
          <w:szCs w:val="15"/>
          <w:color w:val="231F20"/>
        </w:rPr>
        <w:t>Vilahur</w:t>
      </w:r>
      <w:r>
        <w:rPr>
          <w:sz w:val="15"/>
          <w:szCs w:val="15"/>
          <w:color w:val="231F20"/>
          <w:spacing w:val="19"/>
        </w:rPr>
        <w:t xml:space="preserve"> </w:t>
      </w:r>
      <w:r>
        <w:rPr>
          <w:sz w:val="15"/>
          <w:szCs w:val="15"/>
          <w:color w:val="231F20"/>
        </w:rPr>
        <w:t>G</w:t>
      </w:r>
      <w:r>
        <w:rPr>
          <w:sz w:val="15"/>
          <w:szCs w:val="15"/>
          <w:color w:val="231F20"/>
          <w:spacing w:val="10"/>
        </w:rPr>
        <w:t>,</w:t>
      </w:r>
      <w:r>
        <w:rPr>
          <w:sz w:val="15"/>
          <w:szCs w:val="15"/>
          <w:color w:val="231F20"/>
          <w:spacing w:val="17"/>
          <w:w w:val="102"/>
        </w:rPr>
        <w:t xml:space="preserve"> </w:t>
      </w:r>
      <w:r>
        <w:rPr>
          <w:sz w:val="15"/>
          <w:szCs w:val="15"/>
          <w:color w:val="231F20"/>
        </w:rPr>
        <w:t>Guti</w:t>
      </w:r>
      <w:r>
        <w:rPr>
          <w:sz w:val="15"/>
          <w:szCs w:val="15"/>
          <w:color w:val="231F20"/>
          <w:spacing w:val="10"/>
        </w:rPr>
        <w:t>é</w:t>
      </w:r>
      <w:r>
        <w:rPr>
          <w:sz w:val="15"/>
          <w:szCs w:val="15"/>
          <w:color w:val="231F20"/>
        </w:rPr>
        <w:t>rrez</w:t>
      </w:r>
      <w:r>
        <w:rPr>
          <w:sz w:val="15"/>
          <w:szCs w:val="15"/>
          <w:color w:val="231F20"/>
          <w:spacing w:val="18"/>
        </w:rPr>
        <w:t xml:space="preserve"> </w:t>
      </w:r>
      <w:r>
        <w:rPr>
          <w:sz w:val="15"/>
          <w:szCs w:val="15"/>
          <w:color w:val="231F20"/>
        </w:rPr>
        <w:t>M</w:t>
      </w:r>
      <w:r>
        <w:rPr>
          <w:sz w:val="15"/>
          <w:szCs w:val="15"/>
          <w:color w:val="231F20"/>
          <w:spacing w:val="10"/>
        </w:rPr>
        <w:t>,</w:t>
      </w:r>
      <w:r>
        <w:rPr>
          <w:sz w:val="15"/>
          <w:szCs w:val="15"/>
          <w:color w:val="231F20"/>
          <w:spacing w:val="17"/>
          <w:w w:val="101"/>
        </w:rPr>
        <w:t xml:space="preserve"> </w:t>
      </w:r>
      <w:r>
        <w:rPr>
          <w:sz w:val="15"/>
          <w:szCs w:val="15"/>
          <w:color w:val="231F20"/>
        </w:rPr>
        <w:t>Casani</w:t>
      </w:r>
      <w:r>
        <w:rPr>
          <w:sz w:val="15"/>
          <w:szCs w:val="15"/>
          <w:color w:val="231F20"/>
          <w:spacing w:val="18"/>
        </w:rPr>
        <w:t xml:space="preserve"> </w:t>
      </w:r>
      <w:r>
        <w:rPr>
          <w:sz w:val="15"/>
          <w:szCs w:val="15"/>
          <w:color w:val="231F20"/>
        </w:rPr>
        <w:t>L</w:t>
      </w:r>
      <w:r>
        <w:rPr>
          <w:sz w:val="15"/>
          <w:szCs w:val="15"/>
          <w:color w:val="231F20"/>
          <w:spacing w:val="10"/>
        </w:rPr>
        <w:t>,</w:t>
      </w:r>
      <w:r>
        <w:rPr>
          <w:sz w:val="15"/>
          <w:szCs w:val="15"/>
          <w:color w:val="231F20"/>
          <w:spacing w:val="16"/>
          <w:w w:val="101"/>
        </w:rPr>
        <w:t xml:space="preserve"> </w:t>
      </w:r>
      <w:r>
        <w:rPr>
          <w:sz w:val="15"/>
          <w:szCs w:val="15"/>
          <w:color w:val="231F20"/>
        </w:rPr>
        <w:t>et</w:t>
      </w:r>
      <w:r>
        <w:rPr>
          <w:sz w:val="15"/>
          <w:szCs w:val="15"/>
          <w:color w:val="231F20"/>
          <w:spacing w:val="10"/>
        </w:rPr>
        <w:t xml:space="preserve"> </w:t>
      </w:r>
      <w:r>
        <w:rPr>
          <w:sz w:val="15"/>
          <w:szCs w:val="15"/>
          <w:color w:val="231F20"/>
        </w:rPr>
        <w:t>al</w:t>
      </w:r>
      <w:r>
        <w:rPr>
          <w:sz w:val="15"/>
          <w:szCs w:val="15"/>
          <w:color w:val="231F20"/>
          <w:spacing w:val="10"/>
        </w:rPr>
        <w:t>.</w:t>
      </w:r>
      <w:r>
        <w:rPr>
          <w:sz w:val="15"/>
          <w:szCs w:val="15"/>
          <w:color w:val="231F20"/>
          <w:spacing w:val="17"/>
          <w:w w:val="102"/>
        </w:rPr>
        <w:t xml:space="preserve"> </w:t>
      </w:r>
      <w:r>
        <w:rPr>
          <w:sz w:val="15"/>
          <w:szCs w:val="15"/>
          <w:color w:val="231F20"/>
        </w:rPr>
        <w:t>Protective</w:t>
      </w:r>
      <w:r>
        <w:rPr>
          <w:sz w:val="15"/>
          <w:szCs w:val="15"/>
          <w:color w:val="231F20"/>
          <w:spacing w:val="17"/>
          <w:w w:val="101"/>
        </w:rPr>
        <w:t xml:space="preserve"> </w:t>
      </w:r>
      <w:r>
        <w:rPr>
          <w:sz w:val="15"/>
          <w:szCs w:val="15"/>
          <w:color w:val="231F20"/>
        </w:rPr>
        <w:t>effects</w:t>
      </w:r>
      <w:r>
        <w:rPr>
          <w:sz w:val="15"/>
          <w:szCs w:val="15"/>
          <w:color w:val="231F20"/>
          <w:spacing w:val="16"/>
          <w:w w:val="103"/>
        </w:rPr>
        <w:t xml:space="preserve"> </w:t>
      </w:r>
      <w:r>
        <w:rPr>
          <w:sz w:val="15"/>
          <w:szCs w:val="15"/>
          <w:color w:val="231F20"/>
        </w:rPr>
        <w:t>of </w:t>
      </w:r>
      <w:r>
        <w:rPr>
          <w:sz w:val="15"/>
          <w:szCs w:val="15"/>
          <w:color w:val="231F20"/>
        </w:rPr>
        <w:t>ticagrelor</w:t>
      </w:r>
      <w:r>
        <w:rPr>
          <w:sz w:val="15"/>
          <w:szCs w:val="15"/>
          <w:color w:val="231F20"/>
          <w:spacing w:val="7"/>
        </w:rPr>
        <w:t xml:space="preserve">    </w:t>
      </w:r>
      <w:r>
        <w:rPr>
          <w:sz w:val="15"/>
          <w:szCs w:val="15"/>
          <w:color w:val="231F20"/>
        </w:rPr>
        <w:t>on</w:t>
      </w:r>
      <w:r>
        <w:rPr>
          <w:sz w:val="15"/>
          <w:szCs w:val="15"/>
          <w:color w:val="231F20"/>
          <w:spacing w:val="7"/>
        </w:rPr>
        <w:t xml:space="preserve">     </w:t>
      </w:r>
      <w:r>
        <w:rPr>
          <w:sz w:val="15"/>
          <w:szCs w:val="15"/>
          <w:color w:val="231F20"/>
        </w:rPr>
        <w:t>myocardial</w:t>
      </w:r>
      <w:r>
        <w:rPr>
          <w:sz w:val="15"/>
          <w:szCs w:val="15"/>
          <w:color w:val="231F20"/>
          <w:spacing w:val="7"/>
        </w:rPr>
        <w:t xml:space="preserve">     </w:t>
      </w:r>
      <w:r>
        <w:rPr>
          <w:sz w:val="15"/>
          <w:szCs w:val="15"/>
          <w:color w:val="231F20"/>
        </w:rPr>
        <w:t>injury</w:t>
      </w:r>
      <w:r>
        <w:rPr>
          <w:sz w:val="15"/>
          <w:szCs w:val="15"/>
          <w:color w:val="231F20"/>
          <w:spacing w:val="7"/>
        </w:rPr>
        <w:t xml:space="preserve">    </w:t>
      </w:r>
      <w:r>
        <w:rPr>
          <w:sz w:val="15"/>
          <w:szCs w:val="15"/>
          <w:color w:val="231F20"/>
        </w:rPr>
        <w:t>after</w:t>
      </w:r>
      <w:r>
        <w:rPr>
          <w:sz w:val="15"/>
          <w:szCs w:val="15"/>
          <w:color w:val="231F20"/>
          <w:spacing w:val="7"/>
        </w:rPr>
        <w:t xml:space="preserve">     </w:t>
      </w:r>
      <w:r>
        <w:rPr>
          <w:sz w:val="15"/>
          <w:szCs w:val="15"/>
          <w:color w:val="231F20"/>
        </w:rPr>
        <w:t>infarction</w:t>
      </w:r>
      <w:r>
        <w:rPr>
          <w:sz w:val="15"/>
          <w:szCs w:val="15"/>
          <w:color w:val="231F20"/>
          <w:spacing w:val="7"/>
        </w:rPr>
        <w:t>[J]. </w:t>
      </w:r>
      <w:r>
        <w:rPr>
          <w:sz w:val="15"/>
          <w:szCs w:val="15"/>
          <w:color w:val="231F20"/>
        </w:rPr>
        <w:t>Circulation</w:t>
      </w:r>
      <w:r>
        <w:rPr>
          <w:sz w:val="15"/>
          <w:szCs w:val="15"/>
          <w:color w:val="231F20"/>
          <w:spacing w:val="4"/>
        </w:rPr>
        <w:t>,   2016,   134(22):  1708‑1719.   </w:t>
      </w:r>
      <w:r>
        <w:rPr>
          <w:sz w:val="15"/>
          <w:szCs w:val="15"/>
          <w:color w:val="231F20"/>
        </w:rPr>
        <w:t>DOI</w:t>
      </w:r>
      <w:r>
        <w:rPr>
          <w:sz w:val="15"/>
          <w:szCs w:val="15"/>
          <w:color w:val="231F20"/>
          <w:spacing w:val="4"/>
        </w:rPr>
        <w:t>:   10.</w:t>
      </w:r>
      <w:r>
        <w:rPr>
          <w:sz w:val="15"/>
          <w:szCs w:val="15"/>
          <w:color w:val="231F20"/>
          <w:spacing w:val="-19"/>
        </w:rPr>
        <w:t xml:space="preserve"> </w:t>
      </w:r>
      <w:r>
        <w:rPr>
          <w:sz w:val="15"/>
          <w:szCs w:val="15"/>
          <w:color w:val="231F20"/>
          <w:spacing w:val="3"/>
        </w:rPr>
        <w:t>1161/</w:t>
      </w:r>
      <w:r>
        <w:rPr>
          <w:sz w:val="15"/>
          <w:szCs w:val="15"/>
          <w:color w:val="231F20"/>
        </w:rPr>
        <w:t xml:space="preserve"> </w:t>
      </w:r>
      <w:r>
        <w:rPr>
          <w:sz w:val="15"/>
          <w:szCs w:val="15"/>
          <w:color w:val="231F20"/>
        </w:rPr>
        <w:t>CIRCULATIONAHA</w:t>
      </w:r>
      <w:r>
        <w:rPr>
          <w:sz w:val="15"/>
          <w:szCs w:val="15"/>
          <w:color w:val="231F20"/>
          <w:spacing w:val="9"/>
        </w:rPr>
        <w:t>.116.024014.</w:t>
      </w:r>
    </w:p>
    <w:p>
      <w:pPr>
        <w:pStyle w:val="BodyText"/>
        <w:ind w:left="556" w:right="10" w:hanging="555"/>
        <w:spacing w:before="10" w:line="290" w:lineRule="auto"/>
        <w:rPr>
          <w:sz w:val="15"/>
          <w:szCs w:val="15"/>
        </w:rPr>
      </w:pPr>
      <w:r>
        <w:rPr>
          <w:sz w:val="15"/>
          <w:szCs w:val="15"/>
          <w:color w:val="231F20"/>
          <w:spacing w:val="7"/>
        </w:rPr>
        <w:t>[253]     </w:t>
      </w:r>
      <w:r>
        <w:rPr>
          <w:sz w:val="15"/>
          <w:szCs w:val="15"/>
          <w:color w:val="231F20"/>
        </w:rPr>
        <w:t>Van</w:t>
      </w:r>
      <w:r>
        <w:rPr>
          <w:sz w:val="15"/>
          <w:szCs w:val="15"/>
          <w:color w:val="231F20"/>
          <w:spacing w:val="7"/>
        </w:rPr>
        <w:t>′</w:t>
      </w:r>
      <w:r>
        <w:rPr>
          <w:sz w:val="15"/>
          <w:szCs w:val="15"/>
          <w:color w:val="231F20"/>
        </w:rPr>
        <w:t>t</w:t>
      </w:r>
      <w:r>
        <w:rPr>
          <w:sz w:val="15"/>
          <w:szCs w:val="15"/>
          <w:color w:val="231F20"/>
          <w:spacing w:val="29"/>
          <w:w w:val="101"/>
        </w:rPr>
        <w:t xml:space="preserve"> </w:t>
      </w:r>
      <w:r>
        <w:rPr>
          <w:sz w:val="15"/>
          <w:szCs w:val="15"/>
          <w:color w:val="231F20"/>
        </w:rPr>
        <w:t>Hof</w:t>
      </w:r>
      <w:r>
        <w:rPr>
          <w:sz w:val="15"/>
          <w:szCs w:val="15"/>
          <w:color w:val="231F20"/>
          <w:spacing w:val="7"/>
        </w:rPr>
        <w:t xml:space="preserve"> </w:t>
      </w:r>
      <w:r>
        <w:rPr>
          <w:sz w:val="15"/>
          <w:szCs w:val="15"/>
          <w:color w:val="231F20"/>
        </w:rPr>
        <w:t>AW</w:t>
      </w:r>
      <w:r>
        <w:rPr>
          <w:sz w:val="15"/>
          <w:szCs w:val="15"/>
          <w:color w:val="231F20"/>
          <w:spacing w:val="7"/>
        </w:rPr>
        <w:t>,</w:t>
      </w:r>
      <w:r>
        <w:rPr>
          <w:sz w:val="15"/>
          <w:szCs w:val="15"/>
          <w:color w:val="231F20"/>
          <w:spacing w:val="11"/>
          <w:w w:val="102"/>
        </w:rPr>
        <w:t xml:space="preserve"> </w:t>
      </w:r>
      <w:r>
        <w:rPr>
          <w:sz w:val="15"/>
          <w:szCs w:val="15"/>
          <w:color w:val="231F20"/>
        </w:rPr>
        <w:t>Ten</w:t>
      </w:r>
      <w:r>
        <w:rPr>
          <w:sz w:val="15"/>
          <w:szCs w:val="15"/>
          <w:color w:val="231F20"/>
          <w:spacing w:val="16"/>
          <w:w w:val="102"/>
        </w:rPr>
        <w:t xml:space="preserve"> </w:t>
      </w:r>
      <w:r>
        <w:rPr>
          <w:sz w:val="15"/>
          <w:szCs w:val="15"/>
          <w:color w:val="231F20"/>
        </w:rPr>
        <w:t>Berg</w:t>
      </w:r>
      <w:r>
        <w:rPr>
          <w:sz w:val="15"/>
          <w:szCs w:val="15"/>
          <w:color w:val="231F20"/>
          <w:spacing w:val="7"/>
        </w:rPr>
        <w:t xml:space="preserve"> </w:t>
      </w:r>
      <w:r>
        <w:rPr>
          <w:sz w:val="15"/>
          <w:szCs w:val="15"/>
          <w:color w:val="231F20"/>
        </w:rPr>
        <w:t>J</w:t>
      </w:r>
      <w:r>
        <w:rPr>
          <w:sz w:val="15"/>
          <w:szCs w:val="15"/>
          <w:color w:val="231F20"/>
          <w:spacing w:val="7"/>
        </w:rPr>
        <w:t>,</w:t>
      </w:r>
      <w:r>
        <w:rPr>
          <w:sz w:val="15"/>
          <w:szCs w:val="15"/>
          <w:color w:val="231F20"/>
          <w:spacing w:val="16"/>
        </w:rPr>
        <w:t xml:space="preserve"> </w:t>
      </w:r>
      <w:r>
        <w:rPr>
          <w:sz w:val="15"/>
          <w:szCs w:val="15"/>
          <w:color w:val="231F20"/>
        </w:rPr>
        <w:t>Heestermans</w:t>
      </w:r>
      <w:r>
        <w:rPr>
          <w:sz w:val="15"/>
          <w:szCs w:val="15"/>
          <w:color w:val="231F20"/>
          <w:spacing w:val="12"/>
        </w:rPr>
        <w:t xml:space="preserve"> </w:t>
      </w:r>
      <w:r>
        <w:rPr>
          <w:sz w:val="15"/>
          <w:szCs w:val="15"/>
          <w:color w:val="231F20"/>
        </w:rPr>
        <w:t>T</w:t>
      </w:r>
      <w:r>
        <w:rPr>
          <w:sz w:val="15"/>
          <w:szCs w:val="15"/>
          <w:color w:val="231F20"/>
          <w:spacing w:val="7"/>
        </w:rPr>
        <w:t>,</w:t>
      </w:r>
      <w:r>
        <w:rPr>
          <w:sz w:val="15"/>
          <w:szCs w:val="15"/>
          <w:color w:val="231F20"/>
          <w:spacing w:val="14"/>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7"/>
        </w:rPr>
        <w:t>.</w:t>
      </w:r>
      <w:r>
        <w:rPr>
          <w:sz w:val="15"/>
          <w:szCs w:val="15"/>
          <w:color w:val="231F20"/>
          <w:spacing w:val="15"/>
          <w:w w:val="102"/>
        </w:rPr>
        <w:t xml:space="preserve"> </w:t>
      </w:r>
      <w:r>
        <w:rPr>
          <w:sz w:val="15"/>
          <w:szCs w:val="15"/>
          <w:color w:val="231F20"/>
        </w:rPr>
        <w:t>Prehospital </w:t>
      </w:r>
      <w:r>
        <w:rPr>
          <w:sz w:val="15"/>
          <w:szCs w:val="15"/>
          <w:color w:val="231F20"/>
          <w:spacing w:val="3"/>
        </w:rPr>
        <w:t>initiation</w:t>
      </w:r>
      <w:r>
        <w:rPr>
          <w:sz w:val="15"/>
          <w:szCs w:val="15"/>
          <w:color w:val="231F20"/>
          <w:spacing w:val="1"/>
        </w:rPr>
        <w:t xml:space="preserve">    </w:t>
      </w:r>
      <w:r>
        <w:rPr>
          <w:sz w:val="15"/>
          <w:szCs w:val="15"/>
          <w:color w:val="231F20"/>
          <w:spacing w:val="3"/>
        </w:rPr>
        <w:t>of   tirofiban    in    patients    </w:t>
      </w:r>
      <w:r>
        <w:rPr>
          <w:sz w:val="15"/>
          <w:szCs w:val="15"/>
          <w:color w:val="231F20"/>
          <w:spacing w:val="2"/>
        </w:rPr>
        <w:t>with</w:t>
      </w:r>
      <w:r>
        <w:rPr>
          <w:sz w:val="15"/>
          <w:szCs w:val="15"/>
          <w:color w:val="231F20"/>
          <w:spacing w:val="1"/>
        </w:rPr>
        <w:t xml:space="preserve">    </w:t>
      </w:r>
      <w:r>
        <w:rPr>
          <w:sz w:val="15"/>
          <w:szCs w:val="15"/>
          <w:color w:val="231F20"/>
          <w:spacing w:val="2"/>
        </w:rPr>
        <w:t>ST‑elevation</w:t>
      </w:r>
      <w:r>
        <w:rPr>
          <w:sz w:val="15"/>
          <w:szCs w:val="15"/>
          <w:color w:val="231F20"/>
          <w:spacing w:val="1"/>
        </w:rPr>
        <w:t xml:space="preserve"> </w:t>
      </w:r>
      <w:r>
        <w:rPr>
          <w:sz w:val="15"/>
          <w:szCs w:val="15"/>
          <w:color w:val="231F20"/>
          <w:spacing w:val="4"/>
        </w:rPr>
        <w:t>myocardial   infarction   under</w:t>
      </w:r>
      <w:r>
        <w:rPr>
          <w:sz w:val="15"/>
          <w:szCs w:val="15"/>
          <w:color w:val="231F20"/>
          <w:spacing w:val="3"/>
        </w:rPr>
        <w:t>going   primary   angioplasty</w:t>
      </w:r>
    </w:p>
    <w:p>
      <w:pPr>
        <w:spacing w:line="290" w:lineRule="auto"/>
        <w:sectPr>
          <w:type w:val="continuous"/>
          <w:pgSz w:w="12246" w:h="16498"/>
          <w:pgMar w:top="1221" w:right="1295" w:bottom="0" w:left="819" w:header="979" w:footer="0" w:gutter="0"/>
          <w:cols w:equalWidth="0" w:num="2">
            <w:col w:w="5502" w:space="100"/>
            <w:col w:w="4530" w:space="0"/>
          </w:cols>
        </w:sectPr>
        <w:rPr>
          <w:sz w:val="15"/>
          <w:szCs w:val="15"/>
        </w:rPr>
      </w:pPr>
    </w:p>
    <w:p>
      <w:pPr>
        <w:spacing w:before="57"/>
        <w:rPr/>
      </w:pPr>
      <w:r>
        <w:pict>
          <v:shape id="_x0000_s236" style="position:absolute;margin-left:65.1968pt;margin-top:59.6563pt;mso-position-vertical-relative:page;mso-position-horizontal-relative:page;width:295.65pt;height:0.4pt;z-index:252614656;" o:allowincell="f" filled="false" strokecolor="#231F20" strokeweight="0.37pt" coordsize="5912,8" coordorigin="0,0" path="m0,3l5912,3e">
            <v:stroke joinstyle="miter" miterlimit="4"/>
          </v:shape>
        </w:pict>
      </w:r>
      <w:r/>
    </w:p>
    <w:p>
      <w:pPr>
        <w:sectPr>
          <w:headerReference w:type="default" r:id="rId42"/>
          <w:pgSz w:w="12246" w:h="16498"/>
          <w:pgMar w:top="1221" w:right="1265" w:bottom="0" w:left="819" w:header="979" w:footer="0" w:gutter="0"/>
          <w:cols w:equalWidth="0" w:num="1">
            <w:col w:w="10160" w:space="0"/>
          </w:cols>
        </w:sectPr>
        <w:rPr/>
      </w:pPr>
    </w:p>
    <w:p>
      <w:pPr>
        <w:pStyle w:val="BodyText"/>
        <w:ind w:left="1060" w:right="481" w:firstLine="5"/>
        <w:spacing w:before="36" w:line="296" w:lineRule="auto"/>
        <w:jc w:val="both"/>
        <w:rPr>
          <w:sz w:val="15"/>
          <w:szCs w:val="15"/>
        </w:rPr>
      </w:pPr>
      <w:r>
        <w:rPr>
          <w:sz w:val="15"/>
          <w:szCs w:val="15"/>
          <w:color w:val="231F20"/>
          <w:spacing w:val="8"/>
        </w:rPr>
        <w:t>(</w:t>
      </w:r>
      <w:r>
        <w:rPr>
          <w:sz w:val="15"/>
          <w:szCs w:val="15"/>
          <w:color w:val="231F20"/>
        </w:rPr>
        <w:t>on</w:t>
      </w:r>
      <w:r>
        <w:rPr>
          <w:sz w:val="15"/>
          <w:szCs w:val="15"/>
          <w:color w:val="231F20"/>
          <w:spacing w:val="8"/>
        </w:rPr>
        <w:t>‑</w:t>
      </w:r>
      <w:r>
        <w:rPr>
          <w:sz w:val="15"/>
          <w:szCs w:val="15"/>
          <w:color w:val="231F20"/>
        </w:rPr>
        <w:t>time</w:t>
      </w:r>
      <w:r>
        <w:rPr>
          <w:sz w:val="15"/>
          <w:szCs w:val="15"/>
          <w:color w:val="231F20"/>
          <w:spacing w:val="8"/>
        </w:rPr>
        <w:t xml:space="preserve">   2):   </w:t>
      </w:r>
      <w:r>
        <w:rPr>
          <w:sz w:val="15"/>
          <w:szCs w:val="15"/>
          <w:color w:val="231F20"/>
        </w:rPr>
        <w:t>a</w:t>
      </w:r>
      <w:r>
        <w:rPr>
          <w:sz w:val="15"/>
          <w:szCs w:val="15"/>
          <w:color w:val="231F20"/>
          <w:spacing w:val="8"/>
        </w:rPr>
        <w:t xml:space="preserve">    </w:t>
      </w:r>
      <w:r>
        <w:rPr>
          <w:sz w:val="15"/>
          <w:szCs w:val="15"/>
          <w:color w:val="231F20"/>
        </w:rPr>
        <w:t>multicentre</w:t>
      </w:r>
      <w:r>
        <w:rPr>
          <w:sz w:val="15"/>
          <w:szCs w:val="15"/>
          <w:color w:val="231F20"/>
          <w:spacing w:val="8"/>
        </w:rPr>
        <w:t>,   </w:t>
      </w:r>
      <w:r>
        <w:rPr>
          <w:sz w:val="15"/>
          <w:szCs w:val="15"/>
          <w:color w:val="231F20"/>
        </w:rPr>
        <w:t>double</w:t>
      </w:r>
      <w:r>
        <w:rPr>
          <w:sz w:val="15"/>
          <w:szCs w:val="15"/>
          <w:color w:val="231F20"/>
          <w:spacing w:val="8"/>
        </w:rPr>
        <w:t>‑</w:t>
      </w:r>
      <w:r>
        <w:rPr>
          <w:sz w:val="15"/>
          <w:szCs w:val="15"/>
          <w:color w:val="231F20"/>
        </w:rPr>
        <w:t>blind</w:t>
      </w:r>
      <w:r>
        <w:rPr>
          <w:sz w:val="15"/>
          <w:szCs w:val="15"/>
          <w:color w:val="231F20"/>
          <w:spacing w:val="8"/>
        </w:rPr>
        <w:t>,   </w:t>
      </w:r>
      <w:r>
        <w:rPr>
          <w:sz w:val="15"/>
          <w:szCs w:val="15"/>
          <w:color w:val="231F20"/>
        </w:rPr>
        <w:t>randomised</w:t>
      </w:r>
      <w:r>
        <w:rPr>
          <w:sz w:val="15"/>
          <w:szCs w:val="15"/>
          <w:color w:val="231F20"/>
          <w:spacing w:val="14"/>
        </w:rPr>
        <w:t xml:space="preserve"> </w:t>
      </w:r>
      <w:r>
        <w:rPr>
          <w:sz w:val="15"/>
          <w:szCs w:val="15"/>
          <w:color w:val="231F20"/>
        </w:rPr>
        <w:t>controlled</w:t>
      </w:r>
      <w:r>
        <w:rPr>
          <w:sz w:val="15"/>
          <w:szCs w:val="15"/>
          <w:color w:val="231F20"/>
          <w:spacing w:val="5"/>
        </w:rPr>
        <w:t xml:space="preserve">   </w:t>
      </w:r>
      <w:r>
        <w:rPr>
          <w:sz w:val="15"/>
          <w:szCs w:val="15"/>
          <w:color w:val="231F20"/>
        </w:rPr>
        <w:t>trial</w:t>
      </w:r>
      <w:r>
        <w:rPr>
          <w:sz w:val="15"/>
          <w:szCs w:val="15"/>
          <w:color w:val="231F20"/>
          <w:spacing w:val="5"/>
        </w:rPr>
        <w:t>[J].   </w:t>
      </w:r>
      <w:r>
        <w:rPr>
          <w:sz w:val="15"/>
          <w:szCs w:val="15"/>
          <w:color w:val="231F20"/>
        </w:rPr>
        <w:t>Lancet</w:t>
      </w:r>
      <w:r>
        <w:rPr>
          <w:sz w:val="15"/>
          <w:szCs w:val="15"/>
          <w:color w:val="231F20"/>
          <w:spacing w:val="5"/>
        </w:rPr>
        <w:t>,    2008,   372(9638):</w:t>
      </w:r>
      <w:r>
        <w:rPr>
          <w:sz w:val="15"/>
          <w:szCs w:val="15"/>
          <w:color w:val="231F20"/>
          <w:spacing w:val="9"/>
          <w:w w:val="102"/>
        </w:rPr>
        <w:t xml:space="preserve">  </w:t>
      </w:r>
      <w:r>
        <w:rPr>
          <w:sz w:val="15"/>
          <w:szCs w:val="15"/>
          <w:color w:val="231F20"/>
          <w:spacing w:val="5"/>
        </w:rPr>
        <w:t>5</w:t>
      </w:r>
      <w:r>
        <w:rPr>
          <w:sz w:val="15"/>
          <w:szCs w:val="15"/>
          <w:color w:val="231F20"/>
          <w:spacing w:val="4"/>
        </w:rPr>
        <w:t>37‑546.</w:t>
      </w:r>
      <w:r>
        <w:rPr>
          <w:sz w:val="15"/>
          <w:szCs w:val="15"/>
          <w:color w:val="231F20"/>
        </w:rPr>
        <w:t xml:space="preserve"> </w:t>
      </w:r>
      <w:r>
        <w:rPr>
          <w:sz w:val="15"/>
          <w:szCs w:val="15"/>
          <w:color w:val="231F20"/>
        </w:rPr>
        <w:t>DOI</w:t>
      </w:r>
      <w:r>
        <w:rPr>
          <w:sz w:val="15"/>
          <w:szCs w:val="15"/>
          <w:color w:val="231F20"/>
          <w:spacing w:val="4"/>
        </w:rPr>
        <w:t>:</w:t>
      </w:r>
      <w:r>
        <w:rPr>
          <w:sz w:val="15"/>
          <w:szCs w:val="15"/>
          <w:color w:val="231F20"/>
          <w:spacing w:val="30"/>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1016/S0140‑6736(08)61235‑0.</w:t>
      </w:r>
    </w:p>
    <w:p>
      <w:pPr>
        <w:pStyle w:val="BodyText"/>
        <w:ind w:left="1058" w:right="481" w:hanging="555"/>
        <w:spacing w:before="28" w:line="298" w:lineRule="auto"/>
        <w:rPr>
          <w:sz w:val="15"/>
          <w:szCs w:val="15"/>
        </w:rPr>
      </w:pPr>
      <w:r>
        <w:rPr>
          <w:sz w:val="15"/>
          <w:szCs w:val="15"/>
          <w:color w:val="231F20"/>
          <w:spacing w:val="4"/>
        </w:rPr>
        <w:t>[254]</w:t>
      </w:r>
      <w:r>
        <w:rPr>
          <w:sz w:val="15"/>
          <w:szCs w:val="15"/>
          <w:color w:val="231F20"/>
        </w:rPr>
        <w:t xml:space="preserve">      Stone</w:t>
      </w:r>
      <w:r>
        <w:rPr>
          <w:sz w:val="15"/>
          <w:szCs w:val="15"/>
          <w:color w:val="231F20"/>
          <w:spacing w:val="4"/>
        </w:rPr>
        <w:t xml:space="preserve">      </w:t>
      </w:r>
      <w:r>
        <w:rPr>
          <w:sz w:val="15"/>
          <w:szCs w:val="15"/>
          <w:color w:val="231F20"/>
        </w:rPr>
        <w:t>GW</w:t>
      </w:r>
      <w:r>
        <w:rPr>
          <w:sz w:val="15"/>
          <w:szCs w:val="15"/>
          <w:color w:val="231F20"/>
          <w:spacing w:val="4"/>
        </w:rPr>
        <w:t>,      </w:t>
      </w:r>
      <w:r>
        <w:rPr>
          <w:sz w:val="15"/>
          <w:szCs w:val="15"/>
          <w:color w:val="231F20"/>
        </w:rPr>
        <w:t>Maehara</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Witzenbichler</w:t>
      </w:r>
      <w:r>
        <w:rPr>
          <w:sz w:val="15"/>
          <w:szCs w:val="15"/>
          <w:color w:val="231F20"/>
          <w:spacing w:val="4"/>
        </w:rPr>
        <w:t xml:space="preserve">      </w:t>
      </w:r>
      <w:r>
        <w:rPr>
          <w:sz w:val="15"/>
          <w:szCs w:val="15"/>
          <w:color w:val="231F20"/>
        </w:rPr>
        <w:t>B</w:t>
      </w:r>
      <w:r>
        <w:rPr>
          <w:sz w:val="15"/>
          <w:szCs w:val="15"/>
          <w:color w:val="231F20"/>
          <w:spacing w:val="4"/>
        </w:rPr>
        <w:t>,</w:t>
      </w:r>
      <w:r>
        <w:rPr>
          <w:sz w:val="15"/>
          <w:szCs w:val="15"/>
          <w:color w:val="231F20"/>
          <w:spacing w:val="3"/>
        </w:rPr>
        <w:t xml:space="preserve">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w:t>
      </w:r>
      <w:r>
        <w:rPr>
          <w:sz w:val="15"/>
          <w:szCs w:val="15"/>
          <w:color w:val="231F20"/>
        </w:rPr>
        <w:t xml:space="preserve"> </w:t>
      </w:r>
      <w:r>
        <w:rPr>
          <w:sz w:val="15"/>
          <w:szCs w:val="15"/>
          <w:color w:val="231F20"/>
          <w:spacing w:val="4"/>
        </w:rPr>
        <w:t>Intracoronary</w:t>
      </w:r>
      <w:r>
        <w:rPr>
          <w:sz w:val="15"/>
          <w:szCs w:val="15"/>
          <w:color w:val="231F20"/>
          <w:spacing w:val="18"/>
          <w:w w:val="101"/>
        </w:rPr>
        <w:t xml:space="preserve"> </w:t>
      </w:r>
      <w:r>
        <w:rPr>
          <w:sz w:val="15"/>
          <w:szCs w:val="15"/>
          <w:color w:val="231F20"/>
          <w:spacing w:val="4"/>
        </w:rPr>
        <w:t>abciximab</w:t>
      </w:r>
      <w:r>
        <w:rPr>
          <w:sz w:val="15"/>
          <w:szCs w:val="15"/>
          <w:color w:val="231F20"/>
          <w:spacing w:val="18"/>
          <w:w w:val="102"/>
        </w:rPr>
        <w:t xml:space="preserve"> </w:t>
      </w:r>
      <w:r>
        <w:rPr>
          <w:sz w:val="15"/>
          <w:szCs w:val="15"/>
          <w:color w:val="231F20"/>
          <w:spacing w:val="4"/>
        </w:rPr>
        <w:t>and</w:t>
      </w:r>
      <w:r>
        <w:rPr>
          <w:sz w:val="15"/>
          <w:szCs w:val="15"/>
          <w:color w:val="231F20"/>
          <w:spacing w:val="18"/>
          <w:w w:val="102"/>
        </w:rPr>
        <w:t xml:space="preserve"> </w:t>
      </w:r>
      <w:r>
        <w:rPr>
          <w:sz w:val="15"/>
          <w:szCs w:val="15"/>
          <w:color w:val="231F20"/>
          <w:spacing w:val="4"/>
        </w:rPr>
        <w:t>asp</w:t>
      </w:r>
      <w:r>
        <w:rPr>
          <w:sz w:val="15"/>
          <w:szCs w:val="15"/>
          <w:color w:val="231F20"/>
          <w:spacing w:val="3"/>
        </w:rPr>
        <w:t>iration</w:t>
      </w:r>
      <w:r>
        <w:rPr>
          <w:sz w:val="15"/>
          <w:szCs w:val="15"/>
          <w:color w:val="231F20"/>
          <w:spacing w:val="15"/>
        </w:rPr>
        <w:t xml:space="preserve"> </w:t>
      </w:r>
      <w:r>
        <w:rPr>
          <w:sz w:val="15"/>
          <w:szCs w:val="15"/>
          <w:color w:val="231F20"/>
          <w:spacing w:val="3"/>
        </w:rPr>
        <w:t>thrombectomy</w:t>
      </w:r>
      <w:r>
        <w:rPr>
          <w:sz w:val="15"/>
          <w:szCs w:val="15"/>
          <w:color w:val="231F20"/>
          <w:spacing w:val="18"/>
          <w:w w:val="102"/>
        </w:rPr>
        <w:t xml:space="preserve"> </w:t>
      </w:r>
      <w:r>
        <w:rPr>
          <w:sz w:val="15"/>
          <w:szCs w:val="15"/>
          <w:color w:val="231F20"/>
          <w:spacing w:val="3"/>
        </w:rPr>
        <w:t>in</w:t>
      </w:r>
      <w:r>
        <w:rPr>
          <w:sz w:val="15"/>
          <w:szCs w:val="15"/>
          <w:color w:val="231F20"/>
        </w:rPr>
        <w:t xml:space="preserve"> </w:t>
      </w:r>
      <w:r>
        <w:rPr>
          <w:sz w:val="15"/>
          <w:szCs w:val="15"/>
          <w:color w:val="231F20"/>
          <w:spacing w:val="3"/>
        </w:rPr>
        <w:t>patients</w:t>
      </w:r>
      <w:r>
        <w:rPr>
          <w:sz w:val="15"/>
          <w:szCs w:val="15"/>
          <w:color w:val="231F20"/>
          <w:spacing w:val="16"/>
          <w:w w:val="101"/>
        </w:rPr>
        <w:t xml:space="preserve">  </w:t>
      </w:r>
      <w:r>
        <w:rPr>
          <w:sz w:val="15"/>
          <w:szCs w:val="15"/>
          <w:color w:val="231F20"/>
          <w:spacing w:val="3"/>
        </w:rPr>
        <w:t>with</w:t>
      </w:r>
      <w:r>
        <w:rPr>
          <w:sz w:val="15"/>
          <w:szCs w:val="15"/>
          <w:color w:val="231F20"/>
          <w:spacing w:val="12"/>
          <w:w w:val="102"/>
        </w:rPr>
        <w:t xml:space="preserve">  </w:t>
      </w:r>
      <w:r>
        <w:rPr>
          <w:sz w:val="15"/>
          <w:szCs w:val="15"/>
          <w:color w:val="231F20"/>
          <w:spacing w:val="3"/>
        </w:rPr>
        <w:t>large</w:t>
      </w:r>
      <w:r>
        <w:rPr>
          <w:sz w:val="15"/>
          <w:szCs w:val="15"/>
          <w:color w:val="231F20"/>
          <w:spacing w:val="13"/>
          <w:w w:val="101"/>
        </w:rPr>
        <w:t xml:space="preserve">  </w:t>
      </w:r>
      <w:r>
        <w:rPr>
          <w:sz w:val="15"/>
          <w:szCs w:val="15"/>
          <w:color w:val="231F20"/>
          <w:spacing w:val="3"/>
        </w:rPr>
        <w:t>anterior</w:t>
      </w:r>
      <w:r>
        <w:rPr>
          <w:sz w:val="15"/>
          <w:szCs w:val="15"/>
          <w:color w:val="231F20"/>
          <w:spacing w:val="13"/>
          <w:w w:val="101"/>
        </w:rPr>
        <w:t xml:space="preserve">  </w:t>
      </w:r>
      <w:r>
        <w:rPr>
          <w:sz w:val="15"/>
          <w:szCs w:val="15"/>
          <w:color w:val="231F20"/>
          <w:spacing w:val="3"/>
        </w:rPr>
        <w:t>myocardial</w:t>
      </w:r>
      <w:r>
        <w:rPr>
          <w:sz w:val="15"/>
          <w:szCs w:val="15"/>
          <w:color w:val="231F20"/>
          <w:spacing w:val="13"/>
        </w:rPr>
        <w:t xml:space="preserve">  </w:t>
      </w:r>
      <w:r>
        <w:rPr>
          <w:sz w:val="15"/>
          <w:szCs w:val="15"/>
          <w:color w:val="231F20"/>
          <w:spacing w:val="3"/>
        </w:rPr>
        <w:t>infarction:</w:t>
      </w:r>
      <w:r>
        <w:rPr>
          <w:sz w:val="15"/>
          <w:szCs w:val="15"/>
          <w:color w:val="231F20"/>
          <w:spacing w:val="11"/>
          <w:w w:val="101"/>
        </w:rPr>
        <w:t xml:space="preserve">  </w:t>
      </w:r>
      <w:r>
        <w:rPr>
          <w:sz w:val="15"/>
          <w:szCs w:val="15"/>
          <w:color w:val="231F20"/>
          <w:spacing w:val="3"/>
        </w:rPr>
        <w:t>the</w:t>
      </w:r>
      <w:r>
        <w:rPr>
          <w:sz w:val="15"/>
          <w:szCs w:val="15"/>
          <w:color w:val="231F20"/>
        </w:rPr>
        <w:t xml:space="preserve"> </w:t>
      </w:r>
      <w:r>
        <w:rPr>
          <w:sz w:val="15"/>
          <w:szCs w:val="15"/>
          <w:color w:val="231F20"/>
        </w:rPr>
        <w:t>INFUSE</w:t>
      </w:r>
      <w:r>
        <w:rPr>
          <w:sz w:val="15"/>
          <w:szCs w:val="15"/>
          <w:color w:val="231F20"/>
          <w:spacing w:val="7"/>
        </w:rPr>
        <w:t>‑</w:t>
      </w:r>
      <w:r>
        <w:rPr>
          <w:sz w:val="15"/>
          <w:szCs w:val="15"/>
          <w:color w:val="231F20"/>
        </w:rPr>
        <w:t>AMI</w:t>
      </w:r>
      <w:r>
        <w:rPr>
          <w:sz w:val="15"/>
          <w:szCs w:val="15"/>
          <w:color w:val="231F20"/>
          <w:spacing w:val="19"/>
          <w:w w:val="102"/>
        </w:rPr>
        <w:t xml:space="preserve">  </w:t>
      </w:r>
      <w:r>
        <w:rPr>
          <w:sz w:val="15"/>
          <w:szCs w:val="15"/>
          <w:color w:val="231F20"/>
        </w:rPr>
        <w:t>randomized</w:t>
      </w:r>
      <w:r>
        <w:rPr>
          <w:sz w:val="15"/>
          <w:szCs w:val="15"/>
          <w:color w:val="231F20"/>
          <w:spacing w:val="7"/>
        </w:rPr>
        <w:t xml:space="preserve">  </w:t>
      </w:r>
      <w:r>
        <w:rPr>
          <w:sz w:val="15"/>
          <w:szCs w:val="15"/>
          <w:color w:val="231F20"/>
        </w:rPr>
        <w:t>trial</w:t>
      </w:r>
      <w:r>
        <w:rPr>
          <w:sz w:val="15"/>
          <w:szCs w:val="15"/>
          <w:color w:val="231F20"/>
          <w:spacing w:val="7"/>
        </w:rPr>
        <w:t>[J].</w:t>
      </w:r>
      <w:r>
        <w:rPr>
          <w:sz w:val="15"/>
          <w:szCs w:val="15"/>
          <w:color w:val="231F20"/>
          <w:spacing w:val="9"/>
          <w:w w:val="101"/>
        </w:rPr>
        <w:t xml:space="preserve">  </w:t>
      </w:r>
      <w:r>
        <w:rPr>
          <w:sz w:val="15"/>
          <w:szCs w:val="15"/>
          <w:color w:val="231F20"/>
        </w:rPr>
        <w:t>JAMA</w:t>
      </w:r>
      <w:r>
        <w:rPr>
          <w:sz w:val="15"/>
          <w:szCs w:val="15"/>
          <w:color w:val="231F20"/>
          <w:spacing w:val="7"/>
        </w:rPr>
        <w:t>,   2012,</w:t>
      </w:r>
      <w:r>
        <w:rPr>
          <w:sz w:val="15"/>
          <w:szCs w:val="15"/>
          <w:color w:val="231F20"/>
          <w:spacing w:val="13"/>
          <w:w w:val="101"/>
        </w:rPr>
        <w:t xml:space="preserve">  </w:t>
      </w:r>
      <w:r>
        <w:rPr>
          <w:sz w:val="15"/>
          <w:szCs w:val="15"/>
          <w:color w:val="231F20"/>
          <w:spacing w:val="7"/>
        </w:rPr>
        <w:t>307(17):</w:t>
      </w:r>
      <w:r>
        <w:rPr>
          <w:sz w:val="15"/>
          <w:szCs w:val="15"/>
          <w:color w:val="231F20"/>
        </w:rPr>
        <w:t xml:space="preserve"> </w:t>
      </w:r>
      <w:r>
        <w:rPr>
          <w:sz w:val="15"/>
          <w:szCs w:val="15"/>
          <w:color w:val="231F20"/>
          <w:spacing w:val="4"/>
        </w:rPr>
        <w:t>1817‑1826.</w:t>
      </w:r>
      <w:r>
        <w:rPr>
          <w:sz w:val="15"/>
          <w:szCs w:val="15"/>
          <w:color w:val="231F20"/>
          <w:spacing w:val="24"/>
          <w:w w:val="101"/>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1001/</w:t>
      </w:r>
      <w:r>
        <w:rPr>
          <w:sz w:val="15"/>
          <w:szCs w:val="15"/>
          <w:color w:val="231F20"/>
        </w:rPr>
        <w:t>jama</w:t>
      </w:r>
      <w:r>
        <w:rPr>
          <w:sz w:val="15"/>
          <w:szCs w:val="15"/>
          <w:color w:val="231F20"/>
          <w:spacing w:val="4"/>
        </w:rPr>
        <w:t>.2012.421.</w:t>
      </w:r>
    </w:p>
    <w:p>
      <w:pPr>
        <w:pStyle w:val="BodyText"/>
        <w:ind w:left="1056" w:right="482" w:hanging="554"/>
        <w:spacing w:before="41" w:line="300" w:lineRule="auto"/>
        <w:rPr>
          <w:sz w:val="15"/>
          <w:szCs w:val="15"/>
        </w:rPr>
      </w:pPr>
      <w:r>
        <w:rPr>
          <w:sz w:val="15"/>
          <w:szCs w:val="15"/>
          <w:color w:val="231F20"/>
          <w:spacing w:val="6"/>
        </w:rPr>
        <w:t>[255]     </w:t>
      </w:r>
      <w:r>
        <w:rPr>
          <w:sz w:val="15"/>
          <w:szCs w:val="15"/>
          <w:color w:val="231F20"/>
        </w:rPr>
        <w:t>Yang</w:t>
      </w:r>
      <w:r>
        <w:rPr>
          <w:sz w:val="15"/>
          <w:szCs w:val="15"/>
          <w:color w:val="231F20"/>
          <w:spacing w:val="6"/>
        </w:rPr>
        <w:t xml:space="preserve">  </w:t>
      </w:r>
      <w:r>
        <w:rPr>
          <w:sz w:val="15"/>
          <w:szCs w:val="15"/>
          <w:color w:val="231F20"/>
        </w:rPr>
        <w:t>HT</w:t>
      </w:r>
      <w:r>
        <w:rPr>
          <w:sz w:val="15"/>
          <w:szCs w:val="15"/>
          <w:color w:val="231F20"/>
          <w:spacing w:val="6"/>
        </w:rPr>
        <w:t>,</w:t>
      </w:r>
      <w:r>
        <w:rPr>
          <w:sz w:val="15"/>
          <w:szCs w:val="15"/>
          <w:color w:val="231F20"/>
          <w:spacing w:val="33"/>
          <w:w w:val="101"/>
        </w:rPr>
        <w:t xml:space="preserve"> </w:t>
      </w:r>
      <w:r>
        <w:rPr>
          <w:sz w:val="15"/>
          <w:szCs w:val="15"/>
          <w:color w:val="231F20"/>
        </w:rPr>
        <w:t>Xiu</w:t>
      </w:r>
      <w:r>
        <w:rPr>
          <w:sz w:val="15"/>
          <w:szCs w:val="15"/>
          <w:color w:val="231F20"/>
          <w:spacing w:val="19"/>
        </w:rPr>
        <w:t xml:space="preserve"> </w:t>
      </w:r>
      <w:r>
        <w:rPr>
          <w:sz w:val="15"/>
          <w:szCs w:val="15"/>
          <w:color w:val="231F20"/>
        </w:rPr>
        <w:t>WJ</w:t>
      </w:r>
      <w:r>
        <w:rPr>
          <w:sz w:val="15"/>
          <w:szCs w:val="15"/>
          <w:color w:val="231F20"/>
          <w:spacing w:val="6"/>
        </w:rPr>
        <w:t>,</w:t>
      </w:r>
      <w:r>
        <w:rPr>
          <w:sz w:val="15"/>
          <w:szCs w:val="15"/>
          <w:color w:val="231F20"/>
          <w:spacing w:val="23"/>
          <w:w w:val="101"/>
        </w:rPr>
        <w:t xml:space="preserve"> </w:t>
      </w:r>
      <w:r>
        <w:rPr>
          <w:sz w:val="15"/>
          <w:szCs w:val="15"/>
          <w:color w:val="231F20"/>
        </w:rPr>
        <w:t>Zheng</w:t>
      </w:r>
      <w:r>
        <w:rPr>
          <w:sz w:val="15"/>
          <w:szCs w:val="15"/>
          <w:color w:val="231F20"/>
          <w:spacing w:val="18"/>
          <w:w w:val="101"/>
        </w:rPr>
        <w:t xml:space="preserve"> </w:t>
      </w:r>
      <w:r>
        <w:rPr>
          <w:sz w:val="15"/>
          <w:szCs w:val="15"/>
          <w:color w:val="231F20"/>
        </w:rPr>
        <w:t>YY</w:t>
      </w:r>
      <w:r>
        <w:rPr>
          <w:sz w:val="15"/>
          <w:szCs w:val="15"/>
          <w:color w:val="231F20"/>
          <w:spacing w:val="6"/>
        </w:rPr>
        <w:t>,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25"/>
          <w:w w:val="101"/>
        </w:rPr>
        <w:t xml:space="preserve"> </w:t>
      </w:r>
      <w:r>
        <w:rPr>
          <w:sz w:val="15"/>
          <w:szCs w:val="15"/>
          <w:color w:val="231F20"/>
        </w:rPr>
        <w:t>Effects</w:t>
      </w:r>
      <w:r>
        <w:rPr>
          <w:sz w:val="15"/>
          <w:szCs w:val="15"/>
          <w:color w:val="231F20"/>
          <w:spacing w:val="24"/>
          <w:w w:val="102"/>
        </w:rPr>
        <w:t xml:space="preserve"> </w:t>
      </w:r>
      <w:r>
        <w:rPr>
          <w:sz w:val="15"/>
          <w:szCs w:val="15"/>
          <w:color w:val="231F20"/>
        </w:rPr>
        <w:t>of</w:t>
      </w:r>
      <w:r>
        <w:rPr>
          <w:sz w:val="15"/>
          <w:szCs w:val="15"/>
          <w:color w:val="231F20"/>
          <w:spacing w:val="15"/>
        </w:rPr>
        <w:t xml:space="preserve"> </w:t>
      </w:r>
      <w:r>
        <w:rPr>
          <w:sz w:val="15"/>
          <w:szCs w:val="15"/>
          <w:color w:val="231F20"/>
        </w:rPr>
        <w:t>erythropoietin </w:t>
      </w:r>
      <w:r>
        <w:rPr>
          <w:sz w:val="15"/>
          <w:szCs w:val="15"/>
          <w:color w:val="231F20"/>
          <w:spacing w:val="3"/>
        </w:rPr>
        <w:t>on   the</w:t>
      </w:r>
      <w:r>
        <w:rPr>
          <w:sz w:val="15"/>
          <w:szCs w:val="15"/>
          <w:color w:val="231F20"/>
          <w:spacing w:val="8"/>
        </w:rPr>
        <w:t xml:space="preserve">   </w:t>
      </w:r>
      <w:r>
        <w:rPr>
          <w:sz w:val="15"/>
          <w:szCs w:val="15"/>
          <w:color w:val="231F20"/>
          <w:spacing w:val="3"/>
        </w:rPr>
        <w:t>clinical</w:t>
      </w:r>
      <w:r>
        <w:rPr>
          <w:sz w:val="15"/>
          <w:szCs w:val="15"/>
          <w:color w:val="231F20"/>
          <w:spacing w:val="7"/>
        </w:rPr>
        <w:t xml:space="preserve">   </w:t>
      </w:r>
      <w:r>
        <w:rPr>
          <w:sz w:val="15"/>
          <w:szCs w:val="15"/>
          <w:color w:val="231F20"/>
          <w:spacing w:val="3"/>
        </w:rPr>
        <w:t>outcomes</w:t>
      </w:r>
      <w:r>
        <w:rPr>
          <w:sz w:val="15"/>
          <w:szCs w:val="15"/>
          <w:color w:val="231F20"/>
          <w:spacing w:val="7"/>
        </w:rPr>
        <w:t xml:space="preserve">   </w:t>
      </w:r>
      <w:r>
        <w:rPr>
          <w:sz w:val="15"/>
          <w:szCs w:val="15"/>
          <w:color w:val="231F20"/>
          <w:spacing w:val="3"/>
        </w:rPr>
        <w:t>of   patients   with    acute   ST</w:t>
      </w:r>
      <w:r>
        <w:rPr>
          <w:sz w:val="15"/>
          <w:szCs w:val="15"/>
          <w:color w:val="231F20"/>
        </w:rPr>
        <w:t xml:space="preserve"> </w:t>
      </w:r>
      <w:r>
        <w:rPr>
          <w:sz w:val="15"/>
          <w:szCs w:val="15"/>
          <w:color w:val="231F20"/>
        </w:rPr>
        <w:t>segment</w:t>
      </w:r>
      <w:r>
        <w:rPr>
          <w:sz w:val="15"/>
          <w:szCs w:val="15"/>
          <w:color w:val="231F20"/>
          <w:spacing w:val="6"/>
        </w:rPr>
        <w:t xml:space="preserve">       </w:t>
      </w:r>
      <w:r>
        <w:rPr>
          <w:sz w:val="15"/>
          <w:szCs w:val="15"/>
          <w:color w:val="231F20"/>
        </w:rPr>
        <w:t>elevation</w:t>
      </w:r>
      <w:r>
        <w:rPr>
          <w:sz w:val="15"/>
          <w:szCs w:val="15"/>
          <w:color w:val="231F20"/>
          <w:spacing w:val="6"/>
        </w:rPr>
        <w:t xml:space="preserve">        </w:t>
      </w:r>
      <w:r>
        <w:rPr>
          <w:sz w:val="15"/>
          <w:szCs w:val="15"/>
          <w:color w:val="231F20"/>
        </w:rPr>
        <w:t>myocardial</w:t>
      </w:r>
      <w:r>
        <w:rPr>
          <w:sz w:val="15"/>
          <w:szCs w:val="15"/>
          <w:color w:val="231F20"/>
          <w:spacing w:val="6"/>
        </w:rPr>
        <w:t xml:space="preserve">       </w:t>
      </w:r>
      <w:r>
        <w:rPr>
          <w:sz w:val="15"/>
          <w:szCs w:val="15"/>
          <w:color w:val="231F20"/>
        </w:rPr>
        <w:t>infarction</w:t>
      </w:r>
      <w:r>
        <w:rPr>
          <w:sz w:val="15"/>
          <w:szCs w:val="15"/>
          <w:color w:val="231F20"/>
          <w:spacing w:val="6"/>
        </w:rPr>
        <w:t xml:space="preserve">        </w:t>
      </w:r>
      <w:r>
        <w:rPr>
          <w:sz w:val="15"/>
          <w:szCs w:val="15"/>
          <w:color w:val="231F20"/>
        </w:rPr>
        <w:t>after </w:t>
      </w:r>
      <w:r>
        <w:rPr>
          <w:sz w:val="15"/>
          <w:szCs w:val="15"/>
          <w:color w:val="231F20"/>
          <w:spacing w:val="4"/>
        </w:rPr>
        <w:t>percutaneous</w:t>
      </w:r>
      <w:r>
        <w:rPr>
          <w:sz w:val="15"/>
          <w:szCs w:val="15"/>
          <w:color w:val="231F20"/>
          <w:spacing w:val="11"/>
        </w:rPr>
        <w:t xml:space="preserve">  </w:t>
      </w:r>
      <w:r>
        <w:rPr>
          <w:sz w:val="15"/>
          <w:szCs w:val="15"/>
          <w:color w:val="231F20"/>
          <w:spacing w:val="4"/>
        </w:rPr>
        <w:t>coronary  intervention:</w:t>
      </w:r>
      <w:r>
        <w:rPr>
          <w:sz w:val="15"/>
          <w:szCs w:val="15"/>
          <w:color w:val="231F20"/>
          <w:spacing w:val="9"/>
          <w:w w:val="101"/>
        </w:rPr>
        <w:t xml:space="preserve">  </w:t>
      </w:r>
      <w:r>
        <w:rPr>
          <w:sz w:val="15"/>
          <w:szCs w:val="15"/>
          <w:color w:val="231F20"/>
          <w:spacing w:val="4"/>
        </w:rPr>
        <w:t>a</w:t>
      </w:r>
      <w:r>
        <w:rPr>
          <w:sz w:val="15"/>
          <w:szCs w:val="15"/>
          <w:color w:val="231F20"/>
          <w:spacing w:val="10"/>
        </w:rPr>
        <w:t xml:space="preserve">  </w:t>
      </w:r>
      <w:r>
        <w:rPr>
          <w:sz w:val="15"/>
          <w:szCs w:val="15"/>
          <w:color w:val="231F20"/>
          <w:spacing w:val="3"/>
        </w:rPr>
        <w:t>meta‑analysis[J].</w:t>
      </w:r>
      <w:r>
        <w:rPr>
          <w:sz w:val="15"/>
          <w:szCs w:val="15"/>
          <w:color w:val="231F20"/>
        </w:rPr>
        <w:t xml:space="preserve"> </w:t>
      </w:r>
      <w:r>
        <w:rPr>
          <w:sz w:val="15"/>
          <w:szCs w:val="15"/>
          <w:color w:val="231F20"/>
        </w:rPr>
        <w:t>Int</w:t>
      </w:r>
      <w:r>
        <w:rPr>
          <w:sz w:val="15"/>
          <w:szCs w:val="15"/>
          <w:color w:val="231F20"/>
          <w:spacing w:val="14"/>
          <w:w w:val="101"/>
        </w:rPr>
        <w:t xml:space="preserve">  </w:t>
      </w:r>
      <w:r>
        <w:rPr>
          <w:sz w:val="15"/>
          <w:szCs w:val="15"/>
          <w:color w:val="231F20"/>
        </w:rPr>
        <w:t>J</w:t>
      </w:r>
      <w:r>
        <w:rPr>
          <w:sz w:val="15"/>
          <w:szCs w:val="15"/>
          <w:color w:val="231F20"/>
          <w:spacing w:val="14"/>
        </w:rPr>
        <w:t xml:space="preserve">  </w:t>
      </w:r>
      <w:r>
        <w:rPr>
          <w:sz w:val="15"/>
          <w:szCs w:val="15"/>
          <w:color w:val="231F20"/>
        </w:rPr>
        <w:t>Clin</w:t>
      </w:r>
      <w:r>
        <w:rPr>
          <w:sz w:val="15"/>
          <w:szCs w:val="15"/>
          <w:color w:val="231F20"/>
          <w:spacing w:val="14"/>
          <w:w w:val="102"/>
        </w:rPr>
        <w:t xml:space="preserve">  </w:t>
      </w:r>
      <w:r>
        <w:rPr>
          <w:sz w:val="15"/>
          <w:szCs w:val="15"/>
          <w:color w:val="231F20"/>
        </w:rPr>
        <w:t>Pharmacol</w:t>
      </w:r>
      <w:r>
        <w:rPr>
          <w:sz w:val="15"/>
          <w:szCs w:val="15"/>
          <w:color w:val="231F20"/>
          <w:spacing w:val="12"/>
          <w:w w:val="101"/>
        </w:rPr>
        <w:t xml:space="preserve">  </w:t>
      </w:r>
      <w:r>
        <w:rPr>
          <w:sz w:val="15"/>
          <w:szCs w:val="15"/>
          <w:color w:val="231F20"/>
        </w:rPr>
        <w:t>Ther</w:t>
      </w:r>
      <w:r>
        <w:rPr>
          <w:sz w:val="15"/>
          <w:szCs w:val="15"/>
          <w:color w:val="231F20"/>
          <w:spacing w:val="5"/>
        </w:rPr>
        <w:t>,</w:t>
      </w:r>
      <w:r>
        <w:rPr>
          <w:sz w:val="15"/>
          <w:szCs w:val="15"/>
          <w:color w:val="231F20"/>
          <w:spacing w:val="14"/>
          <w:w w:val="101"/>
        </w:rPr>
        <w:t xml:space="preserve">  </w:t>
      </w:r>
      <w:r>
        <w:rPr>
          <w:sz w:val="15"/>
          <w:szCs w:val="15"/>
          <w:color w:val="231F20"/>
          <w:spacing w:val="5"/>
        </w:rPr>
        <w:t>2018,</w:t>
      </w:r>
      <w:r>
        <w:rPr>
          <w:sz w:val="15"/>
          <w:szCs w:val="15"/>
          <w:color w:val="231F20"/>
          <w:spacing w:val="15"/>
        </w:rPr>
        <w:t xml:space="preserve">  </w:t>
      </w:r>
      <w:r>
        <w:rPr>
          <w:sz w:val="15"/>
          <w:szCs w:val="15"/>
          <w:color w:val="231F20"/>
          <w:spacing w:val="5"/>
        </w:rPr>
        <w:t>56(6):</w:t>
      </w:r>
      <w:r>
        <w:rPr>
          <w:sz w:val="15"/>
          <w:szCs w:val="15"/>
          <w:color w:val="231F20"/>
          <w:spacing w:val="27"/>
        </w:rPr>
        <w:t xml:space="preserve"> </w:t>
      </w:r>
      <w:r>
        <w:rPr>
          <w:sz w:val="15"/>
          <w:szCs w:val="15"/>
          <w:color w:val="231F20"/>
          <w:spacing w:val="5"/>
        </w:rPr>
        <w:t>277‑279.</w:t>
      </w:r>
      <w:r>
        <w:rPr>
          <w:sz w:val="15"/>
          <w:szCs w:val="15"/>
          <w:color w:val="231F20"/>
          <w:spacing w:val="14"/>
        </w:rPr>
        <w:t xml:space="preserve">  </w:t>
      </w:r>
      <w:r>
        <w:rPr>
          <w:sz w:val="15"/>
          <w:szCs w:val="15"/>
          <w:color w:val="231F20"/>
        </w:rPr>
        <w:t>DOI</w:t>
      </w:r>
      <w:r>
        <w:rPr>
          <w:sz w:val="15"/>
          <w:szCs w:val="15"/>
          <w:color w:val="231F20"/>
          <w:spacing w:val="5"/>
        </w:rPr>
        <w:t>:</w:t>
      </w:r>
      <w:r>
        <w:rPr>
          <w:sz w:val="15"/>
          <w:szCs w:val="15"/>
          <w:color w:val="231F20"/>
        </w:rPr>
        <w:t xml:space="preserve"> </w:t>
      </w:r>
      <w:r>
        <w:rPr>
          <w:sz w:val="15"/>
          <w:szCs w:val="15"/>
          <w:color w:val="231F20"/>
          <w:spacing w:val="5"/>
        </w:rPr>
        <w:t>10.5414/</w:t>
      </w:r>
      <w:r>
        <w:rPr>
          <w:sz w:val="15"/>
          <w:szCs w:val="15"/>
          <w:color w:val="231F20"/>
        </w:rPr>
        <w:t>CP</w:t>
      </w:r>
      <w:r>
        <w:rPr>
          <w:sz w:val="15"/>
          <w:szCs w:val="15"/>
          <w:color w:val="231F20"/>
          <w:spacing w:val="5"/>
        </w:rPr>
        <w:t>203225.</w:t>
      </w:r>
    </w:p>
    <w:p>
      <w:pPr>
        <w:pStyle w:val="BodyText"/>
        <w:ind w:left="1059" w:right="483" w:hanging="557"/>
        <w:spacing w:before="42" w:line="306" w:lineRule="auto"/>
        <w:rPr>
          <w:sz w:val="15"/>
          <w:szCs w:val="15"/>
        </w:rPr>
      </w:pPr>
      <w:r>
        <w:rPr>
          <w:sz w:val="15"/>
          <w:szCs w:val="15"/>
          <w:color w:val="231F20"/>
          <w:spacing w:val="10"/>
        </w:rPr>
        <w:t>[256]     </w:t>
      </w:r>
      <w:r>
        <w:rPr>
          <w:sz w:val="15"/>
          <w:szCs w:val="15"/>
          <w:color w:val="231F20"/>
        </w:rPr>
        <w:t>Chan</w:t>
      </w:r>
      <w:r>
        <w:rPr>
          <w:sz w:val="15"/>
          <w:szCs w:val="15"/>
          <w:color w:val="231F20"/>
          <w:spacing w:val="19"/>
          <w:w w:val="101"/>
        </w:rPr>
        <w:t xml:space="preserve"> </w:t>
      </w:r>
      <w:r>
        <w:rPr>
          <w:sz w:val="15"/>
          <w:szCs w:val="15"/>
          <w:color w:val="231F20"/>
        </w:rPr>
        <w:t>W</w:t>
      </w:r>
      <w:r>
        <w:rPr>
          <w:sz w:val="15"/>
          <w:szCs w:val="15"/>
          <w:color w:val="231F20"/>
          <w:spacing w:val="10"/>
        </w:rPr>
        <w:t>,</w:t>
      </w:r>
      <w:r>
        <w:rPr>
          <w:sz w:val="15"/>
          <w:szCs w:val="15"/>
          <w:color w:val="231F20"/>
          <w:spacing w:val="14"/>
          <w:w w:val="102"/>
        </w:rPr>
        <w:t xml:space="preserve"> </w:t>
      </w:r>
      <w:r>
        <w:rPr>
          <w:sz w:val="15"/>
          <w:szCs w:val="15"/>
          <w:color w:val="231F20"/>
        </w:rPr>
        <w:t>Taylor</w:t>
      </w:r>
      <w:r>
        <w:rPr>
          <w:sz w:val="15"/>
          <w:szCs w:val="15"/>
          <w:color w:val="231F20"/>
          <w:spacing w:val="11"/>
        </w:rPr>
        <w:t xml:space="preserve"> </w:t>
      </w:r>
      <w:r>
        <w:rPr>
          <w:sz w:val="15"/>
          <w:szCs w:val="15"/>
          <w:color w:val="231F20"/>
        </w:rPr>
        <w:t>AJ</w:t>
      </w:r>
      <w:r>
        <w:rPr>
          <w:sz w:val="15"/>
          <w:szCs w:val="15"/>
          <w:color w:val="231F20"/>
          <w:spacing w:val="10"/>
        </w:rPr>
        <w:t>,</w:t>
      </w:r>
      <w:r>
        <w:rPr>
          <w:sz w:val="15"/>
          <w:szCs w:val="15"/>
          <w:color w:val="231F20"/>
          <w:spacing w:val="19"/>
        </w:rPr>
        <w:t xml:space="preserve"> </w:t>
      </w:r>
      <w:r>
        <w:rPr>
          <w:sz w:val="15"/>
          <w:szCs w:val="15"/>
          <w:color w:val="231F20"/>
        </w:rPr>
        <w:t>Ellims</w:t>
      </w:r>
      <w:r>
        <w:rPr>
          <w:sz w:val="15"/>
          <w:szCs w:val="15"/>
          <w:color w:val="231F20"/>
          <w:spacing w:val="11"/>
        </w:rPr>
        <w:t xml:space="preserve"> </w:t>
      </w:r>
      <w:r>
        <w:rPr>
          <w:sz w:val="15"/>
          <w:szCs w:val="15"/>
          <w:color w:val="231F20"/>
        </w:rPr>
        <w:t>AH</w:t>
      </w:r>
      <w:r>
        <w:rPr>
          <w:sz w:val="15"/>
          <w:szCs w:val="15"/>
          <w:color w:val="231F20"/>
          <w:spacing w:val="10"/>
        </w:rPr>
        <w:t>,</w:t>
      </w:r>
      <w:r>
        <w:rPr>
          <w:sz w:val="15"/>
          <w:szCs w:val="15"/>
          <w:color w:val="231F20"/>
          <w:spacing w:val="17"/>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0"/>
        </w:rPr>
        <w:t>.</w:t>
      </w:r>
      <w:r>
        <w:rPr>
          <w:sz w:val="15"/>
          <w:szCs w:val="15"/>
          <w:color w:val="231F20"/>
          <w:spacing w:val="19"/>
        </w:rPr>
        <w:t xml:space="preserve"> </w:t>
      </w:r>
      <w:r>
        <w:rPr>
          <w:sz w:val="15"/>
          <w:szCs w:val="15"/>
          <w:color w:val="231F20"/>
        </w:rPr>
        <w:t>Effect</w:t>
      </w:r>
      <w:r>
        <w:rPr>
          <w:sz w:val="15"/>
          <w:szCs w:val="15"/>
          <w:color w:val="231F20"/>
          <w:spacing w:val="17"/>
          <w:w w:val="101"/>
        </w:rPr>
        <w:t xml:space="preserve"> </w:t>
      </w:r>
      <w:r>
        <w:rPr>
          <w:sz w:val="15"/>
          <w:szCs w:val="15"/>
          <w:color w:val="231F20"/>
        </w:rPr>
        <w:t>of</w:t>
      </w:r>
      <w:r>
        <w:rPr>
          <w:sz w:val="15"/>
          <w:szCs w:val="15"/>
          <w:color w:val="231F20"/>
          <w:spacing w:val="7"/>
        </w:rPr>
        <w:t xml:space="preserve"> </w:t>
      </w:r>
      <w:r>
        <w:rPr>
          <w:sz w:val="15"/>
          <w:szCs w:val="15"/>
          <w:color w:val="231F20"/>
        </w:rPr>
        <w:t>iron</w:t>
      </w:r>
      <w:r>
        <w:rPr>
          <w:sz w:val="15"/>
          <w:szCs w:val="15"/>
          <w:color w:val="231F20"/>
          <w:spacing w:val="18"/>
          <w:w w:val="102"/>
        </w:rPr>
        <w:t xml:space="preserve"> </w:t>
      </w:r>
      <w:r>
        <w:rPr>
          <w:sz w:val="15"/>
          <w:szCs w:val="15"/>
          <w:color w:val="231F20"/>
        </w:rPr>
        <w:t>chelation </w:t>
      </w:r>
      <w:r>
        <w:rPr>
          <w:sz w:val="15"/>
          <w:szCs w:val="15"/>
          <w:color w:val="231F20"/>
        </w:rPr>
        <w:t>on</w:t>
      </w:r>
      <w:r>
        <w:rPr>
          <w:sz w:val="15"/>
          <w:szCs w:val="15"/>
          <w:color w:val="231F20"/>
          <w:spacing w:val="5"/>
        </w:rPr>
        <w:t xml:space="preserve">    </w:t>
      </w:r>
      <w:r>
        <w:rPr>
          <w:sz w:val="15"/>
          <w:szCs w:val="15"/>
          <w:color w:val="231F20"/>
        </w:rPr>
        <w:t>myocardial</w:t>
      </w:r>
      <w:r>
        <w:rPr>
          <w:sz w:val="15"/>
          <w:szCs w:val="15"/>
          <w:color w:val="231F20"/>
          <w:spacing w:val="5"/>
        </w:rPr>
        <w:t xml:space="preserve">    </w:t>
      </w:r>
      <w:r>
        <w:rPr>
          <w:sz w:val="15"/>
          <w:szCs w:val="15"/>
          <w:color w:val="231F20"/>
        </w:rPr>
        <w:t>infarct</w:t>
      </w:r>
      <w:r>
        <w:rPr>
          <w:sz w:val="15"/>
          <w:szCs w:val="15"/>
          <w:color w:val="231F20"/>
          <w:spacing w:val="5"/>
        </w:rPr>
        <w:t xml:space="preserve">    </w:t>
      </w:r>
      <w:r>
        <w:rPr>
          <w:sz w:val="15"/>
          <w:szCs w:val="15"/>
          <w:color w:val="231F20"/>
        </w:rPr>
        <w:t>size</w:t>
      </w:r>
      <w:r>
        <w:rPr>
          <w:sz w:val="15"/>
          <w:szCs w:val="15"/>
          <w:color w:val="231F20"/>
          <w:spacing w:val="5"/>
        </w:rPr>
        <w:t xml:space="preserve">    </w:t>
      </w:r>
      <w:r>
        <w:rPr>
          <w:sz w:val="15"/>
          <w:szCs w:val="15"/>
          <w:color w:val="231F20"/>
        </w:rPr>
        <w:t>and</w:t>
      </w:r>
      <w:r>
        <w:rPr>
          <w:sz w:val="15"/>
          <w:szCs w:val="15"/>
          <w:color w:val="231F20"/>
          <w:spacing w:val="5"/>
        </w:rPr>
        <w:t xml:space="preserve">    </w:t>
      </w:r>
      <w:r>
        <w:rPr>
          <w:sz w:val="15"/>
          <w:szCs w:val="15"/>
          <w:color w:val="231F20"/>
        </w:rPr>
        <w:t>oxidative</w:t>
      </w:r>
      <w:r>
        <w:rPr>
          <w:sz w:val="15"/>
          <w:szCs w:val="15"/>
          <w:color w:val="231F20"/>
          <w:spacing w:val="5"/>
        </w:rPr>
        <w:t xml:space="preserve">    </w:t>
      </w:r>
      <w:r>
        <w:rPr>
          <w:sz w:val="15"/>
          <w:szCs w:val="15"/>
          <w:color w:val="231F20"/>
        </w:rPr>
        <w:t>stress</w:t>
      </w:r>
      <w:r>
        <w:rPr>
          <w:sz w:val="15"/>
          <w:szCs w:val="15"/>
          <w:color w:val="231F20"/>
          <w:spacing w:val="5"/>
        </w:rPr>
        <w:t xml:space="preserve">    </w:t>
      </w:r>
      <w:r>
        <w:rPr>
          <w:sz w:val="15"/>
          <w:szCs w:val="15"/>
          <w:color w:val="231F20"/>
        </w:rPr>
        <w:t>in </w:t>
      </w:r>
      <w:r>
        <w:rPr>
          <w:sz w:val="15"/>
          <w:szCs w:val="15"/>
          <w:color w:val="231F20"/>
        </w:rPr>
        <w:t>ST</w:t>
      </w:r>
      <w:r>
        <w:rPr>
          <w:sz w:val="15"/>
          <w:szCs w:val="15"/>
          <w:color w:val="231F20"/>
          <w:spacing w:val="9"/>
        </w:rPr>
        <w:t>‑</w:t>
      </w:r>
      <w:r>
        <w:rPr>
          <w:sz w:val="15"/>
          <w:szCs w:val="15"/>
          <w:color w:val="231F20"/>
        </w:rPr>
        <w:t>elevation</w:t>
      </w:r>
      <w:r>
        <w:rPr>
          <w:sz w:val="15"/>
          <w:szCs w:val="15"/>
          <w:color w:val="231F20"/>
          <w:spacing w:val="9"/>
        </w:rPr>
        <w:t>‑</w:t>
      </w:r>
      <w:r>
        <w:rPr>
          <w:sz w:val="15"/>
          <w:szCs w:val="15"/>
          <w:color w:val="231F20"/>
        </w:rPr>
        <w:t>myocardial</w:t>
      </w:r>
      <w:r>
        <w:rPr>
          <w:sz w:val="15"/>
          <w:szCs w:val="15"/>
          <w:color w:val="231F20"/>
          <w:spacing w:val="9"/>
        </w:rPr>
        <w:t xml:space="preserve">    </w:t>
      </w:r>
      <w:r>
        <w:rPr>
          <w:sz w:val="15"/>
          <w:szCs w:val="15"/>
          <w:color w:val="231F20"/>
        </w:rPr>
        <w:t>infarction</w:t>
      </w:r>
      <w:r>
        <w:rPr>
          <w:sz w:val="15"/>
          <w:szCs w:val="15"/>
          <w:color w:val="231F20"/>
          <w:spacing w:val="9"/>
        </w:rPr>
        <w:t>[J].    </w:t>
      </w:r>
      <w:r>
        <w:rPr>
          <w:sz w:val="15"/>
          <w:szCs w:val="15"/>
          <w:color w:val="231F20"/>
        </w:rPr>
        <w:t>Circ</w:t>
      </w:r>
      <w:r>
        <w:rPr>
          <w:sz w:val="15"/>
          <w:szCs w:val="15"/>
          <w:color w:val="231F20"/>
          <w:spacing w:val="9"/>
        </w:rPr>
        <w:t xml:space="preserve">     </w:t>
      </w:r>
      <w:r>
        <w:rPr>
          <w:sz w:val="15"/>
          <w:szCs w:val="15"/>
          <w:color w:val="231F20"/>
        </w:rPr>
        <w:t>Cardiovasc</w:t>
      </w:r>
      <w:r>
        <w:rPr>
          <w:sz w:val="15"/>
          <w:szCs w:val="15"/>
          <w:color w:val="231F20"/>
          <w:spacing w:val="14"/>
          <w:w w:val="102"/>
        </w:rPr>
        <w:t xml:space="preserve"> </w:t>
      </w:r>
      <w:r>
        <w:rPr>
          <w:sz w:val="15"/>
          <w:szCs w:val="15"/>
          <w:color w:val="231F20"/>
        </w:rPr>
        <w:t>Interv</w:t>
      </w:r>
      <w:r>
        <w:rPr>
          <w:sz w:val="15"/>
          <w:szCs w:val="15"/>
          <w:color w:val="231F20"/>
          <w:spacing w:val="2"/>
        </w:rPr>
        <w:t>,        2012,</w:t>
      </w:r>
      <w:r>
        <w:rPr>
          <w:sz w:val="15"/>
          <w:szCs w:val="15"/>
          <w:color w:val="231F20"/>
        </w:rPr>
        <w:t xml:space="preserve">        </w:t>
      </w:r>
      <w:r>
        <w:rPr>
          <w:sz w:val="15"/>
          <w:szCs w:val="15"/>
          <w:color w:val="231F20"/>
          <w:spacing w:val="2"/>
        </w:rPr>
        <w:t>5(2):</w:t>
      </w:r>
      <w:r>
        <w:rPr>
          <w:sz w:val="15"/>
          <w:szCs w:val="15"/>
          <w:color w:val="231F20"/>
          <w:spacing w:val="6"/>
        </w:rPr>
        <w:t xml:space="preserve">      </w:t>
      </w:r>
      <w:r>
        <w:rPr>
          <w:sz w:val="15"/>
          <w:szCs w:val="15"/>
          <w:color w:val="231F20"/>
          <w:spacing w:val="2"/>
        </w:rPr>
        <w:t>270‑278.</w:t>
      </w:r>
      <w:r>
        <w:rPr>
          <w:sz w:val="15"/>
          <w:szCs w:val="15"/>
          <w:color w:val="231F20"/>
          <w:spacing w:val="4"/>
        </w:rPr>
        <w:t xml:space="preserve">       </w:t>
      </w:r>
      <w:r>
        <w:rPr>
          <w:sz w:val="15"/>
          <w:szCs w:val="15"/>
          <w:color w:val="231F20"/>
        </w:rPr>
        <w:t>DOI</w:t>
      </w:r>
      <w:r>
        <w:rPr>
          <w:sz w:val="15"/>
          <w:szCs w:val="15"/>
          <w:color w:val="231F20"/>
          <w:spacing w:val="2"/>
        </w:rPr>
        <w:t>:</w:t>
      </w:r>
      <w:r>
        <w:rPr>
          <w:sz w:val="15"/>
          <w:szCs w:val="15"/>
          <w:color w:val="231F20"/>
          <w:spacing w:val="1"/>
        </w:rPr>
        <w:t xml:space="preserve">        </w:t>
      </w:r>
      <w:r>
        <w:rPr>
          <w:sz w:val="15"/>
          <w:szCs w:val="15"/>
          <w:color w:val="231F20"/>
          <w:spacing w:val="2"/>
        </w:rPr>
        <w:t>10.</w:t>
      </w:r>
      <w:r>
        <w:rPr>
          <w:sz w:val="15"/>
          <w:szCs w:val="15"/>
          <w:color w:val="231F20"/>
          <w:spacing w:val="-17"/>
        </w:rPr>
        <w:t xml:space="preserve"> </w:t>
      </w:r>
      <w:r>
        <w:rPr>
          <w:sz w:val="15"/>
          <w:szCs w:val="15"/>
          <w:color w:val="231F20"/>
          <w:spacing w:val="2"/>
        </w:rPr>
        <w:t>1161/</w:t>
      </w:r>
      <w:r>
        <w:rPr>
          <w:sz w:val="15"/>
          <w:szCs w:val="15"/>
          <w:color w:val="231F20"/>
        </w:rPr>
        <w:t xml:space="preserve"> </w:t>
      </w:r>
      <w:r>
        <w:rPr>
          <w:sz w:val="15"/>
          <w:szCs w:val="15"/>
          <w:color w:val="231F20"/>
        </w:rPr>
        <w:t>CIRCINTERVENTIONS</w:t>
      </w:r>
      <w:r>
        <w:rPr>
          <w:sz w:val="15"/>
          <w:szCs w:val="15"/>
          <w:color w:val="231F20"/>
          <w:spacing w:val="11"/>
        </w:rPr>
        <w:t>.111.966226.</w:t>
      </w:r>
    </w:p>
    <w:p>
      <w:pPr>
        <w:pStyle w:val="BodyText"/>
        <w:ind w:left="1057" w:right="483" w:hanging="555"/>
        <w:spacing w:before="9" w:line="300" w:lineRule="auto"/>
        <w:rPr>
          <w:sz w:val="15"/>
          <w:szCs w:val="15"/>
        </w:rPr>
      </w:pPr>
      <w:r>
        <w:rPr>
          <w:sz w:val="15"/>
          <w:szCs w:val="15"/>
          <w:color w:val="231F20"/>
          <w:spacing w:val="11"/>
        </w:rPr>
        <w:t>[257]     </w:t>
      </w:r>
      <w:r>
        <w:rPr>
          <w:sz w:val="15"/>
          <w:szCs w:val="15"/>
          <w:color w:val="231F20"/>
        </w:rPr>
        <w:t>Sloth</w:t>
      </w:r>
      <w:r>
        <w:rPr>
          <w:sz w:val="15"/>
          <w:szCs w:val="15"/>
          <w:color w:val="231F20"/>
          <w:spacing w:val="15"/>
          <w:w w:val="101"/>
        </w:rPr>
        <w:t xml:space="preserve"> </w:t>
      </w:r>
      <w:r>
        <w:rPr>
          <w:sz w:val="15"/>
          <w:szCs w:val="15"/>
          <w:color w:val="231F20"/>
        </w:rPr>
        <w:t>AD</w:t>
      </w:r>
      <w:r>
        <w:rPr>
          <w:sz w:val="15"/>
          <w:szCs w:val="15"/>
          <w:color w:val="231F20"/>
          <w:spacing w:val="11"/>
        </w:rPr>
        <w:t>,</w:t>
      </w:r>
      <w:r>
        <w:rPr>
          <w:sz w:val="15"/>
          <w:szCs w:val="15"/>
          <w:color w:val="231F20"/>
          <w:spacing w:val="22"/>
          <w:w w:val="101"/>
        </w:rPr>
        <w:t xml:space="preserve"> </w:t>
      </w:r>
      <w:r>
        <w:rPr>
          <w:sz w:val="15"/>
          <w:szCs w:val="15"/>
          <w:color w:val="231F20"/>
        </w:rPr>
        <w:t>Schmidt</w:t>
      </w:r>
      <w:r>
        <w:rPr>
          <w:sz w:val="15"/>
          <w:szCs w:val="15"/>
          <w:color w:val="231F20"/>
          <w:spacing w:val="22"/>
        </w:rPr>
        <w:t xml:space="preserve"> </w:t>
      </w:r>
      <w:r>
        <w:rPr>
          <w:sz w:val="15"/>
          <w:szCs w:val="15"/>
          <w:color w:val="231F20"/>
        </w:rPr>
        <w:t>MR</w:t>
      </w:r>
      <w:r>
        <w:rPr>
          <w:sz w:val="15"/>
          <w:szCs w:val="15"/>
          <w:color w:val="231F20"/>
          <w:spacing w:val="11"/>
        </w:rPr>
        <w:t>,</w:t>
      </w:r>
      <w:r>
        <w:rPr>
          <w:sz w:val="15"/>
          <w:szCs w:val="15"/>
          <w:color w:val="231F20"/>
          <w:spacing w:val="22"/>
          <w:w w:val="102"/>
        </w:rPr>
        <w:t xml:space="preserve"> </w:t>
      </w:r>
      <w:r>
        <w:rPr>
          <w:sz w:val="15"/>
          <w:szCs w:val="15"/>
          <w:color w:val="231F20"/>
        </w:rPr>
        <w:t>Munk</w:t>
      </w:r>
      <w:r>
        <w:rPr>
          <w:sz w:val="15"/>
          <w:szCs w:val="15"/>
          <w:color w:val="231F20"/>
          <w:spacing w:val="23"/>
          <w:w w:val="101"/>
        </w:rPr>
        <w:t xml:space="preserve"> </w:t>
      </w:r>
      <w:r>
        <w:rPr>
          <w:sz w:val="15"/>
          <w:szCs w:val="15"/>
          <w:color w:val="231F20"/>
        </w:rPr>
        <w:t>K</w:t>
      </w:r>
      <w:r>
        <w:rPr>
          <w:sz w:val="15"/>
          <w:szCs w:val="15"/>
          <w:color w:val="231F20"/>
          <w:spacing w:val="11"/>
        </w:rPr>
        <w:t>,</w:t>
      </w:r>
      <w:r>
        <w:rPr>
          <w:sz w:val="15"/>
          <w:szCs w:val="15"/>
          <w:color w:val="231F20"/>
          <w:spacing w:val="21"/>
          <w:w w:val="102"/>
        </w:rPr>
        <w:t xml:space="preserve">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11"/>
        </w:rPr>
        <w:t>.</w:t>
      </w:r>
      <w:r>
        <w:rPr>
          <w:sz w:val="15"/>
          <w:szCs w:val="15"/>
          <w:color w:val="231F20"/>
          <w:spacing w:val="23"/>
        </w:rPr>
        <w:t xml:space="preserve"> </w:t>
      </w:r>
      <w:r>
        <w:rPr>
          <w:sz w:val="15"/>
          <w:szCs w:val="15"/>
          <w:color w:val="231F20"/>
        </w:rPr>
        <w:t>Improved</w:t>
      </w:r>
      <w:r>
        <w:rPr>
          <w:sz w:val="15"/>
          <w:szCs w:val="15"/>
          <w:color w:val="231F20"/>
          <w:spacing w:val="19"/>
          <w:w w:val="102"/>
        </w:rPr>
        <w:t xml:space="preserve"> </w:t>
      </w:r>
      <w:r>
        <w:rPr>
          <w:sz w:val="15"/>
          <w:szCs w:val="15"/>
          <w:color w:val="231F20"/>
        </w:rPr>
        <w:t>long</w:t>
      </w:r>
      <w:r>
        <w:rPr>
          <w:sz w:val="15"/>
          <w:szCs w:val="15"/>
          <w:color w:val="231F20"/>
          <w:spacing w:val="11"/>
        </w:rPr>
        <w:t>‑</w:t>
      </w:r>
      <w:r>
        <w:rPr>
          <w:sz w:val="15"/>
          <w:szCs w:val="15"/>
          <w:color w:val="231F20"/>
        </w:rPr>
        <w:t>term </w:t>
      </w:r>
      <w:r>
        <w:rPr>
          <w:sz w:val="15"/>
          <w:szCs w:val="15"/>
          <w:color w:val="231F20"/>
          <w:spacing w:val="3"/>
        </w:rPr>
        <w:t>clinical</w:t>
      </w:r>
      <w:r>
        <w:rPr>
          <w:sz w:val="15"/>
          <w:szCs w:val="15"/>
          <w:color w:val="231F20"/>
          <w:spacing w:val="2"/>
        </w:rPr>
        <w:t xml:space="preserve">      </w:t>
      </w:r>
      <w:r>
        <w:rPr>
          <w:sz w:val="15"/>
          <w:szCs w:val="15"/>
          <w:color w:val="231F20"/>
          <w:spacing w:val="3"/>
        </w:rPr>
        <w:t>outcomes</w:t>
      </w:r>
      <w:r>
        <w:rPr>
          <w:sz w:val="15"/>
          <w:szCs w:val="15"/>
          <w:color w:val="231F20"/>
        </w:rPr>
        <w:t xml:space="preserve">      </w:t>
      </w:r>
      <w:r>
        <w:rPr>
          <w:sz w:val="15"/>
          <w:szCs w:val="15"/>
          <w:color w:val="231F20"/>
          <w:spacing w:val="3"/>
        </w:rPr>
        <w:t>in</w:t>
      </w:r>
      <w:r>
        <w:rPr>
          <w:sz w:val="15"/>
          <w:szCs w:val="15"/>
          <w:color w:val="231F20"/>
          <w:spacing w:val="1"/>
        </w:rPr>
        <w:t xml:space="preserve">      </w:t>
      </w:r>
      <w:r>
        <w:rPr>
          <w:sz w:val="15"/>
          <w:szCs w:val="15"/>
          <w:color w:val="231F20"/>
          <w:spacing w:val="3"/>
        </w:rPr>
        <w:t>patients     with      ST‑elevation</w:t>
      </w:r>
      <w:r>
        <w:rPr>
          <w:sz w:val="15"/>
          <w:szCs w:val="15"/>
          <w:color w:val="231F20"/>
          <w:spacing w:val="2"/>
        </w:rPr>
        <w:t xml:space="preserve"> </w:t>
      </w:r>
      <w:r>
        <w:rPr>
          <w:sz w:val="15"/>
          <w:szCs w:val="15"/>
          <w:color w:val="231F20"/>
          <w:spacing w:val="4"/>
        </w:rPr>
        <w:t>myocardial    infarction</w:t>
      </w:r>
      <w:r>
        <w:rPr>
          <w:sz w:val="15"/>
          <w:szCs w:val="15"/>
          <w:color w:val="231F20"/>
          <w:spacing w:val="5"/>
        </w:rPr>
        <w:t xml:space="preserve">    </w:t>
      </w:r>
      <w:r>
        <w:rPr>
          <w:sz w:val="15"/>
          <w:szCs w:val="15"/>
          <w:color w:val="231F20"/>
          <w:spacing w:val="4"/>
        </w:rPr>
        <w:t>under</w:t>
      </w:r>
      <w:r>
        <w:rPr>
          <w:sz w:val="15"/>
          <w:szCs w:val="15"/>
          <w:color w:val="231F20"/>
          <w:spacing w:val="3"/>
        </w:rPr>
        <w:t>going</w:t>
      </w:r>
      <w:r>
        <w:rPr>
          <w:sz w:val="15"/>
          <w:szCs w:val="15"/>
          <w:color w:val="231F20"/>
          <w:spacing w:val="6"/>
        </w:rPr>
        <w:t xml:space="preserve">    </w:t>
      </w:r>
      <w:r>
        <w:rPr>
          <w:sz w:val="15"/>
          <w:szCs w:val="15"/>
          <w:color w:val="231F20"/>
          <w:spacing w:val="3"/>
        </w:rPr>
        <w:t>remote</w:t>
      </w:r>
      <w:r>
        <w:rPr>
          <w:sz w:val="15"/>
          <w:szCs w:val="15"/>
          <w:color w:val="231F20"/>
          <w:spacing w:val="6"/>
        </w:rPr>
        <w:t xml:space="preserve">    </w:t>
      </w:r>
      <w:r>
        <w:rPr>
          <w:sz w:val="15"/>
          <w:szCs w:val="15"/>
          <w:color w:val="231F20"/>
          <w:spacing w:val="3"/>
        </w:rPr>
        <w:t>ischaemic</w:t>
      </w:r>
      <w:r>
        <w:rPr>
          <w:sz w:val="15"/>
          <w:szCs w:val="15"/>
          <w:color w:val="231F20"/>
          <w:spacing w:val="2"/>
        </w:rPr>
        <w:t xml:space="preserve"> </w:t>
      </w:r>
      <w:r>
        <w:rPr>
          <w:sz w:val="15"/>
          <w:szCs w:val="15"/>
          <w:color w:val="231F20"/>
          <w:spacing w:val="4"/>
        </w:rPr>
        <w:t>conditioning   as   an    adj</w:t>
      </w:r>
      <w:r>
        <w:rPr>
          <w:sz w:val="15"/>
          <w:szCs w:val="15"/>
          <w:color w:val="231F20"/>
          <w:spacing w:val="3"/>
        </w:rPr>
        <w:t>unct   to   primary   percutaneous</w:t>
      </w:r>
      <w:r>
        <w:rPr>
          <w:sz w:val="15"/>
          <w:szCs w:val="15"/>
          <w:color w:val="231F20"/>
        </w:rPr>
        <w:t xml:space="preserve"> </w:t>
      </w:r>
      <w:r>
        <w:rPr>
          <w:sz w:val="15"/>
          <w:szCs w:val="15"/>
          <w:color w:val="231F20"/>
        </w:rPr>
        <w:t>coronary</w:t>
      </w:r>
      <w:r>
        <w:rPr>
          <w:sz w:val="15"/>
          <w:szCs w:val="15"/>
          <w:color w:val="231F20"/>
          <w:spacing w:val="2"/>
        </w:rPr>
        <w:t xml:space="preserve">    </w:t>
      </w:r>
      <w:r>
        <w:rPr>
          <w:sz w:val="15"/>
          <w:szCs w:val="15"/>
          <w:color w:val="231F20"/>
        </w:rPr>
        <w:t>intervention</w:t>
      </w:r>
      <w:r>
        <w:rPr>
          <w:sz w:val="15"/>
          <w:szCs w:val="15"/>
          <w:color w:val="231F20"/>
          <w:spacing w:val="5"/>
        </w:rPr>
        <w:t>[J].    </w:t>
      </w:r>
      <w:r>
        <w:rPr>
          <w:sz w:val="15"/>
          <w:szCs w:val="15"/>
          <w:color w:val="231F20"/>
        </w:rPr>
        <w:t>Eur</w:t>
      </w:r>
      <w:r>
        <w:rPr>
          <w:sz w:val="15"/>
          <w:szCs w:val="15"/>
          <w:color w:val="231F20"/>
          <w:spacing w:val="5"/>
        </w:rPr>
        <w:t xml:space="preserve">    </w:t>
      </w:r>
      <w:r>
        <w:rPr>
          <w:sz w:val="15"/>
          <w:szCs w:val="15"/>
          <w:color w:val="231F20"/>
        </w:rPr>
        <w:t>Heart</w:t>
      </w:r>
      <w:r>
        <w:rPr>
          <w:sz w:val="15"/>
          <w:szCs w:val="15"/>
          <w:color w:val="231F20"/>
          <w:spacing w:val="10"/>
          <w:w w:val="102"/>
        </w:rPr>
        <w:t xml:space="preserve">   </w:t>
      </w:r>
      <w:r>
        <w:rPr>
          <w:sz w:val="15"/>
          <w:szCs w:val="15"/>
          <w:color w:val="231F20"/>
        </w:rPr>
        <w:t>J</w:t>
      </w:r>
      <w:r>
        <w:rPr>
          <w:sz w:val="15"/>
          <w:szCs w:val="15"/>
          <w:color w:val="231F20"/>
          <w:spacing w:val="5"/>
        </w:rPr>
        <w:t>,    2014,    35(3):</w:t>
      </w:r>
      <w:r>
        <w:rPr>
          <w:sz w:val="15"/>
          <w:szCs w:val="15"/>
          <w:color w:val="231F20"/>
        </w:rPr>
        <w:t xml:space="preserve"> </w:t>
      </w:r>
      <w:r>
        <w:rPr>
          <w:sz w:val="15"/>
          <w:szCs w:val="15"/>
          <w:color w:val="231F20"/>
          <w:spacing w:val="6"/>
        </w:rPr>
        <w:t>168‑175.</w:t>
      </w:r>
      <w:r>
        <w:rPr>
          <w:sz w:val="15"/>
          <w:szCs w:val="15"/>
          <w:color w:val="231F20"/>
          <w:spacing w:val="14"/>
          <w:w w:val="101"/>
        </w:rPr>
        <w:t xml:space="preserve"> </w:t>
      </w:r>
      <w:r>
        <w:rPr>
          <w:sz w:val="15"/>
          <w:szCs w:val="15"/>
          <w:color w:val="231F20"/>
        </w:rPr>
        <w:t>DOI</w:t>
      </w:r>
      <w:r>
        <w:rPr>
          <w:sz w:val="15"/>
          <w:szCs w:val="15"/>
          <w:color w:val="231F20"/>
          <w:spacing w:val="6"/>
        </w:rPr>
        <w:t>:</w:t>
      </w:r>
      <w:r>
        <w:rPr>
          <w:sz w:val="15"/>
          <w:szCs w:val="15"/>
          <w:color w:val="231F20"/>
          <w:spacing w:val="16"/>
          <w:w w:val="102"/>
        </w:rPr>
        <w:t xml:space="preserve"> </w:t>
      </w:r>
      <w:r>
        <w:rPr>
          <w:sz w:val="15"/>
          <w:szCs w:val="15"/>
          <w:color w:val="231F20"/>
          <w:spacing w:val="6"/>
        </w:rPr>
        <w:t>10.</w:t>
      </w:r>
      <w:r>
        <w:rPr>
          <w:sz w:val="15"/>
          <w:szCs w:val="15"/>
          <w:color w:val="231F20"/>
          <w:spacing w:val="-19"/>
        </w:rPr>
        <w:t xml:space="preserve"> </w:t>
      </w:r>
      <w:r>
        <w:rPr>
          <w:sz w:val="15"/>
          <w:szCs w:val="15"/>
          <w:color w:val="231F20"/>
          <w:spacing w:val="6"/>
        </w:rPr>
        <w:t>1093/</w:t>
      </w:r>
      <w:r>
        <w:rPr>
          <w:sz w:val="15"/>
          <w:szCs w:val="15"/>
          <w:color w:val="231F20"/>
        </w:rPr>
        <w:t>eurheartj</w:t>
      </w:r>
      <w:r>
        <w:rPr>
          <w:sz w:val="15"/>
          <w:szCs w:val="15"/>
          <w:color w:val="231F20"/>
          <w:spacing w:val="6"/>
        </w:rPr>
        <w:t>/</w:t>
      </w:r>
      <w:r>
        <w:rPr>
          <w:sz w:val="15"/>
          <w:szCs w:val="15"/>
          <w:color w:val="231F20"/>
        </w:rPr>
        <w:t>eht</w:t>
      </w:r>
      <w:r>
        <w:rPr>
          <w:sz w:val="15"/>
          <w:szCs w:val="15"/>
          <w:color w:val="231F20"/>
          <w:spacing w:val="6"/>
        </w:rPr>
        <w:t>369.</w:t>
      </w:r>
    </w:p>
    <w:p>
      <w:pPr>
        <w:pStyle w:val="BodyText"/>
        <w:ind w:left="1056" w:right="483" w:hanging="555"/>
        <w:spacing w:before="41" w:line="298" w:lineRule="auto"/>
        <w:rPr>
          <w:sz w:val="15"/>
          <w:szCs w:val="15"/>
        </w:rPr>
      </w:pPr>
      <w:r>
        <w:rPr>
          <w:sz w:val="15"/>
          <w:szCs w:val="15"/>
          <w:color w:val="231F20"/>
          <w:spacing w:val="6"/>
        </w:rPr>
        <w:t>[258]     </w:t>
      </w:r>
      <w:r>
        <w:rPr>
          <w:sz w:val="15"/>
          <w:szCs w:val="15"/>
          <w:color w:val="231F20"/>
        </w:rPr>
        <w:t>White</w:t>
      </w:r>
      <w:r>
        <w:rPr>
          <w:sz w:val="15"/>
          <w:szCs w:val="15"/>
          <w:color w:val="231F20"/>
          <w:spacing w:val="6"/>
        </w:rPr>
        <w:t xml:space="preserve">  </w:t>
      </w:r>
      <w:r>
        <w:rPr>
          <w:sz w:val="15"/>
          <w:szCs w:val="15"/>
          <w:color w:val="231F20"/>
        </w:rPr>
        <w:t>SK</w:t>
      </w:r>
      <w:r>
        <w:rPr>
          <w:sz w:val="15"/>
          <w:szCs w:val="15"/>
          <w:color w:val="231F20"/>
          <w:spacing w:val="6"/>
        </w:rPr>
        <w:t>,  </w:t>
      </w:r>
      <w:r>
        <w:rPr>
          <w:sz w:val="15"/>
          <w:szCs w:val="15"/>
          <w:color w:val="231F20"/>
        </w:rPr>
        <w:t>Frohlich</w:t>
      </w:r>
      <w:r>
        <w:rPr>
          <w:sz w:val="15"/>
          <w:szCs w:val="15"/>
          <w:color w:val="231F20"/>
          <w:spacing w:val="6"/>
        </w:rPr>
        <w:t xml:space="preserve">  </w:t>
      </w:r>
      <w:r>
        <w:rPr>
          <w:sz w:val="15"/>
          <w:szCs w:val="15"/>
          <w:color w:val="231F20"/>
        </w:rPr>
        <w:t>GM</w:t>
      </w:r>
      <w:r>
        <w:rPr>
          <w:sz w:val="15"/>
          <w:szCs w:val="15"/>
          <w:color w:val="231F20"/>
          <w:spacing w:val="6"/>
        </w:rPr>
        <w:t>,  </w:t>
      </w:r>
      <w:r>
        <w:rPr>
          <w:sz w:val="15"/>
          <w:szCs w:val="15"/>
          <w:color w:val="231F20"/>
        </w:rPr>
        <w:t>Sado</w:t>
      </w:r>
      <w:r>
        <w:rPr>
          <w:sz w:val="15"/>
          <w:szCs w:val="15"/>
          <w:color w:val="231F20"/>
          <w:spacing w:val="6"/>
        </w:rPr>
        <w:t xml:space="preserve">  </w:t>
      </w:r>
      <w:r>
        <w:rPr>
          <w:sz w:val="15"/>
          <w:szCs w:val="15"/>
          <w:color w:val="231F20"/>
        </w:rPr>
        <w:t>DM</w:t>
      </w:r>
      <w:r>
        <w:rPr>
          <w:sz w:val="15"/>
          <w:szCs w:val="15"/>
          <w:color w:val="231F20"/>
          <w:spacing w:val="6"/>
        </w:rPr>
        <w:t>,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Remote</w:t>
      </w:r>
      <w:r>
        <w:rPr>
          <w:sz w:val="15"/>
          <w:szCs w:val="15"/>
          <w:color w:val="231F20"/>
          <w:spacing w:val="5"/>
        </w:rPr>
        <w:t xml:space="preserve">  </w:t>
      </w:r>
      <w:r>
        <w:rPr>
          <w:sz w:val="15"/>
          <w:szCs w:val="15"/>
          <w:color w:val="231F20"/>
        </w:rPr>
        <w:t>ischemic </w:t>
      </w:r>
      <w:r>
        <w:rPr>
          <w:sz w:val="15"/>
          <w:szCs w:val="15"/>
          <w:color w:val="231F20"/>
          <w:spacing w:val="3"/>
        </w:rPr>
        <w:t>conditioning  reduces  myocardial  infarct  size  and  edema</w:t>
      </w:r>
      <w:r>
        <w:rPr>
          <w:sz w:val="15"/>
          <w:szCs w:val="15"/>
          <w:color w:val="231F20"/>
          <w:spacing w:val="8"/>
          <w:w w:val="102"/>
        </w:rPr>
        <w:t xml:space="preserve"> </w:t>
      </w:r>
      <w:r>
        <w:rPr>
          <w:sz w:val="15"/>
          <w:szCs w:val="15"/>
          <w:color w:val="231F20"/>
        </w:rPr>
        <w:t>in</w:t>
      </w:r>
      <w:r>
        <w:rPr>
          <w:sz w:val="15"/>
          <w:szCs w:val="15"/>
          <w:color w:val="231F20"/>
          <w:spacing w:val="8"/>
        </w:rPr>
        <w:t xml:space="preserve">    </w:t>
      </w:r>
      <w:r>
        <w:rPr>
          <w:sz w:val="15"/>
          <w:szCs w:val="15"/>
          <w:color w:val="231F20"/>
        </w:rPr>
        <w:t>patients</w:t>
      </w:r>
      <w:r>
        <w:rPr>
          <w:sz w:val="15"/>
          <w:szCs w:val="15"/>
          <w:color w:val="231F20"/>
          <w:spacing w:val="8"/>
        </w:rPr>
        <w:t xml:space="preserve">     </w:t>
      </w:r>
      <w:r>
        <w:rPr>
          <w:sz w:val="15"/>
          <w:szCs w:val="15"/>
          <w:color w:val="231F20"/>
        </w:rPr>
        <w:t>with</w:t>
      </w:r>
      <w:r>
        <w:rPr>
          <w:sz w:val="15"/>
          <w:szCs w:val="15"/>
          <w:color w:val="231F20"/>
          <w:spacing w:val="8"/>
        </w:rPr>
        <w:t xml:space="preserve">     </w:t>
      </w:r>
      <w:r>
        <w:rPr>
          <w:sz w:val="15"/>
          <w:szCs w:val="15"/>
          <w:color w:val="231F20"/>
        </w:rPr>
        <w:t>ST</w:t>
      </w:r>
      <w:r>
        <w:rPr>
          <w:sz w:val="15"/>
          <w:szCs w:val="15"/>
          <w:color w:val="231F20"/>
          <w:spacing w:val="8"/>
        </w:rPr>
        <w:t>‑</w:t>
      </w:r>
      <w:r>
        <w:rPr>
          <w:sz w:val="15"/>
          <w:szCs w:val="15"/>
          <w:color w:val="231F20"/>
        </w:rPr>
        <w:t>segment</w:t>
      </w:r>
      <w:r>
        <w:rPr>
          <w:sz w:val="15"/>
          <w:szCs w:val="15"/>
          <w:color w:val="231F20"/>
          <w:spacing w:val="8"/>
        </w:rPr>
        <w:t xml:space="preserve">    </w:t>
      </w:r>
      <w:r>
        <w:rPr>
          <w:sz w:val="15"/>
          <w:szCs w:val="15"/>
          <w:color w:val="231F20"/>
        </w:rPr>
        <w:t>elevation</w:t>
      </w:r>
      <w:r>
        <w:rPr>
          <w:sz w:val="15"/>
          <w:szCs w:val="15"/>
          <w:color w:val="231F20"/>
          <w:spacing w:val="8"/>
        </w:rPr>
        <w:t xml:space="preserve">  </w:t>
      </w:r>
      <w:r>
        <w:rPr>
          <w:sz w:val="15"/>
          <w:szCs w:val="15"/>
          <w:color w:val="231F20"/>
          <w:spacing w:val="7"/>
        </w:rPr>
        <w:t xml:space="preserve">   </w:t>
      </w:r>
      <w:r>
        <w:rPr>
          <w:sz w:val="15"/>
          <w:szCs w:val="15"/>
          <w:color w:val="231F20"/>
        </w:rPr>
        <w:t>myocardial </w:t>
      </w:r>
      <w:r>
        <w:rPr>
          <w:sz w:val="15"/>
          <w:szCs w:val="15"/>
          <w:color w:val="231F20"/>
        </w:rPr>
        <w:t>infarction</w:t>
      </w:r>
      <w:r>
        <w:rPr>
          <w:sz w:val="15"/>
          <w:szCs w:val="15"/>
          <w:color w:val="231F20"/>
          <w:spacing w:val="7"/>
        </w:rPr>
        <w:t>[J].</w:t>
      </w:r>
      <w:r>
        <w:rPr>
          <w:sz w:val="15"/>
          <w:szCs w:val="15"/>
          <w:color w:val="231F20"/>
          <w:spacing w:val="13"/>
          <w:w w:val="102"/>
        </w:rPr>
        <w:t xml:space="preserve">  </w:t>
      </w:r>
      <w:r>
        <w:rPr>
          <w:sz w:val="15"/>
          <w:szCs w:val="15"/>
          <w:color w:val="231F20"/>
        </w:rPr>
        <w:t>JACC   Cardiovasc</w:t>
      </w:r>
      <w:r>
        <w:rPr>
          <w:sz w:val="15"/>
          <w:szCs w:val="15"/>
          <w:color w:val="231F20"/>
          <w:spacing w:val="1"/>
        </w:rPr>
        <w:t xml:space="preserve">   </w:t>
      </w:r>
      <w:r>
        <w:rPr>
          <w:sz w:val="15"/>
          <w:szCs w:val="15"/>
          <w:color w:val="231F20"/>
        </w:rPr>
        <w:t>Interv</w:t>
      </w:r>
      <w:r>
        <w:rPr>
          <w:sz w:val="15"/>
          <w:szCs w:val="15"/>
          <w:color w:val="231F20"/>
          <w:spacing w:val="7"/>
        </w:rPr>
        <w:t>,</w:t>
      </w:r>
      <w:r>
        <w:rPr>
          <w:sz w:val="15"/>
          <w:szCs w:val="15"/>
          <w:color w:val="231F20"/>
        </w:rPr>
        <w:t xml:space="preserve">   </w:t>
      </w:r>
      <w:r>
        <w:rPr>
          <w:sz w:val="15"/>
          <w:szCs w:val="15"/>
          <w:color w:val="231F20"/>
          <w:spacing w:val="7"/>
        </w:rPr>
        <w:t>2015,</w:t>
      </w:r>
      <w:r>
        <w:rPr>
          <w:sz w:val="15"/>
          <w:szCs w:val="15"/>
          <w:color w:val="231F20"/>
          <w:spacing w:val="1"/>
        </w:rPr>
        <w:t xml:space="preserve">   </w:t>
      </w:r>
      <w:r>
        <w:rPr>
          <w:sz w:val="15"/>
          <w:szCs w:val="15"/>
          <w:color w:val="231F20"/>
          <w:spacing w:val="7"/>
        </w:rPr>
        <w:t>8(1</w:t>
      </w:r>
      <w:r>
        <w:rPr>
          <w:sz w:val="15"/>
          <w:szCs w:val="15"/>
          <w:color w:val="231F20"/>
          <w:spacing w:val="1"/>
        </w:rPr>
        <w:t xml:space="preserve">   </w:t>
      </w:r>
      <w:r>
        <w:rPr>
          <w:sz w:val="15"/>
          <w:szCs w:val="15"/>
          <w:color w:val="231F20"/>
        </w:rPr>
        <w:t>Pt   B</w:t>
      </w:r>
      <w:r>
        <w:rPr>
          <w:sz w:val="15"/>
          <w:szCs w:val="15"/>
          <w:color w:val="231F20"/>
          <w:spacing w:val="7"/>
        </w:rPr>
        <w:t>):</w:t>
      </w:r>
      <w:r>
        <w:rPr>
          <w:sz w:val="15"/>
          <w:szCs w:val="15"/>
          <w:color w:val="231F20"/>
        </w:rPr>
        <w:t xml:space="preserve"> </w:t>
      </w:r>
      <w:r>
        <w:rPr>
          <w:sz w:val="15"/>
          <w:szCs w:val="15"/>
          <w:color w:val="231F20"/>
          <w:spacing w:val="4"/>
        </w:rPr>
        <w:t>178‑188.</w:t>
      </w:r>
      <w:r>
        <w:rPr>
          <w:sz w:val="15"/>
          <w:szCs w:val="15"/>
          <w:color w:val="231F20"/>
          <w:spacing w:val="12"/>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jcin</w:t>
      </w:r>
      <w:r>
        <w:rPr>
          <w:sz w:val="15"/>
          <w:szCs w:val="15"/>
          <w:color w:val="231F20"/>
          <w:spacing w:val="4"/>
        </w:rPr>
        <w:t>.2014.05.015.</w:t>
      </w:r>
    </w:p>
    <w:p>
      <w:pPr>
        <w:pStyle w:val="BodyText"/>
        <w:ind w:left="1054" w:right="475" w:hanging="554"/>
        <w:spacing w:before="41" w:line="300" w:lineRule="auto"/>
        <w:rPr>
          <w:sz w:val="15"/>
          <w:szCs w:val="15"/>
        </w:rPr>
      </w:pPr>
      <w:r>
        <w:rPr>
          <w:sz w:val="15"/>
          <w:szCs w:val="15"/>
          <w:color w:val="231F20"/>
          <w:spacing w:val="10"/>
        </w:rPr>
        <w:t>[259]     </w:t>
      </w:r>
      <w:r>
        <w:rPr>
          <w:sz w:val="15"/>
          <w:szCs w:val="15"/>
          <w:color w:val="231F20"/>
        </w:rPr>
        <w:t>Hausenloy</w:t>
      </w:r>
      <w:r>
        <w:rPr>
          <w:sz w:val="15"/>
          <w:szCs w:val="15"/>
          <w:color w:val="231F20"/>
          <w:spacing w:val="7"/>
        </w:rPr>
        <w:t xml:space="preserve">  </w:t>
      </w:r>
      <w:r>
        <w:rPr>
          <w:sz w:val="15"/>
          <w:szCs w:val="15"/>
          <w:color w:val="231F20"/>
        </w:rPr>
        <w:t>DJ</w:t>
      </w:r>
      <w:r>
        <w:rPr>
          <w:sz w:val="15"/>
          <w:szCs w:val="15"/>
          <w:color w:val="231F20"/>
          <w:spacing w:val="10"/>
        </w:rPr>
        <w:t>,</w:t>
      </w:r>
      <w:r>
        <w:rPr>
          <w:sz w:val="15"/>
          <w:szCs w:val="15"/>
          <w:color w:val="231F20"/>
          <w:spacing w:val="6"/>
        </w:rPr>
        <w:t xml:space="preserve">  </w:t>
      </w:r>
      <w:r>
        <w:rPr>
          <w:sz w:val="15"/>
          <w:szCs w:val="15"/>
          <w:color w:val="231F20"/>
        </w:rPr>
        <w:t>Kharbanda</w:t>
      </w:r>
      <w:r>
        <w:rPr>
          <w:sz w:val="15"/>
          <w:szCs w:val="15"/>
          <w:color w:val="231F20"/>
          <w:spacing w:val="7"/>
        </w:rPr>
        <w:t xml:space="preserve">  </w:t>
      </w:r>
      <w:r>
        <w:rPr>
          <w:sz w:val="15"/>
          <w:szCs w:val="15"/>
          <w:color w:val="231F20"/>
        </w:rPr>
        <w:t>RK</w:t>
      </w:r>
      <w:r>
        <w:rPr>
          <w:sz w:val="15"/>
          <w:szCs w:val="15"/>
          <w:color w:val="231F20"/>
          <w:spacing w:val="10"/>
        </w:rPr>
        <w:t>,</w:t>
      </w:r>
      <w:r>
        <w:rPr>
          <w:sz w:val="15"/>
          <w:szCs w:val="15"/>
          <w:color w:val="231F20"/>
          <w:spacing w:val="6"/>
        </w:rPr>
        <w:t xml:space="preserve">  </w:t>
      </w:r>
      <w:r>
        <w:rPr>
          <w:sz w:val="15"/>
          <w:szCs w:val="15"/>
          <w:color w:val="231F20"/>
          <w:spacing w:val="10"/>
        </w:rPr>
        <w:t>Mø</w:t>
      </w:r>
      <w:r>
        <w:rPr>
          <w:sz w:val="15"/>
          <w:szCs w:val="15"/>
          <w:color w:val="231F20"/>
        </w:rPr>
        <w:t>ller</w:t>
      </w:r>
      <w:r>
        <w:rPr>
          <w:sz w:val="15"/>
          <w:szCs w:val="15"/>
          <w:color w:val="231F20"/>
          <w:spacing w:val="5"/>
        </w:rPr>
        <w:t xml:space="preserve">  </w:t>
      </w:r>
      <w:r>
        <w:rPr>
          <w:sz w:val="15"/>
          <w:szCs w:val="15"/>
          <w:color w:val="231F20"/>
        </w:rPr>
        <w:t>UK</w:t>
      </w:r>
      <w:r>
        <w:rPr>
          <w:sz w:val="15"/>
          <w:szCs w:val="15"/>
          <w:color w:val="231F20"/>
          <w:spacing w:val="10"/>
        </w:rPr>
        <w:t>,</w:t>
      </w:r>
      <w:r>
        <w:rPr>
          <w:sz w:val="15"/>
          <w:szCs w:val="15"/>
          <w:color w:val="231F20"/>
          <w:spacing w:val="5"/>
        </w:rPr>
        <w:t xml:space="preserve">  </w:t>
      </w:r>
      <w:r>
        <w:rPr>
          <w:sz w:val="15"/>
          <w:szCs w:val="15"/>
          <w:color w:val="231F20"/>
        </w:rPr>
        <w:t>et</w:t>
      </w:r>
      <w:r>
        <w:rPr>
          <w:sz w:val="15"/>
          <w:szCs w:val="15"/>
          <w:color w:val="231F20"/>
          <w:spacing w:val="9"/>
          <w:w w:val="101"/>
        </w:rPr>
        <w:t xml:space="preserve"> </w:t>
      </w:r>
      <w:r>
        <w:rPr>
          <w:sz w:val="15"/>
          <w:szCs w:val="15"/>
          <w:color w:val="231F20"/>
        </w:rPr>
        <w:t>al</w:t>
      </w:r>
      <w:r>
        <w:rPr>
          <w:sz w:val="15"/>
          <w:szCs w:val="15"/>
          <w:color w:val="231F20"/>
          <w:spacing w:val="10"/>
        </w:rPr>
        <w:t>.</w:t>
      </w:r>
      <w:r>
        <w:rPr>
          <w:sz w:val="15"/>
          <w:szCs w:val="15"/>
          <w:color w:val="231F20"/>
          <w:spacing w:val="6"/>
        </w:rPr>
        <w:t xml:space="preserve">  </w:t>
      </w:r>
      <w:r>
        <w:rPr>
          <w:sz w:val="15"/>
          <w:szCs w:val="15"/>
          <w:color w:val="231F20"/>
        </w:rPr>
        <w:t>Effect</w:t>
      </w:r>
      <w:r>
        <w:rPr>
          <w:sz w:val="15"/>
          <w:szCs w:val="15"/>
          <w:color w:val="231F20"/>
          <w:spacing w:val="5"/>
        </w:rPr>
        <w:t xml:space="preserve">  </w:t>
      </w:r>
      <w:r>
        <w:rPr>
          <w:sz w:val="15"/>
          <w:szCs w:val="15"/>
          <w:color w:val="231F20"/>
        </w:rPr>
        <w:t>of </w:t>
      </w:r>
      <w:r>
        <w:rPr>
          <w:sz w:val="15"/>
          <w:szCs w:val="15"/>
          <w:color w:val="231F20"/>
          <w:spacing w:val="3"/>
        </w:rPr>
        <w:t>remote</w:t>
      </w:r>
      <w:r>
        <w:rPr>
          <w:sz w:val="15"/>
          <w:szCs w:val="15"/>
          <w:color w:val="231F20"/>
          <w:spacing w:val="15"/>
          <w:w w:val="102"/>
        </w:rPr>
        <w:t xml:space="preserve">  </w:t>
      </w:r>
      <w:r>
        <w:rPr>
          <w:sz w:val="15"/>
          <w:szCs w:val="15"/>
          <w:color w:val="231F20"/>
          <w:spacing w:val="3"/>
        </w:rPr>
        <w:t>ischaemic</w:t>
      </w:r>
      <w:r>
        <w:rPr>
          <w:sz w:val="15"/>
          <w:szCs w:val="15"/>
          <w:color w:val="231F20"/>
          <w:spacing w:val="12"/>
          <w:w w:val="101"/>
        </w:rPr>
        <w:t xml:space="preserve">  </w:t>
      </w:r>
      <w:r>
        <w:rPr>
          <w:sz w:val="15"/>
          <w:szCs w:val="15"/>
          <w:color w:val="231F20"/>
          <w:spacing w:val="3"/>
        </w:rPr>
        <w:t>conditioning</w:t>
      </w:r>
      <w:r>
        <w:rPr>
          <w:sz w:val="15"/>
          <w:szCs w:val="15"/>
          <w:color w:val="231F20"/>
          <w:spacing w:val="12"/>
        </w:rPr>
        <w:t xml:space="preserve">  </w:t>
      </w:r>
      <w:r>
        <w:rPr>
          <w:sz w:val="15"/>
          <w:szCs w:val="15"/>
          <w:color w:val="231F20"/>
          <w:spacing w:val="3"/>
        </w:rPr>
        <w:t>on</w:t>
      </w:r>
      <w:r>
        <w:rPr>
          <w:sz w:val="15"/>
          <w:szCs w:val="15"/>
          <w:color w:val="231F20"/>
          <w:spacing w:val="12"/>
          <w:w w:val="101"/>
        </w:rPr>
        <w:t xml:space="preserve">  </w:t>
      </w:r>
      <w:r>
        <w:rPr>
          <w:sz w:val="15"/>
          <w:szCs w:val="15"/>
          <w:color w:val="231F20"/>
          <w:spacing w:val="3"/>
        </w:rPr>
        <w:t>clinical</w:t>
      </w:r>
      <w:r>
        <w:rPr>
          <w:sz w:val="15"/>
          <w:szCs w:val="15"/>
          <w:color w:val="231F20"/>
          <w:spacing w:val="11"/>
          <w:w w:val="102"/>
        </w:rPr>
        <w:t xml:space="preserve">  </w:t>
      </w:r>
      <w:r>
        <w:rPr>
          <w:sz w:val="15"/>
          <w:szCs w:val="15"/>
          <w:color w:val="231F20"/>
          <w:spacing w:val="3"/>
        </w:rPr>
        <w:t>outcomes</w:t>
      </w:r>
      <w:r>
        <w:rPr>
          <w:sz w:val="15"/>
          <w:szCs w:val="15"/>
          <w:color w:val="231F20"/>
          <w:spacing w:val="11"/>
          <w:w w:val="101"/>
        </w:rPr>
        <w:t xml:space="preserve">  </w:t>
      </w:r>
      <w:r>
        <w:rPr>
          <w:sz w:val="15"/>
          <w:szCs w:val="15"/>
          <w:color w:val="231F20"/>
          <w:spacing w:val="3"/>
        </w:rPr>
        <w:t>in</w:t>
      </w:r>
      <w:r>
        <w:rPr>
          <w:sz w:val="15"/>
          <w:szCs w:val="15"/>
          <w:color w:val="231F20"/>
        </w:rPr>
        <w:t xml:space="preserve"> </w:t>
      </w:r>
      <w:r>
        <w:rPr>
          <w:sz w:val="15"/>
          <w:szCs w:val="15"/>
          <w:color w:val="231F20"/>
          <w:spacing w:val="3"/>
        </w:rPr>
        <w:t>patients   with</w:t>
      </w:r>
      <w:r>
        <w:rPr>
          <w:sz w:val="15"/>
          <w:szCs w:val="15"/>
          <w:color w:val="231F20"/>
          <w:spacing w:val="12"/>
          <w:w w:val="102"/>
        </w:rPr>
        <w:t xml:space="preserve">   </w:t>
      </w:r>
      <w:r>
        <w:rPr>
          <w:sz w:val="15"/>
          <w:szCs w:val="15"/>
          <w:color w:val="231F20"/>
          <w:spacing w:val="3"/>
        </w:rPr>
        <w:t>acute</w:t>
      </w:r>
      <w:r>
        <w:rPr>
          <w:sz w:val="15"/>
          <w:szCs w:val="15"/>
          <w:color w:val="231F20"/>
          <w:spacing w:val="7"/>
        </w:rPr>
        <w:t xml:space="preserve">   </w:t>
      </w:r>
      <w:r>
        <w:rPr>
          <w:sz w:val="15"/>
          <w:szCs w:val="15"/>
          <w:color w:val="231F20"/>
          <w:spacing w:val="3"/>
        </w:rPr>
        <w:t>myocardial   infarction    (CONDI‑2/</w:t>
      </w:r>
      <w:r>
        <w:rPr>
          <w:sz w:val="15"/>
          <w:szCs w:val="15"/>
          <w:color w:val="231F20"/>
          <w:spacing w:val="1"/>
        </w:rPr>
        <w:t xml:space="preserve"> </w:t>
      </w:r>
      <w:r>
        <w:rPr>
          <w:sz w:val="15"/>
          <w:szCs w:val="15"/>
          <w:color w:val="231F20"/>
          <w:spacing w:val="4"/>
        </w:rPr>
        <w:t>ERIC‑PPCI):</w:t>
      </w:r>
      <w:r>
        <w:rPr>
          <w:sz w:val="15"/>
          <w:szCs w:val="15"/>
          <w:color w:val="231F20"/>
          <w:spacing w:val="27"/>
          <w:w w:val="102"/>
        </w:rPr>
        <w:t xml:space="preserve"> </w:t>
      </w:r>
      <w:r>
        <w:rPr>
          <w:sz w:val="15"/>
          <w:szCs w:val="15"/>
          <w:color w:val="231F20"/>
          <w:spacing w:val="4"/>
        </w:rPr>
        <w:t>a</w:t>
      </w:r>
      <w:r>
        <w:rPr>
          <w:sz w:val="15"/>
          <w:szCs w:val="15"/>
          <w:color w:val="231F20"/>
          <w:spacing w:val="29"/>
          <w:w w:val="102"/>
        </w:rPr>
        <w:t xml:space="preserve"> </w:t>
      </w:r>
      <w:r>
        <w:rPr>
          <w:sz w:val="15"/>
          <w:szCs w:val="15"/>
          <w:color w:val="231F20"/>
          <w:spacing w:val="4"/>
        </w:rPr>
        <w:t>single‑bl</w:t>
      </w:r>
      <w:r>
        <w:rPr>
          <w:sz w:val="15"/>
          <w:szCs w:val="15"/>
          <w:color w:val="231F20"/>
          <w:spacing w:val="3"/>
        </w:rPr>
        <w:t>ind</w:t>
      </w:r>
      <w:r>
        <w:rPr>
          <w:sz w:val="15"/>
          <w:szCs w:val="15"/>
          <w:color w:val="231F20"/>
          <w:spacing w:val="29"/>
        </w:rPr>
        <w:t xml:space="preserve"> </w:t>
      </w:r>
      <w:r>
        <w:rPr>
          <w:sz w:val="15"/>
          <w:szCs w:val="15"/>
          <w:color w:val="231F20"/>
          <w:spacing w:val="3"/>
        </w:rPr>
        <w:t>randomised</w:t>
      </w:r>
      <w:r>
        <w:rPr>
          <w:sz w:val="15"/>
          <w:szCs w:val="15"/>
          <w:color w:val="231F20"/>
          <w:spacing w:val="30"/>
          <w:w w:val="101"/>
        </w:rPr>
        <w:t xml:space="preserve"> </w:t>
      </w:r>
      <w:r>
        <w:rPr>
          <w:sz w:val="15"/>
          <w:szCs w:val="15"/>
          <w:color w:val="231F20"/>
          <w:spacing w:val="3"/>
        </w:rPr>
        <w:t>controlled</w:t>
      </w:r>
      <w:r>
        <w:rPr>
          <w:sz w:val="15"/>
          <w:szCs w:val="15"/>
          <w:color w:val="231F20"/>
          <w:spacing w:val="25"/>
          <w:w w:val="101"/>
        </w:rPr>
        <w:t xml:space="preserve"> </w:t>
      </w:r>
      <w:r>
        <w:rPr>
          <w:sz w:val="15"/>
          <w:szCs w:val="15"/>
          <w:color w:val="231F20"/>
          <w:spacing w:val="3"/>
        </w:rPr>
        <w:t>trial[J].</w:t>
      </w:r>
      <w:r>
        <w:rPr>
          <w:sz w:val="15"/>
          <w:szCs w:val="15"/>
          <w:color w:val="231F20"/>
        </w:rPr>
        <w:t xml:space="preserve"> </w:t>
      </w:r>
      <w:r>
        <w:rPr>
          <w:sz w:val="15"/>
          <w:szCs w:val="15"/>
          <w:color w:val="231F20"/>
        </w:rPr>
        <w:t>Lancet</w:t>
      </w:r>
      <w:r>
        <w:rPr>
          <w:sz w:val="15"/>
          <w:szCs w:val="15"/>
          <w:color w:val="231F20"/>
          <w:spacing w:val="3"/>
        </w:rPr>
        <w:t>,   2019,   394(10207):</w:t>
      </w:r>
      <w:r>
        <w:rPr>
          <w:sz w:val="15"/>
          <w:szCs w:val="15"/>
          <w:color w:val="231F20"/>
          <w:spacing w:val="15"/>
        </w:rPr>
        <w:t xml:space="preserve">  </w:t>
      </w:r>
      <w:r>
        <w:rPr>
          <w:sz w:val="15"/>
          <w:szCs w:val="15"/>
          <w:color w:val="231F20"/>
          <w:spacing w:val="3"/>
        </w:rPr>
        <w:t>1415‑1424.   </w:t>
      </w:r>
      <w:r>
        <w:rPr>
          <w:sz w:val="15"/>
          <w:szCs w:val="15"/>
          <w:color w:val="231F20"/>
        </w:rPr>
        <w:t>DOI</w:t>
      </w:r>
      <w:r>
        <w:rPr>
          <w:sz w:val="15"/>
          <w:szCs w:val="15"/>
          <w:color w:val="231F20"/>
          <w:spacing w:val="3"/>
        </w:rPr>
        <w:t>:    10.</w:t>
      </w:r>
      <w:r>
        <w:rPr>
          <w:sz w:val="15"/>
          <w:szCs w:val="15"/>
          <w:color w:val="231F20"/>
          <w:spacing w:val="-19"/>
        </w:rPr>
        <w:t xml:space="preserve"> </w:t>
      </w:r>
      <w:r>
        <w:rPr>
          <w:sz w:val="15"/>
          <w:szCs w:val="15"/>
          <w:color w:val="231F20"/>
          <w:spacing w:val="3"/>
        </w:rPr>
        <w:t>1016/</w:t>
      </w:r>
      <w:r>
        <w:rPr>
          <w:sz w:val="15"/>
          <w:szCs w:val="15"/>
          <w:color w:val="231F20"/>
        </w:rPr>
        <w:t xml:space="preserve"> </w:t>
      </w:r>
      <w:r>
        <w:rPr>
          <w:sz w:val="15"/>
          <w:szCs w:val="15"/>
          <w:color w:val="231F20"/>
          <w:spacing w:val="5"/>
        </w:rPr>
        <w:t>S0140‑6736(19)32039‑2.</w:t>
      </w:r>
    </w:p>
    <w:p>
      <w:pPr>
        <w:pStyle w:val="BodyText"/>
        <w:ind w:left="1055" w:right="484" w:hanging="555"/>
        <w:spacing w:before="41" w:line="298" w:lineRule="auto"/>
        <w:rPr>
          <w:sz w:val="15"/>
          <w:szCs w:val="15"/>
        </w:rPr>
      </w:pPr>
      <w:r>
        <w:rPr>
          <w:sz w:val="15"/>
          <w:szCs w:val="15"/>
          <w:color w:val="231F20"/>
          <w:spacing w:val="4"/>
        </w:rPr>
        <w:t>[260]     </w:t>
      </w:r>
      <w:r>
        <w:rPr>
          <w:sz w:val="15"/>
          <w:szCs w:val="15"/>
          <w:color w:val="231F20"/>
        </w:rPr>
        <w:t>Francis</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Chong</w:t>
      </w:r>
      <w:r>
        <w:rPr>
          <w:sz w:val="15"/>
          <w:szCs w:val="15"/>
          <w:color w:val="231F20"/>
          <w:spacing w:val="4"/>
        </w:rPr>
        <w:t xml:space="preserve">   </w:t>
      </w:r>
      <w:r>
        <w:rPr>
          <w:sz w:val="15"/>
          <w:szCs w:val="15"/>
          <w:color w:val="231F20"/>
        </w:rPr>
        <w:t>J</w:t>
      </w:r>
      <w:r>
        <w:rPr>
          <w:sz w:val="15"/>
          <w:szCs w:val="15"/>
          <w:color w:val="231F20"/>
          <w:spacing w:val="4"/>
        </w:rPr>
        <w:t>,   </w:t>
      </w:r>
      <w:r>
        <w:rPr>
          <w:sz w:val="15"/>
          <w:szCs w:val="15"/>
          <w:color w:val="231F20"/>
        </w:rPr>
        <w:t>Ramlall</w:t>
      </w:r>
      <w:r>
        <w:rPr>
          <w:sz w:val="15"/>
          <w:szCs w:val="15"/>
          <w:color w:val="231F20"/>
          <w:spacing w:val="3"/>
        </w:rPr>
        <w:t xml:space="preserve">   </w:t>
      </w:r>
      <w:r>
        <w:rPr>
          <w:sz w:val="15"/>
          <w:szCs w:val="15"/>
          <w:color w:val="231F20"/>
        </w:rPr>
        <w:t>M</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Effect</w:t>
      </w:r>
      <w:r>
        <w:rPr>
          <w:sz w:val="15"/>
          <w:szCs w:val="15"/>
          <w:color w:val="231F20"/>
          <w:spacing w:val="3"/>
        </w:rPr>
        <w:t xml:space="preserve">   </w:t>
      </w:r>
      <w:r>
        <w:rPr>
          <w:sz w:val="15"/>
          <w:szCs w:val="15"/>
          <w:color w:val="231F20"/>
        </w:rPr>
        <w:t>of</w:t>
      </w:r>
      <w:r>
        <w:rPr>
          <w:sz w:val="15"/>
          <w:szCs w:val="15"/>
          <w:color w:val="231F20"/>
          <w:spacing w:val="10"/>
          <w:w w:val="102"/>
        </w:rPr>
        <w:t xml:space="preserve">  </w:t>
      </w:r>
      <w:r>
        <w:rPr>
          <w:sz w:val="15"/>
          <w:szCs w:val="15"/>
          <w:color w:val="231F20"/>
        </w:rPr>
        <w:t>remote </w:t>
      </w:r>
      <w:r>
        <w:rPr>
          <w:sz w:val="15"/>
          <w:szCs w:val="15"/>
          <w:color w:val="231F20"/>
          <w:spacing w:val="3"/>
        </w:rPr>
        <w:t>ischaemic</w:t>
      </w:r>
      <w:r>
        <w:rPr>
          <w:sz w:val="15"/>
          <w:szCs w:val="15"/>
          <w:color w:val="231F20"/>
          <w:spacing w:val="25"/>
          <w:w w:val="102"/>
        </w:rPr>
        <w:t xml:space="preserve"> </w:t>
      </w:r>
      <w:r>
        <w:rPr>
          <w:sz w:val="15"/>
          <w:szCs w:val="15"/>
          <w:color w:val="231F20"/>
          <w:spacing w:val="3"/>
        </w:rPr>
        <w:t>conditioning</w:t>
      </w:r>
      <w:r>
        <w:rPr>
          <w:sz w:val="15"/>
          <w:szCs w:val="15"/>
          <w:color w:val="231F20"/>
          <w:spacing w:val="23"/>
          <w:w w:val="101"/>
        </w:rPr>
        <w:t xml:space="preserve"> </w:t>
      </w:r>
      <w:r>
        <w:rPr>
          <w:sz w:val="15"/>
          <w:szCs w:val="15"/>
          <w:color w:val="231F20"/>
          <w:spacing w:val="3"/>
        </w:rPr>
        <w:t>on</w:t>
      </w:r>
      <w:r>
        <w:rPr>
          <w:sz w:val="15"/>
          <w:szCs w:val="15"/>
          <w:color w:val="231F20"/>
          <w:spacing w:val="21"/>
          <w:w w:val="102"/>
        </w:rPr>
        <w:t xml:space="preserve"> </w:t>
      </w:r>
      <w:r>
        <w:rPr>
          <w:sz w:val="15"/>
          <w:szCs w:val="15"/>
          <w:color w:val="231F20"/>
          <w:spacing w:val="3"/>
        </w:rPr>
        <w:t>infarct</w:t>
      </w:r>
      <w:r>
        <w:rPr>
          <w:sz w:val="15"/>
          <w:szCs w:val="15"/>
          <w:color w:val="231F20"/>
          <w:spacing w:val="21"/>
        </w:rPr>
        <w:t xml:space="preserve"> </w:t>
      </w:r>
      <w:r>
        <w:rPr>
          <w:sz w:val="15"/>
          <w:szCs w:val="15"/>
          <w:color w:val="231F20"/>
          <w:spacing w:val="3"/>
        </w:rPr>
        <w:t>size</w:t>
      </w:r>
      <w:r>
        <w:rPr>
          <w:sz w:val="15"/>
          <w:szCs w:val="15"/>
          <w:color w:val="231F20"/>
          <w:spacing w:val="21"/>
          <w:w w:val="101"/>
        </w:rPr>
        <w:t xml:space="preserve"> </w:t>
      </w:r>
      <w:r>
        <w:rPr>
          <w:sz w:val="15"/>
          <w:szCs w:val="15"/>
          <w:color w:val="231F20"/>
          <w:spacing w:val="3"/>
        </w:rPr>
        <w:t>and</w:t>
      </w:r>
      <w:r>
        <w:rPr>
          <w:sz w:val="15"/>
          <w:szCs w:val="15"/>
          <w:color w:val="231F20"/>
          <w:spacing w:val="22"/>
        </w:rPr>
        <w:t xml:space="preserve"> </w:t>
      </w:r>
      <w:r>
        <w:rPr>
          <w:sz w:val="15"/>
          <w:szCs w:val="15"/>
          <w:color w:val="231F20"/>
          <w:spacing w:val="3"/>
        </w:rPr>
        <w:t>remodelling</w:t>
      </w:r>
      <w:r>
        <w:rPr>
          <w:sz w:val="15"/>
          <w:szCs w:val="15"/>
          <w:color w:val="231F20"/>
          <w:spacing w:val="21"/>
          <w:w w:val="102"/>
        </w:rPr>
        <w:t xml:space="preserve"> </w:t>
      </w:r>
      <w:r>
        <w:rPr>
          <w:sz w:val="15"/>
          <w:szCs w:val="15"/>
          <w:color w:val="231F20"/>
          <w:spacing w:val="3"/>
        </w:rPr>
        <w:t>in</w:t>
      </w:r>
      <w:r>
        <w:rPr>
          <w:sz w:val="15"/>
          <w:szCs w:val="15"/>
          <w:color w:val="231F20"/>
        </w:rPr>
        <w:t xml:space="preserve"> </w:t>
      </w:r>
      <w:r>
        <w:rPr>
          <w:sz w:val="15"/>
          <w:szCs w:val="15"/>
          <w:color w:val="231F20"/>
          <w:spacing w:val="3"/>
        </w:rPr>
        <w:t>ST‑segment</w:t>
      </w:r>
      <w:r>
        <w:rPr>
          <w:sz w:val="15"/>
          <w:szCs w:val="15"/>
          <w:color w:val="231F20"/>
          <w:spacing w:val="7"/>
        </w:rPr>
        <w:t xml:space="preserve">  </w:t>
      </w:r>
      <w:r>
        <w:rPr>
          <w:sz w:val="15"/>
          <w:szCs w:val="15"/>
          <w:color w:val="231F20"/>
          <w:spacing w:val="3"/>
        </w:rPr>
        <w:t>elevation</w:t>
      </w:r>
      <w:r>
        <w:rPr>
          <w:sz w:val="15"/>
          <w:szCs w:val="15"/>
          <w:color w:val="231F20"/>
        </w:rPr>
        <w:t xml:space="preserve">  </w:t>
      </w:r>
      <w:r>
        <w:rPr>
          <w:sz w:val="15"/>
          <w:szCs w:val="15"/>
          <w:color w:val="231F20"/>
          <w:spacing w:val="3"/>
        </w:rPr>
        <w:t>myocardial</w:t>
      </w:r>
      <w:r>
        <w:rPr>
          <w:sz w:val="15"/>
          <w:szCs w:val="15"/>
          <w:color w:val="231F20"/>
          <w:spacing w:val="34"/>
          <w:w w:val="101"/>
        </w:rPr>
        <w:t xml:space="preserve"> </w:t>
      </w:r>
      <w:r>
        <w:rPr>
          <w:sz w:val="15"/>
          <w:szCs w:val="15"/>
          <w:color w:val="231F20"/>
          <w:spacing w:val="3"/>
        </w:rPr>
        <w:t>infarction</w:t>
      </w:r>
      <w:r>
        <w:rPr>
          <w:sz w:val="15"/>
          <w:szCs w:val="15"/>
          <w:color w:val="231F20"/>
          <w:spacing w:val="33"/>
        </w:rPr>
        <w:t xml:space="preserve"> </w:t>
      </w:r>
      <w:r>
        <w:rPr>
          <w:sz w:val="15"/>
          <w:szCs w:val="15"/>
          <w:color w:val="231F20"/>
          <w:spacing w:val="3"/>
        </w:rPr>
        <w:t>patients:</w:t>
      </w:r>
      <w:r>
        <w:rPr>
          <w:sz w:val="15"/>
          <w:szCs w:val="15"/>
          <w:color w:val="231F20"/>
          <w:spacing w:val="29"/>
        </w:rPr>
        <w:t xml:space="preserve"> </w:t>
      </w:r>
      <w:r>
        <w:rPr>
          <w:sz w:val="15"/>
          <w:szCs w:val="15"/>
          <w:color w:val="231F20"/>
          <w:spacing w:val="3"/>
        </w:rPr>
        <w:t>the</w:t>
      </w:r>
      <w:r>
        <w:rPr>
          <w:sz w:val="15"/>
          <w:szCs w:val="15"/>
          <w:color w:val="231F20"/>
        </w:rPr>
        <w:t xml:space="preserve"> </w:t>
      </w:r>
      <w:r>
        <w:rPr>
          <w:sz w:val="15"/>
          <w:szCs w:val="15"/>
          <w:color w:val="231F20"/>
        </w:rPr>
        <w:t>CONDI</w:t>
      </w:r>
      <w:r>
        <w:rPr>
          <w:sz w:val="15"/>
          <w:szCs w:val="15"/>
          <w:color w:val="231F20"/>
          <w:spacing w:val="10"/>
        </w:rPr>
        <w:t>‑2/</w:t>
      </w:r>
      <w:r>
        <w:rPr>
          <w:sz w:val="15"/>
          <w:szCs w:val="15"/>
          <w:color w:val="231F20"/>
        </w:rPr>
        <w:t>ERIC</w:t>
      </w:r>
      <w:r>
        <w:rPr>
          <w:sz w:val="15"/>
          <w:szCs w:val="15"/>
          <w:color w:val="231F20"/>
          <w:spacing w:val="10"/>
        </w:rPr>
        <w:t>‑</w:t>
      </w:r>
      <w:r>
        <w:rPr>
          <w:sz w:val="15"/>
          <w:szCs w:val="15"/>
          <w:color w:val="231F20"/>
        </w:rPr>
        <w:t>PPCI</w:t>
      </w:r>
      <w:r>
        <w:rPr>
          <w:sz w:val="15"/>
          <w:szCs w:val="15"/>
          <w:color w:val="231F20"/>
          <w:spacing w:val="10"/>
        </w:rPr>
        <w:t xml:space="preserve">  </w:t>
      </w:r>
      <w:r>
        <w:rPr>
          <w:sz w:val="15"/>
          <w:szCs w:val="15"/>
          <w:color w:val="231F20"/>
        </w:rPr>
        <w:t>CMR</w:t>
      </w:r>
      <w:r>
        <w:rPr>
          <w:sz w:val="15"/>
          <w:szCs w:val="15"/>
          <w:color w:val="231F20"/>
          <w:spacing w:val="10"/>
        </w:rPr>
        <w:t xml:space="preserve">  </w:t>
      </w:r>
      <w:r>
        <w:rPr>
          <w:sz w:val="15"/>
          <w:szCs w:val="15"/>
          <w:color w:val="231F20"/>
        </w:rPr>
        <w:t>substudy</w:t>
      </w:r>
      <w:r>
        <w:rPr>
          <w:sz w:val="15"/>
          <w:szCs w:val="15"/>
          <w:color w:val="231F20"/>
          <w:spacing w:val="10"/>
        </w:rPr>
        <w:t>[J].  </w:t>
      </w:r>
      <w:r>
        <w:rPr>
          <w:sz w:val="15"/>
          <w:szCs w:val="15"/>
          <w:color w:val="231F20"/>
        </w:rPr>
        <w:t>Basic</w:t>
      </w:r>
      <w:r>
        <w:rPr>
          <w:sz w:val="15"/>
          <w:szCs w:val="15"/>
          <w:color w:val="231F20"/>
          <w:spacing w:val="10"/>
        </w:rPr>
        <w:t xml:space="preserve">  </w:t>
      </w:r>
      <w:r>
        <w:rPr>
          <w:sz w:val="15"/>
          <w:szCs w:val="15"/>
          <w:color w:val="231F20"/>
        </w:rPr>
        <w:t>Res</w:t>
      </w:r>
      <w:r>
        <w:rPr>
          <w:sz w:val="15"/>
          <w:szCs w:val="15"/>
          <w:color w:val="231F20"/>
          <w:spacing w:val="10"/>
        </w:rPr>
        <w:t xml:space="preserve">  </w:t>
      </w:r>
      <w:r>
        <w:rPr>
          <w:sz w:val="15"/>
          <w:szCs w:val="15"/>
          <w:color w:val="231F20"/>
        </w:rPr>
        <w:t>Cardiol</w:t>
      </w:r>
      <w:r>
        <w:rPr>
          <w:sz w:val="15"/>
          <w:szCs w:val="15"/>
          <w:color w:val="231F20"/>
          <w:spacing w:val="10"/>
        </w:rPr>
        <w:t>,</w:t>
      </w:r>
      <w:r>
        <w:rPr>
          <w:sz w:val="15"/>
          <w:szCs w:val="15"/>
          <w:color w:val="231F20"/>
          <w:spacing w:val="4"/>
        </w:rPr>
        <w:t xml:space="preserve"> </w:t>
      </w:r>
      <w:r>
        <w:rPr>
          <w:sz w:val="15"/>
          <w:szCs w:val="15"/>
          <w:color w:val="231F20"/>
          <w:spacing w:val="4"/>
        </w:rPr>
        <w:t>2021,</w:t>
      </w:r>
      <w:r>
        <w:rPr>
          <w:sz w:val="15"/>
          <w:szCs w:val="15"/>
          <w:color w:val="231F20"/>
          <w:spacing w:val="17"/>
        </w:rPr>
        <w:t xml:space="preserve"> </w:t>
      </w:r>
      <w:r>
        <w:rPr>
          <w:sz w:val="15"/>
          <w:szCs w:val="15"/>
          <w:color w:val="231F20"/>
          <w:spacing w:val="4"/>
        </w:rPr>
        <w:t>116(1):59.</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1007/s00395‑021‑0089</w:t>
      </w:r>
      <w:r>
        <w:rPr>
          <w:sz w:val="15"/>
          <w:szCs w:val="15"/>
          <w:color w:val="231F20"/>
          <w:spacing w:val="3"/>
        </w:rPr>
        <w:t>6‑2.</w:t>
      </w:r>
    </w:p>
    <w:p>
      <w:pPr>
        <w:pStyle w:val="BodyText"/>
        <w:ind w:left="1054" w:right="475" w:hanging="554"/>
        <w:spacing w:before="42" w:line="304" w:lineRule="auto"/>
        <w:rPr>
          <w:sz w:val="15"/>
          <w:szCs w:val="15"/>
        </w:rPr>
      </w:pPr>
      <w:r>
        <w:rPr>
          <w:sz w:val="15"/>
          <w:szCs w:val="15"/>
          <w:color w:val="231F20"/>
          <w:spacing w:val="4"/>
        </w:rPr>
        <w:t>[261]     </w:t>
      </w:r>
      <w:r>
        <w:rPr>
          <w:sz w:val="15"/>
          <w:szCs w:val="15"/>
          <w:color w:val="231F20"/>
        </w:rPr>
        <w:t>De</w:t>
      </w:r>
      <w:r>
        <w:rPr>
          <w:sz w:val="15"/>
          <w:szCs w:val="15"/>
          <w:color w:val="231F20"/>
          <w:spacing w:val="4"/>
        </w:rPr>
        <w:t xml:space="preserve">    </w:t>
      </w:r>
      <w:r>
        <w:rPr>
          <w:sz w:val="15"/>
          <w:szCs w:val="15"/>
          <w:color w:val="231F20"/>
        </w:rPr>
        <w:t>Maria</w:t>
      </w:r>
      <w:r>
        <w:rPr>
          <w:sz w:val="15"/>
          <w:szCs w:val="15"/>
          <w:color w:val="231F20"/>
          <w:spacing w:val="4"/>
        </w:rPr>
        <w:t xml:space="preserve">   </w:t>
      </w:r>
      <w:r>
        <w:rPr>
          <w:sz w:val="15"/>
          <w:szCs w:val="15"/>
          <w:color w:val="231F20"/>
        </w:rPr>
        <w:t>GL</w:t>
      </w:r>
      <w:r>
        <w:rPr>
          <w:sz w:val="15"/>
          <w:szCs w:val="15"/>
          <w:color w:val="231F20"/>
          <w:spacing w:val="4"/>
        </w:rPr>
        <w:t>,</w:t>
      </w:r>
      <w:r>
        <w:rPr>
          <w:sz w:val="15"/>
          <w:szCs w:val="15"/>
          <w:color w:val="231F20"/>
          <w:spacing w:val="3"/>
        </w:rPr>
        <w:t xml:space="preserve">   </w:t>
      </w:r>
      <w:r>
        <w:rPr>
          <w:sz w:val="15"/>
          <w:szCs w:val="15"/>
          <w:color w:val="231F20"/>
        </w:rPr>
        <w:t>Alkhalil</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Borlotti</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Index</w:t>
      </w:r>
      <w:r>
        <w:rPr>
          <w:sz w:val="15"/>
          <w:szCs w:val="15"/>
          <w:color w:val="231F20"/>
          <w:spacing w:val="4"/>
        </w:rPr>
        <w:t xml:space="preserve"> </w:t>
      </w:r>
      <w:r>
        <w:rPr>
          <w:sz w:val="15"/>
          <w:szCs w:val="15"/>
          <w:color w:val="231F20"/>
          <w:spacing w:val="3"/>
        </w:rPr>
        <w:t xml:space="preserve">   </w:t>
      </w:r>
      <w:r>
        <w:rPr>
          <w:sz w:val="15"/>
          <w:szCs w:val="15"/>
          <w:color w:val="231F20"/>
        </w:rPr>
        <w:t>of</w:t>
      </w:r>
      <w:r>
        <w:rPr>
          <w:sz w:val="15"/>
          <w:szCs w:val="15"/>
          <w:color w:val="231F20"/>
          <w:spacing w:val="1"/>
        </w:rPr>
        <w:t xml:space="preserve"> </w:t>
      </w:r>
      <w:r>
        <w:rPr>
          <w:sz w:val="15"/>
          <w:szCs w:val="15"/>
          <w:color w:val="231F20"/>
        </w:rPr>
        <w:t>microcirculatory</w:t>
      </w:r>
      <w:r>
        <w:rPr>
          <w:sz w:val="15"/>
          <w:szCs w:val="15"/>
          <w:color w:val="231F20"/>
          <w:spacing w:val="9"/>
        </w:rPr>
        <w:t xml:space="preserve">       </w:t>
      </w:r>
      <w:r>
        <w:rPr>
          <w:sz w:val="15"/>
          <w:szCs w:val="15"/>
          <w:color w:val="231F20"/>
        </w:rPr>
        <w:t>resistance</w:t>
      </w:r>
      <w:r>
        <w:rPr>
          <w:sz w:val="15"/>
          <w:szCs w:val="15"/>
          <w:color w:val="231F20"/>
          <w:spacing w:val="9"/>
        </w:rPr>
        <w:t>‑</w:t>
      </w:r>
      <w:r>
        <w:rPr>
          <w:sz w:val="15"/>
          <w:szCs w:val="15"/>
          <w:color w:val="231F20"/>
        </w:rPr>
        <w:t>guided</w:t>
      </w:r>
      <w:r>
        <w:rPr>
          <w:sz w:val="15"/>
          <w:szCs w:val="15"/>
          <w:color w:val="231F20"/>
          <w:spacing w:val="9"/>
        </w:rPr>
        <w:t xml:space="preserve">        </w:t>
      </w:r>
      <w:r>
        <w:rPr>
          <w:sz w:val="15"/>
          <w:szCs w:val="15"/>
          <w:color w:val="231F20"/>
        </w:rPr>
        <w:t>therapy</w:t>
      </w:r>
      <w:r>
        <w:rPr>
          <w:sz w:val="15"/>
          <w:szCs w:val="15"/>
          <w:color w:val="231F20"/>
          <w:spacing w:val="9"/>
        </w:rPr>
        <w:t xml:space="preserve">       </w:t>
      </w:r>
      <w:r>
        <w:rPr>
          <w:sz w:val="15"/>
          <w:szCs w:val="15"/>
          <w:color w:val="231F20"/>
        </w:rPr>
        <w:t>with</w:t>
      </w:r>
      <w:r>
        <w:rPr>
          <w:sz w:val="15"/>
          <w:szCs w:val="15"/>
          <w:color w:val="231F20"/>
          <w:spacing w:val="6"/>
        </w:rPr>
        <w:t xml:space="preserve">  </w:t>
      </w:r>
      <w:r>
        <w:rPr>
          <w:sz w:val="15"/>
          <w:szCs w:val="15"/>
          <w:color w:val="231F20"/>
          <w:spacing w:val="3"/>
        </w:rPr>
        <w:t>pressure‑controlled        intermittent</w:t>
      </w:r>
      <w:r>
        <w:rPr>
          <w:sz w:val="15"/>
          <w:szCs w:val="15"/>
          <w:color w:val="231F20"/>
          <w:spacing w:val="1"/>
        </w:rPr>
        <w:t xml:space="preserve">        </w:t>
      </w:r>
      <w:r>
        <w:rPr>
          <w:sz w:val="15"/>
          <w:szCs w:val="15"/>
          <w:color w:val="231F20"/>
          <w:spacing w:val="3"/>
        </w:rPr>
        <w:t>coronary</w:t>
      </w:r>
      <w:r>
        <w:rPr>
          <w:sz w:val="15"/>
          <w:szCs w:val="15"/>
          <w:color w:val="231F20"/>
          <w:spacing w:val="2"/>
        </w:rPr>
        <w:t xml:space="preserve">        </w:t>
      </w:r>
      <w:r>
        <w:rPr>
          <w:sz w:val="15"/>
          <w:szCs w:val="15"/>
          <w:color w:val="231F20"/>
          <w:spacing w:val="3"/>
        </w:rPr>
        <w:t>sinus</w:t>
      </w:r>
      <w:r>
        <w:rPr>
          <w:sz w:val="15"/>
          <w:szCs w:val="15"/>
          <w:color w:val="231F20"/>
          <w:spacing w:val="1"/>
        </w:rPr>
        <w:t xml:space="preserve">  </w:t>
      </w:r>
      <w:r>
        <w:rPr>
          <w:sz w:val="15"/>
          <w:szCs w:val="15"/>
          <w:color w:val="231F20"/>
          <w:spacing w:val="3"/>
        </w:rPr>
        <w:t>occlusion</w:t>
      </w:r>
      <w:r>
        <w:rPr>
          <w:sz w:val="15"/>
          <w:szCs w:val="15"/>
          <w:color w:val="231F20"/>
          <w:spacing w:val="47"/>
        </w:rPr>
        <w:t xml:space="preserve"> </w:t>
      </w:r>
      <w:r>
        <w:rPr>
          <w:sz w:val="15"/>
          <w:szCs w:val="15"/>
          <w:color w:val="231F20"/>
          <w:spacing w:val="3"/>
        </w:rPr>
        <w:t>improves</w:t>
      </w:r>
      <w:r>
        <w:rPr>
          <w:sz w:val="15"/>
          <w:szCs w:val="15"/>
          <w:color w:val="231F20"/>
          <w:spacing w:val="31"/>
          <w:w w:val="102"/>
        </w:rPr>
        <w:t xml:space="preserve"> </w:t>
      </w:r>
      <w:r>
        <w:rPr>
          <w:sz w:val="15"/>
          <w:szCs w:val="15"/>
          <w:color w:val="231F20"/>
          <w:spacing w:val="3"/>
        </w:rPr>
        <w:t>coronary</w:t>
      </w:r>
      <w:r>
        <w:rPr>
          <w:sz w:val="15"/>
          <w:szCs w:val="15"/>
          <w:color w:val="231F20"/>
          <w:spacing w:val="30"/>
        </w:rPr>
        <w:t xml:space="preserve"> </w:t>
      </w:r>
      <w:r>
        <w:rPr>
          <w:sz w:val="15"/>
          <w:szCs w:val="15"/>
          <w:color w:val="231F20"/>
          <w:spacing w:val="3"/>
        </w:rPr>
        <w:t>microvascular</w:t>
      </w:r>
      <w:r>
        <w:rPr>
          <w:sz w:val="15"/>
          <w:szCs w:val="15"/>
          <w:color w:val="231F20"/>
          <w:spacing w:val="29"/>
          <w:w w:val="102"/>
        </w:rPr>
        <w:t xml:space="preserve"> </w:t>
      </w:r>
      <w:r>
        <w:rPr>
          <w:sz w:val="15"/>
          <w:szCs w:val="15"/>
          <w:color w:val="231F20"/>
          <w:spacing w:val="3"/>
        </w:rPr>
        <w:t>function</w:t>
      </w:r>
      <w:r>
        <w:rPr>
          <w:sz w:val="15"/>
          <w:szCs w:val="15"/>
          <w:color w:val="231F20"/>
          <w:spacing w:val="30"/>
          <w:w w:val="101"/>
        </w:rPr>
        <w:t xml:space="preserve"> </w:t>
      </w:r>
      <w:r>
        <w:rPr>
          <w:sz w:val="15"/>
          <w:szCs w:val="15"/>
          <w:color w:val="231F20"/>
          <w:spacing w:val="3"/>
        </w:rPr>
        <w:t>and</w:t>
      </w:r>
      <w:r>
        <w:rPr>
          <w:sz w:val="15"/>
          <w:szCs w:val="15"/>
          <w:color w:val="231F20"/>
        </w:rPr>
        <w:t xml:space="preserve"> </w:t>
      </w:r>
      <w:r>
        <w:rPr>
          <w:sz w:val="15"/>
          <w:szCs w:val="15"/>
          <w:color w:val="231F20"/>
          <w:spacing w:val="3"/>
        </w:rPr>
        <w:t>reduces    infarct</w:t>
      </w:r>
      <w:r>
        <w:rPr>
          <w:sz w:val="15"/>
          <w:szCs w:val="15"/>
          <w:color w:val="231F20"/>
          <w:spacing w:val="5"/>
        </w:rPr>
        <w:t xml:space="preserve">    </w:t>
      </w:r>
      <w:r>
        <w:rPr>
          <w:sz w:val="15"/>
          <w:szCs w:val="15"/>
          <w:color w:val="231F20"/>
          <w:spacing w:val="3"/>
        </w:rPr>
        <w:t>size</w:t>
      </w:r>
      <w:r>
        <w:rPr>
          <w:sz w:val="15"/>
          <w:szCs w:val="15"/>
          <w:color w:val="231F20"/>
          <w:spacing w:val="5"/>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patients    w</w:t>
      </w:r>
      <w:r>
        <w:rPr>
          <w:sz w:val="15"/>
          <w:szCs w:val="15"/>
          <w:color w:val="231F20"/>
          <w:spacing w:val="2"/>
        </w:rPr>
        <w:t>ith     ST‑elevation</w:t>
      </w:r>
      <w:r>
        <w:rPr>
          <w:sz w:val="15"/>
          <w:szCs w:val="15"/>
          <w:color w:val="231F20"/>
        </w:rPr>
        <w:t xml:space="preserve">  </w:t>
      </w:r>
      <w:r>
        <w:rPr>
          <w:sz w:val="15"/>
          <w:szCs w:val="15"/>
          <w:color w:val="231F20"/>
        </w:rPr>
        <w:t>myocardial</w:t>
      </w:r>
      <w:r>
        <w:rPr>
          <w:sz w:val="15"/>
          <w:szCs w:val="15"/>
          <w:color w:val="231F20"/>
          <w:spacing w:val="7"/>
        </w:rPr>
        <w:t xml:space="preserve">    </w:t>
      </w:r>
      <w:r>
        <w:rPr>
          <w:sz w:val="15"/>
          <w:szCs w:val="15"/>
          <w:color w:val="231F20"/>
        </w:rPr>
        <w:t>infarction</w:t>
      </w:r>
      <w:r>
        <w:rPr>
          <w:sz w:val="15"/>
          <w:szCs w:val="15"/>
          <w:color w:val="231F20"/>
          <w:spacing w:val="7"/>
        </w:rPr>
        <w:t>:    </w:t>
      </w:r>
      <w:r>
        <w:rPr>
          <w:sz w:val="15"/>
          <w:szCs w:val="15"/>
          <w:color w:val="231F20"/>
        </w:rPr>
        <w:t>the</w:t>
      </w:r>
      <w:r>
        <w:rPr>
          <w:sz w:val="15"/>
          <w:szCs w:val="15"/>
          <w:color w:val="231F20"/>
          <w:spacing w:val="7"/>
        </w:rPr>
        <w:t xml:space="preserve">    </w:t>
      </w:r>
      <w:r>
        <w:rPr>
          <w:sz w:val="15"/>
          <w:szCs w:val="15"/>
          <w:color w:val="231F20"/>
        </w:rPr>
        <w:t>Oxford</w:t>
      </w:r>
      <w:r>
        <w:rPr>
          <w:sz w:val="15"/>
          <w:szCs w:val="15"/>
          <w:color w:val="231F20"/>
          <w:spacing w:val="7"/>
        </w:rPr>
        <w:t xml:space="preserve">    </w:t>
      </w:r>
      <w:r>
        <w:rPr>
          <w:sz w:val="15"/>
          <w:szCs w:val="15"/>
          <w:color w:val="231F20"/>
        </w:rPr>
        <w:t>acute</w:t>
      </w:r>
      <w:r>
        <w:rPr>
          <w:sz w:val="15"/>
          <w:szCs w:val="15"/>
          <w:color w:val="231F20"/>
          <w:spacing w:val="7"/>
        </w:rPr>
        <w:t xml:space="preserve">     </w:t>
      </w:r>
      <w:r>
        <w:rPr>
          <w:sz w:val="15"/>
          <w:szCs w:val="15"/>
          <w:color w:val="231F20"/>
        </w:rPr>
        <w:t>myocardial</w:t>
      </w:r>
      <w:r>
        <w:rPr>
          <w:sz w:val="15"/>
          <w:szCs w:val="15"/>
          <w:color w:val="231F20"/>
          <w:spacing w:val="10"/>
          <w:w w:val="102"/>
        </w:rPr>
        <w:t xml:space="preserve"> </w:t>
      </w:r>
      <w:r>
        <w:rPr>
          <w:sz w:val="15"/>
          <w:szCs w:val="15"/>
          <w:color w:val="231F20"/>
          <w:spacing w:val="3"/>
        </w:rPr>
        <w:t>infarction‑pressure‑controlled      intermittent       coronary</w:t>
      </w:r>
      <w:r>
        <w:rPr>
          <w:sz w:val="15"/>
          <w:szCs w:val="15"/>
          <w:color w:val="231F20"/>
          <w:spacing w:val="7"/>
        </w:rPr>
        <w:t xml:space="preserve">  </w:t>
      </w:r>
      <w:r>
        <w:rPr>
          <w:sz w:val="15"/>
          <w:szCs w:val="15"/>
          <w:color w:val="231F20"/>
        </w:rPr>
        <w:t>sinus</w:t>
      </w:r>
      <w:r>
        <w:rPr>
          <w:sz w:val="15"/>
          <w:szCs w:val="15"/>
          <w:color w:val="231F20"/>
          <w:spacing w:val="5"/>
        </w:rPr>
        <w:t xml:space="preserve">      </w:t>
      </w:r>
      <w:r>
        <w:rPr>
          <w:sz w:val="15"/>
          <w:szCs w:val="15"/>
          <w:color w:val="231F20"/>
        </w:rPr>
        <w:t>occlusion</w:t>
      </w:r>
      <w:r>
        <w:rPr>
          <w:sz w:val="15"/>
          <w:szCs w:val="15"/>
          <w:color w:val="231F20"/>
          <w:spacing w:val="5"/>
        </w:rPr>
        <w:t xml:space="preserve">      </w:t>
      </w:r>
      <w:r>
        <w:rPr>
          <w:sz w:val="15"/>
          <w:szCs w:val="15"/>
          <w:color w:val="231F20"/>
        </w:rPr>
        <w:t>study</w:t>
      </w:r>
      <w:r>
        <w:rPr>
          <w:sz w:val="15"/>
          <w:szCs w:val="15"/>
          <w:color w:val="231F20"/>
          <w:spacing w:val="5"/>
        </w:rPr>
        <w:t xml:space="preserve">      (</w:t>
      </w:r>
      <w:r>
        <w:rPr>
          <w:sz w:val="15"/>
          <w:szCs w:val="15"/>
          <w:color w:val="231F20"/>
        </w:rPr>
        <w:t>OxAMI</w:t>
      </w:r>
      <w:r>
        <w:rPr>
          <w:sz w:val="15"/>
          <w:szCs w:val="15"/>
          <w:color w:val="231F20"/>
          <w:spacing w:val="5"/>
        </w:rPr>
        <w:t>‑</w:t>
      </w:r>
      <w:r>
        <w:rPr>
          <w:sz w:val="15"/>
          <w:szCs w:val="15"/>
          <w:color w:val="231F20"/>
        </w:rPr>
        <w:t>PICSO</w:t>
      </w:r>
      <w:r>
        <w:rPr>
          <w:sz w:val="15"/>
          <w:szCs w:val="15"/>
          <w:color w:val="231F20"/>
          <w:spacing w:val="5"/>
        </w:rPr>
        <w:t xml:space="preserve">      </w:t>
      </w:r>
      <w:r>
        <w:rPr>
          <w:sz w:val="15"/>
          <w:szCs w:val="15"/>
          <w:color w:val="231F20"/>
        </w:rPr>
        <w:t>study</w:t>
      </w:r>
      <w:r>
        <w:rPr>
          <w:sz w:val="15"/>
          <w:szCs w:val="15"/>
          <w:color w:val="231F20"/>
          <w:spacing w:val="5"/>
        </w:rPr>
        <w:t>)     [J</w:t>
      </w:r>
      <w:r>
        <w:rPr>
          <w:sz w:val="15"/>
          <w:szCs w:val="15"/>
          <w:color w:val="231F20"/>
          <w:spacing w:val="4"/>
        </w:rPr>
        <w:t>].</w:t>
      </w:r>
      <w:r>
        <w:rPr>
          <w:sz w:val="15"/>
          <w:szCs w:val="15"/>
          <w:color w:val="231F20"/>
        </w:rPr>
        <w:t xml:space="preserve"> </w:t>
      </w:r>
      <w:r>
        <w:rPr>
          <w:sz w:val="15"/>
          <w:szCs w:val="15"/>
          <w:color w:val="231F20"/>
        </w:rPr>
        <w:t>EuroIntervention</w:t>
      </w:r>
      <w:r>
        <w:rPr>
          <w:sz w:val="15"/>
          <w:szCs w:val="15"/>
          <w:color w:val="231F20"/>
          <w:spacing w:val="5"/>
        </w:rPr>
        <w:t>,</w:t>
      </w:r>
      <w:r>
        <w:rPr>
          <w:sz w:val="15"/>
          <w:szCs w:val="15"/>
          <w:color w:val="231F20"/>
          <w:spacing w:val="36"/>
          <w:w w:val="101"/>
        </w:rPr>
        <w:t xml:space="preserve"> </w:t>
      </w:r>
      <w:r>
        <w:rPr>
          <w:sz w:val="15"/>
          <w:szCs w:val="15"/>
          <w:color w:val="231F20"/>
          <w:spacing w:val="5"/>
        </w:rPr>
        <w:t>2018,</w:t>
      </w:r>
      <w:r>
        <w:rPr>
          <w:sz w:val="15"/>
          <w:szCs w:val="15"/>
          <w:color w:val="231F20"/>
          <w:spacing w:val="31"/>
        </w:rPr>
        <w:t xml:space="preserve"> </w:t>
      </w:r>
      <w:r>
        <w:rPr>
          <w:sz w:val="15"/>
          <w:szCs w:val="15"/>
          <w:color w:val="231F20"/>
          <w:spacing w:val="5"/>
        </w:rPr>
        <w:t>14(3):</w:t>
      </w:r>
      <w:r>
        <w:rPr>
          <w:sz w:val="15"/>
          <w:szCs w:val="15"/>
          <w:color w:val="231F20"/>
          <w:spacing w:val="-10"/>
        </w:rPr>
        <w:t xml:space="preserve"> </w:t>
      </w:r>
      <w:r>
        <w:rPr>
          <w:sz w:val="15"/>
          <w:szCs w:val="15"/>
          <w:color w:val="231F20"/>
          <w:spacing w:val="5"/>
        </w:rPr>
        <w:t>e352‑e359.</w:t>
      </w:r>
      <w:r>
        <w:rPr>
          <w:sz w:val="15"/>
          <w:szCs w:val="15"/>
          <w:color w:val="231F20"/>
          <w:spacing w:val="26"/>
          <w:w w:val="102"/>
        </w:rPr>
        <w:t xml:space="preserve"> </w:t>
      </w:r>
      <w:r>
        <w:rPr>
          <w:sz w:val="15"/>
          <w:szCs w:val="15"/>
          <w:color w:val="231F20"/>
        </w:rPr>
        <w:t>DOI</w:t>
      </w:r>
      <w:r>
        <w:rPr>
          <w:sz w:val="15"/>
          <w:szCs w:val="15"/>
          <w:color w:val="231F20"/>
          <w:spacing w:val="5"/>
        </w:rPr>
        <w:t>:</w:t>
      </w:r>
      <w:r>
        <w:rPr>
          <w:sz w:val="15"/>
          <w:szCs w:val="15"/>
          <w:color w:val="231F20"/>
          <w:spacing w:val="31"/>
        </w:rPr>
        <w:t xml:space="preserve"> </w:t>
      </w:r>
      <w:r>
        <w:rPr>
          <w:sz w:val="15"/>
          <w:szCs w:val="15"/>
          <w:color w:val="231F20"/>
          <w:spacing w:val="5"/>
        </w:rPr>
        <w:t>10.4244/</w:t>
      </w:r>
      <w:r>
        <w:rPr>
          <w:sz w:val="15"/>
          <w:szCs w:val="15"/>
          <w:color w:val="231F20"/>
        </w:rPr>
        <w:t xml:space="preserve"> </w:t>
      </w:r>
      <w:r>
        <w:rPr>
          <w:sz w:val="15"/>
          <w:szCs w:val="15"/>
          <w:color w:val="231F20"/>
        </w:rPr>
        <w:t>EIJ</w:t>
      </w:r>
      <w:r>
        <w:rPr>
          <w:sz w:val="15"/>
          <w:szCs w:val="15"/>
          <w:color w:val="231F20"/>
          <w:spacing w:val="6"/>
        </w:rPr>
        <w:t>‑D‑18‑00378.</w:t>
      </w:r>
    </w:p>
    <w:p>
      <w:pPr>
        <w:pStyle w:val="BodyText"/>
        <w:ind w:left="1056" w:right="482" w:hanging="554"/>
        <w:spacing w:before="38" w:line="298" w:lineRule="auto"/>
        <w:rPr>
          <w:sz w:val="15"/>
          <w:szCs w:val="15"/>
        </w:rPr>
      </w:pPr>
      <w:r>
        <w:rPr>
          <w:sz w:val="15"/>
          <w:szCs w:val="15"/>
          <w:color w:val="231F20"/>
          <w:spacing w:val="3"/>
        </w:rPr>
        <w:t>[262]</w:t>
      </w:r>
      <w:r>
        <w:rPr>
          <w:sz w:val="15"/>
          <w:szCs w:val="15"/>
          <w:color w:val="231F20"/>
        </w:rPr>
        <w:t xml:space="preserve">      Parodi</w:t>
      </w:r>
      <w:r>
        <w:rPr>
          <w:sz w:val="15"/>
          <w:szCs w:val="15"/>
          <w:color w:val="231F20"/>
          <w:spacing w:val="3"/>
        </w:rPr>
        <w:t xml:space="preserve">    </w:t>
      </w:r>
      <w:r>
        <w:rPr>
          <w:sz w:val="15"/>
          <w:szCs w:val="15"/>
          <w:color w:val="231F20"/>
        </w:rPr>
        <w:t>O</w:t>
      </w:r>
      <w:r>
        <w:rPr>
          <w:sz w:val="15"/>
          <w:szCs w:val="15"/>
          <w:color w:val="231F20"/>
          <w:spacing w:val="3"/>
        </w:rPr>
        <w:t>,     </w:t>
      </w:r>
      <w:r>
        <w:rPr>
          <w:sz w:val="15"/>
          <w:szCs w:val="15"/>
          <w:color w:val="231F20"/>
        </w:rPr>
        <w:t>Neglia</w:t>
      </w:r>
      <w:r>
        <w:rPr>
          <w:sz w:val="15"/>
          <w:szCs w:val="15"/>
          <w:color w:val="231F20"/>
          <w:spacing w:val="3"/>
        </w:rPr>
        <w:t xml:space="preserve">    </w:t>
      </w:r>
      <w:r>
        <w:rPr>
          <w:sz w:val="15"/>
          <w:szCs w:val="15"/>
          <w:color w:val="231F20"/>
        </w:rPr>
        <w:t>D</w:t>
      </w:r>
      <w:r>
        <w:rPr>
          <w:sz w:val="15"/>
          <w:szCs w:val="15"/>
          <w:color w:val="231F20"/>
          <w:spacing w:val="3"/>
        </w:rPr>
        <w:t>,     </w:t>
      </w:r>
      <w:r>
        <w:rPr>
          <w:sz w:val="15"/>
          <w:szCs w:val="15"/>
          <w:color w:val="231F20"/>
        </w:rPr>
        <w:t>Sambuceti</w:t>
      </w:r>
      <w:r>
        <w:rPr>
          <w:sz w:val="15"/>
          <w:szCs w:val="15"/>
          <w:color w:val="231F20"/>
          <w:spacing w:val="3"/>
        </w:rPr>
        <w:t xml:space="preserve">     </w:t>
      </w:r>
      <w:r>
        <w:rPr>
          <w:sz w:val="15"/>
          <w:szCs w:val="15"/>
          <w:color w:val="231F20"/>
        </w:rPr>
        <w:t>G</w:t>
      </w:r>
      <w:r>
        <w:rPr>
          <w:sz w:val="15"/>
          <w:szCs w:val="15"/>
          <w:color w:val="231F20"/>
          <w:spacing w:val="3"/>
        </w:rPr>
        <w:t>,    </w:t>
      </w:r>
      <w:r>
        <w:rPr>
          <w:sz w:val="15"/>
          <w:szCs w:val="15"/>
          <w:color w:val="231F20"/>
        </w:rPr>
        <w:t>et</w:t>
      </w:r>
      <w:r>
        <w:rPr>
          <w:sz w:val="15"/>
          <w:szCs w:val="15"/>
          <w:color w:val="231F20"/>
          <w:spacing w:val="3"/>
        </w:rPr>
        <w:t xml:space="preserve"> </w:t>
      </w:r>
      <w:r>
        <w:rPr>
          <w:sz w:val="15"/>
          <w:szCs w:val="15"/>
          <w:color w:val="231F20"/>
        </w:rPr>
        <w:t>al</w:t>
      </w:r>
      <w:r>
        <w:rPr>
          <w:sz w:val="15"/>
          <w:szCs w:val="15"/>
          <w:color w:val="231F20"/>
          <w:spacing w:val="3"/>
        </w:rPr>
        <w:t>.,     </w:t>
      </w:r>
      <w:r>
        <w:rPr>
          <w:sz w:val="15"/>
          <w:szCs w:val="15"/>
          <w:color w:val="231F20"/>
        </w:rPr>
        <w:t>Regional</w:t>
      </w:r>
      <w:r>
        <w:rPr>
          <w:sz w:val="15"/>
          <w:szCs w:val="15"/>
          <w:color w:val="231F20"/>
          <w:spacing w:val="4"/>
        </w:rPr>
        <w:t xml:space="preserve"> </w:t>
      </w:r>
      <w:r>
        <w:rPr>
          <w:sz w:val="15"/>
          <w:szCs w:val="15"/>
          <w:color w:val="231F20"/>
        </w:rPr>
        <w:t>myocardial</w:t>
      </w:r>
      <w:r>
        <w:rPr>
          <w:sz w:val="15"/>
          <w:szCs w:val="15"/>
          <w:color w:val="231F20"/>
          <w:spacing w:val="4"/>
        </w:rPr>
        <w:t xml:space="preserve">     </w:t>
      </w:r>
      <w:r>
        <w:rPr>
          <w:sz w:val="15"/>
          <w:szCs w:val="15"/>
          <w:color w:val="231F20"/>
        </w:rPr>
        <w:t>blood</w:t>
      </w:r>
      <w:r>
        <w:rPr>
          <w:sz w:val="15"/>
          <w:szCs w:val="15"/>
          <w:color w:val="231F20"/>
          <w:spacing w:val="6"/>
        </w:rPr>
        <w:t xml:space="preserve">     </w:t>
      </w:r>
      <w:r>
        <w:rPr>
          <w:sz w:val="15"/>
          <w:szCs w:val="15"/>
          <w:color w:val="231F20"/>
        </w:rPr>
        <w:t>flow</w:t>
      </w:r>
      <w:r>
        <w:rPr>
          <w:sz w:val="15"/>
          <w:szCs w:val="15"/>
          <w:color w:val="231F20"/>
          <w:spacing w:val="6"/>
        </w:rPr>
        <w:t xml:space="preserve">     </w:t>
      </w:r>
      <w:r>
        <w:rPr>
          <w:sz w:val="15"/>
          <w:szCs w:val="15"/>
          <w:color w:val="231F20"/>
        </w:rPr>
        <w:t>and</w:t>
      </w:r>
      <w:r>
        <w:rPr>
          <w:sz w:val="15"/>
          <w:szCs w:val="15"/>
          <w:color w:val="231F20"/>
          <w:spacing w:val="6"/>
        </w:rPr>
        <w:t xml:space="preserve">     </w:t>
      </w:r>
      <w:r>
        <w:rPr>
          <w:sz w:val="15"/>
          <w:szCs w:val="15"/>
          <w:color w:val="231F20"/>
        </w:rPr>
        <w:t>coronary</w:t>
      </w:r>
      <w:r>
        <w:rPr>
          <w:sz w:val="15"/>
          <w:szCs w:val="15"/>
          <w:color w:val="231F20"/>
          <w:spacing w:val="6"/>
        </w:rPr>
        <w:t xml:space="preserve">     </w:t>
      </w:r>
      <w:r>
        <w:rPr>
          <w:sz w:val="15"/>
          <w:szCs w:val="15"/>
          <w:color w:val="231F20"/>
        </w:rPr>
        <w:t>reserve</w:t>
      </w:r>
      <w:r>
        <w:rPr>
          <w:sz w:val="15"/>
          <w:szCs w:val="15"/>
          <w:color w:val="231F20"/>
          <w:spacing w:val="6"/>
        </w:rPr>
        <w:t xml:space="preserve">     </w:t>
      </w:r>
      <w:r>
        <w:rPr>
          <w:sz w:val="15"/>
          <w:szCs w:val="15"/>
          <w:color w:val="231F20"/>
        </w:rPr>
        <w:t>in </w:t>
      </w:r>
      <w:r>
        <w:rPr>
          <w:sz w:val="15"/>
          <w:szCs w:val="15"/>
          <w:color w:val="231F20"/>
        </w:rPr>
        <w:t>hypertensive</w:t>
      </w:r>
      <w:r>
        <w:rPr>
          <w:sz w:val="15"/>
          <w:szCs w:val="15"/>
          <w:color w:val="231F20"/>
          <w:spacing w:val="15"/>
          <w:w w:val="102"/>
        </w:rPr>
        <w:t xml:space="preserve">  </w:t>
      </w:r>
      <w:r>
        <w:rPr>
          <w:sz w:val="15"/>
          <w:szCs w:val="15"/>
          <w:color w:val="231F20"/>
        </w:rPr>
        <w:t>patients</w:t>
      </w:r>
      <w:r>
        <w:rPr>
          <w:sz w:val="15"/>
          <w:szCs w:val="15"/>
          <w:color w:val="231F20"/>
          <w:spacing w:val="9"/>
        </w:rPr>
        <w:t>.  </w:t>
      </w:r>
      <w:r>
        <w:rPr>
          <w:sz w:val="15"/>
          <w:szCs w:val="15"/>
          <w:color w:val="231F20"/>
        </w:rPr>
        <w:t>The</w:t>
      </w:r>
      <w:r>
        <w:rPr>
          <w:sz w:val="15"/>
          <w:szCs w:val="15"/>
          <w:color w:val="231F20"/>
          <w:spacing w:val="9"/>
        </w:rPr>
        <w:t xml:space="preserve">   </w:t>
      </w:r>
      <w:r>
        <w:rPr>
          <w:sz w:val="15"/>
          <w:szCs w:val="15"/>
          <w:color w:val="231F20"/>
        </w:rPr>
        <w:t>effect</w:t>
      </w:r>
      <w:r>
        <w:rPr>
          <w:sz w:val="15"/>
          <w:szCs w:val="15"/>
          <w:color w:val="231F20"/>
          <w:spacing w:val="11"/>
        </w:rPr>
        <w:t xml:space="preserve">  </w:t>
      </w:r>
      <w:r>
        <w:rPr>
          <w:sz w:val="15"/>
          <w:szCs w:val="15"/>
          <w:color w:val="231F20"/>
        </w:rPr>
        <w:t>of</w:t>
      </w:r>
      <w:r>
        <w:rPr>
          <w:sz w:val="15"/>
          <w:szCs w:val="15"/>
          <w:color w:val="231F20"/>
          <w:spacing w:val="9"/>
        </w:rPr>
        <w:t xml:space="preserve">  </w:t>
      </w:r>
      <w:r>
        <w:rPr>
          <w:sz w:val="15"/>
          <w:szCs w:val="15"/>
          <w:color w:val="231F20"/>
        </w:rPr>
        <w:t>therapy</w:t>
      </w:r>
      <w:r>
        <w:rPr>
          <w:sz w:val="15"/>
          <w:szCs w:val="15"/>
          <w:color w:val="231F20"/>
          <w:spacing w:val="9"/>
        </w:rPr>
        <w:t xml:space="preserve">   [J].</w:t>
      </w:r>
      <w:r>
        <w:rPr>
          <w:sz w:val="15"/>
          <w:szCs w:val="15"/>
          <w:color w:val="231F20"/>
          <w:spacing w:val="12"/>
        </w:rPr>
        <w:t xml:space="preserve">  </w:t>
      </w:r>
      <w:r>
        <w:rPr>
          <w:sz w:val="15"/>
          <w:szCs w:val="15"/>
          <w:color w:val="231F20"/>
        </w:rPr>
        <w:t>Drugs</w:t>
      </w:r>
      <w:r>
        <w:rPr>
          <w:sz w:val="15"/>
          <w:szCs w:val="15"/>
          <w:color w:val="231F20"/>
          <w:spacing w:val="9"/>
        </w:rPr>
        <w:t>,</w:t>
      </w:r>
      <w:r>
        <w:rPr>
          <w:sz w:val="15"/>
          <w:szCs w:val="15"/>
          <w:color w:val="231F20"/>
        </w:rPr>
        <w:t xml:space="preserve"> </w:t>
      </w:r>
      <w:r>
        <w:rPr>
          <w:sz w:val="15"/>
          <w:szCs w:val="15"/>
          <w:color w:val="231F20"/>
          <w:spacing w:val="3"/>
        </w:rPr>
        <w:t>1992,</w:t>
      </w:r>
      <w:r>
        <w:rPr>
          <w:sz w:val="15"/>
          <w:szCs w:val="15"/>
          <w:color w:val="231F20"/>
          <w:spacing w:val="1"/>
        </w:rPr>
        <w:t xml:space="preserve">               </w:t>
      </w:r>
      <w:r>
        <w:rPr>
          <w:sz w:val="15"/>
          <w:szCs w:val="15"/>
          <w:color w:val="231F20"/>
          <w:spacing w:val="3"/>
        </w:rPr>
        <w:t>44(</w:t>
      </w:r>
      <w:r>
        <w:rPr>
          <w:sz w:val="15"/>
          <w:szCs w:val="15"/>
          <w:color w:val="231F20"/>
        </w:rPr>
        <w:t>Suppl</w:t>
      </w:r>
      <w:r>
        <w:rPr>
          <w:sz w:val="15"/>
          <w:szCs w:val="15"/>
          <w:color w:val="231F20"/>
          <w:spacing w:val="3"/>
        </w:rPr>
        <w:t xml:space="preserve">               1):</w:t>
      </w:r>
      <w:r>
        <w:rPr>
          <w:sz w:val="15"/>
          <w:szCs w:val="15"/>
          <w:color w:val="231F20"/>
          <w:spacing w:val="1"/>
        </w:rPr>
        <w:t xml:space="preserve">               </w:t>
      </w:r>
      <w:r>
        <w:rPr>
          <w:sz w:val="15"/>
          <w:szCs w:val="15"/>
          <w:color w:val="231F20"/>
          <w:spacing w:val="3"/>
        </w:rPr>
        <w:t>48‑55.</w:t>
      </w:r>
      <w:r>
        <w:rPr>
          <w:sz w:val="15"/>
          <w:szCs w:val="15"/>
          <w:color w:val="231F20"/>
          <w:spacing w:val="1"/>
        </w:rPr>
        <w:t xml:space="preserve">               </w:t>
      </w:r>
      <w:r>
        <w:rPr>
          <w:sz w:val="15"/>
          <w:szCs w:val="15"/>
          <w:color w:val="231F20"/>
        </w:rPr>
        <w:t>DOI</w:t>
      </w:r>
      <w:r>
        <w:rPr>
          <w:sz w:val="15"/>
          <w:szCs w:val="15"/>
          <w:color w:val="231F20"/>
          <w:spacing w:val="3"/>
        </w:rPr>
        <w:t>:</w:t>
      </w:r>
      <w:r>
        <w:rPr>
          <w:sz w:val="15"/>
          <w:szCs w:val="15"/>
          <w:color w:val="231F20"/>
          <w:spacing w:val="6"/>
        </w:rPr>
        <w:t xml:space="preserve"> </w:t>
      </w:r>
      <w:r>
        <w:rPr>
          <w:sz w:val="15"/>
          <w:szCs w:val="15"/>
          <w:color w:val="231F20"/>
          <w:spacing w:val="5"/>
        </w:rPr>
        <w:t>10.2165/00003495‑199200441‑00009.</w:t>
      </w:r>
    </w:p>
    <w:p>
      <w:pPr>
        <w:pStyle w:val="BodyText"/>
        <w:ind w:left="1058" w:right="482" w:hanging="556"/>
        <w:spacing w:before="42" w:line="295" w:lineRule="auto"/>
        <w:rPr>
          <w:sz w:val="15"/>
          <w:szCs w:val="15"/>
        </w:rPr>
      </w:pPr>
      <w:r>
        <w:rPr>
          <w:sz w:val="15"/>
          <w:szCs w:val="15"/>
          <w:color w:val="231F20"/>
          <w:spacing w:val="5"/>
        </w:rPr>
        <w:t>[263]     </w:t>
      </w:r>
      <w:r>
        <w:rPr>
          <w:sz w:val="15"/>
          <w:szCs w:val="15"/>
          <w:color w:val="231F20"/>
        </w:rPr>
        <w:t>Parodi</w:t>
      </w:r>
      <w:r>
        <w:rPr>
          <w:sz w:val="15"/>
          <w:szCs w:val="15"/>
          <w:color w:val="231F20"/>
          <w:spacing w:val="5"/>
        </w:rPr>
        <w:t xml:space="preserve">  </w:t>
      </w:r>
      <w:r>
        <w:rPr>
          <w:sz w:val="15"/>
          <w:szCs w:val="15"/>
          <w:color w:val="231F20"/>
        </w:rPr>
        <w:t>O</w:t>
      </w:r>
      <w:r>
        <w:rPr>
          <w:sz w:val="15"/>
          <w:szCs w:val="15"/>
          <w:color w:val="231F20"/>
          <w:spacing w:val="5"/>
        </w:rPr>
        <w:t>,  </w:t>
      </w:r>
      <w:r>
        <w:rPr>
          <w:sz w:val="15"/>
          <w:szCs w:val="15"/>
          <w:color w:val="231F20"/>
        </w:rPr>
        <w:t>Neglia</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Palombo</w:t>
      </w:r>
      <w:r>
        <w:rPr>
          <w:sz w:val="15"/>
          <w:szCs w:val="15"/>
          <w:color w:val="231F20"/>
          <w:spacing w:val="5"/>
        </w:rPr>
        <w:t xml:space="preserve">  </w:t>
      </w:r>
      <w:r>
        <w:rPr>
          <w:sz w:val="15"/>
          <w:szCs w:val="15"/>
          <w:color w:val="231F20"/>
        </w:rPr>
        <w:t>C</w:t>
      </w:r>
      <w:r>
        <w:rPr>
          <w:sz w:val="15"/>
          <w:szCs w:val="15"/>
          <w:color w:val="231F20"/>
          <w:spacing w:val="5"/>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5"/>
        </w:rPr>
        <w:t>.  </w:t>
      </w:r>
      <w:r>
        <w:rPr>
          <w:sz w:val="15"/>
          <w:szCs w:val="15"/>
          <w:color w:val="231F20"/>
        </w:rPr>
        <w:t>Comparative</w:t>
      </w:r>
      <w:r>
        <w:rPr>
          <w:sz w:val="15"/>
          <w:szCs w:val="15"/>
          <w:color w:val="231F20"/>
          <w:spacing w:val="4"/>
        </w:rPr>
        <w:t xml:space="preserve">  </w:t>
      </w:r>
      <w:r>
        <w:rPr>
          <w:sz w:val="15"/>
          <w:szCs w:val="15"/>
          <w:color w:val="231F20"/>
        </w:rPr>
        <w:t>effects </w:t>
      </w:r>
      <w:r>
        <w:rPr>
          <w:sz w:val="15"/>
          <w:szCs w:val="15"/>
          <w:color w:val="231F20"/>
          <w:spacing w:val="3"/>
        </w:rPr>
        <w:t>of</w:t>
      </w:r>
      <w:r>
        <w:rPr>
          <w:sz w:val="15"/>
          <w:szCs w:val="15"/>
          <w:color w:val="231F20"/>
          <w:spacing w:val="41"/>
          <w:w w:val="101"/>
        </w:rPr>
        <w:t xml:space="preserve"> </w:t>
      </w:r>
      <w:r>
        <w:rPr>
          <w:sz w:val="15"/>
          <w:szCs w:val="15"/>
          <w:color w:val="231F20"/>
          <w:spacing w:val="3"/>
        </w:rPr>
        <w:t>enalapril  and  verapamil  on  myocardial  blood  flow  in</w:t>
      </w:r>
      <w:r>
        <w:rPr>
          <w:sz w:val="15"/>
          <w:szCs w:val="15"/>
          <w:color w:val="231F20"/>
        </w:rPr>
        <w:t xml:space="preserve"> </w:t>
      </w:r>
      <w:r>
        <w:rPr>
          <w:sz w:val="15"/>
          <w:szCs w:val="15"/>
          <w:color w:val="231F20"/>
        </w:rPr>
        <w:t>systemic</w:t>
      </w:r>
      <w:r>
        <w:rPr>
          <w:sz w:val="15"/>
          <w:szCs w:val="15"/>
          <w:color w:val="231F20"/>
          <w:spacing w:val="5"/>
        </w:rPr>
        <w:t xml:space="preserve">     </w:t>
      </w:r>
      <w:r>
        <w:rPr>
          <w:sz w:val="15"/>
          <w:szCs w:val="15"/>
          <w:color w:val="231F20"/>
        </w:rPr>
        <w:t>hypertension</w:t>
      </w:r>
      <w:r>
        <w:rPr>
          <w:sz w:val="15"/>
          <w:szCs w:val="15"/>
          <w:color w:val="231F20"/>
          <w:spacing w:val="5"/>
        </w:rPr>
        <w:t>[J].     </w:t>
      </w:r>
      <w:r>
        <w:rPr>
          <w:sz w:val="15"/>
          <w:szCs w:val="15"/>
          <w:color w:val="231F20"/>
        </w:rPr>
        <w:t>Circulation</w:t>
      </w:r>
      <w:r>
        <w:rPr>
          <w:sz w:val="15"/>
          <w:szCs w:val="15"/>
          <w:color w:val="231F20"/>
          <w:spacing w:val="5"/>
        </w:rPr>
        <w:t>,     1997,     96(3):</w:t>
      </w:r>
      <w:r>
        <w:rPr>
          <w:sz w:val="15"/>
          <w:szCs w:val="15"/>
          <w:color w:val="231F20"/>
          <w:spacing w:val="18"/>
        </w:rPr>
        <w:t xml:space="preserve"> </w:t>
      </w:r>
      <w:r>
        <w:rPr>
          <w:sz w:val="15"/>
          <w:szCs w:val="15"/>
          <w:color w:val="231F20"/>
          <w:spacing w:val="3"/>
        </w:rPr>
        <w:t>864‑873.</w:t>
      </w:r>
      <w:r>
        <w:rPr>
          <w:sz w:val="15"/>
          <w:szCs w:val="15"/>
          <w:color w:val="231F20"/>
          <w:spacing w:val="22"/>
          <w:w w:val="101"/>
        </w:rPr>
        <w:t xml:space="preserve"> </w:t>
      </w:r>
      <w:r>
        <w:rPr>
          <w:sz w:val="15"/>
          <w:szCs w:val="15"/>
          <w:color w:val="231F20"/>
        </w:rPr>
        <w:t>DOI</w:t>
      </w:r>
      <w:r>
        <w:rPr>
          <w:sz w:val="15"/>
          <w:szCs w:val="15"/>
          <w:color w:val="231F20"/>
          <w:spacing w:val="3"/>
        </w:rPr>
        <w:t>:</w:t>
      </w:r>
      <w:r>
        <w:rPr>
          <w:sz w:val="15"/>
          <w:szCs w:val="15"/>
          <w:color w:val="231F20"/>
          <w:spacing w:val="16"/>
          <w:w w:val="102"/>
        </w:rPr>
        <w:t xml:space="preserve"> </w:t>
      </w:r>
      <w:r>
        <w:rPr>
          <w:sz w:val="15"/>
          <w:szCs w:val="15"/>
          <w:color w:val="231F20"/>
          <w:spacing w:val="3"/>
        </w:rPr>
        <w:t>10.</w:t>
      </w:r>
      <w:r>
        <w:rPr>
          <w:sz w:val="15"/>
          <w:szCs w:val="15"/>
          <w:color w:val="231F20"/>
          <w:spacing w:val="-19"/>
        </w:rPr>
        <w:t xml:space="preserve"> </w:t>
      </w:r>
      <w:r>
        <w:rPr>
          <w:sz w:val="15"/>
          <w:szCs w:val="15"/>
          <w:color w:val="231F20"/>
          <w:spacing w:val="3"/>
        </w:rPr>
        <w:t>1161/01.</w:t>
      </w:r>
      <w:r>
        <w:rPr>
          <w:sz w:val="15"/>
          <w:szCs w:val="15"/>
          <w:color w:val="231F20"/>
        </w:rPr>
        <w:t>cir</w:t>
      </w:r>
      <w:r>
        <w:rPr>
          <w:sz w:val="15"/>
          <w:szCs w:val="15"/>
          <w:color w:val="231F20"/>
          <w:spacing w:val="3"/>
        </w:rPr>
        <w:t>.96.3.864.</w:t>
      </w:r>
    </w:p>
    <w:p>
      <w:pPr>
        <w:pStyle w:val="BodyText"/>
        <w:ind w:left="502"/>
        <w:spacing w:before="41" w:line="184" w:lineRule="exact"/>
        <w:rPr>
          <w:sz w:val="15"/>
          <w:szCs w:val="15"/>
        </w:rPr>
      </w:pPr>
      <w:r>
        <w:rPr>
          <w:sz w:val="15"/>
          <w:szCs w:val="15"/>
          <w:color w:val="231F20"/>
          <w:spacing w:val="5"/>
          <w:position w:val="2"/>
        </w:rPr>
        <w:t>[264]     </w:t>
      </w:r>
      <w:r>
        <w:rPr>
          <w:sz w:val="15"/>
          <w:szCs w:val="15"/>
          <w:color w:val="231F20"/>
          <w:position w:val="2"/>
        </w:rPr>
        <w:t>Motz</w:t>
      </w:r>
      <w:r>
        <w:rPr>
          <w:sz w:val="15"/>
          <w:szCs w:val="15"/>
          <w:color w:val="231F20"/>
          <w:spacing w:val="9"/>
          <w:w w:val="102"/>
          <w:position w:val="2"/>
        </w:rPr>
        <w:t xml:space="preserve">   </w:t>
      </w:r>
      <w:r>
        <w:rPr>
          <w:sz w:val="15"/>
          <w:szCs w:val="15"/>
          <w:color w:val="231F20"/>
          <w:position w:val="2"/>
        </w:rPr>
        <w:t>W</w:t>
      </w:r>
      <w:r>
        <w:rPr>
          <w:sz w:val="15"/>
          <w:szCs w:val="15"/>
          <w:color w:val="231F20"/>
          <w:spacing w:val="5"/>
          <w:position w:val="2"/>
        </w:rPr>
        <w:t>,    </w:t>
      </w:r>
      <w:r>
        <w:rPr>
          <w:sz w:val="15"/>
          <w:szCs w:val="15"/>
          <w:color w:val="231F20"/>
          <w:position w:val="2"/>
        </w:rPr>
        <w:t>Strauer</w:t>
      </w:r>
      <w:r>
        <w:rPr>
          <w:sz w:val="15"/>
          <w:szCs w:val="15"/>
          <w:color w:val="231F20"/>
          <w:spacing w:val="5"/>
          <w:position w:val="2"/>
        </w:rPr>
        <w:t xml:space="preserve">   </w:t>
      </w:r>
      <w:r>
        <w:rPr>
          <w:sz w:val="15"/>
          <w:szCs w:val="15"/>
          <w:color w:val="231F20"/>
          <w:position w:val="2"/>
        </w:rPr>
        <w:t>BE</w:t>
      </w:r>
      <w:r>
        <w:rPr>
          <w:sz w:val="15"/>
          <w:szCs w:val="15"/>
          <w:color w:val="231F20"/>
          <w:spacing w:val="5"/>
          <w:position w:val="2"/>
        </w:rPr>
        <w:t>.    </w:t>
      </w:r>
      <w:r>
        <w:rPr>
          <w:sz w:val="15"/>
          <w:szCs w:val="15"/>
          <w:color w:val="231F20"/>
          <w:position w:val="2"/>
        </w:rPr>
        <w:t>Improvement</w:t>
      </w:r>
      <w:r>
        <w:rPr>
          <w:sz w:val="15"/>
          <w:szCs w:val="15"/>
          <w:color w:val="231F20"/>
          <w:spacing w:val="5"/>
          <w:position w:val="2"/>
        </w:rPr>
        <w:t xml:space="preserve">   </w:t>
      </w:r>
      <w:r>
        <w:rPr>
          <w:sz w:val="15"/>
          <w:szCs w:val="15"/>
          <w:color w:val="231F20"/>
          <w:position w:val="2"/>
        </w:rPr>
        <w:t>of</w:t>
      </w:r>
      <w:r>
        <w:rPr>
          <w:sz w:val="15"/>
          <w:szCs w:val="15"/>
          <w:color w:val="231F20"/>
          <w:spacing w:val="5"/>
          <w:position w:val="2"/>
        </w:rPr>
        <w:t xml:space="preserve">   </w:t>
      </w:r>
      <w:r>
        <w:rPr>
          <w:sz w:val="15"/>
          <w:szCs w:val="15"/>
          <w:color w:val="231F20"/>
          <w:position w:val="2"/>
        </w:rPr>
        <w:t>coronary</w:t>
      </w:r>
      <w:r>
        <w:rPr>
          <w:sz w:val="15"/>
          <w:szCs w:val="15"/>
          <w:color w:val="231F20"/>
          <w:spacing w:val="5"/>
          <w:position w:val="2"/>
        </w:rPr>
        <w:t xml:space="preserve">   </w:t>
      </w:r>
      <w:r>
        <w:rPr>
          <w:sz w:val="15"/>
          <w:szCs w:val="15"/>
          <w:color w:val="231F20"/>
          <w:position w:val="2"/>
        </w:rPr>
        <w:t>flow</w:t>
      </w:r>
    </w:p>
    <w:p>
      <w:pPr>
        <w:spacing w:line="14" w:lineRule="auto"/>
        <w:rPr>
          <w:rFonts w:ascii="Arial"/>
          <w:sz w:val="2"/>
        </w:rPr>
      </w:pPr>
      <w:r>
        <w:rPr>
          <w:rFonts w:ascii="Arial" w:hAnsi="Arial" w:eastAsia="Arial" w:cs="Arial"/>
          <w:sz w:val="2"/>
          <w:szCs w:val="2"/>
        </w:rPr>
        <w:br w:type="column"/>
      </w:r>
    </w:p>
    <w:p>
      <w:pPr>
        <w:pStyle w:val="BodyText"/>
        <w:ind w:left="556" w:right="38" w:firstLine="1"/>
        <w:spacing w:before="35" w:line="296" w:lineRule="auto"/>
        <w:jc w:val="both"/>
        <w:rPr>
          <w:sz w:val="15"/>
          <w:szCs w:val="15"/>
        </w:rPr>
      </w:pPr>
      <w:r>
        <w:rPr>
          <w:sz w:val="15"/>
          <w:szCs w:val="15"/>
          <w:color w:val="231F20"/>
          <w:spacing w:val="4"/>
        </w:rPr>
        <w:t>reserve</w:t>
      </w:r>
      <w:r>
        <w:rPr>
          <w:sz w:val="15"/>
          <w:szCs w:val="15"/>
          <w:color w:val="231F20"/>
        </w:rPr>
        <w:t xml:space="preserve">     </w:t>
      </w:r>
      <w:r>
        <w:rPr>
          <w:sz w:val="15"/>
          <w:szCs w:val="15"/>
          <w:color w:val="231F20"/>
          <w:spacing w:val="4"/>
        </w:rPr>
        <w:t>after</w:t>
      </w:r>
      <w:r>
        <w:rPr>
          <w:sz w:val="15"/>
          <w:szCs w:val="15"/>
          <w:color w:val="231F20"/>
          <w:spacing w:val="1"/>
        </w:rPr>
        <w:t xml:space="preserve">     </w:t>
      </w:r>
      <w:r>
        <w:rPr>
          <w:sz w:val="15"/>
          <w:szCs w:val="15"/>
          <w:color w:val="231F20"/>
          <w:spacing w:val="4"/>
        </w:rPr>
        <w:t>long‑term</w:t>
      </w:r>
      <w:r>
        <w:rPr>
          <w:sz w:val="15"/>
          <w:szCs w:val="15"/>
          <w:color w:val="231F20"/>
          <w:spacing w:val="1"/>
        </w:rPr>
        <w:t xml:space="preserve">     </w:t>
      </w:r>
      <w:r>
        <w:rPr>
          <w:sz w:val="15"/>
          <w:szCs w:val="15"/>
          <w:color w:val="231F20"/>
          <w:spacing w:val="4"/>
        </w:rPr>
        <w:t>t</w:t>
      </w:r>
      <w:r>
        <w:rPr>
          <w:sz w:val="15"/>
          <w:szCs w:val="15"/>
          <w:color w:val="231F20"/>
          <w:spacing w:val="3"/>
        </w:rPr>
        <w:t>herapy    with     enalapril[J].</w:t>
      </w:r>
      <w:r>
        <w:rPr>
          <w:sz w:val="15"/>
          <w:szCs w:val="15"/>
          <w:color w:val="231F20"/>
        </w:rPr>
        <w:t xml:space="preserve"> </w:t>
      </w:r>
      <w:r>
        <w:rPr>
          <w:sz w:val="15"/>
          <w:szCs w:val="15"/>
          <w:color w:val="231F20"/>
        </w:rPr>
        <w:t>Hypertension</w:t>
      </w:r>
      <w:r>
        <w:rPr>
          <w:sz w:val="15"/>
          <w:szCs w:val="15"/>
          <w:color w:val="231F20"/>
          <w:spacing w:val="4"/>
        </w:rPr>
        <w:t>,</w:t>
      </w:r>
      <w:r>
        <w:rPr>
          <w:sz w:val="15"/>
          <w:szCs w:val="15"/>
          <w:color w:val="231F20"/>
          <w:spacing w:val="5"/>
        </w:rPr>
        <w:t xml:space="preserve">  </w:t>
      </w:r>
      <w:r>
        <w:rPr>
          <w:sz w:val="15"/>
          <w:szCs w:val="15"/>
          <w:color w:val="231F20"/>
          <w:spacing w:val="4"/>
        </w:rPr>
        <w:t>1996,</w:t>
      </w:r>
      <w:r>
        <w:rPr>
          <w:sz w:val="15"/>
          <w:szCs w:val="15"/>
          <w:color w:val="231F20"/>
          <w:spacing w:val="31"/>
          <w:w w:val="102"/>
        </w:rPr>
        <w:t xml:space="preserve"> </w:t>
      </w:r>
      <w:r>
        <w:rPr>
          <w:sz w:val="15"/>
          <w:szCs w:val="15"/>
          <w:color w:val="231F20"/>
          <w:spacing w:val="4"/>
        </w:rPr>
        <w:t>27(5): 1031‑1038.</w:t>
      </w:r>
      <w:r>
        <w:rPr>
          <w:sz w:val="15"/>
          <w:szCs w:val="15"/>
          <w:color w:val="231F20"/>
          <w:spacing w:val="31"/>
        </w:rPr>
        <w:t xml:space="preserve"> </w:t>
      </w:r>
      <w:r>
        <w:rPr>
          <w:sz w:val="15"/>
          <w:szCs w:val="15"/>
          <w:color w:val="231F20"/>
        </w:rPr>
        <w:t>DOI</w:t>
      </w:r>
      <w:r>
        <w:rPr>
          <w:sz w:val="15"/>
          <w:szCs w:val="15"/>
          <w:color w:val="231F20"/>
          <w:spacing w:val="4"/>
        </w:rPr>
        <w:t>:</w:t>
      </w:r>
      <w:r>
        <w:rPr>
          <w:sz w:val="15"/>
          <w:szCs w:val="15"/>
          <w:color w:val="231F20"/>
          <w:spacing w:val="1"/>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1161/01.</w:t>
      </w:r>
      <w:r>
        <w:rPr>
          <w:sz w:val="15"/>
          <w:szCs w:val="15"/>
          <w:color w:val="231F20"/>
        </w:rPr>
        <w:t xml:space="preserve"> </w:t>
      </w:r>
      <w:r>
        <w:rPr>
          <w:sz w:val="15"/>
          <w:szCs w:val="15"/>
          <w:color w:val="231F20"/>
        </w:rPr>
        <w:t>hyp</w:t>
      </w:r>
      <w:r>
        <w:rPr>
          <w:sz w:val="15"/>
          <w:szCs w:val="15"/>
          <w:color w:val="231F20"/>
          <w:spacing w:val="4"/>
        </w:rPr>
        <w:t>.27.5.1031.</w:t>
      </w:r>
    </w:p>
    <w:p>
      <w:pPr>
        <w:pStyle w:val="BodyText"/>
        <w:ind w:left="556" w:right="29" w:hanging="555"/>
        <w:spacing w:before="28" w:line="298" w:lineRule="auto"/>
        <w:rPr>
          <w:sz w:val="15"/>
          <w:szCs w:val="15"/>
        </w:rPr>
      </w:pPr>
      <w:r>
        <w:rPr>
          <w:sz w:val="15"/>
          <w:szCs w:val="15"/>
          <w:color w:val="231F20"/>
          <w:spacing w:val="10"/>
        </w:rPr>
        <w:t>[265]     </w:t>
      </w:r>
      <w:r>
        <w:rPr>
          <w:sz w:val="15"/>
          <w:szCs w:val="15"/>
          <w:color w:val="231F20"/>
        </w:rPr>
        <w:t>Soliman</w:t>
      </w:r>
      <w:r>
        <w:rPr>
          <w:sz w:val="15"/>
          <w:szCs w:val="15"/>
          <w:color w:val="231F20"/>
          <w:spacing w:val="6"/>
        </w:rPr>
        <w:t xml:space="preserve">   </w:t>
      </w:r>
      <w:r>
        <w:rPr>
          <w:sz w:val="15"/>
          <w:szCs w:val="15"/>
          <w:color w:val="231F20"/>
        </w:rPr>
        <w:t>OI</w:t>
      </w:r>
      <w:r>
        <w:rPr>
          <w:sz w:val="15"/>
          <w:szCs w:val="15"/>
          <w:color w:val="231F20"/>
          <w:spacing w:val="10"/>
        </w:rPr>
        <w:t>,</w:t>
      </w:r>
      <w:r>
        <w:rPr>
          <w:sz w:val="15"/>
          <w:szCs w:val="15"/>
          <w:color w:val="231F20"/>
          <w:spacing w:val="5"/>
        </w:rPr>
        <w:t xml:space="preserve">   </w:t>
      </w:r>
      <w:r>
        <w:rPr>
          <w:sz w:val="15"/>
          <w:szCs w:val="15"/>
          <w:color w:val="231F20"/>
        </w:rPr>
        <w:t>Geleijnse</w:t>
      </w:r>
      <w:r>
        <w:rPr>
          <w:sz w:val="15"/>
          <w:szCs w:val="15"/>
          <w:color w:val="231F20"/>
          <w:spacing w:val="5"/>
        </w:rPr>
        <w:t xml:space="preserve">   </w:t>
      </w:r>
      <w:r>
        <w:rPr>
          <w:sz w:val="15"/>
          <w:szCs w:val="15"/>
          <w:color w:val="231F20"/>
        </w:rPr>
        <w:t>ML</w:t>
      </w:r>
      <w:r>
        <w:rPr>
          <w:sz w:val="15"/>
          <w:szCs w:val="15"/>
          <w:color w:val="231F20"/>
          <w:spacing w:val="10"/>
        </w:rPr>
        <w:t>,</w:t>
      </w:r>
      <w:r>
        <w:rPr>
          <w:sz w:val="15"/>
          <w:szCs w:val="15"/>
          <w:color w:val="231F20"/>
          <w:spacing w:val="4"/>
        </w:rPr>
        <w:t xml:space="preserve">   </w:t>
      </w:r>
      <w:r>
        <w:rPr>
          <w:sz w:val="15"/>
          <w:szCs w:val="15"/>
          <w:color w:val="231F20"/>
        </w:rPr>
        <w:t>Michels</w:t>
      </w:r>
      <w:r>
        <w:rPr>
          <w:sz w:val="15"/>
          <w:szCs w:val="15"/>
          <w:color w:val="231F20"/>
          <w:spacing w:val="5"/>
        </w:rPr>
        <w:t xml:space="preserve">   </w:t>
      </w:r>
      <w:r>
        <w:rPr>
          <w:sz w:val="15"/>
          <w:szCs w:val="15"/>
          <w:color w:val="231F20"/>
        </w:rPr>
        <w:t>M</w:t>
      </w:r>
      <w:r>
        <w:rPr>
          <w:sz w:val="15"/>
          <w:szCs w:val="15"/>
          <w:color w:val="231F20"/>
          <w:spacing w:val="10"/>
        </w:rPr>
        <w:t>,</w:t>
      </w:r>
      <w:r>
        <w:rPr>
          <w:sz w:val="15"/>
          <w:szCs w:val="15"/>
          <w:color w:val="231F20"/>
          <w:spacing w:val="4"/>
        </w:rPr>
        <w:t xml:space="preserve">   </w:t>
      </w:r>
      <w:r>
        <w:rPr>
          <w:sz w:val="15"/>
          <w:szCs w:val="15"/>
          <w:color w:val="231F20"/>
        </w:rPr>
        <w:t>et</w:t>
      </w:r>
      <w:r>
        <w:rPr>
          <w:sz w:val="15"/>
          <w:szCs w:val="15"/>
          <w:color w:val="231F20"/>
          <w:spacing w:val="11"/>
        </w:rPr>
        <w:t xml:space="preserve"> </w:t>
      </w:r>
      <w:r>
        <w:rPr>
          <w:sz w:val="15"/>
          <w:szCs w:val="15"/>
          <w:color w:val="231F20"/>
        </w:rPr>
        <w:t>al</w:t>
      </w:r>
      <w:r>
        <w:rPr>
          <w:sz w:val="15"/>
          <w:szCs w:val="15"/>
          <w:color w:val="231F20"/>
          <w:spacing w:val="10"/>
        </w:rPr>
        <w:t>.</w:t>
      </w:r>
      <w:r>
        <w:rPr>
          <w:sz w:val="15"/>
          <w:szCs w:val="15"/>
          <w:color w:val="231F20"/>
          <w:spacing w:val="4"/>
        </w:rPr>
        <w:t xml:space="preserve">   </w:t>
      </w:r>
      <w:r>
        <w:rPr>
          <w:sz w:val="15"/>
          <w:szCs w:val="15"/>
          <w:color w:val="231F20"/>
        </w:rPr>
        <w:t>Effect</w:t>
      </w:r>
      <w:r>
        <w:rPr>
          <w:sz w:val="15"/>
          <w:szCs w:val="15"/>
          <w:color w:val="231F20"/>
          <w:spacing w:val="4"/>
        </w:rPr>
        <w:t xml:space="preserve">   </w:t>
      </w:r>
      <w:r>
        <w:rPr>
          <w:sz w:val="15"/>
          <w:szCs w:val="15"/>
          <w:color w:val="231F20"/>
        </w:rPr>
        <w:t>of</w:t>
      </w:r>
      <w:r>
        <w:rPr>
          <w:sz w:val="15"/>
          <w:szCs w:val="15"/>
          <w:color w:val="231F20"/>
          <w:spacing w:val="2"/>
        </w:rPr>
        <w:t xml:space="preserve"> </w:t>
      </w:r>
      <w:r>
        <w:rPr>
          <w:sz w:val="15"/>
          <w:szCs w:val="15"/>
          <w:color w:val="231F20"/>
          <w:spacing w:val="3"/>
        </w:rPr>
        <w:t>successful    alcohol    septal    ablation    on    microvascular</w:t>
      </w:r>
      <w:r>
        <w:rPr>
          <w:sz w:val="15"/>
          <w:szCs w:val="15"/>
          <w:color w:val="231F20"/>
        </w:rPr>
        <w:t xml:space="preserve"> </w:t>
      </w:r>
      <w:r>
        <w:rPr>
          <w:sz w:val="15"/>
          <w:szCs w:val="15"/>
          <w:color w:val="231F20"/>
          <w:spacing w:val="3"/>
        </w:rPr>
        <w:t>function    in</w:t>
      </w:r>
      <w:r>
        <w:rPr>
          <w:sz w:val="15"/>
          <w:szCs w:val="15"/>
          <w:color w:val="231F20"/>
          <w:spacing w:val="8"/>
          <w:w w:val="101"/>
        </w:rPr>
        <w:t xml:space="preserve">    </w:t>
      </w:r>
      <w:r>
        <w:rPr>
          <w:sz w:val="15"/>
          <w:szCs w:val="15"/>
          <w:color w:val="231F20"/>
          <w:spacing w:val="3"/>
        </w:rPr>
        <w:t>patients    with     obstructive    hypertrophic</w:t>
      </w:r>
      <w:r>
        <w:rPr>
          <w:sz w:val="15"/>
          <w:szCs w:val="15"/>
          <w:color w:val="231F20"/>
          <w:spacing w:val="1"/>
        </w:rPr>
        <w:t xml:space="preserve"> </w:t>
      </w:r>
      <w:r>
        <w:rPr>
          <w:sz w:val="15"/>
          <w:szCs w:val="15"/>
          <w:color w:val="231F20"/>
        </w:rPr>
        <w:t>cardiomyopathy</w:t>
      </w:r>
      <w:r>
        <w:rPr>
          <w:sz w:val="15"/>
          <w:szCs w:val="15"/>
          <w:color w:val="231F20"/>
          <w:spacing w:val="5"/>
        </w:rPr>
        <w:t>[J].     </w:t>
      </w:r>
      <w:r>
        <w:rPr>
          <w:sz w:val="15"/>
          <w:szCs w:val="15"/>
          <w:color w:val="231F20"/>
        </w:rPr>
        <w:t>Am</w:t>
      </w:r>
      <w:r>
        <w:rPr>
          <w:sz w:val="15"/>
          <w:szCs w:val="15"/>
          <w:color w:val="231F20"/>
          <w:spacing w:val="5"/>
        </w:rPr>
        <w:t xml:space="preserve">      </w:t>
      </w:r>
      <w:r>
        <w:rPr>
          <w:sz w:val="15"/>
          <w:szCs w:val="15"/>
          <w:color w:val="231F20"/>
        </w:rPr>
        <w:t>J      Cardiol</w:t>
      </w:r>
      <w:r>
        <w:rPr>
          <w:sz w:val="15"/>
          <w:szCs w:val="15"/>
          <w:color w:val="231F20"/>
          <w:spacing w:val="5"/>
        </w:rPr>
        <w:t>,</w:t>
      </w:r>
      <w:r>
        <w:rPr>
          <w:sz w:val="15"/>
          <w:szCs w:val="15"/>
          <w:color w:val="231F20"/>
        </w:rPr>
        <w:t xml:space="preserve">      </w:t>
      </w:r>
      <w:r>
        <w:rPr>
          <w:sz w:val="15"/>
          <w:szCs w:val="15"/>
          <w:color w:val="231F20"/>
          <w:spacing w:val="5"/>
        </w:rPr>
        <w:t>200</w:t>
      </w:r>
      <w:r>
        <w:rPr>
          <w:sz w:val="15"/>
          <w:szCs w:val="15"/>
          <w:color w:val="231F20"/>
          <w:spacing w:val="4"/>
        </w:rPr>
        <w:t>8,      101(9):</w:t>
      </w:r>
      <w:r>
        <w:rPr>
          <w:sz w:val="15"/>
          <w:szCs w:val="15"/>
          <w:color w:val="231F20"/>
          <w:spacing w:val="5"/>
        </w:rPr>
        <w:t xml:space="preserve"> </w:t>
      </w:r>
      <w:r>
        <w:rPr>
          <w:sz w:val="15"/>
          <w:szCs w:val="15"/>
          <w:color w:val="231F20"/>
          <w:spacing w:val="5"/>
        </w:rPr>
        <w:t>1321‑1327.</w:t>
      </w:r>
      <w:r>
        <w:rPr>
          <w:sz w:val="15"/>
          <w:szCs w:val="15"/>
          <w:color w:val="231F20"/>
          <w:spacing w:val="12"/>
          <w:w w:val="102"/>
        </w:rPr>
        <w:t xml:space="preserve"> </w:t>
      </w:r>
      <w:r>
        <w:rPr>
          <w:sz w:val="15"/>
          <w:szCs w:val="15"/>
          <w:color w:val="231F20"/>
        </w:rPr>
        <w:t>DOI</w:t>
      </w:r>
      <w:r>
        <w:rPr>
          <w:sz w:val="15"/>
          <w:szCs w:val="15"/>
          <w:color w:val="231F20"/>
          <w:spacing w:val="5"/>
        </w:rPr>
        <w:t>:</w:t>
      </w:r>
      <w:r>
        <w:rPr>
          <w:sz w:val="15"/>
          <w:szCs w:val="15"/>
          <w:color w:val="231F20"/>
          <w:spacing w:val="16"/>
          <w:w w:val="102"/>
        </w:rPr>
        <w:t xml:space="preserve"> </w:t>
      </w:r>
      <w:r>
        <w:rPr>
          <w:sz w:val="15"/>
          <w:szCs w:val="15"/>
          <w:color w:val="231F20"/>
          <w:spacing w:val="5"/>
        </w:rPr>
        <w:t>10.</w:t>
      </w:r>
      <w:r>
        <w:rPr>
          <w:sz w:val="15"/>
          <w:szCs w:val="15"/>
          <w:color w:val="231F20"/>
          <w:spacing w:val="-19"/>
        </w:rPr>
        <w:t xml:space="preserve"> </w:t>
      </w:r>
      <w:r>
        <w:rPr>
          <w:sz w:val="15"/>
          <w:szCs w:val="15"/>
          <w:color w:val="231F20"/>
          <w:spacing w:val="5"/>
        </w:rPr>
        <w:t>1016/j.</w:t>
      </w:r>
      <w:r>
        <w:rPr>
          <w:sz w:val="15"/>
          <w:szCs w:val="15"/>
          <w:color w:val="231F20"/>
        </w:rPr>
        <w:t>amjcard</w:t>
      </w:r>
      <w:r>
        <w:rPr>
          <w:sz w:val="15"/>
          <w:szCs w:val="15"/>
          <w:color w:val="231F20"/>
          <w:spacing w:val="4"/>
        </w:rPr>
        <w:t>.2007.12.032.</w:t>
      </w:r>
    </w:p>
    <w:p>
      <w:pPr>
        <w:pStyle w:val="BodyText"/>
        <w:ind w:left="556" w:right="39" w:hanging="555"/>
        <w:spacing w:before="42" w:line="298" w:lineRule="auto"/>
        <w:rPr>
          <w:sz w:val="15"/>
          <w:szCs w:val="15"/>
        </w:rPr>
      </w:pPr>
      <w:r>
        <w:rPr>
          <w:sz w:val="15"/>
          <w:szCs w:val="15"/>
          <w:color w:val="231F20"/>
          <w:spacing w:val="5"/>
        </w:rPr>
        <w:t>[266]     </w:t>
      </w:r>
      <w:r>
        <w:rPr>
          <w:sz w:val="15"/>
          <w:szCs w:val="15"/>
          <w:color w:val="231F20"/>
        </w:rPr>
        <w:t>Jaber</w:t>
      </w:r>
      <w:r>
        <w:rPr>
          <w:sz w:val="15"/>
          <w:szCs w:val="15"/>
          <w:color w:val="231F20"/>
          <w:spacing w:val="5"/>
        </w:rPr>
        <w:t xml:space="preserve">   </w:t>
      </w:r>
      <w:r>
        <w:rPr>
          <w:sz w:val="15"/>
          <w:szCs w:val="15"/>
          <w:color w:val="231F20"/>
        </w:rPr>
        <w:t>WA</w:t>
      </w:r>
      <w:r>
        <w:rPr>
          <w:sz w:val="15"/>
          <w:szCs w:val="15"/>
          <w:color w:val="231F20"/>
          <w:spacing w:val="5"/>
        </w:rPr>
        <w:t>,</w:t>
      </w:r>
      <w:r>
        <w:rPr>
          <w:sz w:val="15"/>
          <w:szCs w:val="15"/>
          <w:color w:val="231F20"/>
          <w:spacing w:val="4"/>
        </w:rPr>
        <w:t xml:space="preserve">   </w:t>
      </w:r>
      <w:r>
        <w:rPr>
          <w:sz w:val="15"/>
          <w:szCs w:val="15"/>
          <w:color w:val="231F20"/>
        </w:rPr>
        <w:t>Yang</w:t>
      </w:r>
      <w:r>
        <w:rPr>
          <w:sz w:val="15"/>
          <w:szCs w:val="15"/>
          <w:color w:val="231F20"/>
          <w:spacing w:val="5"/>
        </w:rPr>
        <w:t xml:space="preserve">    </w:t>
      </w:r>
      <w:r>
        <w:rPr>
          <w:sz w:val="15"/>
          <w:szCs w:val="15"/>
          <w:color w:val="231F20"/>
        </w:rPr>
        <w:t>EH</w:t>
      </w:r>
      <w:r>
        <w:rPr>
          <w:sz w:val="15"/>
          <w:szCs w:val="15"/>
          <w:color w:val="231F20"/>
          <w:spacing w:val="5"/>
        </w:rPr>
        <w:t>,   </w:t>
      </w:r>
      <w:r>
        <w:rPr>
          <w:sz w:val="15"/>
          <w:szCs w:val="15"/>
          <w:color w:val="231F20"/>
        </w:rPr>
        <w:t>Nishimura</w:t>
      </w:r>
      <w:r>
        <w:rPr>
          <w:sz w:val="15"/>
          <w:szCs w:val="15"/>
          <w:color w:val="231F20"/>
          <w:spacing w:val="4"/>
        </w:rPr>
        <w:t xml:space="preserve">    </w:t>
      </w:r>
      <w:r>
        <w:rPr>
          <w:sz w:val="15"/>
          <w:szCs w:val="15"/>
          <w:color w:val="231F20"/>
        </w:rPr>
        <w:t>RA</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Immediate</w:t>
      </w:r>
      <w:r>
        <w:rPr>
          <w:sz w:val="15"/>
          <w:szCs w:val="15"/>
          <w:color w:val="231F20"/>
          <w:spacing w:val="1"/>
        </w:rPr>
        <w:t xml:space="preserve"> </w:t>
      </w:r>
      <w:r>
        <w:rPr>
          <w:sz w:val="15"/>
          <w:szCs w:val="15"/>
          <w:color w:val="231F20"/>
        </w:rPr>
        <w:t>improvement</w:t>
      </w:r>
      <w:r>
        <w:rPr>
          <w:sz w:val="15"/>
          <w:szCs w:val="15"/>
          <w:color w:val="231F20"/>
          <w:spacing w:val="9"/>
        </w:rPr>
        <w:t xml:space="preserve">   </w:t>
      </w:r>
      <w:r>
        <w:rPr>
          <w:sz w:val="15"/>
          <w:szCs w:val="15"/>
          <w:color w:val="231F20"/>
        </w:rPr>
        <w:t>in</w:t>
      </w:r>
      <w:r>
        <w:rPr>
          <w:sz w:val="15"/>
          <w:szCs w:val="15"/>
          <w:color w:val="231F20"/>
          <w:spacing w:val="10"/>
          <w:w w:val="102"/>
        </w:rPr>
        <w:t xml:space="preserve">   </w:t>
      </w:r>
      <w:r>
        <w:rPr>
          <w:sz w:val="15"/>
          <w:szCs w:val="15"/>
          <w:color w:val="231F20"/>
        </w:rPr>
        <w:t>coronary</w:t>
      </w:r>
      <w:r>
        <w:rPr>
          <w:sz w:val="15"/>
          <w:szCs w:val="15"/>
          <w:color w:val="231F20"/>
          <w:spacing w:val="9"/>
        </w:rPr>
        <w:t xml:space="preserve">   </w:t>
      </w:r>
      <w:r>
        <w:rPr>
          <w:sz w:val="15"/>
          <w:szCs w:val="15"/>
          <w:color w:val="231F20"/>
        </w:rPr>
        <w:t>flow</w:t>
      </w:r>
      <w:r>
        <w:rPr>
          <w:sz w:val="15"/>
          <w:szCs w:val="15"/>
          <w:color w:val="231F20"/>
          <w:spacing w:val="9"/>
        </w:rPr>
        <w:t xml:space="preserve">    </w:t>
      </w:r>
      <w:r>
        <w:rPr>
          <w:sz w:val="15"/>
          <w:szCs w:val="15"/>
          <w:color w:val="231F20"/>
        </w:rPr>
        <w:t>reserve</w:t>
      </w:r>
      <w:r>
        <w:rPr>
          <w:sz w:val="15"/>
          <w:szCs w:val="15"/>
          <w:color w:val="231F20"/>
          <w:spacing w:val="9"/>
        </w:rPr>
        <w:t xml:space="preserve">   </w:t>
      </w:r>
      <w:r>
        <w:rPr>
          <w:sz w:val="15"/>
          <w:szCs w:val="15"/>
          <w:color w:val="231F20"/>
        </w:rPr>
        <w:t>after</w:t>
      </w:r>
      <w:r>
        <w:rPr>
          <w:sz w:val="15"/>
          <w:szCs w:val="15"/>
          <w:color w:val="231F20"/>
          <w:spacing w:val="9"/>
        </w:rPr>
        <w:t xml:space="preserve">    </w:t>
      </w:r>
      <w:r>
        <w:rPr>
          <w:sz w:val="15"/>
          <w:szCs w:val="15"/>
          <w:color w:val="231F20"/>
        </w:rPr>
        <w:t>alcohol </w:t>
      </w:r>
      <w:r>
        <w:rPr>
          <w:sz w:val="15"/>
          <w:szCs w:val="15"/>
          <w:color w:val="231F20"/>
          <w:spacing w:val="3"/>
        </w:rPr>
        <w:t>septal</w:t>
      </w:r>
      <w:r>
        <w:rPr>
          <w:sz w:val="15"/>
          <w:szCs w:val="15"/>
          <w:color w:val="231F20"/>
          <w:spacing w:val="40"/>
        </w:rPr>
        <w:t xml:space="preserve"> </w:t>
      </w:r>
      <w:r>
        <w:rPr>
          <w:sz w:val="15"/>
          <w:szCs w:val="15"/>
          <w:color w:val="231F20"/>
          <w:spacing w:val="3"/>
        </w:rPr>
        <w:t>ablation</w:t>
      </w:r>
      <w:r>
        <w:rPr>
          <w:sz w:val="15"/>
          <w:szCs w:val="15"/>
          <w:color w:val="231F20"/>
          <w:spacing w:val="30"/>
          <w:w w:val="101"/>
        </w:rPr>
        <w:t xml:space="preserve"> </w:t>
      </w:r>
      <w:r>
        <w:rPr>
          <w:sz w:val="15"/>
          <w:szCs w:val="15"/>
          <w:color w:val="231F20"/>
          <w:spacing w:val="3"/>
        </w:rPr>
        <w:t>in</w:t>
      </w:r>
      <w:r>
        <w:rPr>
          <w:sz w:val="15"/>
          <w:szCs w:val="15"/>
          <w:color w:val="231F20"/>
          <w:spacing w:val="29"/>
          <w:w w:val="101"/>
        </w:rPr>
        <w:t xml:space="preserve"> </w:t>
      </w:r>
      <w:r>
        <w:rPr>
          <w:sz w:val="15"/>
          <w:szCs w:val="15"/>
          <w:color w:val="231F20"/>
          <w:spacing w:val="3"/>
        </w:rPr>
        <w:t>patients</w:t>
      </w:r>
      <w:r>
        <w:rPr>
          <w:sz w:val="15"/>
          <w:szCs w:val="15"/>
          <w:color w:val="231F20"/>
          <w:spacing w:val="25"/>
          <w:w w:val="102"/>
        </w:rPr>
        <w:t xml:space="preserve"> </w:t>
      </w:r>
      <w:r>
        <w:rPr>
          <w:sz w:val="15"/>
          <w:szCs w:val="15"/>
          <w:color w:val="231F20"/>
          <w:spacing w:val="3"/>
        </w:rPr>
        <w:t>with</w:t>
      </w:r>
      <w:r>
        <w:rPr>
          <w:sz w:val="15"/>
          <w:szCs w:val="15"/>
          <w:color w:val="231F20"/>
          <w:spacing w:val="28"/>
          <w:w w:val="102"/>
        </w:rPr>
        <w:t xml:space="preserve"> </w:t>
      </w:r>
      <w:r>
        <w:rPr>
          <w:sz w:val="15"/>
          <w:szCs w:val="15"/>
          <w:color w:val="231F20"/>
          <w:spacing w:val="3"/>
        </w:rPr>
        <w:t>hypertrophic</w:t>
      </w:r>
      <w:r>
        <w:rPr>
          <w:sz w:val="15"/>
          <w:szCs w:val="15"/>
          <w:color w:val="231F20"/>
          <w:spacing w:val="31"/>
          <w:w w:val="102"/>
        </w:rPr>
        <w:t xml:space="preserve"> </w:t>
      </w:r>
      <w:r>
        <w:rPr>
          <w:sz w:val="15"/>
          <w:szCs w:val="15"/>
          <w:color w:val="231F20"/>
          <w:spacing w:val="3"/>
        </w:rPr>
        <w:t>obstructive</w:t>
      </w:r>
      <w:r>
        <w:rPr>
          <w:sz w:val="15"/>
          <w:szCs w:val="15"/>
          <w:color w:val="231F20"/>
        </w:rPr>
        <w:t xml:space="preserve"> </w:t>
      </w:r>
      <w:r>
        <w:rPr>
          <w:sz w:val="15"/>
          <w:szCs w:val="15"/>
          <w:color w:val="231F20"/>
        </w:rPr>
        <w:t>cardiomyopathy</w:t>
      </w:r>
      <w:r>
        <w:rPr>
          <w:sz w:val="15"/>
          <w:szCs w:val="15"/>
          <w:color w:val="231F20"/>
          <w:spacing w:val="4"/>
        </w:rPr>
        <w:t>[J].   </w:t>
      </w:r>
      <w:r>
        <w:rPr>
          <w:sz w:val="15"/>
          <w:szCs w:val="15"/>
          <w:color w:val="231F20"/>
        </w:rPr>
        <w:t>Heart</w:t>
      </w:r>
      <w:r>
        <w:rPr>
          <w:sz w:val="15"/>
          <w:szCs w:val="15"/>
          <w:color w:val="231F20"/>
          <w:spacing w:val="4"/>
        </w:rPr>
        <w:t>,   2009,    95(7):  564‑569.    </w:t>
      </w:r>
      <w:r>
        <w:rPr>
          <w:sz w:val="15"/>
          <w:szCs w:val="15"/>
          <w:color w:val="231F20"/>
        </w:rPr>
        <w:t>DOI</w:t>
      </w:r>
      <w:r>
        <w:rPr>
          <w:sz w:val="15"/>
          <w:szCs w:val="15"/>
          <w:color w:val="231F20"/>
          <w:spacing w:val="4"/>
        </w:rPr>
        <w:t>:</w:t>
      </w:r>
      <w:r>
        <w:rPr>
          <w:sz w:val="15"/>
          <w:szCs w:val="15"/>
          <w:color w:val="231F20"/>
          <w:spacing w:val="10"/>
          <w:w w:val="101"/>
        </w:rPr>
        <w:t xml:space="preserve"> </w:t>
      </w:r>
      <w:r>
        <w:rPr>
          <w:sz w:val="15"/>
          <w:szCs w:val="15"/>
          <w:color w:val="231F20"/>
          <w:spacing w:val="4"/>
        </w:rPr>
        <w:t>10.</w:t>
      </w:r>
      <w:r>
        <w:rPr>
          <w:sz w:val="15"/>
          <w:szCs w:val="15"/>
          <w:color w:val="231F20"/>
          <w:spacing w:val="-9"/>
        </w:rPr>
        <w:t xml:space="preserve"> </w:t>
      </w:r>
      <w:r>
        <w:rPr>
          <w:sz w:val="15"/>
          <w:szCs w:val="15"/>
          <w:color w:val="231F20"/>
          <w:spacing w:val="4"/>
        </w:rPr>
        <w:t>1136/</w:t>
      </w:r>
      <w:r>
        <w:rPr>
          <w:sz w:val="15"/>
          <w:szCs w:val="15"/>
          <w:color w:val="231F20"/>
        </w:rPr>
        <w:t>hrt</w:t>
      </w:r>
      <w:r>
        <w:rPr>
          <w:sz w:val="15"/>
          <w:szCs w:val="15"/>
          <w:color w:val="231F20"/>
          <w:spacing w:val="4"/>
        </w:rPr>
        <w:t>.2008.148239.</w:t>
      </w:r>
    </w:p>
    <w:p>
      <w:pPr>
        <w:pStyle w:val="BodyText"/>
        <w:ind w:left="549" w:right="30" w:hanging="549"/>
        <w:spacing w:before="40" w:line="295" w:lineRule="auto"/>
        <w:rPr>
          <w:sz w:val="15"/>
          <w:szCs w:val="15"/>
        </w:rPr>
      </w:pPr>
      <w:r>
        <w:rPr>
          <w:sz w:val="15"/>
          <w:szCs w:val="15"/>
          <w:color w:val="231F20"/>
          <w:spacing w:val="4"/>
        </w:rPr>
        <w:t>[267]     </w:t>
      </w:r>
      <w:r>
        <w:rPr>
          <w:sz w:val="15"/>
          <w:szCs w:val="15"/>
          <w:color w:val="231F20"/>
        </w:rPr>
        <w:t>Garcia</w:t>
      </w:r>
      <w:r>
        <w:rPr>
          <w:sz w:val="15"/>
          <w:szCs w:val="15"/>
          <w:color w:val="231F20"/>
          <w:spacing w:val="4"/>
        </w:rPr>
        <w:t xml:space="preserve">   </w:t>
      </w:r>
      <w:r>
        <w:rPr>
          <w:sz w:val="15"/>
          <w:szCs w:val="15"/>
          <w:color w:val="231F20"/>
        </w:rPr>
        <w:t>D</w:t>
      </w:r>
      <w:r>
        <w:rPr>
          <w:sz w:val="15"/>
          <w:szCs w:val="15"/>
          <w:color w:val="231F20"/>
          <w:spacing w:val="4"/>
        </w:rPr>
        <w:t>,   </w:t>
      </w:r>
      <w:r>
        <w:rPr>
          <w:sz w:val="15"/>
          <w:szCs w:val="15"/>
          <w:color w:val="231F20"/>
        </w:rPr>
        <w:t>Camici</w:t>
      </w:r>
      <w:r>
        <w:rPr>
          <w:sz w:val="15"/>
          <w:szCs w:val="15"/>
          <w:color w:val="231F20"/>
          <w:spacing w:val="4"/>
        </w:rPr>
        <w:t xml:space="preserve">   </w:t>
      </w:r>
      <w:r>
        <w:rPr>
          <w:sz w:val="15"/>
          <w:szCs w:val="15"/>
          <w:color w:val="231F20"/>
        </w:rPr>
        <w:t>PG</w:t>
      </w:r>
      <w:r>
        <w:rPr>
          <w:sz w:val="15"/>
          <w:szCs w:val="15"/>
          <w:color w:val="231F20"/>
          <w:spacing w:val="4"/>
        </w:rPr>
        <w:t>,   </w:t>
      </w:r>
      <w:r>
        <w:rPr>
          <w:sz w:val="15"/>
          <w:szCs w:val="15"/>
          <w:color w:val="231F20"/>
        </w:rPr>
        <w:t>Durand</w:t>
      </w:r>
      <w:r>
        <w:rPr>
          <w:sz w:val="15"/>
          <w:szCs w:val="15"/>
          <w:color w:val="231F20"/>
          <w:spacing w:val="4"/>
        </w:rPr>
        <w:t xml:space="preserve">   </w:t>
      </w:r>
      <w:r>
        <w:rPr>
          <w:sz w:val="15"/>
          <w:szCs w:val="15"/>
          <w:color w:val="231F20"/>
        </w:rPr>
        <w:t>LG</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Impairment</w:t>
      </w:r>
      <w:r>
        <w:rPr>
          <w:sz w:val="15"/>
          <w:szCs w:val="15"/>
          <w:color w:val="231F20"/>
          <w:spacing w:val="4"/>
        </w:rPr>
        <w:t xml:space="preserve">   </w:t>
      </w:r>
      <w:r>
        <w:rPr>
          <w:sz w:val="15"/>
          <w:szCs w:val="15"/>
          <w:color w:val="231F20"/>
        </w:rPr>
        <w:t>of </w:t>
      </w:r>
      <w:r>
        <w:rPr>
          <w:sz w:val="15"/>
          <w:szCs w:val="15"/>
          <w:color w:val="231F20"/>
          <w:spacing w:val="3"/>
        </w:rPr>
        <w:t>coronary</w:t>
      </w:r>
      <w:r>
        <w:rPr>
          <w:sz w:val="15"/>
          <w:szCs w:val="15"/>
          <w:color w:val="231F20"/>
          <w:spacing w:val="24"/>
        </w:rPr>
        <w:t xml:space="preserve"> </w:t>
      </w:r>
      <w:r>
        <w:rPr>
          <w:sz w:val="15"/>
          <w:szCs w:val="15"/>
          <w:color w:val="231F20"/>
          <w:spacing w:val="3"/>
        </w:rPr>
        <w:t>flow</w:t>
      </w:r>
      <w:r>
        <w:rPr>
          <w:sz w:val="15"/>
          <w:szCs w:val="15"/>
          <w:color w:val="231F20"/>
          <w:spacing w:val="24"/>
          <w:w w:val="102"/>
        </w:rPr>
        <w:t xml:space="preserve"> </w:t>
      </w:r>
      <w:r>
        <w:rPr>
          <w:sz w:val="15"/>
          <w:szCs w:val="15"/>
          <w:color w:val="231F20"/>
          <w:spacing w:val="3"/>
        </w:rPr>
        <w:t>reserve</w:t>
      </w:r>
      <w:r>
        <w:rPr>
          <w:sz w:val="15"/>
          <w:szCs w:val="15"/>
          <w:color w:val="231F20"/>
          <w:spacing w:val="24"/>
        </w:rPr>
        <w:t xml:space="preserve"> </w:t>
      </w:r>
      <w:r>
        <w:rPr>
          <w:sz w:val="15"/>
          <w:szCs w:val="15"/>
          <w:color w:val="231F20"/>
          <w:spacing w:val="3"/>
        </w:rPr>
        <w:t>in</w:t>
      </w:r>
      <w:r>
        <w:rPr>
          <w:sz w:val="15"/>
          <w:szCs w:val="15"/>
          <w:color w:val="231F20"/>
          <w:spacing w:val="23"/>
          <w:w w:val="102"/>
        </w:rPr>
        <w:t xml:space="preserve"> </w:t>
      </w:r>
      <w:r>
        <w:rPr>
          <w:sz w:val="15"/>
          <w:szCs w:val="15"/>
          <w:color w:val="231F20"/>
          <w:spacing w:val="3"/>
        </w:rPr>
        <w:t>aortic</w:t>
      </w:r>
      <w:r>
        <w:rPr>
          <w:sz w:val="15"/>
          <w:szCs w:val="15"/>
          <w:color w:val="231F20"/>
          <w:spacing w:val="24"/>
          <w:w w:val="102"/>
        </w:rPr>
        <w:t xml:space="preserve"> </w:t>
      </w:r>
      <w:r>
        <w:rPr>
          <w:sz w:val="15"/>
          <w:szCs w:val="15"/>
          <w:color w:val="231F20"/>
          <w:spacing w:val="3"/>
        </w:rPr>
        <w:t>stenosis[J].</w:t>
      </w:r>
      <w:r>
        <w:rPr>
          <w:sz w:val="15"/>
          <w:szCs w:val="15"/>
          <w:color w:val="231F20"/>
          <w:spacing w:val="18"/>
          <w:w w:val="102"/>
        </w:rPr>
        <w:t xml:space="preserve"> </w:t>
      </w:r>
      <w:r>
        <w:rPr>
          <w:sz w:val="15"/>
          <w:szCs w:val="15"/>
          <w:color w:val="231F20"/>
          <w:spacing w:val="3"/>
        </w:rPr>
        <w:t>J</w:t>
      </w:r>
      <w:r>
        <w:rPr>
          <w:sz w:val="15"/>
          <w:szCs w:val="15"/>
          <w:color w:val="231F20"/>
          <w:spacing w:val="17"/>
          <w:w w:val="101"/>
        </w:rPr>
        <w:t xml:space="preserve"> </w:t>
      </w:r>
      <w:r>
        <w:rPr>
          <w:sz w:val="15"/>
          <w:szCs w:val="15"/>
          <w:color w:val="231F20"/>
          <w:spacing w:val="3"/>
        </w:rPr>
        <w:t>Appl</w:t>
      </w:r>
      <w:r>
        <w:rPr>
          <w:sz w:val="15"/>
          <w:szCs w:val="15"/>
          <w:color w:val="231F20"/>
          <w:spacing w:val="26"/>
        </w:rPr>
        <w:t xml:space="preserve"> </w:t>
      </w:r>
      <w:r>
        <w:rPr>
          <w:sz w:val="15"/>
          <w:szCs w:val="15"/>
          <w:color w:val="231F20"/>
          <w:spacing w:val="3"/>
        </w:rPr>
        <w:t>Physi</w:t>
      </w:r>
      <w:r>
        <w:rPr>
          <w:sz w:val="15"/>
          <w:szCs w:val="15"/>
          <w:color w:val="231F20"/>
          <w:spacing w:val="2"/>
        </w:rPr>
        <w:t>ol</w:t>
      </w:r>
      <w:r>
        <w:rPr>
          <w:sz w:val="15"/>
          <w:szCs w:val="15"/>
          <w:color w:val="231F20"/>
        </w:rPr>
        <w:t xml:space="preserve"> </w:t>
      </w:r>
      <w:r>
        <w:rPr>
          <w:sz w:val="15"/>
          <w:szCs w:val="15"/>
          <w:color w:val="231F20"/>
          <w:spacing w:val="3"/>
        </w:rPr>
        <w:t>(1985),      2009,      106(1):   </w:t>
      </w:r>
      <w:r>
        <w:rPr>
          <w:sz w:val="15"/>
          <w:szCs w:val="15"/>
          <w:color w:val="231F20"/>
          <w:spacing w:val="2"/>
        </w:rPr>
        <w:t xml:space="preserve">   113‑121.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1152/</w:t>
      </w:r>
      <w:r>
        <w:rPr>
          <w:sz w:val="15"/>
          <w:szCs w:val="15"/>
          <w:color w:val="231F20"/>
        </w:rPr>
        <w:t xml:space="preserve"> </w:t>
      </w:r>
      <w:r>
        <w:rPr>
          <w:sz w:val="15"/>
          <w:szCs w:val="15"/>
          <w:color w:val="231F20"/>
        </w:rPr>
        <w:t>japplphysiol</w:t>
      </w:r>
      <w:r>
        <w:rPr>
          <w:sz w:val="15"/>
          <w:szCs w:val="15"/>
          <w:color w:val="231F20"/>
          <w:spacing w:val="8"/>
        </w:rPr>
        <w:t>.00049.2008.</w:t>
      </w:r>
    </w:p>
    <w:p>
      <w:pPr>
        <w:pStyle w:val="BodyText"/>
        <w:ind w:left="555" w:right="40" w:hanging="555"/>
        <w:spacing w:before="41" w:line="298" w:lineRule="auto"/>
        <w:rPr>
          <w:sz w:val="15"/>
          <w:szCs w:val="15"/>
        </w:rPr>
      </w:pPr>
      <w:r>
        <w:rPr>
          <w:sz w:val="15"/>
          <w:szCs w:val="15"/>
          <w:color w:val="231F20"/>
          <w:spacing w:val="13"/>
        </w:rPr>
        <w:t>[268]     </w:t>
      </w:r>
      <w:r>
        <w:rPr>
          <w:sz w:val="15"/>
          <w:szCs w:val="15"/>
          <w:color w:val="231F20"/>
        </w:rPr>
        <w:t>Hildick</w:t>
      </w:r>
      <w:r>
        <w:rPr>
          <w:sz w:val="15"/>
          <w:szCs w:val="15"/>
          <w:color w:val="231F20"/>
          <w:spacing w:val="13"/>
        </w:rPr>
        <w:t>‑</w:t>
      </w:r>
      <w:r>
        <w:rPr>
          <w:sz w:val="15"/>
          <w:szCs w:val="15"/>
          <w:color w:val="231F20"/>
        </w:rPr>
        <w:t>Smith</w:t>
      </w:r>
      <w:r>
        <w:rPr>
          <w:sz w:val="15"/>
          <w:szCs w:val="15"/>
          <w:color w:val="231F20"/>
          <w:spacing w:val="5"/>
        </w:rPr>
        <w:t xml:space="preserve">   </w:t>
      </w:r>
      <w:r>
        <w:rPr>
          <w:sz w:val="15"/>
          <w:szCs w:val="15"/>
          <w:color w:val="231F20"/>
        </w:rPr>
        <w:t>DJ</w:t>
      </w:r>
      <w:r>
        <w:rPr>
          <w:sz w:val="15"/>
          <w:szCs w:val="15"/>
          <w:color w:val="231F20"/>
          <w:spacing w:val="13"/>
        </w:rPr>
        <w:t>,</w:t>
      </w:r>
      <w:r>
        <w:rPr>
          <w:sz w:val="15"/>
          <w:szCs w:val="15"/>
          <w:color w:val="231F20"/>
          <w:spacing w:val="4"/>
        </w:rPr>
        <w:t xml:space="preserve">   </w:t>
      </w:r>
      <w:r>
        <w:rPr>
          <w:sz w:val="15"/>
          <w:szCs w:val="15"/>
          <w:color w:val="231F20"/>
        </w:rPr>
        <w:t>Shapiro</w:t>
      </w:r>
      <w:r>
        <w:rPr>
          <w:sz w:val="15"/>
          <w:szCs w:val="15"/>
          <w:color w:val="231F20"/>
          <w:spacing w:val="5"/>
        </w:rPr>
        <w:t xml:space="preserve">   </w:t>
      </w:r>
      <w:r>
        <w:rPr>
          <w:sz w:val="15"/>
          <w:szCs w:val="15"/>
          <w:color w:val="231F20"/>
        </w:rPr>
        <w:t>LM</w:t>
      </w:r>
      <w:r>
        <w:rPr>
          <w:sz w:val="15"/>
          <w:szCs w:val="15"/>
          <w:color w:val="231F20"/>
          <w:spacing w:val="13"/>
        </w:rPr>
        <w:t>.</w:t>
      </w:r>
      <w:r>
        <w:rPr>
          <w:sz w:val="15"/>
          <w:szCs w:val="15"/>
          <w:color w:val="231F20"/>
          <w:spacing w:val="4"/>
        </w:rPr>
        <w:t xml:space="preserve">   </w:t>
      </w:r>
      <w:r>
        <w:rPr>
          <w:sz w:val="15"/>
          <w:szCs w:val="15"/>
          <w:color w:val="231F20"/>
        </w:rPr>
        <w:t>Coronary</w:t>
      </w:r>
      <w:r>
        <w:rPr>
          <w:sz w:val="15"/>
          <w:szCs w:val="15"/>
          <w:color w:val="231F20"/>
          <w:spacing w:val="4"/>
        </w:rPr>
        <w:t xml:space="preserve">   </w:t>
      </w:r>
      <w:r>
        <w:rPr>
          <w:sz w:val="15"/>
          <w:szCs w:val="15"/>
          <w:color w:val="231F20"/>
        </w:rPr>
        <w:t>flow</w:t>
      </w:r>
      <w:r>
        <w:rPr>
          <w:sz w:val="15"/>
          <w:szCs w:val="15"/>
          <w:color w:val="231F20"/>
          <w:spacing w:val="4"/>
        </w:rPr>
        <w:t xml:space="preserve">   </w:t>
      </w:r>
      <w:r>
        <w:rPr>
          <w:sz w:val="15"/>
          <w:szCs w:val="15"/>
          <w:color w:val="231F20"/>
        </w:rPr>
        <w:t>reserve</w:t>
      </w:r>
      <w:r>
        <w:rPr>
          <w:sz w:val="15"/>
          <w:szCs w:val="15"/>
          <w:color w:val="231F20"/>
          <w:spacing w:val="2"/>
        </w:rPr>
        <w:t xml:space="preserve"> </w:t>
      </w:r>
      <w:r>
        <w:rPr>
          <w:sz w:val="15"/>
          <w:szCs w:val="15"/>
          <w:color w:val="231F20"/>
        </w:rPr>
        <w:t>improves</w:t>
      </w:r>
      <w:r>
        <w:rPr>
          <w:sz w:val="15"/>
          <w:szCs w:val="15"/>
          <w:color w:val="231F20"/>
          <w:spacing w:val="7"/>
        </w:rPr>
        <w:t xml:space="preserve">    </w:t>
      </w:r>
      <w:r>
        <w:rPr>
          <w:sz w:val="15"/>
          <w:szCs w:val="15"/>
          <w:color w:val="231F20"/>
        </w:rPr>
        <w:t>after</w:t>
      </w:r>
      <w:r>
        <w:rPr>
          <w:sz w:val="15"/>
          <w:szCs w:val="15"/>
          <w:color w:val="231F20"/>
          <w:spacing w:val="7"/>
        </w:rPr>
        <w:t xml:space="preserve">    </w:t>
      </w:r>
      <w:r>
        <w:rPr>
          <w:sz w:val="15"/>
          <w:szCs w:val="15"/>
          <w:color w:val="231F20"/>
        </w:rPr>
        <w:t>aortic</w:t>
      </w:r>
      <w:r>
        <w:rPr>
          <w:sz w:val="15"/>
          <w:szCs w:val="15"/>
          <w:color w:val="231F20"/>
          <w:spacing w:val="7"/>
        </w:rPr>
        <w:t xml:space="preserve">    </w:t>
      </w:r>
      <w:r>
        <w:rPr>
          <w:sz w:val="15"/>
          <w:szCs w:val="15"/>
          <w:color w:val="231F20"/>
        </w:rPr>
        <w:t>valve</w:t>
      </w:r>
      <w:r>
        <w:rPr>
          <w:sz w:val="15"/>
          <w:szCs w:val="15"/>
          <w:color w:val="231F20"/>
          <w:spacing w:val="7"/>
        </w:rPr>
        <w:t xml:space="preserve">    </w:t>
      </w:r>
      <w:r>
        <w:rPr>
          <w:sz w:val="15"/>
          <w:szCs w:val="15"/>
          <w:color w:val="231F20"/>
        </w:rPr>
        <w:t>replacement</w:t>
      </w:r>
      <w:r>
        <w:rPr>
          <w:sz w:val="15"/>
          <w:szCs w:val="15"/>
          <w:color w:val="231F20"/>
          <w:spacing w:val="7"/>
        </w:rPr>
        <w:t xml:space="preserve">    </w:t>
      </w:r>
      <w:r>
        <w:rPr>
          <w:sz w:val="15"/>
          <w:szCs w:val="15"/>
          <w:color w:val="231F20"/>
        </w:rPr>
        <w:t>for</w:t>
      </w:r>
      <w:r>
        <w:rPr>
          <w:sz w:val="15"/>
          <w:szCs w:val="15"/>
          <w:color w:val="231F20"/>
          <w:spacing w:val="7"/>
        </w:rPr>
        <w:t xml:space="preserve">    </w:t>
      </w:r>
      <w:r>
        <w:rPr>
          <w:sz w:val="15"/>
          <w:szCs w:val="15"/>
          <w:color w:val="231F20"/>
        </w:rPr>
        <w:t>aortic</w:t>
      </w:r>
      <w:r>
        <w:rPr>
          <w:sz w:val="15"/>
          <w:szCs w:val="15"/>
          <w:color w:val="231F20"/>
          <w:spacing w:val="11"/>
          <w:w w:val="102"/>
        </w:rPr>
        <w:t xml:space="preserve"> </w:t>
      </w:r>
      <w:r>
        <w:rPr>
          <w:sz w:val="15"/>
          <w:szCs w:val="15"/>
          <w:color w:val="231F20"/>
          <w:spacing w:val="4"/>
        </w:rPr>
        <w:t>stenosis:</w:t>
      </w:r>
      <w:r>
        <w:rPr>
          <w:sz w:val="15"/>
          <w:szCs w:val="15"/>
          <w:color w:val="231F20"/>
          <w:spacing w:val="16"/>
          <w:w w:val="102"/>
        </w:rPr>
        <w:t xml:space="preserve">  </w:t>
      </w:r>
      <w:r>
        <w:rPr>
          <w:sz w:val="15"/>
          <w:szCs w:val="15"/>
          <w:color w:val="231F20"/>
          <w:spacing w:val="4"/>
        </w:rPr>
        <w:t>an</w:t>
      </w:r>
      <w:r>
        <w:rPr>
          <w:sz w:val="15"/>
          <w:szCs w:val="15"/>
          <w:color w:val="231F20"/>
        </w:rPr>
        <w:t xml:space="preserve">   </w:t>
      </w:r>
      <w:r>
        <w:rPr>
          <w:sz w:val="15"/>
          <w:szCs w:val="15"/>
          <w:color w:val="231F20"/>
          <w:spacing w:val="4"/>
        </w:rPr>
        <w:t>adenosine</w:t>
      </w:r>
      <w:r>
        <w:rPr>
          <w:sz w:val="15"/>
          <w:szCs w:val="15"/>
          <w:color w:val="231F20"/>
          <w:spacing w:val="15"/>
          <w:w w:val="101"/>
        </w:rPr>
        <w:t xml:space="preserve">  </w:t>
      </w:r>
      <w:r>
        <w:rPr>
          <w:sz w:val="15"/>
          <w:szCs w:val="15"/>
          <w:color w:val="231F20"/>
          <w:spacing w:val="4"/>
        </w:rPr>
        <w:t>trans</w:t>
      </w:r>
      <w:r>
        <w:rPr>
          <w:sz w:val="15"/>
          <w:szCs w:val="15"/>
          <w:color w:val="231F20"/>
          <w:spacing w:val="3"/>
        </w:rPr>
        <w:t>thoracic</w:t>
      </w:r>
      <w:r>
        <w:rPr>
          <w:sz w:val="15"/>
          <w:szCs w:val="15"/>
          <w:color w:val="231F20"/>
        </w:rPr>
        <w:t xml:space="preserve">   </w:t>
      </w:r>
      <w:r>
        <w:rPr>
          <w:sz w:val="15"/>
          <w:szCs w:val="15"/>
          <w:color w:val="231F20"/>
          <w:spacing w:val="3"/>
        </w:rPr>
        <w:t>echocardiography</w:t>
      </w:r>
      <w:r>
        <w:rPr>
          <w:sz w:val="15"/>
          <w:szCs w:val="15"/>
          <w:color w:val="231F20"/>
          <w:spacing w:val="2"/>
        </w:rPr>
        <w:t xml:space="preserve"> </w:t>
      </w:r>
      <w:r>
        <w:rPr>
          <w:sz w:val="15"/>
          <w:szCs w:val="15"/>
          <w:color w:val="231F20"/>
        </w:rPr>
        <w:t>study</w:t>
      </w:r>
      <w:r>
        <w:rPr>
          <w:sz w:val="15"/>
          <w:szCs w:val="15"/>
          <w:color w:val="231F20"/>
          <w:spacing w:val="5"/>
        </w:rPr>
        <w:t>[J].</w:t>
      </w:r>
      <w:r>
        <w:rPr>
          <w:sz w:val="15"/>
          <w:szCs w:val="15"/>
          <w:color w:val="231F20"/>
          <w:spacing w:val="25"/>
          <w:w w:val="102"/>
        </w:rPr>
        <w:t xml:space="preserve"> </w:t>
      </w:r>
      <w:r>
        <w:rPr>
          <w:sz w:val="15"/>
          <w:szCs w:val="15"/>
          <w:color w:val="231F20"/>
        </w:rPr>
        <w:t>J</w:t>
      </w:r>
      <w:r>
        <w:rPr>
          <w:sz w:val="15"/>
          <w:szCs w:val="15"/>
          <w:color w:val="231F20"/>
          <w:spacing w:val="24"/>
          <w:w w:val="101"/>
        </w:rPr>
        <w:t xml:space="preserve"> </w:t>
      </w:r>
      <w:r>
        <w:rPr>
          <w:sz w:val="15"/>
          <w:szCs w:val="15"/>
          <w:color w:val="231F20"/>
        </w:rPr>
        <w:t>Am  Coll</w:t>
      </w:r>
      <w:r>
        <w:rPr>
          <w:sz w:val="15"/>
          <w:szCs w:val="15"/>
          <w:color w:val="231F20"/>
          <w:spacing w:val="34"/>
        </w:rPr>
        <w:t xml:space="preserve"> </w:t>
      </w:r>
      <w:r>
        <w:rPr>
          <w:sz w:val="15"/>
          <w:szCs w:val="15"/>
          <w:color w:val="231F20"/>
        </w:rPr>
        <w:t>Cardiol</w:t>
      </w:r>
      <w:r>
        <w:rPr>
          <w:sz w:val="15"/>
          <w:szCs w:val="15"/>
          <w:color w:val="231F20"/>
          <w:spacing w:val="5"/>
        </w:rPr>
        <w:t>,</w:t>
      </w:r>
      <w:r>
        <w:rPr>
          <w:sz w:val="15"/>
          <w:szCs w:val="15"/>
          <w:color w:val="231F20"/>
        </w:rPr>
        <w:t xml:space="preserve">  </w:t>
      </w:r>
      <w:r>
        <w:rPr>
          <w:sz w:val="15"/>
          <w:szCs w:val="15"/>
          <w:color w:val="231F20"/>
          <w:spacing w:val="5"/>
        </w:rPr>
        <w:t>2000,</w:t>
      </w:r>
      <w:r>
        <w:rPr>
          <w:sz w:val="15"/>
          <w:szCs w:val="15"/>
          <w:color w:val="231F20"/>
        </w:rPr>
        <w:t xml:space="preserve">  </w:t>
      </w:r>
      <w:r>
        <w:rPr>
          <w:sz w:val="15"/>
          <w:szCs w:val="15"/>
          <w:color w:val="231F20"/>
          <w:spacing w:val="5"/>
        </w:rPr>
        <w:t>36(6): 1889‑1896</w:t>
      </w:r>
      <w:r>
        <w:rPr>
          <w:sz w:val="15"/>
          <w:szCs w:val="15"/>
          <w:color w:val="231F20"/>
          <w:spacing w:val="4"/>
        </w:rPr>
        <w:t>.</w:t>
      </w:r>
      <w:r>
        <w:rPr>
          <w:sz w:val="15"/>
          <w:szCs w:val="15"/>
          <w:color w:val="231F20"/>
          <w:spacing w:val="33"/>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6"/>
        </w:rPr>
        <w:t xml:space="preserve"> </w:t>
      </w:r>
      <w:r>
        <w:rPr>
          <w:sz w:val="15"/>
          <w:szCs w:val="15"/>
          <w:color w:val="231F20"/>
          <w:spacing w:val="4"/>
        </w:rPr>
        <w:t>1016/s0735‑1097(00)00947‑5.</w:t>
      </w:r>
    </w:p>
    <w:p>
      <w:pPr>
        <w:pStyle w:val="BodyText"/>
        <w:ind w:left="557" w:right="31" w:hanging="557"/>
        <w:spacing w:before="42" w:line="295" w:lineRule="auto"/>
        <w:rPr>
          <w:sz w:val="15"/>
          <w:szCs w:val="15"/>
        </w:rPr>
      </w:pPr>
      <w:r>
        <w:rPr>
          <w:sz w:val="15"/>
          <w:szCs w:val="15"/>
          <w:color w:val="231F20"/>
          <w:spacing w:val="7"/>
        </w:rPr>
        <w:t>[269]     </w:t>
      </w:r>
      <w:r>
        <w:rPr>
          <w:sz w:val="15"/>
          <w:szCs w:val="15"/>
          <w:color w:val="231F20"/>
        </w:rPr>
        <w:t>Konst</w:t>
      </w:r>
      <w:r>
        <w:rPr>
          <w:sz w:val="15"/>
          <w:szCs w:val="15"/>
          <w:color w:val="231F20"/>
          <w:spacing w:val="7"/>
        </w:rPr>
        <w:t xml:space="preserve">  </w:t>
      </w:r>
      <w:r>
        <w:rPr>
          <w:sz w:val="15"/>
          <w:szCs w:val="15"/>
          <w:color w:val="231F20"/>
        </w:rPr>
        <w:t>RE</w:t>
      </w:r>
      <w:r>
        <w:rPr>
          <w:sz w:val="15"/>
          <w:szCs w:val="15"/>
          <w:color w:val="231F20"/>
          <w:spacing w:val="7"/>
        </w:rPr>
        <w:t>,  </w:t>
      </w:r>
      <w:r>
        <w:rPr>
          <w:sz w:val="15"/>
          <w:szCs w:val="15"/>
          <w:color w:val="231F20"/>
        </w:rPr>
        <w:t>Guzik</w:t>
      </w:r>
      <w:r>
        <w:rPr>
          <w:sz w:val="15"/>
          <w:szCs w:val="15"/>
          <w:color w:val="231F20"/>
          <w:spacing w:val="27"/>
        </w:rPr>
        <w:t xml:space="preserve"> </w:t>
      </w:r>
      <w:r>
        <w:rPr>
          <w:sz w:val="15"/>
          <w:szCs w:val="15"/>
          <w:color w:val="231F20"/>
        </w:rPr>
        <w:t>TJ</w:t>
      </w:r>
      <w:r>
        <w:rPr>
          <w:sz w:val="15"/>
          <w:szCs w:val="15"/>
          <w:color w:val="231F20"/>
          <w:spacing w:val="7"/>
        </w:rPr>
        <w:t>,  </w:t>
      </w:r>
      <w:r>
        <w:rPr>
          <w:sz w:val="15"/>
          <w:szCs w:val="15"/>
          <w:color w:val="231F20"/>
        </w:rPr>
        <w:t>Kaski</w:t>
      </w:r>
      <w:r>
        <w:rPr>
          <w:sz w:val="15"/>
          <w:szCs w:val="15"/>
          <w:color w:val="231F20"/>
          <w:spacing w:val="19"/>
          <w:w w:val="101"/>
        </w:rPr>
        <w:t xml:space="preserve"> </w:t>
      </w:r>
      <w:r>
        <w:rPr>
          <w:sz w:val="15"/>
          <w:szCs w:val="15"/>
          <w:color w:val="231F20"/>
        </w:rPr>
        <w:t>JC</w:t>
      </w:r>
      <w:r>
        <w:rPr>
          <w:sz w:val="15"/>
          <w:szCs w:val="15"/>
          <w:color w:val="231F20"/>
          <w:spacing w:val="7"/>
        </w:rPr>
        <w:t>,</w:t>
      </w:r>
      <w:r>
        <w:rPr>
          <w:sz w:val="15"/>
          <w:szCs w:val="15"/>
          <w:color w:val="231F20"/>
          <w:spacing w:val="25"/>
          <w:w w:val="101"/>
        </w:rPr>
        <w:t xml:space="preserve"> </w:t>
      </w:r>
      <w:r>
        <w:rPr>
          <w:sz w:val="15"/>
          <w:szCs w:val="15"/>
          <w:color w:val="231F20"/>
        </w:rPr>
        <w:t>et</w:t>
      </w:r>
      <w:r>
        <w:rPr>
          <w:sz w:val="15"/>
          <w:szCs w:val="15"/>
          <w:color w:val="231F20"/>
          <w:spacing w:val="7"/>
        </w:rPr>
        <w:t xml:space="preserve"> </w:t>
      </w:r>
      <w:r>
        <w:rPr>
          <w:sz w:val="15"/>
          <w:szCs w:val="15"/>
          <w:color w:val="231F20"/>
        </w:rPr>
        <w:t>al</w:t>
      </w:r>
      <w:r>
        <w:rPr>
          <w:sz w:val="15"/>
          <w:szCs w:val="15"/>
          <w:color w:val="231F20"/>
          <w:spacing w:val="7"/>
        </w:rPr>
        <w:t>.</w:t>
      </w:r>
      <w:r>
        <w:rPr>
          <w:sz w:val="15"/>
          <w:szCs w:val="15"/>
          <w:color w:val="231F20"/>
          <w:spacing w:val="22"/>
        </w:rPr>
        <w:t xml:space="preserve"> </w:t>
      </w:r>
      <w:r>
        <w:rPr>
          <w:sz w:val="15"/>
          <w:szCs w:val="15"/>
          <w:color w:val="231F20"/>
        </w:rPr>
        <w:t>The</w:t>
      </w:r>
      <w:r>
        <w:rPr>
          <w:sz w:val="15"/>
          <w:szCs w:val="15"/>
          <w:color w:val="231F20"/>
          <w:spacing w:val="23"/>
          <w:w w:val="102"/>
        </w:rPr>
        <w:t xml:space="preserve"> </w:t>
      </w:r>
      <w:r>
        <w:rPr>
          <w:sz w:val="15"/>
          <w:szCs w:val="15"/>
          <w:color w:val="231F20"/>
        </w:rPr>
        <w:t>pathogenic</w:t>
      </w:r>
      <w:r>
        <w:rPr>
          <w:sz w:val="15"/>
          <w:szCs w:val="15"/>
          <w:color w:val="231F20"/>
          <w:spacing w:val="24"/>
          <w:w w:val="102"/>
        </w:rPr>
        <w:t xml:space="preserve"> </w:t>
      </w:r>
      <w:r>
        <w:rPr>
          <w:sz w:val="15"/>
          <w:szCs w:val="15"/>
          <w:color w:val="231F20"/>
        </w:rPr>
        <w:t>role</w:t>
      </w:r>
      <w:r>
        <w:rPr>
          <w:sz w:val="15"/>
          <w:szCs w:val="15"/>
          <w:color w:val="231F20"/>
          <w:spacing w:val="26"/>
        </w:rPr>
        <w:t xml:space="preserve"> </w:t>
      </w:r>
      <w:r>
        <w:rPr>
          <w:sz w:val="15"/>
          <w:szCs w:val="15"/>
          <w:color w:val="231F20"/>
        </w:rPr>
        <w:t>of </w:t>
      </w:r>
      <w:r>
        <w:rPr>
          <w:sz w:val="15"/>
          <w:szCs w:val="15"/>
          <w:color w:val="231F20"/>
          <w:spacing w:val="4"/>
        </w:rPr>
        <w:t>coronary   microvascu</w:t>
      </w:r>
      <w:r>
        <w:rPr>
          <w:sz w:val="15"/>
          <w:szCs w:val="15"/>
          <w:color w:val="231F20"/>
          <w:spacing w:val="3"/>
        </w:rPr>
        <w:t>lar   dysfunction   in   the</w:t>
      </w:r>
      <w:r>
        <w:rPr>
          <w:sz w:val="15"/>
          <w:szCs w:val="15"/>
          <w:color w:val="231F20"/>
          <w:spacing w:val="5"/>
        </w:rPr>
        <w:t xml:space="preserve">   </w:t>
      </w:r>
      <w:r>
        <w:rPr>
          <w:sz w:val="15"/>
          <w:szCs w:val="15"/>
          <w:color w:val="231F20"/>
          <w:spacing w:val="3"/>
        </w:rPr>
        <w:t>setting</w:t>
      </w:r>
      <w:r>
        <w:rPr>
          <w:sz w:val="15"/>
          <w:szCs w:val="15"/>
          <w:color w:val="231F20"/>
          <w:spacing w:val="4"/>
        </w:rPr>
        <w:t xml:space="preserve">   </w:t>
      </w:r>
      <w:r>
        <w:rPr>
          <w:sz w:val="15"/>
          <w:szCs w:val="15"/>
          <w:color w:val="231F20"/>
          <w:spacing w:val="3"/>
        </w:rPr>
        <w:t>of</w:t>
      </w:r>
      <w:r>
        <w:rPr>
          <w:sz w:val="15"/>
          <w:szCs w:val="15"/>
          <w:color w:val="231F20"/>
          <w:spacing w:val="2"/>
        </w:rPr>
        <w:t xml:space="preserve"> </w:t>
      </w:r>
      <w:r>
        <w:rPr>
          <w:sz w:val="15"/>
          <w:szCs w:val="15"/>
          <w:color w:val="231F20"/>
          <w:spacing w:val="3"/>
        </w:rPr>
        <w:t>other  cardiac  or</w:t>
      </w:r>
      <w:r>
        <w:rPr>
          <w:sz w:val="15"/>
          <w:szCs w:val="15"/>
          <w:color w:val="231F20"/>
          <w:spacing w:val="8"/>
          <w:w w:val="102"/>
        </w:rPr>
        <w:t xml:space="preserve">  </w:t>
      </w:r>
      <w:r>
        <w:rPr>
          <w:sz w:val="15"/>
          <w:szCs w:val="15"/>
          <w:color w:val="231F20"/>
          <w:spacing w:val="3"/>
        </w:rPr>
        <w:t>systemic</w:t>
      </w:r>
      <w:r>
        <w:rPr>
          <w:sz w:val="15"/>
          <w:szCs w:val="15"/>
          <w:color w:val="231F20"/>
          <w:spacing w:val="7"/>
        </w:rPr>
        <w:t xml:space="preserve">  </w:t>
      </w:r>
      <w:r>
        <w:rPr>
          <w:sz w:val="15"/>
          <w:szCs w:val="15"/>
          <w:color w:val="231F20"/>
          <w:spacing w:val="3"/>
        </w:rPr>
        <w:t>conditions[J].</w:t>
      </w:r>
      <w:r>
        <w:rPr>
          <w:sz w:val="15"/>
          <w:szCs w:val="15"/>
          <w:color w:val="231F20"/>
          <w:spacing w:val="7"/>
        </w:rPr>
        <w:t xml:space="preserve">  </w:t>
      </w:r>
      <w:r>
        <w:rPr>
          <w:sz w:val="15"/>
          <w:szCs w:val="15"/>
          <w:color w:val="231F20"/>
          <w:spacing w:val="3"/>
        </w:rPr>
        <w:t>Cardiovasc</w:t>
      </w:r>
      <w:r>
        <w:rPr>
          <w:sz w:val="15"/>
          <w:szCs w:val="15"/>
          <w:color w:val="231F20"/>
          <w:spacing w:val="8"/>
          <w:w w:val="101"/>
        </w:rPr>
        <w:t xml:space="preserve">  </w:t>
      </w:r>
      <w:r>
        <w:rPr>
          <w:sz w:val="15"/>
          <w:szCs w:val="15"/>
          <w:color w:val="231F20"/>
          <w:spacing w:val="3"/>
        </w:rPr>
        <w:t>Res,</w:t>
      </w:r>
      <w:r>
        <w:rPr>
          <w:sz w:val="15"/>
          <w:szCs w:val="15"/>
          <w:color w:val="231F20"/>
        </w:rPr>
        <w:t xml:space="preserve"> </w:t>
      </w:r>
      <w:r>
        <w:rPr>
          <w:sz w:val="15"/>
          <w:szCs w:val="15"/>
          <w:color w:val="231F20"/>
          <w:spacing w:val="4"/>
        </w:rPr>
        <w:t>2020,</w:t>
      </w:r>
      <w:r>
        <w:rPr>
          <w:sz w:val="15"/>
          <w:szCs w:val="15"/>
          <w:color w:val="231F20"/>
          <w:spacing w:val="32"/>
        </w:rPr>
        <w:t xml:space="preserve"> </w:t>
      </w:r>
      <w:r>
        <w:rPr>
          <w:sz w:val="15"/>
          <w:szCs w:val="15"/>
          <w:color w:val="231F20"/>
          <w:spacing w:val="4"/>
        </w:rPr>
        <w:t>116(4):817‑828.</w:t>
      </w:r>
      <w:r>
        <w:rPr>
          <w:sz w:val="15"/>
          <w:szCs w:val="15"/>
          <w:color w:val="231F20"/>
          <w:spacing w:val="1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1093/</w:t>
      </w:r>
      <w:r>
        <w:rPr>
          <w:sz w:val="15"/>
          <w:szCs w:val="15"/>
          <w:color w:val="231F20"/>
        </w:rPr>
        <w:t>cvr</w:t>
      </w:r>
      <w:r>
        <w:rPr>
          <w:sz w:val="15"/>
          <w:szCs w:val="15"/>
          <w:color w:val="231F20"/>
          <w:spacing w:val="4"/>
        </w:rPr>
        <w:t>/</w:t>
      </w:r>
      <w:r>
        <w:rPr>
          <w:sz w:val="15"/>
          <w:szCs w:val="15"/>
          <w:color w:val="231F20"/>
        </w:rPr>
        <w:t>cvaa</w:t>
      </w:r>
      <w:r>
        <w:rPr>
          <w:sz w:val="15"/>
          <w:szCs w:val="15"/>
          <w:color w:val="231F20"/>
          <w:spacing w:val="4"/>
        </w:rPr>
        <w:t>009.</w:t>
      </w:r>
    </w:p>
    <w:p>
      <w:pPr>
        <w:pStyle w:val="BodyText"/>
        <w:ind w:left="559" w:right="37" w:hanging="559"/>
        <w:spacing w:before="42" w:line="298" w:lineRule="auto"/>
        <w:rPr>
          <w:sz w:val="15"/>
          <w:szCs w:val="15"/>
        </w:rPr>
      </w:pPr>
      <w:r>
        <w:rPr>
          <w:sz w:val="15"/>
          <w:szCs w:val="15"/>
          <w:color w:val="231F20"/>
          <w:spacing w:val="8"/>
        </w:rPr>
        <w:t>[270]     </w:t>
      </w:r>
      <w:r>
        <w:rPr>
          <w:sz w:val="15"/>
          <w:szCs w:val="15"/>
          <w:color w:val="231F20"/>
        </w:rPr>
        <w:t>Aguiar</w:t>
      </w:r>
      <w:r>
        <w:rPr>
          <w:sz w:val="15"/>
          <w:szCs w:val="15"/>
          <w:color w:val="231F20"/>
          <w:spacing w:val="34"/>
        </w:rPr>
        <w:t xml:space="preserve"> </w:t>
      </w:r>
      <w:r>
        <w:rPr>
          <w:sz w:val="15"/>
          <w:szCs w:val="15"/>
          <w:color w:val="231F20"/>
        </w:rPr>
        <w:t>Rosa</w:t>
      </w:r>
      <w:r>
        <w:rPr>
          <w:sz w:val="15"/>
          <w:szCs w:val="15"/>
          <w:color w:val="231F20"/>
          <w:spacing w:val="21"/>
        </w:rPr>
        <w:t xml:space="preserve"> </w:t>
      </w:r>
      <w:r>
        <w:rPr>
          <w:sz w:val="15"/>
          <w:szCs w:val="15"/>
          <w:color w:val="231F20"/>
        </w:rPr>
        <w:t>S</w:t>
      </w:r>
      <w:r>
        <w:rPr>
          <w:sz w:val="15"/>
          <w:szCs w:val="15"/>
          <w:color w:val="231F20"/>
          <w:spacing w:val="8"/>
        </w:rPr>
        <w:t>,  </w:t>
      </w:r>
      <w:r>
        <w:rPr>
          <w:sz w:val="15"/>
          <w:szCs w:val="15"/>
          <w:color w:val="231F20"/>
        </w:rPr>
        <w:t>Rocha</w:t>
      </w:r>
      <w:r>
        <w:rPr>
          <w:sz w:val="15"/>
          <w:szCs w:val="15"/>
          <w:color w:val="231F20"/>
          <w:spacing w:val="21"/>
          <w:w w:val="102"/>
        </w:rPr>
        <w:t xml:space="preserve"> </w:t>
      </w:r>
      <w:r>
        <w:rPr>
          <w:sz w:val="15"/>
          <w:szCs w:val="15"/>
          <w:color w:val="231F20"/>
        </w:rPr>
        <w:t>Lopes</w:t>
      </w:r>
      <w:r>
        <w:rPr>
          <w:sz w:val="15"/>
          <w:szCs w:val="15"/>
          <w:color w:val="231F20"/>
          <w:spacing w:val="21"/>
          <w:w w:val="101"/>
        </w:rPr>
        <w:t xml:space="preserve"> </w:t>
      </w:r>
      <w:r>
        <w:rPr>
          <w:sz w:val="15"/>
          <w:szCs w:val="15"/>
          <w:color w:val="231F20"/>
        </w:rPr>
        <w:t>L</w:t>
      </w:r>
      <w:r>
        <w:rPr>
          <w:sz w:val="15"/>
          <w:szCs w:val="15"/>
          <w:color w:val="231F20"/>
          <w:spacing w:val="8"/>
        </w:rPr>
        <w:t>,</w:t>
      </w:r>
      <w:r>
        <w:rPr>
          <w:sz w:val="15"/>
          <w:szCs w:val="15"/>
          <w:color w:val="231F20"/>
          <w:spacing w:val="21"/>
        </w:rPr>
        <w:t xml:space="preserve"> </w:t>
      </w:r>
      <w:r>
        <w:rPr>
          <w:sz w:val="15"/>
          <w:szCs w:val="15"/>
          <w:color w:val="231F20"/>
        </w:rPr>
        <w:t>Fiarresga</w:t>
      </w:r>
      <w:r>
        <w:rPr>
          <w:sz w:val="15"/>
          <w:szCs w:val="15"/>
          <w:color w:val="231F20"/>
          <w:spacing w:val="12"/>
          <w:w w:val="102"/>
        </w:rPr>
        <w:t xml:space="preserve"> </w:t>
      </w:r>
      <w:r>
        <w:rPr>
          <w:sz w:val="15"/>
          <w:szCs w:val="15"/>
          <w:color w:val="231F20"/>
        </w:rPr>
        <w:t>A</w:t>
      </w:r>
      <w:r>
        <w:rPr>
          <w:sz w:val="15"/>
          <w:szCs w:val="15"/>
          <w:color w:val="231F20"/>
          <w:spacing w:val="8"/>
        </w:rPr>
        <w:t>,</w:t>
      </w:r>
      <w:r>
        <w:rPr>
          <w:sz w:val="15"/>
          <w:szCs w:val="15"/>
          <w:color w:val="231F20"/>
          <w:spacing w:val="19"/>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0"/>
          <w:w w:val="102"/>
        </w:rPr>
        <w:t xml:space="preserve"> </w:t>
      </w:r>
      <w:r>
        <w:rPr>
          <w:sz w:val="15"/>
          <w:szCs w:val="15"/>
          <w:color w:val="231F20"/>
        </w:rPr>
        <w:t>Coronary </w:t>
      </w:r>
      <w:r>
        <w:rPr>
          <w:sz w:val="15"/>
          <w:szCs w:val="15"/>
          <w:color w:val="231F20"/>
        </w:rPr>
        <w:t>microvascular</w:t>
      </w:r>
      <w:r>
        <w:rPr>
          <w:sz w:val="15"/>
          <w:szCs w:val="15"/>
          <w:color w:val="231F20"/>
          <w:spacing w:val="6"/>
        </w:rPr>
        <w:t xml:space="preserve">           </w:t>
      </w:r>
      <w:r>
        <w:rPr>
          <w:sz w:val="15"/>
          <w:szCs w:val="15"/>
          <w:color w:val="231F20"/>
        </w:rPr>
        <w:t>dysfunction</w:t>
      </w:r>
      <w:r>
        <w:rPr>
          <w:sz w:val="15"/>
          <w:szCs w:val="15"/>
          <w:color w:val="231F20"/>
          <w:spacing w:val="6"/>
        </w:rPr>
        <w:t xml:space="preserve">            </w:t>
      </w:r>
      <w:r>
        <w:rPr>
          <w:sz w:val="15"/>
          <w:szCs w:val="15"/>
          <w:color w:val="231F20"/>
        </w:rPr>
        <w:t>in</w:t>
      </w:r>
      <w:r>
        <w:rPr>
          <w:sz w:val="15"/>
          <w:szCs w:val="15"/>
          <w:color w:val="231F20"/>
          <w:spacing w:val="6"/>
        </w:rPr>
        <w:t xml:space="preserve">    </w:t>
      </w:r>
      <w:r>
        <w:rPr>
          <w:sz w:val="15"/>
          <w:szCs w:val="15"/>
          <w:color w:val="231F20"/>
          <w:spacing w:val="5"/>
        </w:rPr>
        <w:t xml:space="preserve">       </w:t>
      </w:r>
      <w:r>
        <w:rPr>
          <w:sz w:val="15"/>
          <w:szCs w:val="15"/>
          <w:color w:val="231F20"/>
        </w:rPr>
        <w:t>hypertrophic </w:t>
      </w:r>
      <w:r>
        <w:rPr>
          <w:sz w:val="15"/>
          <w:szCs w:val="15"/>
          <w:color w:val="231F20"/>
          <w:spacing w:val="3"/>
        </w:rPr>
        <w:t>cardiomyopathy:     pathophysiology,      assessment,      and</w:t>
      </w:r>
      <w:r>
        <w:rPr>
          <w:sz w:val="15"/>
          <w:szCs w:val="15"/>
          <w:color w:val="231F20"/>
          <w:spacing w:val="14"/>
          <w:w w:val="101"/>
        </w:rPr>
        <w:t xml:space="preserve"> </w:t>
      </w:r>
      <w:r>
        <w:rPr>
          <w:sz w:val="15"/>
          <w:szCs w:val="15"/>
          <w:color w:val="231F20"/>
        </w:rPr>
        <w:t>clinical</w:t>
      </w:r>
      <w:r>
        <w:rPr>
          <w:sz w:val="15"/>
          <w:szCs w:val="15"/>
          <w:color w:val="231F20"/>
          <w:spacing w:val="6"/>
        </w:rPr>
        <w:t xml:space="preserve">  </w:t>
      </w:r>
      <w:r>
        <w:rPr>
          <w:sz w:val="15"/>
          <w:szCs w:val="15"/>
          <w:color w:val="231F20"/>
        </w:rPr>
        <w:t>impact</w:t>
      </w:r>
      <w:r>
        <w:rPr>
          <w:sz w:val="15"/>
          <w:szCs w:val="15"/>
          <w:color w:val="231F20"/>
          <w:spacing w:val="6"/>
        </w:rPr>
        <w:t>[J].  </w:t>
      </w:r>
      <w:r>
        <w:rPr>
          <w:sz w:val="15"/>
          <w:szCs w:val="15"/>
          <w:color w:val="231F20"/>
        </w:rPr>
        <w:t>Microcirculation</w:t>
      </w:r>
      <w:r>
        <w:rPr>
          <w:sz w:val="15"/>
          <w:szCs w:val="15"/>
          <w:color w:val="231F20"/>
          <w:spacing w:val="6"/>
        </w:rPr>
        <w:t>,  2021,  28(1): e12656.</w:t>
      </w:r>
      <w:r>
        <w:rPr>
          <w:sz w:val="15"/>
          <w:szCs w:val="15"/>
          <w:color w:val="231F20"/>
          <w:spacing w:val="18"/>
          <w:w w:val="102"/>
        </w:rPr>
        <w:t xml:space="preserve"> </w:t>
      </w:r>
      <w:r>
        <w:rPr>
          <w:sz w:val="15"/>
          <w:szCs w:val="15"/>
          <w:color w:val="231F20"/>
        </w:rPr>
        <w:t>DOI</w:t>
      </w:r>
      <w:r>
        <w:rPr>
          <w:sz w:val="15"/>
          <w:szCs w:val="15"/>
          <w:color w:val="231F20"/>
          <w:spacing w:val="4"/>
        </w:rPr>
        <w:t>:</w:t>
      </w:r>
      <w:r>
        <w:rPr>
          <w:sz w:val="15"/>
          <w:szCs w:val="15"/>
          <w:color w:val="231F20"/>
          <w:spacing w:val="2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1111/</w:t>
      </w:r>
      <w:r>
        <w:rPr>
          <w:sz w:val="15"/>
          <w:szCs w:val="15"/>
          <w:color w:val="231F20"/>
        </w:rPr>
        <w:t>micc</w:t>
      </w:r>
      <w:r>
        <w:rPr>
          <w:sz w:val="15"/>
          <w:szCs w:val="15"/>
          <w:color w:val="231F20"/>
          <w:spacing w:val="4"/>
        </w:rPr>
        <w:t>.12656.</w:t>
      </w:r>
    </w:p>
    <w:p>
      <w:pPr>
        <w:pStyle w:val="BodyText"/>
        <w:ind w:left="553" w:right="37" w:hanging="550"/>
        <w:spacing w:before="40" w:line="298" w:lineRule="auto"/>
        <w:rPr>
          <w:sz w:val="15"/>
          <w:szCs w:val="15"/>
        </w:rPr>
      </w:pPr>
      <w:r>
        <w:rPr>
          <w:sz w:val="15"/>
          <w:szCs w:val="15"/>
          <w:color w:val="231F20"/>
          <w:spacing w:val="4"/>
        </w:rPr>
        <w:t>[271]     </w:t>
      </w:r>
      <w:r>
        <w:rPr>
          <w:sz w:val="15"/>
          <w:szCs w:val="15"/>
          <w:color w:val="231F20"/>
        </w:rPr>
        <w:t>Krams</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Ten</w:t>
      </w:r>
      <w:r>
        <w:rPr>
          <w:sz w:val="15"/>
          <w:szCs w:val="15"/>
          <w:color w:val="231F20"/>
          <w:spacing w:val="4"/>
        </w:rPr>
        <w:t xml:space="preserve">  </w:t>
      </w:r>
      <w:r>
        <w:rPr>
          <w:sz w:val="15"/>
          <w:szCs w:val="15"/>
          <w:color w:val="231F20"/>
        </w:rPr>
        <w:t>Cate</w:t>
      </w:r>
      <w:r>
        <w:rPr>
          <w:sz w:val="15"/>
          <w:szCs w:val="15"/>
          <w:color w:val="231F20"/>
          <w:spacing w:val="4"/>
        </w:rPr>
        <w:t xml:space="preserve">  </w:t>
      </w:r>
      <w:r>
        <w:rPr>
          <w:sz w:val="15"/>
          <w:szCs w:val="15"/>
          <w:color w:val="231F20"/>
        </w:rPr>
        <w:t>FJ</w:t>
      </w:r>
      <w:r>
        <w:rPr>
          <w:sz w:val="15"/>
          <w:szCs w:val="15"/>
          <w:color w:val="231F20"/>
          <w:spacing w:val="4"/>
        </w:rPr>
        <w:t>,</w:t>
      </w:r>
      <w:r>
        <w:rPr>
          <w:sz w:val="15"/>
          <w:szCs w:val="15"/>
          <w:color w:val="231F20"/>
          <w:spacing w:val="45"/>
          <w:w w:val="102"/>
        </w:rPr>
        <w:t xml:space="preserve"> </w:t>
      </w:r>
      <w:r>
        <w:rPr>
          <w:sz w:val="15"/>
          <w:szCs w:val="15"/>
          <w:color w:val="231F20"/>
        </w:rPr>
        <w:t>Carlier</w:t>
      </w:r>
      <w:r>
        <w:rPr>
          <w:sz w:val="15"/>
          <w:szCs w:val="15"/>
          <w:color w:val="231F20"/>
          <w:spacing w:val="28"/>
          <w:w w:val="102"/>
        </w:rPr>
        <w:t xml:space="preserve"> </w:t>
      </w:r>
      <w:r>
        <w:rPr>
          <w:sz w:val="15"/>
          <w:szCs w:val="15"/>
          <w:color w:val="231F20"/>
        </w:rPr>
        <w:t>SG</w:t>
      </w:r>
      <w:r>
        <w:rPr>
          <w:sz w:val="15"/>
          <w:szCs w:val="15"/>
          <w:color w:val="231F20"/>
          <w:spacing w:val="4"/>
        </w:rPr>
        <w:t>,</w:t>
      </w:r>
      <w:r>
        <w:rPr>
          <w:sz w:val="15"/>
          <w:szCs w:val="15"/>
          <w:color w:val="231F20"/>
          <w:spacing w:val="27"/>
          <w:w w:val="102"/>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  </w:t>
      </w:r>
      <w:r>
        <w:rPr>
          <w:sz w:val="15"/>
          <w:szCs w:val="15"/>
          <w:color w:val="231F20"/>
        </w:rPr>
        <w:t>Diastolic</w:t>
      </w:r>
      <w:r>
        <w:rPr>
          <w:sz w:val="15"/>
          <w:szCs w:val="15"/>
          <w:color w:val="231F20"/>
          <w:spacing w:val="28"/>
        </w:rPr>
        <w:t xml:space="preserve"> </w:t>
      </w:r>
      <w:r>
        <w:rPr>
          <w:sz w:val="15"/>
          <w:szCs w:val="15"/>
          <w:color w:val="231F20"/>
        </w:rPr>
        <w:t>coronary </w:t>
      </w:r>
      <w:r>
        <w:rPr>
          <w:sz w:val="15"/>
          <w:szCs w:val="15"/>
          <w:color w:val="231F20"/>
          <w:spacing w:val="3"/>
        </w:rPr>
        <w:t>vascular  reserve:  a  new</w:t>
      </w:r>
      <w:r>
        <w:rPr>
          <w:sz w:val="15"/>
          <w:szCs w:val="15"/>
          <w:color w:val="231F20"/>
          <w:spacing w:val="10"/>
          <w:w w:val="101"/>
        </w:rPr>
        <w:t xml:space="preserve">  </w:t>
      </w:r>
      <w:r>
        <w:rPr>
          <w:sz w:val="15"/>
          <w:szCs w:val="15"/>
          <w:color w:val="231F20"/>
          <w:spacing w:val="3"/>
        </w:rPr>
        <w:t>index</w:t>
      </w:r>
      <w:r>
        <w:rPr>
          <w:sz w:val="15"/>
          <w:szCs w:val="15"/>
          <w:color w:val="231F20"/>
          <w:spacing w:val="4"/>
        </w:rPr>
        <w:t xml:space="preserve">  </w:t>
      </w:r>
      <w:r>
        <w:rPr>
          <w:sz w:val="15"/>
          <w:szCs w:val="15"/>
          <w:color w:val="231F20"/>
          <w:spacing w:val="3"/>
        </w:rPr>
        <w:t>to</w:t>
      </w:r>
      <w:r>
        <w:rPr>
          <w:sz w:val="15"/>
          <w:szCs w:val="15"/>
          <w:color w:val="231F20"/>
          <w:spacing w:val="7"/>
        </w:rPr>
        <w:t xml:space="preserve">  </w:t>
      </w:r>
      <w:r>
        <w:rPr>
          <w:sz w:val="15"/>
          <w:szCs w:val="15"/>
          <w:color w:val="231F20"/>
          <w:spacing w:val="3"/>
        </w:rPr>
        <w:t>detect</w:t>
      </w:r>
      <w:r>
        <w:rPr>
          <w:sz w:val="15"/>
          <w:szCs w:val="15"/>
          <w:color w:val="231F20"/>
          <w:spacing w:val="6"/>
        </w:rPr>
        <w:t xml:space="preserve">  </w:t>
      </w:r>
      <w:r>
        <w:rPr>
          <w:sz w:val="15"/>
          <w:szCs w:val="15"/>
          <w:color w:val="231F20"/>
          <w:spacing w:val="3"/>
        </w:rPr>
        <w:t>changes</w:t>
      </w:r>
      <w:r>
        <w:rPr>
          <w:sz w:val="15"/>
          <w:szCs w:val="15"/>
          <w:color w:val="231F20"/>
          <w:spacing w:val="6"/>
        </w:rPr>
        <w:t xml:space="preserve">  </w:t>
      </w:r>
      <w:r>
        <w:rPr>
          <w:sz w:val="15"/>
          <w:szCs w:val="15"/>
          <w:color w:val="231F20"/>
          <w:spacing w:val="3"/>
        </w:rPr>
        <w:t>in</w:t>
      </w:r>
      <w:r>
        <w:rPr>
          <w:sz w:val="15"/>
          <w:szCs w:val="15"/>
          <w:color w:val="231F20"/>
          <w:spacing w:val="5"/>
        </w:rPr>
        <w:t xml:space="preserve">  </w:t>
      </w:r>
      <w:r>
        <w:rPr>
          <w:sz w:val="15"/>
          <w:szCs w:val="15"/>
          <w:color w:val="231F20"/>
          <w:spacing w:val="3"/>
        </w:rPr>
        <w:t>the</w:t>
      </w:r>
      <w:r>
        <w:rPr>
          <w:sz w:val="15"/>
          <w:szCs w:val="15"/>
          <w:color w:val="231F20"/>
        </w:rPr>
        <w:t xml:space="preserve"> </w:t>
      </w:r>
      <w:r>
        <w:rPr>
          <w:sz w:val="15"/>
          <w:szCs w:val="15"/>
          <w:color w:val="231F20"/>
        </w:rPr>
        <w:t>coronary</w:t>
      </w:r>
      <w:r>
        <w:rPr>
          <w:sz w:val="15"/>
          <w:szCs w:val="15"/>
          <w:color w:val="231F20"/>
          <w:spacing w:val="8"/>
        </w:rPr>
        <w:t xml:space="preserve">           </w:t>
      </w:r>
      <w:r>
        <w:rPr>
          <w:sz w:val="15"/>
          <w:szCs w:val="15"/>
          <w:color w:val="231F20"/>
        </w:rPr>
        <w:t>microcirculation</w:t>
      </w:r>
      <w:r>
        <w:rPr>
          <w:sz w:val="15"/>
          <w:szCs w:val="15"/>
          <w:color w:val="231F20"/>
          <w:spacing w:val="8"/>
        </w:rPr>
        <w:t xml:space="preserve">            </w:t>
      </w:r>
      <w:r>
        <w:rPr>
          <w:sz w:val="15"/>
          <w:szCs w:val="15"/>
          <w:color w:val="231F20"/>
        </w:rPr>
        <w:t>in            hypertrophic</w:t>
      </w:r>
      <w:r>
        <w:rPr>
          <w:sz w:val="15"/>
          <w:szCs w:val="15"/>
          <w:color w:val="231F20"/>
          <w:spacing w:val="9"/>
          <w:w w:val="102"/>
        </w:rPr>
        <w:t xml:space="preserve"> </w:t>
      </w:r>
      <w:r>
        <w:rPr>
          <w:sz w:val="15"/>
          <w:szCs w:val="15"/>
          <w:color w:val="231F20"/>
        </w:rPr>
        <w:t>cardiomyopathy</w:t>
      </w:r>
      <w:r>
        <w:rPr>
          <w:sz w:val="15"/>
          <w:szCs w:val="15"/>
          <w:color w:val="231F20"/>
          <w:spacing w:val="5"/>
        </w:rPr>
        <w:t>[J].</w:t>
      </w:r>
      <w:r>
        <w:rPr>
          <w:sz w:val="15"/>
          <w:szCs w:val="15"/>
          <w:color w:val="231F20"/>
          <w:spacing w:val="2"/>
        </w:rPr>
        <w:t xml:space="preserve">    </w:t>
      </w:r>
      <w:r>
        <w:rPr>
          <w:sz w:val="15"/>
          <w:szCs w:val="15"/>
          <w:color w:val="231F20"/>
        </w:rPr>
        <w:t>J</w:t>
      </w:r>
      <w:r>
        <w:rPr>
          <w:sz w:val="15"/>
          <w:szCs w:val="15"/>
          <w:color w:val="231F20"/>
          <w:spacing w:val="10"/>
          <w:w w:val="102"/>
        </w:rPr>
        <w:t xml:space="preserve">   </w:t>
      </w:r>
      <w:r>
        <w:rPr>
          <w:sz w:val="15"/>
          <w:szCs w:val="15"/>
          <w:color w:val="231F20"/>
        </w:rPr>
        <w:t>Am</w:t>
      </w:r>
      <w:r>
        <w:rPr>
          <w:sz w:val="15"/>
          <w:szCs w:val="15"/>
          <w:color w:val="231F20"/>
          <w:spacing w:val="5"/>
        </w:rPr>
        <w:t xml:space="preserve">    </w:t>
      </w:r>
      <w:r>
        <w:rPr>
          <w:sz w:val="15"/>
          <w:szCs w:val="15"/>
          <w:color w:val="231F20"/>
        </w:rPr>
        <w:t>Coll</w:t>
      </w:r>
      <w:r>
        <w:rPr>
          <w:sz w:val="15"/>
          <w:szCs w:val="15"/>
          <w:color w:val="231F20"/>
          <w:spacing w:val="5"/>
        </w:rPr>
        <w:t xml:space="preserve">    </w:t>
      </w:r>
      <w:r>
        <w:rPr>
          <w:sz w:val="15"/>
          <w:szCs w:val="15"/>
          <w:color w:val="231F20"/>
        </w:rPr>
        <w:t>Cardiol</w:t>
      </w:r>
      <w:r>
        <w:rPr>
          <w:sz w:val="15"/>
          <w:szCs w:val="15"/>
          <w:color w:val="231F20"/>
          <w:spacing w:val="5"/>
        </w:rPr>
        <w:t>,    2004,    43(4):</w:t>
      </w:r>
      <w:r>
        <w:rPr>
          <w:sz w:val="15"/>
          <w:szCs w:val="15"/>
          <w:color w:val="231F20"/>
        </w:rPr>
        <w:t xml:space="preserve"> </w:t>
      </w:r>
      <w:r>
        <w:rPr>
          <w:sz w:val="15"/>
          <w:szCs w:val="15"/>
          <w:color w:val="231F20"/>
          <w:spacing w:val="4"/>
        </w:rPr>
        <w:t>670‑677.</w:t>
      </w:r>
      <w:r>
        <w:rPr>
          <w:sz w:val="15"/>
          <w:szCs w:val="15"/>
          <w:color w:val="231F20"/>
          <w:spacing w:val="19"/>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1016/j.</w:t>
      </w:r>
      <w:r>
        <w:rPr>
          <w:sz w:val="15"/>
          <w:szCs w:val="15"/>
          <w:color w:val="231F20"/>
        </w:rPr>
        <w:t>jacc</w:t>
      </w:r>
      <w:r>
        <w:rPr>
          <w:sz w:val="15"/>
          <w:szCs w:val="15"/>
          <w:color w:val="231F20"/>
          <w:spacing w:val="4"/>
        </w:rPr>
        <w:t>.2003.09.046.</w:t>
      </w:r>
    </w:p>
    <w:p>
      <w:pPr>
        <w:pStyle w:val="BodyText"/>
        <w:ind w:left="557" w:right="37" w:hanging="555"/>
        <w:spacing w:before="42" w:line="295" w:lineRule="auto"/>
        <w:rPr>
          <w:sz w:val="15"/>
          <w:szCs w:val="15"/>
        </w:rPr>
      </w:pPr>
      <w:r>
        <w:rPr>
          <w:sz w:val="15"/>
          <w:szCs w:val="15"/>
          <w:color w:val="231F20"/>
          <w:spacing w:val="8"/>
        </w:rPr>
        <w:t>[272]     </w:t>
      </w:r>
      <w:r>
        <w:rPr>
          <w:sz w:val="15"/>
          <w:szCs w:val="15"/>
          <w:color w:val="231F20"/>
        </w:rPr>
        <w:t>Dimitrow</w:t>
      </w:r>
      <w:r>
        <w:rPr>
          <w:sz w:val="15"/>
          <w:szCs w:val="15"/>
          <w:color w:val="231F20"/>
          <w:spacing w:val="10"/>
          <w:w w:val="102"/>
        </w:rPr>
        <w:t xml:space="preserve">  </w:t>
      </w:r>
      <w:r>
        <w:rPr>
          <w:sz w:val="15"/>
          <w:szCs w:val="15"/>
          <w:color w:val="231F20"/>
        </w:rPr>
        <w:t>PP</w:t>
      </w:r>
      <w:r>
        <w:rPr>
          <w:sz w:val="15"/>
          <w:szCs w:val="15"/>
          <w:color w:val="231F20"/>
          <w:spacing w:val="8"/>
        </w:rPr>
        <w:t>,</w:t>
      </w:r>
      <w:r>
        <w:rPr>
          <w:sz w:val="15"/>
          <w:szCs w:val="15"/>
          <w:color w:val="231F20"/>
          <w:spacing w:val="7"/>
        </w:rPr>
        <w:t xml:space="preserve">  </w:t>
      </w:r>
      <w:r>
        <w:rPr>
          <w:sz w:val="15"/>
          <w:szCs w:val="15"/>
          <w:color w:val="231F20"/>
        </w:rPr>
        <w:t>Krzanowski</w:t>
      </w:r>
      <w:r>
        <w:rPr>
          <w:sz w:val="15"/>
          <w:szCs w:val="15"/>
          <w:color w:val="231F20"/>
          <w:spacing w:val="8"/>
          <w:w w:val="102"/>
        </w:rPr>
        <w:t xml:space="preserve">  </w:t>
      </w:r>
      <w:r>
        <w:rPr>
          <w:sz w:val="15"/>
          <w:szCs w:val="15"/>
          <w:color w:val="231F20"/>
        </w:rPr>
        <w:t>M</w:t>
      </w:r>
      <w:r>
        <w:rPr>
          <w:sz w:val="15"/>
          <w:szCs w:val="15"/>
          <w:color w:val="231F20"/>
          <w:spacing w:val="8"/>
        </w:rPr>
        <w:t>,</w:t>
      </w:r>
      <w:r>
        <w:rPr>
          <w:sz w:val="15"/>
          <w:szCs w:val="15"/>
          <w:color w:val="231F20"/>
          <w:spacing w:val="7"/>
        </w:rPr>
        <w:t xml:space="preserve">  </w:t>
      </w:r>
      <w:r>
        <w:rPr>
          <w:sz w:val="15"/>
          <w:szCs w:val="15"/>
          <w:color w:val="231F20"/>
        </w:rPr>
        <w:t>Bodzo</w:t>
      </w:r>
      <w:r>
        <w:rPr>
          <w:sz w:val="15"/>
          <w:szCs w:val="15"/>
          <w:color w:val="231F20"/>
          <w:spacing w:val="8"/>
        </w:rPr>
        <w:t>ń</w:t>
      </w:r>
      <w:r>
        <w:rPr>
          <w:sz w:val="15"/>
          <w:szCs w:val="15"/>
          <w:color w:val="231F20"/>
          <w:spacing w:val="5"/>
        </w:rPr>
        <w:t xml:space="preserve">  </w:t>
      </w:r>
      <w:r>
        <w:rPr>
          <w:sz w:val="15"/>
          <w:szCs w:val="15"/>
          <w:color w:val="231F20"/>
          <w:spacing w:val="8"/>
        </w:rPr>
        <w:t>W,</w:t>
      </w:r>
      <w:r>
        <w:rPr>
          <w:sz w:val="15"/>
          <w:szCs w:val="15"/>
          <w:color w:val="231F20"/>
          <w:spacing w:val="7"/>
        </w:rPr>
        <w:t xml:space="preserve">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8"/>
        </w:rPr>
        <w:t>.</w:t>
      </w:r>
      <w:r>
        <w:rPr>
          <w:sz w:val="15"/>
          <w:szCs w:val="15"/>
          <w:color w:val="231F20"/>
          <w:spacing w:val="7"/>
        </w:rPr>
        <w:t xml:space="preserve">  </w:t>
      </w:r>
      <w:r>
        <w:rPr>
          <w:sz w:val="15"/>
          <w:szCs w:val="15"/>
          <w:color w:val="231F20"/>
        </w:rPr>
        <w:t>Coronary</w:t>
      </w:r>
      <w:r>
        <w:rPr>
          <w:sz w:val="15"/>
          <w:szCs w:val="15"/>
          <w:color w:val="231F20"/>
          <w:spacing w:val="1"/>
        </w:rPr>
        <w:t xml:space="preserve"> </w:t>
      </w:r>
      <w:r>
        <w:rPr>
          <w:sz w:val="15"/>
          <w:szCs w:val="15"/>
          <w:color w:val="231F20"/>
          <w:spacing w:val="3"/>
        </w:rPr>
        <w:t>flow</w:t>
      </w:r>
      <w:r>
        <w:rPr>
          <w:sz w:val="15"/>
          <w:szCs w:val="15"/>
          <w:color w:val="231F20"/>
        </w:rPr>
        <w:t xml:space="preserve">    </w:t>
      </w:r>
      <w:r>
        <w:rPr>
          <w:sz w:val="15"/>
          <w:szCs w:val="15"/>
          <w:color w:val="231F20"/>
          <w:spacing w:val="3"/>
        </w:rPr>
        <w:t>reserve</w:t>
      </w:r>
      <w:r>
        <w:rPr>
          <w:sz w:val="15"/>
          <w:szCs w:val="15"/>
          <w:color w:val="231F20"/>
          <w:spacing w:val="1"/>
        </w:rPr>
        <w:t xml:space="preserve">    </w:t>
      </w:r>
      <w:r>
        <w:rPr>
          <w:sz w:val="15"/>
          <w:szCs w:val="15"/>
          <w:color w:val="231F20"/>
          <w:spacing w:val="3"/>
        </w:rPr>
        <w:t>and</w:t>
      </w:r>
      <w:r>
        <w:rPr>
          <w:sz w:val="15"/>
          <w:szCs w:val="15"/>
          <w:color w:val="231F20"/>
          <w:spacing w:val="1"/>
        </w:rPr>
        <w:t xml:space="preserve">    </w:t>
      </w:r>
      <w:r>
        <w:rPr>
          <w:sz w:val="15"/>
          <w:szCs w:val="15"/>
          <w:color w:val="231F20"/>
          <w:spacing w:val="3"/>
        </w:rPr>
        <w:t>exercise</w:t>
      </w:r>
      <w:r>
        <w:rPr>
          <w:sz w:val="15"/>
          <w:szCs w:val="15"/>
          <w:color w:val="231F20"/>
        </w:rPr>
        <w:t xml:space="preserve">    </w:t>
      </w:r>
      <w:r>
        <w:rPr>
          <w:sz w:val="15"/>
          <w:szCs w:val="15"/>
          <w:color w:val="231F20"/>
          <w:spacing w:val="3"/>
        </w:rPr>
        <w:t>capacity</w:t>
      </w:r>
      <w:r>
        <w:rPr>
          <w:sz w:val="15"/>
          <w:szCs w:val="15"/>
          <w:color w:val="231F20"/>
          <w:spacing w:val="1"/>
        </w:rPr>
        <w:t xml:space="preserve">    </w:t>
      </w:r>
      <w:r>
        <w:rPr>
          <w:sz w:val="15"/>
          <w:szCs w:val="15"/>
          <w:color w:val="231F20"/>
          <w:spacing w:val="3"/>
        </w:rPr>
        <w:t>in</w:t>
      </w:r>
      <w:r>
        <w:rPr>
          <w:sz w:val="15"/>
          <w:szCs w:val="15"/>
          <w:color w:val="231F20"/>
        </w:rPr>
        <w:t xml:space="preserve">    </w:t>
      </w:r>
      <w:r>
        <w:rPr>
          <w:sz w:val="15"/>
          <w:szCs w:val="15"/>
          <w:color w:val="231F20"/>
          <w:spacing w:val="3"/>
        </w:rPr>
        <w:t>hy</w:t>
      </w:r>
      <w:r>
        <w:rPr>
          <w:sz w:val="15"/>
          <w:szCs w:val="15"/>
          <w:color w:val="231F20"/>
          <w:spacing w:val="2"/>
        </w:rPr>
        <w:t>pertrophic</w:t>
      </w:r>
      <w:r>
        <w:rPr>
          <w:sz w:val="15"/>
          <w:szCs w:val="15"/>
          <w:color w:val="231F20"/>
          <w:spacing w:val="1"/>
        </w:rPr>
        <w:t xml:space="preserve"> </w:t>
      </w:r>
      <w:r>
        <w:rPr>
          <w:sz w:val="15"/>
          <w:szCs w:val="15"/>
          <w:color w:val="231F20"/>
        </w:rPr>
        <w:t>cardiomyopathy</w:t>
      </w:r>
      <w:r>
        <w:rPr>
          <w:sz w:val="15"/>
          <w:szCs w:val="15"/>
          <w:color w:val="231F20"/>
          <w:spacing w:val="3"/>
        </w:rPr>
        <w:t xml:space="preserve">    </w:t>
      </w:r>
      <w:r>
        <w:rPr>
          <w:sz w:val="15"/>
          <w:szCs w:val="15"/>
          <w:color w:val="231F20"/>
          <w:spacing w:val="4"/>
        </w:rPr>
        <w:t>[J].   </w:t>
      </w:r>
      <w:r>
        <w:rPr>
          <w:sz w:val="15"/>
          <w:szCs w:val="15"/>
          <w:color w:val="231F20"/>
        </w:rPr>
        <w:t>Heart</w:t>
      </w:r>
      <w:r>
        <w:rPr>
          <w:sz w:val="15"/>
          <w:szCs w:val="15"/>
          <w:color w:val="231F20"/>
          <w:spacing w:val="4"/>
        </w:rPr>
        <w:t xml:space="preserve">    </w:t>
      </w:r>
      <w:r>
        <w:rPr>
          <w:sz w:val="15"/>
          <w:szCs w:val="15"/>
          <w:color w:val="231F20"/>
        </w:rPr>
        <w:t>and</w:t>
      </w:r>
      <w:r>
        <w:rPr>
          <w:sz w:val="15"/>
          <w:szCs w:val="15"/>
          <w:color w:val="231F20"/>
          <w:spacing w:val="4"/>
        </w:rPr>
        <w:t xml:space="preserve">   </w:t>
      </w:r>
      <w:r>
        <w:rPr>
          <w:sz w:val="15"/>
          <w:szCs w:val="15"/>
          <w:color w:val="231F20"/>
        </w:rPr>
        <w:t>Vessels</w:t>
      </w:r>
      <w:r>
        <w:rPr>
          <w:sz w:val="15"/>
          <w:szCs w:val="15"/>
          <w:color w:val="231F20"/>
          <w:spacing w:val="4"/>
        </w:rPr>
        <w:t>,    1996,</w:t>
      </w:r>
      <w:r>
        <w:rPr>
          <w:sz w:val="15"/>
          <w:szCs w:val="15"/>
          <w:color w:val="231F20"/>
          <w:spacing w:val="10"/>
          <w:w w:val="101"/>
        </w:rPr>
        <w:t xml:space="preserve">   </w:t>
      </w:r>
      <w:r>
        <w:rPr>
          <w:sz w:val="15"/>
          <w:szCs w:val="15"/>
          <w:color w:val="231F20"/>
          <w:spacing w:val="4"/>
        </w:rPr>
        <w:t>11(3):</w:t>
      </w:r>
      <w:r>
        <w:rPr>
          <w:sz w:val="15"/>
          <w:szCs w:val="15"/>
          <w:color w:val="231F20"/>
        </w:rPr>
        <w:t xml:space="preserve"> </w:t>
      </w:r>
      <w:r>
        <w:rPr>
          <w:sz w:val="15"/>
          <w:szCs w:val="15"/>
          <w:color w:val="231F20"/>
          <w:spacing w:val="4"/>
        </w:rPr>
        <w:t>160‑164.</w:t>
      </w:r>
      <w:r>
        <w:rPr>
          <w:sz w:val="15"/>
          <w:szCs w:val="15"/>
          <w:color w:val="231F20"/>
          <w:spacing w:val="24"/>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1007/</w:t>
      </w:r>
      <w:r>
        <w:rPr>
          <w:sz w:val="15"/>
          <w:szCs w:val="15"/>
          <w:color w:val="231F20"/>
        </w:rPr>
        <w:t>BF</w:t>
      </w:r>
      <w:r>
        <w:rPr>
          <w:sz w:val="15"/>
          <w:szCs w:val="15"/>
          <w:color w:val="231F20"/>
          <w:spacing w:val="4"/>
        </w:rPr>
        <w:t>01745174.</w:t>
      </w:r>
    </w:p>
    <w:p>
      <w:pPr>
        <w:pStyle w:val="BodyText"/>
        <w:ind w:left="554" w:right="38" w:hanging="552"/>
        <w:spacing w:before="41" w:line="298" w:lineRule="auto"/>
        <w:rPr>
          <w:sz w:val="15"/>
          <w:szCs w:val="15"/>
        </w:rPr>
      </w:pPr>
      <w:r>
        <w:rPr>
          <w:sz w:val="15"/>
          <w:szCs w:val="15"/>
          <w:color w:val="231F20"/>
          <w:spacing w:val="7"/>
        </w:rPr>
        <w:t>[273]     </w:t>
      </w:r>
      <w:r>
        <w:rPr>
          <w:sz w:val="15"/>
          <w:szCs w:val="15"/>
          <w:color w:val="231F20"/>
        </w:rPr>
        <w:t>Bang</w:t>
      </w:r>
      <w:r>
        <w:rPr>
          <w:sz w:val="15"/>
          <w:szCs w:val="15"/>
          <w:color w:val="231F20"/>
          <w:spacing w:val="7"/>
        </w:rPr>
        <w:t xml:space="preserve">  </w:t>
      </w:r>
      <w:r>
        <w:rPr>
          <w:sz w:val="15"/>
          <w:szCs w:val="15"/>
          <w:color w:val="231F20"/>
        </w:rPr>
        <w:t>CN</w:t>
      </w:r>
      <w:r>
        <w:rPr>
          <w:sz w:val="15"/>
          <w:szCs w:val="15"/>
          <w:color w:val="231F20"/>
          <w:spacing w:val="7"/>
        </w:rPr>
        <w:t>,</w:t>
      </w:r>
      <w:r>
        <w:rPr>
          <w:sz w:val="15"/>
          <w:szCs w:val="15"/>
          <w:color w:val="231F20"/>
          <w:spacing w:val="8"/>
          <w:w w:val="101"/>
        </w:rPr>
        <w:t xml:space="preserve">  </w:t>
      </w:r>
      <w:r>
        <w:rPr>
          <w:sz w:val="15"/>
          <w:szCs w:val="15"/>
          <w:color w:val="231F20"/>
        </w:rPr>
        <w:t>Greve</w:t>
      </w:r>
      <w:r>
        <w:rPr>
          <w:sz w:val="15"/>
          <w:szCs w:val="15"/>
          <w:color w:val="231F20"/>
          <w:spacing w:val="7"/>
        </w:rPr>
        <w:t xml:space="preserve">  </w:t>
      </w:r>
      <w:r>
        <w:rPr>
          <w:sz w:val="15"/>
          <w:szCs w:val="15"/>
          <w:color w:val="231F20"/>
        </w:rPr>
        <w:t>AM</w:t>
      </w:r>
      <w:r>
        <w:rPr>
          <w:sz w:val="15"/>
          <w:szCs w:val="15"/>
          <w:color w:val="231F20"/>
          <w:spacing w:val="7"/>
        </w:rPr>
        <w:t>,</w:t>
      </w:r>
      <w:r>
        <w:rPr>
          <w:sz w:val="15"/>
          <w:szCs w:val="15"/>
          <w:color w:val="231F20"/>
          <w:spacing w:val="3"/>
        </w:rPr>
        <w:t xml:space="preserve">  </w:t>
      </w:r>
      <w:r>
        <w:rPr>
          <w:sz w:val="15"/>
          <w:szCs w:val="15"/>
          <w:color w:val="231F20"/>
        </w:rPr>
        <w:t>Rosseb</w:t>
      </w:r>
      <w:r>
        <w:rPr>
          <w:sz w:val="15"/>
          <w:szCs w:val="15"/>
          <w:color w:val="231F20"/>
          <w:spacing w:val="7"/>
        </w:rPr>
        <w:t>ø  </w:t>
      </w:r>
      <w:r>
        <w:rPr>
          <w:sz w:val="15"/>
          <w:szCs w:val="15"/>
          <w:color w:val="231F20"/>
        </w:rPr>
        <w:t>AB</w:t>
      </w:r>
      <w:r>
        <w:rPr>
          <w:sz w:val="15"/>
          <w:szCs w:val="15"/>
          <w:color w:val="231F20"/>
          <w:spacing w:val="7"/>
        </w:rPr>
        <w:t>,  </w:t>
      </w:r>
      <w:r>
        <w:rPr>
          <w:sz w:val="15"/>
          <w:szCs w:val="15"/>
          <w:color w:val="231F20"/>
        </w:rPr>
        <w:t>et</w:t>
      </w:r>
      <w:r>
        <w:rPr>
          <w:sz w:val="15"/>
          <w:szCs w:val="15"/>
          <w:color w:val="231F20"/>
          <w:spacing w:val="9"/>
          <w:w w:val="102"/>
        </w:rPr>
        <w:t xml:space="preserve"> </w:t>
      </w:r>
      <w:r>
        <w:rPr>
          <w:sz w:val="15"/>
          <w:szCs w:val="15"/>
          <w:color w:val="231F20"/>
        </w:rPr>
        <w:t>al</w:t>
      </w:r>
      <w:r>
        <w:rPr>
          <w:sz w:val="15"/>
          <w:szCs w:val="15"/>
          <w:color w:val="231F20"/>
          <w:spacing w:val="7"/>
        </w:rPr>
        <w:t>.  </w:t>
      </w:r>
      <w:r>
        <w:rPr>
          <w:sz w:val="15"/>
          <w:szCs w:val="15"/>
          <w:color w:val="231F20"/>
        </w:rPr>
        <w:t>Antihypertensive </w:t>
      </w:r>
      <w:r>
        <w:rPr>
          <w:sz w:val="15"/>
          <w:szCs w:val="15"/>
          <w:color w:val="231F20"/>
          <w:spacing w:val="4"/>
        </w:rPr>
        <w:t>treatment</w:t>
      </w:r>
      <w:r>
        <w:rPr>
          <w:sz w:val="15"/>
          <w:szCs w:val="15"/>
          <w:color w:val="231F20"/>
          <w:spacing w:val="11"/>
        </w:rPr>
        <w:t xml:space="preserve"> </w:t>
      </w:r>
      <w:r>
        <w:rPr>
          <w:sz w:val="15"/>
          <w:szCs w:val="15"/>
          <w:color w:val="231F20"/>
          <w:spacing w:val="4"/>
        </w:rPr>
        <w:t>with</w:t>
      </w:r>
      <w:r>
        <w:rPr>
          <w:sz w:val="15"/>
          <w:szCs w:val="15"/>
          <w:color w:val="231F20"/>
          <w:spacing w:val="24"/>
          <w:w w:val="101"/>
        </w:rPr>
        <w:t xml:space="preserve"> </w:t>
      </w:r>
      <w:r>
        <w:rPr>
          <w:sz w:val="15"/>
          <w:szCs w:val="15"/>
          <w:color w:val="231F20"/>
          <w:spacing w:val="4"/>
        </w:rPr>
        <w:t>β‑blockade</w:t>
      </w:r>
      <w:r>
        <w:rPr>
          <w:sz w:val="15"/>
          <w:szCs w:val="15"/>
          <w:color w:val="231F20"/>
          <w:spacing w:val="16"/>
          <w:w w:val="102"/>
        </w:rPr>
        <w:t xml:space="preserve"> </w:t>
      </w:r>
      <w:r>
        <w:rPr>
          <w:sz w:val="15"/>
          <w:szCs w:val="15"/>
          <w:color w:val="231F20"/>
          <w:spacing w:val="4"/>
        </w:rPr>
        <w:t>in</w:t>
      </w:r>
      <w:r>
        <w:rPr>
          <w:sz w:val="15"/>
          <w:szCs w:val="15"/>
          <w:color w:val="231F20"/>
          <w:spacing w:val="16"/>
          <w:w w:val="101"/>
        </w:rPr>
        <w:t xml:space="preserve"> </w:t>
      </w:r>
      <w:r>
        <w:rPr>
          <w:sz w:val="15"/>
          <w:szCs w:val="15"/>
          <w:color w:val="231F20"/>
          <w:spacing w:val="4"/>
        </w:rPr>
        <w:t>pa</w:t>
      </w:r>
      <w:r>
        <w:rPr>
          <w:sz w:val="15"/>
          <w:szCs w:val="15"/>
          <w:color w:val="231F20"/>
          <w:spacing w:val="3"/>
        </w:rPr>
        <w:t>tients</w:t>
      </w:r>
      <w:r>
        <w:rPr>
          <w:sz w:val="15"/>
          <w:szCs w:val="15"/>
          <w:color w:val="231F20"/>
          <w:spacing w:val="12"/>
          <w:w w:val="101"/>
        </w:rPr>
        <w:t xml:space="preserve"> </w:t>
      </w:r>
      <w:r>
        <w:rPr>
          <w:sz w:val="15"/>
          <w:szCs w:val="15"/>
          <w:color w:val="231F20"/>
          <w:spacing w:val="3"/>
        </w:rPr>
        <w:t>with</w:t>
      </w:r>
      <w:r>
        <w:rPr>
          <w:sz w:val="15"/>
          <w:szCs w:val="15"/>
          <w:color w:val="231F20"/>
          <w:spacing w:val="16"/>
          <w:w w:val="102"/>
        </w:rPr>
        <w:t xml:space="preserve"> </w:t>
      </w:r>
      <w:r>
        <w:rPr>
          <w:sz w:val="15"/>
          <w:szCs w:val="15"/>
          <w:color w:val="231F20"/>
          <w:spacing w:val="3"/>
        </w:rPr>
        <w:t>asymptomatic</w:t>
      </w:r>
      <w:r>
        <w:rPr>
          <w:sz w:val="15"/>
          <w:szCs w:val="15"/>
          <w:color w:val="231F20"/>
        </w:rPr>
        <w:t xml:space="preserve"> </w:t>
      </w:r>
      <w:r>
        <w:rPr>
          <w:sz w:val="15"/>
          <w:szCs w:val="15"/>
          <w:color w:val="231F20"/>
          <w:spacing w:val="3"/>
        </w:rPr>
        <w:t>aortic</w:t>
      </w:r>
      <w:r>
        <w:rPr>
          <w:sz w:val="15"/>
          <w:szCs w:val="15"/>
          <w:color w:val="231F20"/>
          <w:spacing w:val="25"/>
          <w:w w:val="101"/>
        </w:rPr>
        <w:t xml:space="preserve"> </w:t>
      </w:r>
      <w:r>
        <w:rPr>
          <w:sz w:val="15"/>
          <w:szCs w:val="15"/>
          <w:color w:val="231F20"/>
          <w:spacing w:val="3"/>
        </w:rPr>
        <w:t>stenosis</w:t>
      </w:r>
      <w:r>
        <w:rPr>
          <w:sz w:val="15"/>
          <w:szCs w:val="15"/>
          <w:color w:val="231F20"/>
          <w:spacing w:val="14"/>
        </w:rPr>
        <w:t xml:space="preserve"> </w:t>
      </w:r>
      <w:r>
        <w:rPr>
          <w:sz w:val="15"/>
          <w:szCs w:val="15"/>
          <w:color w:val="231F20"/>
          <w:spacing w:val="3"/>
        </w:rPr>
        <w:t>and</w:t>
      </w:r>
      <w:r>
        <w:rPr>
          <w:sz w:val="15"/>
          <w:szCs w:val="15"/>
          <w:color w:val="231F20"/>
          <w:spacing w:val="14"/>
          <w:w w:val="102"/>
        </w:rPr>
        <w:t xml:space="preserve"> </w:t>
      </w:r>
      <w:r>
        <w:rPr>
          <w:sz w:val="15"/>
          <w:szCs w:val="15"/>
          <w:color w:val="231F20"/>
          <w:spacing w:val="3"/>
        </w:rPr>
        <w:t>association</w:t>
      </w:r>
      <w:r>
        <w:rPr>
          <w:sz w:val="15"/>
          <w:szCs w:val="15"/>
          <w:color w:val="231F20"/>
          <w:spacing w:val="10"/>
          <w:w w:val="101"/>
        </w:rPr>
        <w:t xml:space="preserve"> </w:t>
      </w:r>
      <w:r>
        <w:rPr>
          <w:sz w:val="15"/>
          <w:szCs w:val="15"/>
          <w:color w:val="231F20"/>
          <w:spacing w:val="3"/>
        </w:rPr>
        <w:t>with</w:t>
      </w:r>
      <w:r>
        <w:rPr>
          <w:sz w:val="15"/>
          <w:szCs w:val="15"/>
          <w:color w:val="231F20"/>
          <w:spacing w:val="16"/>
          <w:w w:val="101"/>
        </w:rPr>
        <w:t xml:space="preserve"> </w:t>
      </w:r>
      <w:r>
        <w:rPr>
          <w:sz w:val="15"/>
          <w:szCs w:val="15"/>
          <w:color w:val="231F20"/>
          <w:spacing w:val="3"/>
        </w:rPr>
        <w:t>cardiovascular</w:t>
      </w:r>
      <w:r>
        <w:rPr>
          <w:sz w:val="15"/>
          <w:szCs w:val="15"/>
          <w:color w:val="231F20"/>
          <w:spacing w:val="16"/>
        </w:rPr>
        <w:t xml:space="preserve"> </w:t>
      </w:r>
      <w:r>
        <w:rPr>
          <w:sz w:val="15"/>
          <w:szCs w:val="15"/>
          <w:color w:val="231F20"/>
          <w:spacing w:val="3"/>
        </w:rPr>
        <w:t>events</w:t>
      </w:r>
      <w:r>
        <w:rPr>
          <w:sz w:val="15"/>
          <w:szCs w:val="15"/>
          <w:color w:val="231F20"/>
        </w:rPr>
        <w:t xml:space="preserve"> </w:t>
      </w:r>
      <w:r>
        <w:rPr>
          <w:sz w:val="15"/>
          <w:szCs w:val="15"/>
          <w:color w:val="231F20"/>
          <w:spacing w:val="4"/>
        </w:rPr>
        <w:t>[J].   </w:t>
      </w:r>
      <w:r>
        <w:rPr>
          <w:sz w:val="15"/>
          <w:szCs w:val="15"/>
          <w:color w:val="231F20"/>
        </w:rPr>
        <w:t>J</w:t>
      </w:r>
      <w:r>
        <w:rPr>
          <w:sz w:val="15"/>
          <w:szCs w:val="15"/>
          <w:color w:val="231F20"/>
          <w:spacing w:val="4"/>
        </w:rPr>
        <w:t xml:space="preserve">    </w:t>
      </w:r>
      <w:r>
        <w:rPr>
          <w:sz w:val="15"/>
          <w:szCs w:val="15"/>
          <w:color w:val="231F20"/>
        </w:rPr>
        <w:t>Am</w:t>
      </w:r>
      <w:r>
        <w:rPr>
          <w:sz w:val="15"/>
          <w:szCs w:val="15"/>
          <w:color w:val="231F20"/>
          <w:spacing w:val="11"/>
        </w:rPr>
        <w:t xml:space="preserve">   </w:t>
      </w:r>
      <w:r>
        <w:rPr>
          <w:sz w:val="15"/>
          <w:szCs w:val="15"/>
          <w:color w:val="231F20"/>
        </w:rPr>
        <w:t>Heart</w:t>
      </w:r>
      <w:r>
        <w:rPr>
          <w:sz w:val="15"/>
          <w:szCs w:val="15"/>
          <w:color w:val="231F20"/>
          <w:spacing w:val="4"/>
        </w:rPr>
        <w:t xml:space="preserve">   </w:t>
      </w:r>
      <w:r>
        <w:rPr>
          <w:sz w:val="15"/>
          <w:szCs w:val="15"/>
          <w:color w:val="231F20"/>
        </w:rPr>
        <w:t>Assoc</w:t>
      </w:r>
      <w:r>
        <w:rPr>
          <w:sz w:val="15"/>
          <w:szCs w:val="15"/>
          <w:color w:val="231F20"/>
          <w:spacing w:val="4"/>
        </w:rPr>
        <w:t>,    2017,</w:t>
      </w:r>
      <w:r>
        <w:rPr>
          <w:sz w:val="15"/>
          <w:szCs w:val="15"/>
          <w:color w:val="231F20"/>
          <w:spacing w:val="10"/>
          <w:w w:val="101"/>
        </w:rPr>
        <w:t xml:space="preserve">   </w:t>
      </w:r>
      <w:r>
        <w:rPr>
          <w:sz w:val="15"/>
          <w:szCs w:val="15"/>
          <w:color w:val="231F20"/>
          <w:spacing w:val="4"/>
        </w:rPr>
        <w:t>6(12):</w:t>
      </w:r>
      <w:r>
        <w:rPr>
          <w:sz w:val="15"/>
          <w:szCs w:val="15"/>
          <w:color w:val="231F20"/>
          <w:spacing w:val="13"/>
          <w:w w:val="101"/>
        </w:rPr>
        <w:t xml:space="preserve">  </w:t>
      </w:r>
      <w:r>
        <w:rPr>
          <w:sz w:val="15"/>
          <w:szCs w:val="15"/>
          <w:color w:val="231F20"/>
          <w:spacing w:val="4"/>
        </w:rPr>
        <w:t>e006709.</w:t>
      </w:r>
      <w:r>
        <w:rPr>
          <w:sz w:val="15"/>
          <w:szCs w:val="15"/>
          <w:color w:val="231F20"/>
          <w:spacing w:val="9"/>
          <w:w w:val="102"/>
        </w:rPr>
        <w:t xml:space="preserve">   </w:t>
      </w:r>
      <w:r>
        <w:rPr>
          <w:sz w:val="15"/>
          <w:szCs w:val="15"/>
          <w:color w:val="231F20"/>
        </w:rPr>
        <w:t>DOI</w:t>
      </w:r>
      <w:r>
        <w:rPr>
          <w:sz w:val="15"/>
          <w:szCs w:val="15"/>
          <w:color w:val="231F20"/>
          <w:spacing w:val="4"/>
        </w:rPr>
        <w:t>:</w:t>
      </w:r>
      <w:r>
        <w:rPr>
          <w:sz w:val="15"/>
          <w:szCs w:val="15"/>
          <w:color w:val="231F20"/>
        </w:rPr>
        <w:t xml:space="preserve"> </w:t>
      </w:r>
      <w:r>
        <w:rPr>
          <w:sz w:val="15"/>
          <w:szCs w:val="15"/>
          <w:color w:val="231F20"/>
          <w:spacing w:val="4"/>
        </w:rPr>
        <w:t>10.</w:t>
      </w:r>
      <w:r>
        <w:rPr>
          <w:sz w:val="15"/>
          <w:szCs w:val="15"/>
          <w:color w:val="231F20"/>
          <w:spacing w:val="-3"/>
        </w:rPr>
        <w:t xml:space="preserve"> </w:t>
      </w:r>
      <w:r>
        <w:rPr>
          <w:sz w:val="15"/>
          <w:szCs w:val="15"/>
          <w:color w:val="231F20"/>
          <w:spacing w:val="4"/>
        </w:rPr>
        <w:t>1161/</w:t>
      </w:r>
      <w:r>
        <w:rPr>
          <w:sz w:val="15"/>
          <w:szCs w:val="15"/>
          <w:color w:val="231F20"/>
        </w:rPr>
        <w:t>JAHA</w:t>
      </w:r>
      <w:r>
        <w:rPr>
          <w:sz w:val="15"/>
          <w:szCs w:val="15"/>
          <w:color w:val="231F20"/>
          <w:spacing w:val="4"/>
        </w:rPr>
        <w:t>.117.006709.</w:t>
      </w:r>
    </w:p>
    <w:p>
      <w:pPr>
        <w:pStyle w:val="BodyText"/>
        <w:ind w:left="550" w:right="38" w:hanging="549"/>
        <w:spacing w:before="41" w:line="300" w:lineRule="auto"/>
        <w:rPr>
          <w:sz w:val="15"/>
          <w:szCs w:val="15"/>
        </w:rPr>
      </w:pPr>
      <w:r>
        <w:rPr>
          <w:sz w:val="15"/>
          <w:szCs w:val="15"/>
          <w:color w:val="231F20"/>
          <w:spacing w:val="4"/>
        </w:rPr>
        <w:t>[274]</w:t>
      </w:r>
      <w:r>
        <w:rPr>
          <w:sz w:val="15"/>
          <w:szCs w:val="15"/>
          <w:color w:val="231F20"/>
          <w:spacing w:val="1"/>
        </w:rPr>
        <w:t xml:space="preserve">      </w:t>
      </w:r>
      <w:r>
        <w:rPr>
          <w:sz w:val="15"/>
          <w:szCs w:val="15"/>
          <w:color w:val="231F20"/>
        </w:rPr>
        <w:t>Nikolaidis</w:t>
      </w:r>
      <w:r>
        <w:rPr>
          <w:sz w:val="15"/>
          <w:szCs w:val="15"/>
          <w:color w:val="231F20"/>
          <w:spacing w:val="1"/>
        </w:rPr>
        <w:t xml:space="preserve">      </w:t>
      </w:r>
      <w:r>
        <w:rPr>
          <w:sz w:val="15"/>
          <w:szCs w:val="15"/>
          <w:color w:val="231F20"/>
        </w:rPr>
        <w:t>LA</w:t>
      </w:r>
      <w:r>
        <w:rPr>
          <w:sz w:val="15"/>
          <w:szCs w:val="15"/>
          <w:color w:val="231F20"/>
          <w:spacing w:val="4"/>
        </w:rPr>
        <w:t>,</w:t>
      </w:r>
      <w:r>
        <w:rPr>
          <w:sz w:val="15"/>
          <w:szCs w:val="15"/>
          <w:color w:val="231F20"/>
        </w:rPr>
        <w:t xml:space="preserve">      Doverspike</w:t>
      </w:r>
      <w:r>
        <w:rPr>
          <w:sz w:val="15"/>
          <w:szCs w:val="15"/>
          <w:color w:val="231F20"/>
          <w:spacing w:val="4"/>
        </w:rPr>
        <w:t xml:space="preserve">     </w:t>
      </w:r>
      <w:r>
        <w:rPr>
          <w:sz w:val="15"/>
          <w:szCs w:val="15"/>
          <w:color w:val="231F20"/>
        </w:rPr>
        <w:t>A</w:t>
      </w:r>
      <w:r>
        <w:rPr>
          <w:sz w:val="15"/>
          <w:szCs w:val="15"/>
          <w:color w:val="231F20"/>
          <w:spacing w:val="4"/>
        </w:rPr>
        <w:t>,      </w:t>
      </w:r>
      <w:r>
        <w:rPr>
          <w:sz w:val="15"/>
          <w:szCs w:val="15"/>
          <w:color w:val="231F20"/>
        </w:rPr>
        <w:t>Huerbin</w:t>
      </w:r>
      <w:r>
        <w:rPr>
          <w:sz w:val="15"/>
          <w:szCs w:val="15"/>
          <w:color w:val="231F20"/>
          <w:spacing w:val="4"/>
        </w:rPr>
        <w:t xml:space="preserve">      </w:t>
      </w:r>
      <w:r>
        <w:rPr>
          <w:sz w:val="15"/>
          <w:szCs w:val="15"/>
          <w:color w:val="231F20"/>
        </w:rPr>
        <w:t>R</w:t>
      </w:r>
      <w:r>
        <w:rPr>
          <w:sz w:val="15"/>
          <w:szCs w:val="15"/>
          <w:color w:val="231F20"/>
          <w:spacing w:val="4"/>
        </w:rPr>
        <w:t>,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2"/>
        </w:rPr>
        <w:t xml:space="preserve"> </w:t>
      </w:r>
      <w:r>
        <w:rPr>
          <w:sz w:val="15"/>
          <w:szCs w:val="15"/>
          <w:color w:val="231F20"/>
          <w:spacing w:val="4"/>
        </w:rPr>
        <w:t>Angiotensin‑converting</w:t>
      </w:r>
      <w:r>
        <w:rPr>
          <w:sz w:val="15"/>
          <w:szCs w:val="15"/>
          <w:color w:val="231F20"/>
          <w:spacing w:val="1"/>
        </w:rPr>
        <w:t xml:space="preserve">      </w:t>
      </w:r>
      <w:r>
        <w:rPr>
          <w:sz w:val="15"/>
          <w:szCs w:val="15"/>
          <w:color w:val="231F20"/>
          <w:spacing w:val="4"/>
        </w:rPr>
        <w:t>enzym</w:t>
      </w:r>
      <w:r>
        <w:rPr>
          <w:sz w:val="15"/>
          <w:szCs w:val="15"/>
          <w:color w:val="231F20"/>
          <w:spacing w:val="3"/>
        </w:rPr>
        <w:t>e</w:t>
      </w:r>
      <w:r>
        <w:rPr>
          <w:sz w:val="15"/>
          <w:szCs w:val="15"/>
          <w:color w:val="231F20"/>
          <w:spacing w:val="1"/>
        </w:rPr>
        <w:t xml:space="preserve">      </w:t>
      </w:r>
      <w:r>
        <w:rPr>
          <w:sz w:val="15"/>
          <w:szCs w:val="15"/>
          <w:color w:val="231F20"/>
          <w:spacing w:val="3"/>
        </w:rPr>
        <w:t>inhibitors</w:t>
      </w:r>
      <w:r>
        <w:rPr>
          <w:sz w:val="15"/>
          <w:szCs w:val="15"/>
          <w:color w:val="231F20"/>
          <w:spacing w:val="2"/>
        </w:rPr>
        <w:t xml:space="preserve">      </w:t>
      </w:r>
      <w:r>
        <w:rPr>
          <w:sz w:val="15"/>
          <w:szCs w:val="15"/>
          <w:color w:val="231F20"/>
          <w:spacing w:val="3"/>
        </w:rPr>
        <w:t>improve</w:t>
      </w:r>
      <w:r>
        <w:rPr>
          <w:sz w:val="15"/>
          <w:szCs w:val="15"/>
          <w:color w:val="231F20"/>
          <w:spacing w:val="1"/>
        </w:rPr>
        <w:t xml:space="preserve"> </w:t>
      </w:r>
      <w:r>
        <w:rPr>
          <w:sz w:val="15"/>
          <w:szCs w:val="15"/>
          <w:color w:val="231F20"/>
          <w:spacing w:val="3"/>
        </w:rPr>
        <w:t>coronary</w:t>
      </w:r>
      <w:r>
        <w:rPr>
          <w:sz w:val="15"/>
          <w:szCs w:val="15"/>
          <w:color w:val="231F20"/>
          <w:spacing w:val="12"/>
        </w:rPr>
        <w:t xml:space="preserve">  </w:t>
      </w:r>
      <w:r>
        <w:rPr>
          <w:sz w:val="15"/>
          <w:szCs w:val="15"/>
          <w:color w:val="231F20"/>
          <w:spacing w:val="3"/>
        </w:rPr>
        <w:t>flow</w:t>
      </w:r>
      <w:r>
        <w:rPr>
          <w:sz w:val="15"/>
          <w:szCs w:val="15"/>
          <w:color w:val="231F20"/>
          <w:spacing w:val="12"/>
          <w:w w:val="102"/>
        </w:rPr>
        <w:t xml:space="preserve">  </w:t>
      </w:r>
      <w:r>
        <w:rPr>
          <w:sz w:val="15"/>
          <w:szCs w:val="15"/>
          <w:color w:val="231F20"/>
          <w:spacing w:val="3"/>
        </w:rPr>
        <w:t>reserve</w:t>
      </w:r>
      <w:r>
        <w:rPr>
          <w:sz w:val="15"/>
          <w:szCs w:val="15"/>
          <w:color w:val="231F20"/>
          <w:spacing w:val="12"/>
          <w:w w:val="101"/>
        </w:rPr>
        <w:t xml:space="preserve">  </w:t>
      </w:r>
      <w:r>
        <w:rPr>
          <w:sz w:val="15"/>
          <w:szCs w:val="15"/>
          <w:color w:val="231F20"/>
          <w:spacing w:val="3"/>
        </w:rPr>
        <w:t>in</w:t>
      </w:r>
      <w:r>
        <w:rPr>
          <w:sz w:val="15"/>
          <w:szCs w:val="15"/>
          <w:color w:val="231F20"/>
          <w:spacing w:val="13"/>
        </w:rPr>
        <w:t xml:space="preserve">  </w:t>
      </w:r>
      <w:r>
        <w:rPr>
          <w:sz w:val="15"/>
          <w:szCs w:val="15"/>
          <w:color w:val="231F20"/>
          <w:spacing w:val="3"/>
        </w:rPr>
        <w:t>dilated</w:t>
      </w:r>
      <w:r>
        <w:rPr>
          <w:sz w:val="15"/>
          <w:szCs w:val="15"/>
          <w:color w:val="231F20"/>
          <w:spacing w:val="13"/>
        </w:rPr>
        <w:t xml:space="preserve">  </w:t>
      </w:r>
      <w:r>
        <w:rPr>
          <w:sz w:val="15"/>
          <w:szCs w:val="15"/>
          <w:color w:val="231F20"/>
          <w:spacing w:val="3"/>
        </w:rPr>
        <w:t>cardiomyopa</w:t>
      </w:r>
      <w:r>
        <w:rPr>
          <w:sz w:val="15"/>
          <w:szCs w:val="15"/>
          <w:color w:val="231F20"/>
          <w:spacing w:val="2"/>
        </w:rPr>
        <w:t>thy</w:t>
      </w:r>
      <w:r>
        <w:rPr>
          <w:sz w:val="15"/>
          <w:szCs w:val="15"/>
          <w:color w:val="231F20"/>
          <w:spacing w:val="10"/>
          <w:w w:val="102"/>
        </w:rPr>
        <w:t xml:space="preserve">  </w:t>
      </w:r>
      <w:r>
        <w:rPr>
          <w:sz w:val="15"/>
          <w:szCs w:val="15"/>
          <w:color w:val="231F20"/>
          <w:spacing w:val="2"/>
        </w:rPr>
        <w:t>by</w:t>
      </w:r>
      <w:r>
        <w:rPr>
          <w:sz w:val="15"/>
          <w:szCs w:val="15"/>
          <w:color w:val="231F20"/>
          <w:spacing w:val="12"/>
        </w:rPr>
        <w:t xml:space="preserve">  </w:t>
      </w:r>
      <w:r>
        <w:rPr>
          <w:sz w:val="15"/>
          <w:szCs w:val="15"/>
          <w:color w:val="231F20"/>
          <w:spacing w:val="2"/>
        </w:rPr>
        <w:t>a</w:t>
      </w:r>
      <w:r>
        <w:rPr>
          <w:sz w:val="15"/>
          <w:szCs w:val="15"/>
          <w:color w:val="231F20"/>
        </w:rPr>
        <w:t xml:space="preserve"> </w:t>
      </w:r>
      <w:r>
        <w:rPr>
          <w:sz w:val="15"/>
          <w:szCs w:val="15"/>
          <w:color w:val="231F20"/>
          <w:spacing w:val="4"/>
        </w:rPr>
        <w:t>bradykinin‑mediated,</w:t>
      </w:r>
      <w:r>
        <w:rPr>
          <w:sz w:val="15"/>
          <w:szCs w:val="15"/>
          <w:color w:val="231F20"/>
          <w:spacing w:val="1"/>
        </w:rPr>
        <w:t xml:space="preserve">  </w:t>
      </w:r>
      <w:r>
        <w:rPr>
          <w:sz w:val="15"/>
          <w:szCs w:val="15"/>
          <w:color w:val="231F20"/>
          <w:spacing w:val="4"/>
        </w:rPr>
        <w:t>nitric  oxide‑dependent</w:t>
      </w:r>
      <w:r>
        <w:rPr>
          <w:sz w:val="15"/>
          <w:szCs w:val="15"/>
          <w:color w:val="231F20"/>
          <w:spacing w:val="1"/>
        </w:rPr>
        <w:t xml:space="preserve">  </w:t>
      </w:r>
      <w:r>
        <w:rPr>
          <w:sz w:val="15"/>
          <w:szCs w:val="15"/>
          <w:color w:val="231F20"/>
          <w:spacing w:val="4"/>
        </w:rPr>
        <w:t>m</w:t>
      </w:r>
      <w:r>
        <w:rPr>
          <w:sz w:val="15"/>
          <w:szCs w:val="15"/>
          <w:color w:val="231F20"/>
          <w:spacing w:val="3"/>
        </w:rPr>
        <w:t>echanism</w:t>
      </w:r>
      <w:r>
        <w:rPr>
          <w:sz w:val="15"/>
          <w:szCs w:val="15"/>
          <w:color w:val="231F20"/>
          <w:spacing w:val="1"/>
        </w:rPr>
        <w:t xml:space="preserve"> </w:t>
      </w:r>
      <w:r>
        <w:rPr>
          <w:sz w:val="15"/>
          <w:szCs w:val="15"/>
          <w:color w:val="231F20"/>
          <w:spacing w:val="4"/>
        </w:rPr>
        <w:t>[J].     </w:t>
      </w:r>
      <w:r>
        <w:rPr>
          <w:sz w:val="15"/>
          <w:szCs w:val="15"/>
          <w:color w:val="231F20"/>
        </w:rPr>
        <w:t>Circulation</w:t>
      </w:r>
      <w:r>
        <w:rPr>
          <w:sz w:val="15"/>
          <w:szCs w:val="15"/>
          <w:color w:val="231F20"/>
          <w:spacing w:val="4"/>
        </w:rPr>
        <w:t>,      2002,  </w:t>
      </w:r>
      <w:r>
        <w:rPr>
          <w:sz w:val="15"/>
          <w:szCs w:val="15"/>
          <w:color w:val="231F20"/>
          <w:spacing w:val="3"/>
        </w:rPr>
        <w:t xml:space="preserve">    105(23):    2785‑2790.      </w:t>
      </w:r>
      <w:r>
        <w:rPr>
          <w:sz w:val="15"/>
          <w:szCs w:val="15"/>
          <w:color w:val="231F20"/>
        </w:rPr>
        <w:t>DOI</w:t>
      </w:r>
      <w:r>
        <w:rPr>
          <w:sz w:val="15"/>
          <w:szCs w:val="15"/>
          <w:color w:val="231F20"/>
          <w:spacing w:val="3"/>
        </w:rPr>
        <w:t>:</w:t>
      </w:r>
      <w:r>
        <w:rPr>
          <w:sz w:val="15"/>
          <w:szCs w:val="15"/>
          <w:color w:val="231F20"/>
        </w:rPr>
        <w:t xml:space="preserve"> </w:t>
      </w:r>
      <w:r>
        <w:rPr>
          <w:sz w:val="15"/>
          <w:szCs w:val="15"/>
          <w:color w:val="231F20"/>
          <w:spacing w:val="4"/>
        </w:rPr>
        <w:t>10.</w:t>
      </w:r>
      <w:r>
        <w:rPr>
          <w:sz w:val="15"/>
          <w:szCs w:val="15"/>
          <w:color w:val="231F20"/>
          <w:spacing w:val="-14"/>
        </w:rPr>
        <w:t xml:space="preserve"> </w:t>
      </w:r>
      <w:r>
        <w:rPr>
          <w:sz w:val="15"/>
          <w:szCs w:val="15"/>
          <w:color w:val="231F20"/>
          <w:spacing w:val="4"/>
        </w:rPr>
        <w:t>1161/01.</w:t>
      </w:r>
      <w:r>
        <w:rPr>
          <w:sz w:val="15"/>
          <w:szCs w:val="15"/>
          <w:color w:val="231F20"/>
        </w:rPr>
        <w:t>cir</w:t>
      </w:r>
      <w:r>
        <w:rPr>
          <w:sz w:val="15"/>
          <w:szCs w:val="15"/>
          <w:color w:val="231F20"/>
          <w:spacing w:val="4"/>
        </w:rPr>
        <w:t>.0000017433.90061.2e.</w:t>
      </w:r>
    </w:p>
    <w:p>
      <w:pPr>
        <w:pStyle w:val="BodyText"/>
        <w:ind w:left="555" w:right="40" w:hanging="554"/>
        <w:spacing w:before="41" w:line="298" w:lineRule="auto"/>
        <w:rPr>
          <w:sz w:val="15"/>
          <w:szCs w:val="15"/>
        </w:rPr>
      </w:pPr>
      <w:r>
        <w:rPr>
          <w:sz w:val="15"/>
          <w:szCs w:val="15"/>
          <w:color w:val="231F20"/>
          <w:spacing w:val="4"/>
        </w:rPr>
        <w:t>[275]     </w:t>
      </w:r>
      <w:r>
        <w:rPr>
          <w:sz w:val="15"/>
          <w:szCs w:val="15"/>
          <w:color w:val="231F20"/>
        </w:rPr>
        <w:t>Mohri</w:t>
      </w:r>
      <w:r>
        <w:rPr>
          <w:sz w:val="15"/>
          <w:szCs w:val="15"/>
          <w:color w:val="231F20"/>
          <w:spacing w:val="4"/>
        </w:rPr>
        <w:t xml:space="preserve">    </w:t>
      </w:r>
      <w:r>
        <w:rPr>
          <w:sz w:val="15"/>
          <w:szCs w:val="15"/>
          <w:color w:val="231F20"/>
        </w:rPr>
        <w:t>M</w:t>
      </w:r>
      <w:r>
        <w:rPr>
          <w:sz w:val="15"/>
          <w:szCs w:val="15"/>
          <w:color w:val="231F20"/>
          <w:spacing w:val="4"/>
        </w:rPr>
        <w:t>,   </w:t>
      </w:r>
      <w:r>
        <w:rPr>
          <w:sz w:val="15"/>
          <w:szCs w:val="15"/>
          <w:color w:val="231F20"/>
        </w:rPr>
        <w:t>Tagawa</w:t>
      </w:r>
      <w:r>
        <w:rPr>
          <w:sz w:val="15"/>
          <w:szCs w:val="15"/>
          <w:color w:val="231F20"/>
          <w:spacing w:val="4"/>
        </w:rPr>
        <w:t xml:space="preserve">   </w:t>
      </w:r>
      <w:r>
        <w:rPr>
          <w:sz w:val="15"/>
          <w:szCs w:val="15"/>
          <w:color w:val="231F20"/>
        </w:rPr>
        <w:t>H</w:t>
      </w:r>
      <w:r>
        <w:rPr>
          <w:sz w:val="15"/>
          <w:szCs w:val="15"/>
          <w:color w:val="231F20"/>
          <w:spacing w:val="3"/>
        </w:rPr>
        <w:t>,    </w:t>
      </w:r>
      <w:r>
        <w:rPr>
          <w:sz w:val="15"/>
          <w:szCs w:val="15"/>
          <w:color w:val="231F20"/>
        </w:rPr>
        <w:t>Egashira</w:t>
      </w:r>
      <w:r>
        <w:rPr>
          <w:sz w:val="15"/>
          <w:szCs w:val="15"/>
          <w:color w:val="231F20"/>
          <w:spacing w:val="3"/>
        </w:rPr>
        <w:t xml:space="preserve">   </w:t>
      </w:r>
      <w:r>
        <w:rPr>
          <w:sz w:val="15"/>
          <w:szCs w:val="15"/>
          <w:color w:val="231F20"/>
        </w:rPr>
        <w:t>K</w:t>
      </w:r>
      <w:r>
        <w:rPr>
          <w:sz w:val="15"/>
          <w:szCs w:val="15"/>
          <w:color w:val="231F20"/>
          <w:spacing w:val="3"/>
        </w:rPr>
        <w:t>,   </w:t>
      </w:r>
      <w:r>
        <w:rPr>
          <w:sz w:val="15"/>
          <w:szCs w:val="15"/>
          <w:color w:val="231F20"/>
        </w:rPr>
        <w:t>et</w:t>
      </w:r>
      <w:r>
        <w:rPr>
          <w:sz w:val="15"/>
          <w:szCs w:val="15"/>
          <w:color w:val="231F20"/>
          <w:spacing w:val="8"/>
          <w:w w:val="101"/>
        </w:rPr>
        <w:t xml:space="preserve"> </w:t>
      </w:r>
      <w:r>
        <w:rPr>
          <w:sz w:val="15"/>
          <w:szCs w:val="15"/>
          <w:color w:val="231F20"/>
        </w:rPr>
        <w:t>al</w:t>
      </w:r>
      <w:r>
        <w:rPr>
          <w:sz w:val="15"/>
          <w:szCs w:val="15"/>
          <w:color w:val="231F20"/>
          <w:spacing w:val="3"/>
        </w:rPr>
        <w:t>.    </w:t>
      </w:r>
      <w:r>
        <w:rPr>
          <w:sz w:val="15"/>
          <w:szCs w:val="15"/>
          <w:color w:val="231F20"/>
        </w:rPr>
        <w:t>Intracoronary </w:t>
      </w:r>
      <w:r>
        <w:rPr>
          <w:sz w:val="15"/>
          <w:szCs w:val="15"/>
          <w:color w:val="231F20"/>
          <w:spacing w:val="4"/>
        </w:rPr>
        <w:t>enalaprilat  improve</w:t>
      </w:r>
      <w:r>
        <w:rPr>
          <w:sz w:val="15"/>
          <w:szCs w:val="15"/>
          <w:color w:val="231F20"/>
          <w:spacing w:val="3"/>
        </w:rPr>
        <w:t>s  metabolic  coronary  vasodilation  in</w:t>
      </w:r>
      <w:r>
        <w:rPr>
          <w:sz w:val="15"/>
          <w:szCs w:val="15"/>
          <w:color w:val="231F20"/>
        </w:rPr>
        <w:t xml:space="preserve"> </w:t>
      </w:r>
      <w:r>
        <w:rPr>
          <w:sz w:val="15"/>
          <w:szCs w:val="15"/>
          <w:color w:val="231F20"/>
        </w:rPr>
        <w:t>patients</w:t>
      </w:r>
      <w:r>
        <w:rPr>
          <w:sz w:val="15"/>
          <w:szCs w:val="15"/>
          <w:color w:val="231F20"/>
          <w:spacing w:val="9"/>
        </w:rPr>
        <w:t xml:space="preserve">   </w:t>
      </w:r>
      <w:r>
        <w:rPr>
          <w:sz w:val="15"/>
          <w:szCs w:val="15"/>
          <w:color w:val="231F20"/>
        </w:rPr>
        <w:t>with</w:t>
      </w:r>
      <w:r>
        <w:rPr>
          <w:sz w:val="15"/>
          <w:szCs w:val="15"/>
          <w:color w:val="231F20"/>
          <w:spacing w:val="9"/>
        </w:rPr>
        <w:t xml:space="preserve">    </w:t>
      </w:r>
      <w:r>
        <w:rPr>
          <w:sz w:val="15"/>
          <w:szCs w:val="15"/>
          <w:color w:val="231F20"/>
        </w:rPr>
        <w:t>idiopathic</w:t>
      </w:r>
      <w:r>
        <w:rPr>
          <w:sz w:val="15"/>
          <w:szCs w:val="15"/>
          <w:color w:val="231F20"/>
          <w:spacing w:val="9"/>
        </w:rPr>
        <w:t xml:space="preserve">   </w:t>
      </w:r>
      <w:r>
        <w:rPr>
          <w:sz w:val="15"/>
          <w:szCs w:val="15"/>
          <w:color w:val="231F20"/>
        </w:rPr>
        <w:t>dilated</w:t>
      </w:r>
      <w:r>
        <w:rPr>
          <w:sz w:val="15"/>
          <w:szCs w:val="15"/>
          <w:color w:val="231F20"/>
          <w:spacing w:val="9"/>
        </w:rPr>
        <w:t xml:space="preserve">    </w:t>
      </w:r>
      <w:r>
        <w:rPr>
          <w:sz w:val="15"/>
          <w:szCs w:val="15"/>
          <w:color w:val="231F20"/>
        </w:rPr>
        <w:t>cardiomyopathy</w:t>
      </w:r>
      <w:r>
        <w:rPr>
          <w:sz w:val="15"/>
          <w:szCs w:val="15"/>
          <w:color w:val="231F20"/>
          <w:spacing w:val="9"/>
        </w:rPr>
        <w:t>[J].   J</w:t>
      </w:r>
      <w:r>
        <w:rPr>
          <w:sz w:val="15"/>
          <w:szCs w:val="15"/>
          <w:color w:val="231F20"/>
          <w:spacing w:val="18"/>
          <w:w w:val="102"/>
        </w:rPr>
        <w:t xml:space="preserve"> </w:t>
      </w:r>
      <w:r>
        <w:rPr>
          <w:sz w:val="15"/>
          <w:szCs w:val="15"/>
          <w:color w:val="231F20"/>
        </w:rPr>
        <w:t>Cardiovasc</w:t>
      </w:r>
      <w:r>
        <w:rPr>
          <w:sz w:val="15"/>
          <w:szCs w:val="15"/>
          <w:color w:val="231F20"/>
          <w:spacing w:val="4"/>
        </w:rPr>
        <w:t xml:space="preserve">    </w:t>
      </w:r>
      <w:r>
        <w:rPr>
          <w:sz w:val="15"/>
          <w:szCs w:val="15"/>
          <w:color w:val="231F20"/>
        </w:rPr>
        <w:t>Pharmacol</w:t>
      </w:r>
      <w:r>
        <w:rPr>
          <w:sz w:val="15"/>
          <w:szCs w:val="15"/>
          <w:color w:val="231F20"/>
          <w:spacing w:val="4"/>
        </w:rPr>
        <w:t>,     2000,     35(2):   249‑255.     </w:t>
      </w:r>
      <w:r>
        <w:rPr>
          <w:sz w:val="15"/>
          <w:szCs w:val="15"/>
          <w:color w:val="231F20"/>
        </w:rPr>
        <w:t>DOI</w:t>
      </w:r>
      <w:r>
        <w:rPr>
          <w:sz w:val="15"/>
          <w:szCs w:val="15"/>
          <w:color w:val="231F20"/>
          <w:spacing w:val="4"/>
        </w:rPr>
        <w:t>:</w:t>
      </w:r>
      <w:r>
        <w:rPr>
          <w:sz w:val="15"/>
          <w:szCs w:val="15"/>
          <w:color w:val="231F20"/>
          <w:spacing w:val="9"/>
          <w:w w:val="101"/>
        </w:rPr>
        <w:t xml:space="preserve"> </w:t>
      </w:r>
      <w:r>
        <w:rPr>
          <w:sz w:val="15"/>
          <w:szCs w:val="15"/>
          <w:color w:val="231F20"/>
          <w:spacing w:val="5"/>
        </w:rPr>
        <w:t>10.</w:t>
      </w:r>
      <w:r>
        <w:rPr>
          <w:sz w:val="15"/>
          <w:szCs w:val="15"/>
          <w:color w:val="231F20"/>
          <w:spacing w:val="-18"/>
        </w:rPr>
        <w:t xml:space="preserve"> </w:t>
      </w:r>
      <w:r>
        <w:rPr>
          <w:sz w:val="15"/>
          <w:szCs w:val="15"/>
          <w:color w:val="231F20"/>
          <w:spacing w:val="5"/>
        </w:rPr>
        <w:t>1097/00005344‑200002</w:t>
      </w:r>
      <w:r>
        <w:rPr>
          <w:sz w:val="15"/>
          <w:szCs w:val="15"/>
          <w:color w:val="231F20"/>
          <w:spacing w:val="4"/>
        </w:rPr>
        <w:t>000‑00011.</w:t>
      </w:r>
    </w:p>
    <w:p>
      <w:pPr>
        <w:pStyle w:val="BodyText"/>
        <w:ind w:left="549" w:right="40" w:hanging="549"/>
        <w:spacing w:before="41" w:line="295" w:lineRule="auto"/>
        <w:rPr>
          <w:sz w:val="15"/>
          <w:szCs w:val="15"/>
        </w:rPr>
      </w:pPr>
      <w:r>
        <w:rPr>
          <w:sz w:val="15"/>
          <w:szCs w:val="15"/>
          <w:color w:val="231F20"/>
          <w:spacing w:val="5"/>
        </w:rPr>
        <w:t>[276]     </w:t>
      </w:r>
      <w:r>
        <w:rPr>
          <w:sz w:val="15"/>
          <w:szCs w:val="15"/>
          <w:color w:val="231F20"/>
        </w:rPr>
        <w:t>Cali</w:t>
      </w:r>
      <w:r>
        <w:rPr>
          <w:sz w:val="15"/>
          <w:szCs w:val="15"/>
          <w:color w:val="231F20"/>
          <w:spacing w:val="5"/>
        </w:rPr>
        <w:t>ş</w:t>
      </w:r>
      <w:r>
        <w:rPr>
          <w:sz w:val="15"/>
          <w:szCs w:val="15"/>
          <w:color w:val="231F20"/>
        </w:rPr>
        <w:t>kan</w:t>
      </w:r>
      <w:r>
        <w:rPr>
          <w:sz w:val="15"/>
          <w:szCs w:val="15"/>
          <w:color w:val="231F20"/>
          <w:spacing w:val="5"/>
        </w:rPr>
        <w:t xml:space="preserve">  </w:t>
      </w:r>
      <w:r>
        <w:rPr>
          <w:sz w:val="15"/>
          <w:szCs w:val="15"/>
          <w:color w:val="231F20"/>
        </w:rPr>
        <w:t>M</w:t>
      </w:r>
      <w:r>
        <w:rPr>
          <w:sz w:val="15"/>
          <w:szCs w:val="15"/>
          <w:color w:val="231F20"/>
          <w:spacing w:val="5"/>
        </w:rPr>
        <w:t>,  </w:t>
      </w:r>
      <w:r>
        <w:rPr>
          <w:sz w:val="15"/>
          <w:szCs w:val="15"/>
          <w:color w:val="231F20"/>
        </w:rPr>
        <w:t>Cift</w:t>
      </w:r>
      <w:r>
        <w:rPr>
          <w:sz w:val="15"/>
          <w:szCs w:val="15"/>
          <w:color w:val="231F20"/>
          <w:spacing w:val="5"/>
        </w:rPr>
        <w:t>ç</w:t>
      </w:r>
      <w:r>
        <w:rPr>
          <w:sz w:val="15"/>
          <w:szCs w:val="15"/>
          <w:color w:val="231F20"/>
        </w:rPr>
        <w:t>i</w:t>
      </w:r>
      <w:r>
        <w:rPr>
          <w:sz w:val="15"/>
          <w:szCs w:val="15"/>
          <w:color w:val="231F20"/>
          <w:spacing w:val="24"/>
          <w:w w:val="101"/>
        </w:rPr>
        <w:t xml:space="preserve"> </w:t>
      </w:r>
      <w:r>
        <w:rPr>
          <w:sz w:val="15"/>
          <w:szCs w:val="15"/>
          <w:color w:val="231F20"/>
        </w:rPr>
        <w:t>O</w:t>
      </w:r>
      <w:r>
        <w:rPr>
          <w:sz w:val="15"/>
          <w:szCs w:val="15"/>
          <w:color w:val="231F20"/>
          <w:spacing w:val="5"/>
        </w:rPr>
        <w:t>,</w:t>
      </w:r>
      <w:r>
        <w:rPr>
          <w:sz w:val="15"/>
          <w:szCs w:val="15"/>
          <w:color w:val="231F20"/>
          <w:spacing w:val="24"/>
        </w:rPr>
        <w:t xml:space="preserve"> </w:t>
      </w:r>
      <w:r>
        <w:rPr>
          <w:sz w:val="15"/>
          <w:szCs w:val="15"/>
          <w:color w:val="231F20"/>
          <w:spacing w:val="5"/>
        </w:rPr>
        <w:t>G</w:t>
      </w:r>
      <w:r>
        <w:rPr>
          <w:sz w:val="15"/>
          <w:szCs w:val="15"/>
          <w:color w:val="231F20"/>
          <w:spacing w:val="4"/>
        </w:rPr>
        <w:t>ü</w:t>
      </w:r>
      <w:r>
        <w:rPr>
          <w:sz w:val="15"/>
          <w:szCs w:val="15"/>
          <w:color w:val="231F20"/>
        </w:rPr>
        <w:t>ll</w:t>
      </w:r>
      <w:r>
        <w:rPr>
          <w:sz w:val="15"/>
          <w:szCs w:val="15"/>
          <w:color w:val="231F20"/>
          <w:spacing w:val="4"/>
        </w:rPr>
        <w:t>ü</w:t>
      </w:r>
      <w:r>
        <w:rPr>
          <w:sz w:val="15"/>
          <w:szCs w:val="15"/>
          <w:color w:val="231F20"/>
          <w:spacing w:val="25"/>
          <w:w w:val="102"/>
        </w:rPr>
        <w:t xml:space="preserve"> </w:t>
      </w:r>
      <w:r>
        <w:rPr>
          <w:sz w:val="15"/>
          <w:szCs w:val="15"/>
          <w:color w:val="231F20"/>
          <w:spacing w:val="4"/>
        </w:rPr>
        <w:t>H,</w:t>
      </w:r>
      <w:r>
        <w:rPr>
          <w:sz w:val="15"/>
          <w:szCs w:val="15"/>
          <w:color w:val="231F20"/>
          <w:spacing w:val="23"/>
        </w:rPr>
        <w:t xml:space="preserve"> </w:t>
      </w:r>
      <w:r>
        <w:rPr>
          <w:sz w:val="15"/>
          <w:szCs w:val="15"/>
          <w:color w:val="231F20"/>
        </w:rPr>
        <w:t>et</w:t>
      </w:r>
      <w:r>
        <w:rPr>
          <w:sz w:val="15"/>
          <w:szCs w:val="15"/>
          <w:color w:val="231F20"/>
          <w:spacing w:val="4"/>
        </w:rPr>
        <w:t xml:space="preserve"> </w:t>
      </w:r>
      <w:r>
        <w:rPr>
          <w:sz w:val="15"/>
          <w:szCs w:val="15"/>
          <w:color w:val="231F20"/>
        </w:rPr>
        <w:t>al</w:t>
      </w:r>
      <w:r>
        <w:rPr>
          <w:sz w:val="15"/>
          <w:szCs w:val="15"/>
          <w:color w:val="231F20"/>
          <w:spacing w:val="4"/>
        </w:rPr>
        <w:t>.</w:t>
      </w:r>
      <w:r>
        <w:rPr>
          <w:sz w:val="15"/>
          <w:szCs w:val="15"/>
          <w:color w:val="231F20"/>
          <w:spacing w:val="20"/>
        </w:rPr>
        <w:t xml:space="preserve"> </w:t>
      </w:r>
      <w:r>
        <w:rPr>
          <w:sz w:val="15"/>
          <w:szCs w:val="15"/>
          <w:color w:val="231F20"/>
        </w:rPr>
        <w:t>The</w:t>
      </w:r>
      <w:r>
        <w:rPr>
          <w:sz w:val="15"/>
          <w:szCs w:val="15"/>
          <w:color w:val="231F20"/>
          <w:spacing w:val="4"/>
        </w:rPr>
        <w:t xml:space="preserve">  </w:t>
      </w:r>
      <w:r>
        <w:rPr>
          <w:sz w:val="15"/>
          <w:szCs w:val="15"/>
          <w:color w:val="231F20"/>
        </w:rPr>
        <w:t>effect</w:t>
      </w:r>
      <w:r>
        <w:rPr>
          <w:sz w:val="15"/>
          <w:szCs w:val="15"/>
          <w:color w:val="231F20"/>
          <w:spacing w:val="22"/>
          <w:w w:val="102"/>
        </w:rPr>
        <w:t xml:space="preserve"> </w:t>
      </w:r>
      <w:r>
        <w:rPr>
          <w:sz w:val="15"/>
          <w:szCs w:val="15"/>
          <w:color w:val="231F20"/>
        </w:rPr>
        <w:t>of</w:t>
      </w:r>
      <w:r>
        <w:rPr>
          <w:sz w:val="15"/>
          <w:szCs w:val="15"/>
          <w:color w:val="231F20"/>
          <w:spacing w:val="14"/>
        </w:rPr>
        <w:t xml:space="preserve"> </w:t>
      </w:r>
      <w:r>
        <w:rPr>
          <w:sz w:val="15"/>
          <w:szCs w:val="15"/>
          <w:color w:val="231F20"/>
        </w:rPr>
        <w:t>carvedilol </w:t>
      </w:r>
      <w:r>
        <w:rPr>
          <w:sz w:val="15"/>
          <w:szCs w:val="15"/>
          <w:color w:val="231F20"/>
        </w:rPr>
        <w:t>therapy</w:t>
      </w:r>
      <w:r>
        <w:rPr>
          <w:sz w:val="15"/>
          <w:szCs w:val="15"/>
          <w:color w:val="231F20"/>
          <w:spacing w:val="7"/>
        </w:rPr>
        <w:t xml:space="preserve">   </w:t>
      </w:r>
      <w:r>
        <w:rPr>
          <w:sz w:val="15"/>
          <w:szCs w:val="15"/>
          <w:color w:val="231F20"/>
        </w:rPr>
        <w:t>on</w:t>
      </w:r>
      <w:r>
        <w:rPr>
          <w:sz w:val="15"/>
          <w:szCs w:val="15"/>
          <w:color w:val="231F20"/>
          <w:spacing w:val="7"/>
        </w:rPr>
        <w:t xml:space="preserve">    </w:t>
      </w:r>
      <w:r>
        <w:rPr>
          <w:sz w:val="15"/>
          <w:szCs w:val="15"/>
          <w:color w:val="231F20"/>
        </w:rPr>
        <w:t>coronary</w:t>
      </w:r>
      <w:r>
        <w:rPr>
          <w:sz w:val="15"/>
          <w:szCs w:val="15"/>
          <w:color w:val="231F20"/>
          <w:spacing w:val="7"/>
        </w:rPr>
        <w:t xml:space="preserve">    </w:t>
      </w:r>
      <w:r>
        <w:rPr>
          <w:sz w:val="15"/>
          <w:szCs w:val="15"/>
          <w:color w:val="231F20"/>
        </w:rPr>
        <w:t>flow</w:t>
      </w:r>
      <w:r>
        <w:rPr>
          <w:sz w:val="15"/>
          <w:szCs w:val="15"/>
          <w:color w:val="231F20"/>
          <w:spacing w:val="11"/>
          <w:w w:val="101"/>
        </w:rPr>
        <w:t xml:space="preserve">   </w:t>
      </w:r>
      <w:r>
        <w:rPr>
          <w:sz w:val="15"/>
          <w:szCs w:val="15"/>
          <w:color w:val="231F20"/>
        </w:rPr>
        <w:t>reserve</w:t>
      </w:r>
      <w:r>
        <w:rPr>
          <w:sz w:val="15"/>
          <w:szCs w:val="15"/>
          <w:color w:val="231F20"/>
          <w:spacing w:val="7"/>
        </w:rPr>
        <w:t xml:space="preserve">   </w:t>
      </w:r>
      <w:r>
        <w:rPr>
          <w:sz w:val="15"/>
          <w:szCs w:val="15"/>
          <w:color w:val="231F20"/>
        </w:rPr>
        <w:t>in</w:t>
      </w:r>
      <w:r>
        <w:rPr>
          <w:sz w:val="15"/>
          <w:szCs w:val="15"/>
          <w:color w:val="231F20"/>
          <w:spacing w:val="7"/>
        </w:rPr>
        <w:t xml:space="preserve">    </w:t>
      </w:r>
      <w:r>
        <w:rPr>
          <w:sz w:val="15"/>
          <w:szCs w:val="15"/>
          <w:color w:val="231F20"/>
        </w:rPr>
        <w:t>patients</w:t>
      </w:r>
      <w:r>
        <w:rPr>
          <w:sz w:val="15"/>
          <w:szCs w:val="15"/>
          <w:color w:val="231F20"/>
          <w:spacing w:val="7"/>
        </w:rPr>
        <w:t xml:space="preserve">    </w:t>
      </w:r>
      <w:r>
        <w:rPr>
          <w:sz w:val="15"/>
          <w:szCs w:val="15"/>
          <w:color w:val="231F20"/>
        </w:rPr>
        <w:t>with </w:t>
      </w:r>
      <w:r>
        <w:rPr>
          <w:sz w:val="15"/>
          <w:szCs w:val="15"/>
          <w:color w:val="231F20"/>
          <w:spacing w:val="3"/>
        </w:rPr>
        <w:t>idiopathic</w:t>
      </w:r>
      <w:r>
        <w:rPr>
          <w:sz w:val="15"/>
          <w:szCs w:val="15"/>
          <w:color w:val="231F20"/>
          <w:spacing w:val="19"/>
          <w:w w:val="102"/>
        </w:rPr>
        <w:t xml:space="preserve"> </w:t>
      </w:r>
      <w:r>
        <w:rPr>
          <w:sz w:val="15"/>
          <w:szCs w:val="15"/>
          <w:color w:val="231F20"/>
          <w:spacing w:val="3"/>
        </w:rPr>
        <w:t>dilated</w:t>
      </w:r>
      <w:r>
        <w:rPr>
          <w:sz w:val="15"/>
          <w:szCs w:val="15"/>
          <w:color w:val="231F20"/>
          <w:spacing w:val="19"/>
          <w:w w:val="102"/>
        </w:rPr>
        <w:t xml:space="preserve"> </w:t>
      </w:r>
      <w:r>
        <w:rPr>
          <w:sz w:val="15"/>
          <w:szCs w:val="15"/>
          <w:color w:val="231F20"/>
          <w:spacing w:val="3"/>
        </w:rPr>
        <w:t>cardiomyopathy</w:t>
      </w:r>
      <w:r>
        <w:rPr>
          <w:sz w:val="15"/>
          <w:szCs w:val="15"/>
          <w:color w:val="231F20"/>
          <w:spacing w:val="29"/>
          <w:w w:val="101"/>
        </w:rPr>
        <w:t xml:space="preserve"> </w:t>
      </w:r>
      <w:r>
        <w:rPr>
          <w:sz w:val="15"/>
          <w:szCs w:val="15"/>
          <w:color w:val="231F20"/>
          <w:spacing w:val="3"/>
        </w:rPr>
        <w:t>[J].</w:t>
      </w:r>
      <w:r>
        <w:rPr>
          <w:sz w:val="15"/>
          <w:szCs w:val="15"/>
          <w:color w:val="231F20"/>
          <w:spacing w:val="15"/>
          <w:w w:val="101"/>
        </w:rPr>
        <w:t xml:space="preserve"> </w:t>
      </w:r>
      <w:r>
        <w:rPr>
          <w:sz w:val="15"/>
          <w:szCs w:val="15"/>
          <w:color w:val="231F20"/>
          <w:spacing w:val="3"/>
        </w:rPr>
        <w:t>T</w:t>
      </w:r>
      <w:r>
        <w:rPr>
          <w:sz w:val="15"/>
          <w:szCs w:val="15"/>
          <w:color w:val="231F20"/>
          <w:spacing w:val="2"/>
        </w:rPr>
        <w:t>urk</w:t>
      </w:r>
      <w:r>
        <w:rPr>
          <w:sz w:val="15"/>
          <w:szCs w:val="15"/>
          <w:color w:val="231F20"/>
          <w:spacing w:val="20"/>
        </w:rPr>
        <w:t xml:space="preserve"> </w:t>
      </w:r>
      <w:r>
        <w:rPr>
          <w:sz w:val="15"/>
          <w:szCs w:val="15"/>
          <w:color w:val="231F20"/>
          <w:spacing w:val="2"/>
        </w:rPr>
        <w:t>Kardiyol</w:t>
      </w:r>
      <w:r>
        <w:rPr>
          <w:sz w:val="15"/>
          <w:szCs w:val="15"/>
          <w:color w:val="231F20"/>
          <w:spacing w:val="20"/>
        </w:rPr>
        <w:t xml:space="preserve"> </w:t>
      </w:r>
      <w:r>
        <w:rPr>
          <w:sz w:val="15"/>
          <w:szCs w:val="15"/>
          <w:color w:val="231F20"/>
          <w:spacing w:val="2"/>
        </w:rPr>
        <w:t>Dern</w:t>
      </w:r>
      <w:r>
        <w:rPr>
          <w:sz w:val="15"/>
          <w:szCs w:val="15"/>
          <w:color w:val="231F20"/>
        </w:rPr>
        <w:t xml:space="preserve"> </w:t>
      </w:r>
      <w:r>
        <w:rPr>
          <w:sz w:val="15"/>
          <w:szCs w:val="15"/>
          <w:color w:val="231F20"/>
        </w:rPr>
        <w:t>Ars</w:t>
      </w:r>
      <w:r>
        <w:rPr>
          <w:sz w:val="15"/>
          <w:szCs w:val="15"/>
          <w:color w:val="231F20"/>
          <w:spacing w:val="3"/>
        </w:rPr>
        <w:t>,</w:t>
      </w:r>
      <w:r>
        <w:rPr>
          <w:sz w:val="15"/>
          <w:szCs w:val="15"/>
          <w:color w:val="231F20"/>
          <w:spacing w:val="24"/>
        </w:rPr>
        <w:t xml:space="preserve"> </w:t>
      </w:r>
      <w:r>
        <w:rPr>
          <w:sz w:val="15"/>
          <w:szCs w:val="15"/>
          <w:color w:val="231F20"/>
          <w:spacing w:val="3"/>
        </w:rPr>
        <w:t>2008,</w:t>
      </w:r>
      <w:r>
        <w:rPr>
          <w:sz w:val="15"/>
          <w:szCs w:val="15"/>
          <w:color w:val="231F20"/>
          <w:spacing w:val="14"/>
        </w:rPr>
        <w:t xml:space="preserve"> </w:t>
      </w:r>
      <w:r>
        <w:rPr>
          <w:sz w:val="15"/>
          <w:szCs w:val="15"/>
          <w:color w:val="231F20"/>
          <w:spacing w:val="3"/>
        </w:rPr>
        <w:t>36(4):</w:t>
      </w:r>
      <w:r>
        <w:rPr>
          <w:sz w:val="15"/>
          <w:szCs w:val="15"/>
          <w:color w:val="231F20"/>
          <w:spacing w:val="12"/>
          <w:w w:val="102"/>
        </w:rPr>
        <w:t xml:space="preserve"> </w:t>
      </w:r>
      <w:r>
        <w:rPr>
          <w:sz w:val="15"/>
          <w:szCs w:val="15"/>
          <w:color w:val="231F20"/>
          <w:spacing w:val="3"/>
        </w:rPr>
        <w:t>247‑252.</w:t>
      </w:r>
    </w:p>
    <w:p>
      <w:pPr>
        <w:pStyle w:val="BodyText"/>
        <w:spacing w:before="42" w:line="183" w:lineRule="exact"/>
        <w:rPr>
          <w:sz w:val="15"/>
          <w:szCs w:val="15"/>
        </w:rPr>
      </w:pPr>
      <w:r>
        <w:rPr>
          <w:sz w:val="15"/>
          <w:szCs w:val="15"/>
          <w:color w:val="231F20"/>
          <w:spacing w:val="7"/>
          <w:position w:val="2"/>
        </w:rPr>
        <w:t>[277]     </w:t>
      </w:r>
      <w:r>
        <w:rPr>
          <w:sz w:val="15"/>
          <w:szCs w:val="15"/>
          <w:color w:val="231F20"/>
          <w:position w:val="2"/>
        </w:rPr>
        <w:t>Neglia</w:t>
      </w:r>
      <w:r>
        <w:rPr>
          <w:sz w:val="15"/>
          <w:szCs w:val="15"/>
          <w:color w:val="231F20"/>
          <w:spacing w:val="9"/>
          <w:position w:val="2"/>
        </w:rPr>
        <w:t xml:space="preserve">  </w:t>
      </w:r>
      <w:r>
        <w:rPr>
          <w:sz w:val="15"/>
          <w:szCs w:val="15"/>
          <w:color w:val="231F20"/>
          <w:position w:val="2"/>
        </w:rPr>
        <w:t>D</w:t>
      </w:r>
      <w:r>
        <w:rPr>
          <w:sz w:val="15"/>
          <w:szCs w:val="15"/>
          <w:color w:val="231F20"/>
          <w:spacing w:val="7"/>
          <w:position w:val="2"/>
        </w:rPr>
        <w:t>,</w:t>
      </w:r>
      <w:r>
        <w:rPr>
          <w:sz w:val="15"/>
          <w:szCs w:val="15"/>
          <w:color w:val="231F20"/>
          <w:spacing w:val="5"/>
          <w:position w:val="2"/>
        </w:rPr>
        <w:t xml:space="preserve">  </w:t>
      </w:r>
      <w:r>
        <w:rPr>
          <w:sz w:val="15"/>
          <w:szCs w:val="15"/>
          <w:color w:val="231F20"/>
          <w:position w:val="2"/>
        </w:rPr>
        <w:t>De</w:t>
      </w:r>
      <w:r>
        <w:rPr>
          <w:sz w:val="15"/>
          <w:szCs w:val="15"/>
          <w:color w:val="231F20"/>
          <w:spacing w:val="5"/>
          <w:position w:val="2"/>
        </w:rPr>
        <w:t xml:space="preserve">  </w:t>
      </w:r>
      <w:r>
        <w:rPr>
          <w:sz w:val="15"/>
          <w:szCs w:val="15"/>
          <w:color w:val="231F20"/>
          <w:position w:val="2"/>
        </w:rPr>
        <w:t>Maria</w:t>
      </w:r>
      <w:r>
        <w:rPr>
          <w:sz w:val="15"/>
          <w:szCs w:val="15"/>
          <w:color w:val="231F20"/>
          <w:spacing w:val="6"/>
          <w:position w:val="2"/>
        </w:rPr>
        <w:t xml:space="preserve">  </w:t>
      </w:r>
      <w:r>
        <w:rPr>
          <w:sz w:val="15"/>
          <w:szCs w:val="15"/>
          <w:color w:val="231F20"/>
          <w:position w:val="2"/>
        </w:rPr>
        <w:t>R</w:t>
      </w:r>
      <w:r>
        <w:rPr>
          <w:sz w:val="15"/>
          <w:szCs w:val="15"/>
          <w:color w:val="231F20"/>
          <w:spacing w:val="7"/>
          <w:position w:val="2"/>
        </w:rPr>
        <w:t>,</w:t>
      </w:r>
      <w:r>
        <w:rPr>
          <w:sz w:val="15"/>
          <w:szCs w:val="15"/>
          <w:color w:val="231F20"/>
          <w:spacing w:val="4"/>
          <w:position w:val="2"/>
        </w:rPr>
        <w:t xml:space="preserve">  </w:t>
      </w:r>
      <w:r>
        <w:rPr>
          <w:sz w:val="15"/>
          <w:szCs w:val="15"/>
          <w:color w:val="231F20"/>
          <w:position w:val="2"/>
        </w:rPr>
        <w:t>Masi</w:t>
      </w:r>
      <w:r>
        <w:rPr>
          <w:sz w:val="15"/>
          <w:szCs w:val="15"/>
          <w:color w:val="231F20"/>
          <w:spacing w:val="5"/>
          <w:position w:val="2"/>
        </w:rPr>
        <w:t xml:space="preserve">  </w:t>
      </w:r>
      <w:r>
        <w:rPr>
          <w:sz w:val="15"/>
          <w:szCs w:val="15"/>
          <w:color w:val="231F20"/>
          <w:position w:val="2"/>
        </w:rPr>
        <w:t>S</w:t>
      </w:r>
      <w:r>
        <w:rPr>
          <w:sz w:val="15"/>
          <w:szCs w:val="15"/>
          <w:color w:val="231F20"/>
          <w:spacing w:val="7"/>
          <w:position w:val="2"/>
        </w:rPr>
        <w:t>,</w:t>
      </w:r>
      <w:r>
        <w:rPr>
          <w:sz w:val="15"/>
          <w:szCs w:val="15"/>
          <w:color w:val="231F20"/>
          <w:spacing w:val="4"/>
          <w:position w:val="2"/>
        </w:rPr>
        <w:t xml:space="preserve">  </w:t>
      </w:r>
      <w:r>
        <w:rPr>
          <w:sz w:val="15"/>
          <w:szCs w:val="15"/>
          <w:color w:val="231F20"/>
          <w:position w:val="2"/>
        </w:rPr>
        <w:t>et</w:t>
      </w:r>
      <w:r>
        <w:rPr>
          <w:sz w:val="15"/>
          <w:szCs w:val="15"/>
          <w:color w:val="231F20"/>
          <w:spacing w:val="10"/>
          <w:position w:val="2"/>
        </w:rPr>
        <w:t xml:space="preserve"> </w:t>
      </w:r>
      <w:r>
        <w:rPr>
          <w:sz w:val="15"/>
          <w:szCs w:val="15"/>
          <w:color w:val="231F20"/>
          <w:position w:val="2"/>
        </w:rPr>
        <w:t>al</w:t>
      </w:r>
      <w:r>
        <w:rPr>
          <w:sz w:val="15"/>
          <w:szCs w:val="15"/>
          <w:color w:val="231F20"/>
          <w:spacing w:val="7"/>
          <w:position w:val="2"/>
        </w:rPr>
        <w:t>.</w:t>
      </w:r>
      <w:r>
        <w:rPr>
          <w:sz w:val="15"/>
          <w:szCs w:val="15"/>
          <w:color w:val="231F20"/>
          <w:spacing w:val="5"/>
          <w:position w:val="2"/>
        </w:rPr>
        <w:t xml:space="preserve">  </w:t>
      </w:r>
      <w:r>
        <w:rPr>
          <w:sz w:val="15"/>
          <w:szCs w:val="15"/>
          <w:color w:val="231F20"/>
          <w:position w:val="2"/>
        </w:rPr>
        <w:t>Effects</w:t>
      </w:r>
      <w:r>
        <w:rPr>
          <w:sz w:val="15"/>
          <w:szCs w:val="15"/>
          <w:color w:val="231F20"/>
          <w:spacing w:val="4"/>
          <w:position w:val="2"/>
        </w:rPr>
        <w:t xml:space="preserve">  </w:t>
      </w:r>
      <w:r>
        <w:rPr>
          <w:sz w:val="15"/>
          <w:szCs w:val="15"/>
          <w:color w:val="231F20"/>
          <w:position w:val="2"/>
        </w:rPr>
        <w:t>of</w:t>
      </w:r>
      <w:r>
        <w:rPr>
          <w:sz w:val="15"/>
          <w:szCs w:val="15"/>
          <w:color w:val="231F20"/>
          <w:spacing w:val="7"/>
          <w:position w:val="2"/>
        </w:rPr>
        <w:t xml:space="preserve">  </w:t>
      </w:r>
      <w:r>
        <w:rPr>
          <w:sz w:val="15"/>
          <w:szCs w:val="15"/>
          <w:color w:val="231F20"/>
          <w:position w:val="2"/>
        </w:rPr>
        <w:t>long</w:t>
      </w:r>
      <w:r>
        <w:rPr>
          <w:sz w:val="15"/>
          <w:szCs w:val="15"/>
          <w:color w:val="231F20"/>
          <w:spacing w:val="7"/>
          <w:position w:val="2"/>
        </w:rPr>
        <w:t>‑</w:t>
      </w:r>
      <w:r>
        <w:rPr>
          <w:sz w:val="15"/>
          <w:szCs w:val="15"/>
          <w:color w:val="231F20"/>
          <w:position w:val="2"/>
        </w:rPr>
        <w:t>term</w:t>
      </w:r>
    </w:p>
    <w:p>
      <w:pPr>
        <w:spacing w:line="183" w:lineRule="exact"/>
        <w:sectPr>
          <w:type w:val="continuous"/>
          <w:pgSz w:w="12246" w:h="16498"/>
          <w:pgMar w:top="1221" w:right="1265" w:bottom="0" w:left="819" w:header="979" w:footer="0" w:gutter="0"/>
          <w:cols w:equalWidth="0" w:num="2">
            <w:col w:w="5503" w:space="100"/>
            <w:col w:w="4558" w:space="0"/>
          </w:cols>
        </w:sectPr>
        <w:rPr>
          <w:sz w:val="15"/>
          <w:szCs w:val="15"/>
        </w:rPr>
      </w:pPr>
    </w:p>
    <w:p>
      <w:pPr>
        <w:spacing w:before="57"/>
        <w:rPr/>
      </w:pPr>
      <w:r/>
    </w:p>
    <w:p>
      <w:pPr>
        <w:sectPr>
          <w:headerReference w:type="default" r:id="rId43"/>
          <w:pgSz w:w="12246" w:h="16498"/>
          <w:pgMar w:top="1221" w:right="1217" w:bottom="0" w:left="819" w:header="979" w:footer="0" w:gutter="0"/>
          <w:cols w:equalWidth="0" w:num="1">
            <w:col w:w="10209" w:space="0"/>
          </w:cols>
        </w:sectPr>
        <w:rPr/>
      </w:pPr>
    </w:p>
    <w:p>
      <w:pPr>
        <w:pStyle w:val="BodyText"/>
        <w:ind w:left="1058" w:right="483" w:hanging="3"/>
        <w:spacing w:before="37" w:line="291" w:lineRule="auto"/>
        <w:jc w:val="both"/>
        <w:rPr>
          <w:sz w:val="15"/>
          <w:szCs w:val="15"/>
        </w:rPr>
      </w:pPr>
      <w:r>
        <w:rPr>
          <w:sz w:val="15"/>
          <w:szCs w:val="15"/>
          <w:color w:val="231F20"/>
          <w:spacing w:val="4"/>
        </w:rPr>
        <w:t>treatment  with</w:t>
      </w:r>
      <w:r>
        <w:rPr>
          <w:sz w:val="15"/>
          <w:szCs w:val="15"/>
          <w:color w:val="231F20"/>
          <w:spacing w:val="10"/>
          <w:w w:val="102"/>
        </w:rPr>
        <w:t xml:space="preserve">  </w:t>
      </w:r>
      <w:r>
        <w:rPr>
          <w:sz w:val="15"/>
          <w:szCs w:val="15"/>
          <w:color w:val="231F20"/>
          <w:spacing w:val="4"/>
        </w:rPr>
        <w:t>carvedilol  </w:t>
      </w:r>
      <w:r>
        <w:rPr>
          <w:sz w:val="15"/>
          <w:szCs w:val="15"/>
          <w:color w:val="231F20"/>
          <w:spacing w:val="3"/>
        </w:rPr>
        <w:t>on</w:t>
      </w:r>
      <w:r>
        <w:rPr>
          <w:sz w:val="15"/>
          <w:szCs w:val="15"/>
          <w:color w:val="231F20"/>
          <w:spacing w:val="9"/>
          <w:w w:val="102"/>
        </w:rPr>
        <w:t xml:space="preserve">  </w:t>
      </w:r>
      <w:r>
        <w:rPr>
          <w:sz w:val="15"/>
          <w:szCs w:val="15"/>
          <w:color w:val="231F20"/>
          <w:spacing w:val="3"/>
        </w:rPr>
        <w:t>myocardial</w:t>
      </w:r>
      <w:r>
        <w:rPr>
          <w:sz w:val="15"/>
          <w:szCs w:val="15"/>
          <w:color w:val="231F20"/>
          <w:spacing w:val="8"/>
        </w:rPr>
        <w:t xml:space="preserve">  </w:t>
      </w:r>
      <w:r>
        <w:rPr>
          <w:sz w:val="15"/>
          <w:szCs w:val="15"/>
          <w:color w:val="231F20"/>
          <w:spacing w:val="3"/>
        </w:rPr>
        <w:t>blood</w:t>
      </w:r>
      <w:r>
        <w:rPr>
          <w:sz w:val="15"/>
          <w:szCs w:val="15"/>
          <w:color w:val="231F20"/>
          <w:spacing w:val="9"/>
          <w:w w:val="102"/>
        </w:rPr>
        <w:t xml:space="preserve">  </w:t>
      </w:r>
      <w:r>
        <w:rPr>
          <w:sz w:val="15"/>
          <w:szCs w:val="15"/>
          <w:color w:val="231F20"/>
          <w:spacing w:val="3"/>
        </w:rPr>
        <w:t>flow</w:t>
      </w:r>
      <w:r>
        <w:rPr>
          <w:sz w:val="15"/>
          <w:szCs w:val="15"/>
          <w:color w:val="231F20"/>
          <w:spacing w:val="10"/>
        </w:rPr>
        <w:t xml:space="preserve">  </w:t>
      </w:r>
      <w:r>
        <w:rPr>
          <w:sz w:val="15"/>
          <w:szCs w:val="15"/>
          <w:color w:val="231F20"/>
          <w:spacing w:val="3"/>
        </w:rPr>
        <w:t>in</w:t>
      </w:r>
      <w:r>
        <w:rPr>
          <w:sz w:val="15"/>
          <w:szCs w:val="15"/>
          <w:color w:val="231F20"/>
        </w:rPr>
        <w:t xml:space="preserve"> </w:t>
      </w:r>
      <w:r>
        <w:rPr>
          <w:sz w:val="15"/>
          <w:szCs w:val="15"/>
          <w:color w:val="231F20"/>
        </w:rPr>
        <w:t>idiopathic</w:t>
      </w:r>
      <w:r>
        <w:rPr>
          <w:sz w:val="15"/>
          <w:szCs w:val="15"/>
          <w:color w:val="231F20"/>
          <w:spacing w:val="34"/>
          <w:w w:val="101"/>
        </w:rPr>
        <w:t xml:space="preserve"> </w:t>
      </w:r>
      <w:r>
        <w:rPr>
          <w:sz w:val="15"/>
          <w:szCs w:val="15"/>
          <w:color w:val="231F20"/>
        </w:rPr>
        <w:t>dilated</w:t>
      </w:r>
      <w:r>
        <w:rPr>
          <w:sz w:val="15"/>
          <w:szCs w:val="15"/>
          <w:color w:val="231F20"/>
          <w:spacing w:val="29"/>
          <w:w w:val="102"/>
        </w:rPr>
        <w:t xml:space="preserve"> </w:t>
      </w:r>
      <w:r>
        <w:rPr>
          <w:sz w:val="15"/>
          <w:szCs w:val="15"/>
          <w:color w:val="231F20"/>
        </w:rPr>
        <w:t>cardiomyopathy</w:t>
      </w:r>
      <w:r>
        <w:rPr>
          <w:sz w:val="15"/>
          <w:szCs w:val="15"/>
          <w:color w:val="231F20"/>
          <w:spacing w:val="10"/>
        </w:rPr>
        <w:t>[J].</w:t>
      </w:r>
      <w:r>
        <w:rPr>
          <w:sz w:val="15"/>
          <w:szCs w:val="15"/>
          <w:color w:val="231F20"/>
          <w:spacing w:val="29"/>
          <w:w w:val="102"/>
        </w:rPr>
        <w:t xml:space="preserve"> </w:t>
      </w:r>
      <w:r>
        <w:rPr>
          <w:sz w:val="15"/>
          <w:szCs w:val="15"/>
          <w:color w:val="231F20"/>
        </w:rPr>
        <w:t>Heart</w:t>
      </w:r>
      <w:r>
        <w:rPr>
          <w:sz w:val="15"/>
          <w:szCs w:val="15"/>
          <w:color w:val="231F20"/>
          <w:spacing w:val="10"/>
        </w:rPr>
        <w:t>,</w:t>
      </w:r>
      <w:r>
        <w:rPr>
          <w:sz w:val="15"/>
          <w:szCs w:val="15"/>
          <w:color w:val="231F20"/>
          <w:spacing w:val="30"/>
          <w:w w:val="101"/>
        </w:rPr>
        <w:t xml:space="preserve"> </w:t>
      </w:r>
      <w:r>
        <w:rPr>
          <w:sz w:val="15"/>
          <w:szCs w:val="15"/>
          <w:color w:val="231F20"/>
          <w:spacing w:val="10"/>
        </w:rPr>
        <w:t>2007,</w:t>
      </w:r>
      <w:r>
        <w:rPr>
          <w:sz w:val="15"/>
          <w:szCs w:val="15"/>
          <w:color w:val="231F20"/>
          <w:spacing w:val="28"/>
        </w:rPr>
        <w:t xml:space="preserve"> </w:t>
      </w:r>
      <w:r>
        <w:rPr>
          <w:sz w:val="15"/>
          <w:szCs w:val="15"/>
          <w:color w:val="231F20"/>
          <w:spacing w:val="10"/>
        </w:rPr>
        <w:t>93(7):</w:t>
      </w:r>
      <w:r>
        <w:rPr>
          <w:sz w:val="15"/>
          <w:szCs w:val="15"/>
          <w:color w:val="231F20"/>
        </w:rPr>
        <w:t xml:space="preserve"> </w:t>
      </w:r>
      <w:r>
        <w:rPr>
          <w:sz w:val="15"/>
          <w:szCs w:val="15"/>
          <w:color w:val="231F20"/>
          <w:spacing w:val="4"/>
        </w:rPr>
        <w:t>808-813.</w:t>
      </w:r>
      <w:r>
        <w:rPr>
          <w:sz w:val="15"/>
          <w:szCs w:val="15"/>
          <w:color w:val="231F20"/>
          <w:spacing w:val="19"/>
          <w:w w:val="102"/>
        </w:rPr>
        <w:t xml:space="preserve"> </w:t>
      </w:r>
      <w:r>
        <w:rPr>
          <w:sz w:val="15"/>
          <w:szCs w:val="15"/>
          <w:color w:val="231F20"/>
        </w:rPr>
        <w:t>DOI</w:t>
      </w:r>
      <w:r>
        <w:rPr>
          <w:sz w:val="15"/>
          <w:szCs w:val="15"/>
          <w:color w:val="231F20"/>
          <w:spacing w:val="4"/>
        </w:rPr>
        <w:t>:</w:t>
      </w:r>
      <w:r>
        <w:rPr>
          <w:sz w:val="15"/>
          <w:szCs w:val="15"/>
          <w:color w:val="231F20"/>
          <w:spacing w:val="16"/>
          <w:w w:val="102"/>
        </w:rPr>
        <w:t xml:space="preserve"> </w:t>
      </w:r>
      <w:r>
        <w:rPr>
          <w:sz w:val="15"/>
          <w:szCs w:val="15"/>
          <w:color w:val="231F20"/>
          <w:spacing w:val="4"/>
        </w:rPr>
        <w:t>10.</w:t>
      </w:r>
      <w:r>
        <w:rPr>
          <w:sz w:val="15"/>
          <w:szCs w:val="15"/>
          <w:color w:val="231F20"/>
          <w:spacing w:val="-19"/>
        </w:rPr>
        <w:t xml:space="preserve"> </w:t>
      </w:r>
      <w:r>
        <w:rPr>
          <w:sz w:val="15"/>
          <w:szCs w:val="15"/>
          <w:color w:val="231F20"/>
          <w:spacing w:val="4"/>
        </w:rPr>
        <w:t>1136/</w:t>
      </w:r>
      <w:r>
        <w:rPr>
          <w:sz w:val="15"/>
          <w:szCs w:val="15"/>
          <w:color w:val="231F20"/>
        </w:rPr>
        <w:t>hrt</w:t>
      </w:r>
      <w:r>
        <w:rPr>
          <w:sz w:val="15"/>
          <w:szCs w:val="15"/>
          <w:color w:val="231F20"/>
          <w:spacing w:val="4"/>
        </w:rPr>
        <w:t>.2006.095208.</w:t>
      </w:r>
    </w:p>
    <w:p>
      <w:pPr>
        <w:pStyle w:val="BodyText"/>
        <w:ind w:left="1059" w:right="484" w:hanging="557"/>
        <w:spacing w:before="27" w:line="292" w:lineRule="auto"/>
        <w:rPr>
          <w:sz w:val="15"/>
          <w:szCs w:val="15"/>
        </w:rPr>
      </w:pPr>
      <w:r>
        <w:rPr>
          <w:sz w:val="15"/>
          <w:szCs w:val="15"/>
          <w:color w:val="231F20"/>
          <w:spacing w:val="5"/>
        </w:rPr>
        <w:t>[278]     </w:t>
      </w:r>
      <w:r>
        <w:rPr>
          <w:sz w:val="15"/>
          <w:szCs w:val="15"/>
          <w:color w:val="231F20"/>
        </w:rPr>
        <w:t>Erdogan</w:t>
      </w:r>
      <w:r>
        <w:rPr>
          <w:sz w:val="15"/>
          <w:szCs w:val="15"/>
          <w:color w:val="231F20"/>
          <w:spacing w:val="5"/>
        </w:rPr>
        <w:t xml:space="preserve">  </w:t>
      </w:r>
      <w:r>
        <w:rPr>
          <w:sz w:val="15"/>
          <w:szCs w:val="15"/>
          <w:color w:val="231F20"/>
        </w:rPr>
        <w:t>D</w:t>
      </w:r>
      <w:r>
        <w:rPr>
          <w:sz w:val="15"/>
          <w:szCs w:val="15"/>
          <w:color w:val="231F20"/>
          <w:spacing w:val="5"/>
        </w:rPr>
        <w:t>,  </w:t>
      </w:r>
      <w:r>
        <w:rPr>
          <w:sz w:val="15"/>
          <w:szCs w:val="15"/>
          <w:color w:val="231F20"/>
        </w:rPr>
        <w:t>Gullu</w:t>
      </w:r>
      <w:r>
        <w:rPr>
          <w:sz w:val="15"/>
          <w:szCs w:val="15"/>
          <w:color w:val="231F20"/>
          <w:spacing w:val="5"/>
        </w:rPr>
        <w:t xml:space="preserve">  </w:t>
      </w:r>
      <w:r>
        <w:rPr>
          <w:sz w:val="15"/>
          <w:szCs w:val="15"/>
          <w:color w:val="231F20"/>
        </w:rPr>
        <w:t>H</w:t>
      </w:r>
      <w:r>
        <w:rPr>
          <w:sz w:val="15"/>
          <w:szCs w:val="15"/>
          <w:color w:val="231F20"/>
          <w:spacing w:val="5"/>
        </w:rPr>
        <w:t>,  </w:t>
      </w:r>
      <w:r>
        <w:rPr>
          <w:sz w:val="15"/>
          <w:szCs w:val="15"/>
          <w:color w:val="231F20"/>
        </w:rPr>
        <w:t>Caliskan</w:t>
      </w:r>
      <w:r>
        <w:rPr>
          <w:sz w:val="15"/>
          <w:szCs w:val="15"/>
          <w:color w:val="231F20"/>
          <w:spacing w:val="29"/>
          <w:w w:val="102"/>
        </w:rPr>
        <w:t xml:space="preserve"> </w:t>
      </w:r>
      <w:r>
        <w:rPr>
          <w:sz w:val="15"/>
          <w:szCs w:val="15"/>
          <w:color w:val="231F20"/>
        </w:rPr>
        <w:t>M</w:t>
      </w:r>
      <w:r>
        <w:rPr>
          <w:sz w:val="15"/>
          <w:szCs w:val="15"/>
          <w:color w:val="231F20"/>
          <w:spacing w:val="5"/>
        </w:rPr>
        <w:t>,</w:t>
      </w:r>
      <w:r>
        <w:rPr>
          <w:sz w:val="15"/>
          <w:szCs w:val="15"/>
          <w:color w:val="231F20"/>
          <w:spacing w:val="26"/>
          <w:w w:val="102"/>
        </w:rPr>
        <w:t xml:space="preserve"> </w:t>
      </w:r>
      <w:r>
        <w:rPr>
          <w:sz w:val="15"/>
          <w:szCs w:val="15"/>
          <w:color w:val="231F20"/>
        </w:rPr>
        <w:t>et</w:t>
      </w:r>
      <w:r>
        <w:rPr>
          <w:sz w:val="15"/>
          <w:szCs w:val="15"/>
          <w:color w:val="231F20"/>
          <w:spacing w:val="5"/>
        </w:rPr>
        <w:t xml:space="preserve"> </w:t>
      </w:r>
      <w:r>
        <w:rPr>
          <w:sz w:val="15"/>
          <w:szCs w:val="15"/>
          <w:color w:val="231F20"/>
        </w:rPr>
        <w:t>al</w:t>
      </w:r>
      <w:r>
        <w:rPr>
          <w:sz w:val="15"/>
          <w:szCs w:val="15"/>
          <w:color w:val="231F20"/>
          <w:spacing w:val="5"/>
        </w:rPr>
        <w:t>.  </w:t>
      </w:r>
      <w:r>
        <w:rPr>
          <w:sz w:val="15"/>
          <w:szCs w:val="15"/>
          <w:color w:val="231F20"/>
        </w:rPr>
        <w:t>Nebivolol</w:t>
      </w:r>
      <w:r>
        <w:rPr>
          <w:sz w:val="15"/>
          <w:szCs w:val="15"/>
          <w:color w:val="231F20"/>
          <w:spacing w:val="25"/>
          <w:w w:val="101"/>
        </w:rPr>
        <w:t xml:space="preserve"> </w:t>
      </w:r>
      <w:r>
        <w:rPr>
          <w:sz w:val="15"/>
          <w:szCs w:val="15"/>
          <w:color w:val="231F20"/>
        </w:rPr>
        <w:t>improves </w:t>
      </w:r>
      <w:r>
        <w:rPr>
          <w:sz w:val="15"/>
          <w:szCs w:val="15"/>
          <w:color w:val="231F20"/>
          <w:spacing w:val="3"/>
        </w:rPr>
        <w:t>coronary</w:t>
      </w:r>
      <w:r>
        <w:rPr>
          <w:sz w:val="15"/>
          <w:szCs w:val="15"/>
          <w:color w:val="231F20"/>
          <w:spacing w:val="28"/>
          <w:w w:val="102"/>
        </w:rPr>
        <w:t xml:space="preserve"> </w:t>
      </w:r>
      <w:r>
        <w:rPr>
          <w:sz w:val="15"/>
          <w:szCs w:val="15"/>
          <w:color w:val="231F20"/>
          <w:spacing w:val="3"/>
        </w:rPr>
        <w:t>flow</w:t>
      </w:r>
      <w:r>
        <w:rPr>
          <w:sz w:val="15"/>
          <w:szCs w:val="15"/>
          <w:color w:val="231F20"/>
          <w:spacing w:val="29"/>
          <w:w w:val="102"/>
        </w:rPr>
        <w:t xml:space="preserve"> </w:t>
      </w:r>
      <w:r>
        <w:rPr>
          <w:sz w:val="15"/>
          <w:szCs w:val="15"/>
          <w:color w:val="231F20"/>
          <w:spacing w:val="3"/>
        </w:rPr>
        <w:t>reserve</w:t>
      </w:r>
      <w:r>
        <w:rPr>
          <w:sz w:val="15"/>
          <w:szCs w:val="15"/>
          <w:color w:val="231F20"/>
          <w:spacing w:val="29"/>
        </w:rPr>
        <w:t xml:space="preserve"> </w:t>
      </w:r>
      <w:r>
        <w:rPr>
          <w:sz w:val="15"/>
          <w:szCs w:val="15"/>
          <w:color w:val="231F20"/>
          <w:spacing w:val="3"/>
        </w:rPr>
        <w:t>in</w:t>
      </w:r>
      <w:r>
        <w:rPr>
          <w:sz w:val="15"/>
          <w:szCs w:val="15"/>
          <w:color w:val="231F20"/>
          <w:spacing w:val="28"/>
          <w:w w:val="101"/>
        </w:rPr>
        <w:t xml:space="preserve"> </w:t>
      </w:r>
      <w:r>
        <w:rPr>
          <w:sz w:val="15"/>
          <w:szCs w:val="15"/>
          <w:color w:val="231F20"/>
          <w:spacing w:val="3"/>
        </w:rPr>
        <w:t>patients</w:t>
      </w:r>
      <w:r>
        <w:rPr>
          <w:sz w:val="15"/>
          <w:szCs w:val="15"/>
          <w:color w:val="231F20"/>
          <w:spacing w:val="24"/>
          <w:w w:val="101"/>
        </w:rPr>
        <w:t xml:space="preserve"> </w:t>
      </w:r>
      <w:r>
        <w:rPr>
          <w:sz w:val="15"/>
          <w:szCs w:val="15"/>
          <w:color w:val="231F20"/>
          <w:spacing w:val="3"/>
        </w:rPr>
        <w:t>with</w:t>
      </w:r>
      <w:r>
        <w:rPr>
          <w:sz w:val="15"/>
          <w:szCs w:val="15"/>
          <w:color w:val="231F20"/>
          <w:spacing w:val="29"/>
        </w:rPr>
        <w:t xml:space="preserve"> </w:t>
      </w:r>
      <w:r>
        <w:rPr>
          <w:sz w:val="15"/>
          <w:szCs w:val="15"/>
          <w:color w:val="231F20"/>
          <w:spacing w:val="3"/>
        </w:rPr>
        <w:t>idiopathic</w:t>
      </w:r>
      <w:r>
        <w:rPr>
          <w:sz w:val="15"/>
          <w:szCs w:val="15"/>
          <w:color w:val="231F20"/>
          <w:spacing w:val="30"/>
          <w:w w:val="101"/>
        </w:rPr>
        <w:t xml:space="preserve"> </w:t>
      </w:r>
      <w:r>
        <w:rPr>
          <w:sz w:val="15"/>
          <w:szCs w:val="15"/>
          <w:color w:val="231F20"/>
          <w:spacing w:val="3"/>
        </w:rPr>
        <w:t>dilated</w:t>
      </w:r>
      <w:r>
        <w:rPr>
          <w:sz w:val="15"/>
          <w:szCs w:val="15"/>
          <w:color w:val="231F20"/>
        </w:rPr>
        <w:t xml:space="preserve"> </w:t>
      </w:r>
      <w:r>
        <w:rPr>
          <w:sz w:val="15"/>
          <w:szCs w:val="15"/>
          <w:color w:val="231F20"/>
        </w:rPr>
        <w:t>cardiomyopathy</w:t>
      </w:r>
      <w:r>
        <w:rPr>
          <w:sz w:val="15"/>
          <w:szCs w:val="15"/>
          <w:color w:val="231F20"/>
          <w:spacing w:val="4"/>
        </w:rPr>
        <w:t>[J].   </w:t>
      </w:r>
      <w:r>
        <w:rPr>
          <w:sz w:val="15"/>
          <w:szCs w:val="15"/>
          <w:color w:val="231F20"/>
        </w:rPr>
        <w:t>Heart</w:t>
      </w:r>
      <w:r>
        <w:rPr>
          <w:sz w:val="15"/>
          <w:szCs w:val="15"/>
          <w:color w:val="231F20"/>
          <w:spacing w:val="4"/>
        </w:rPr>
        <w:t>,   2007,    93(3):  319-324.    </w:t>
      </w:r>
      <w:r>
        <w:rPr>
          <w:sz w:val="15"/>
          <w:szCs w:val="15"/>
          <w:color w:val="231F20"/>
        </w:rPr>
        <w:t>DOI</w:t>
      </w:r>
      <w:r>
        <w:rPr>
          <w:sz w:val="15"/>
          <w:szCs w:val="15"/>
          <w:color w:val="231F20"/>
          <w:spacing w:val="4"/>
        </w:rPr>
        <w:t>:</w:t>
      </w:r>
      <w:r>
        <w:rPr>
          <w:sz w:val="15"/>
          <w:szCs w:val="15"/>
          <w:color w:val="231F20"/>
          <w:spacing w:val="8"/>
          <w:w w:val="102"/>
        </w:rPr>
        <w:t xml:space="preserve"> </w:t>
      </w:r>
      <w:r>
        <w:rPr>
          <w:sz w:val="15"/>
          <w:szCs w:val="15"/>
          <w:color w:val="231F20"/>
          <w:spacing w:val="4"/>
        </w:rPr>
        <w:t>10.</w:t>
      </w:r>
      <w:r>
        <w:rPr>
          <w:sz w:val="15"/>
          <w:szCs w:val="15"/>
          <w:color w:val="231F20"/>
          <w:spacing w:val="-11"/>
        </w:rPr>
        <w:t xml:space="preserve"> </w:t>
      </w:r>
      <w:r>
        <w:rPr>
          <w:sz w:val="15"/>
          <w:szCs w:val="15"/>
          <w:color w:val="231F20"/>
          <w:spacing w:val="4"/>
        </w:rPr>
        <w:t>1136/</w:t>
      </w:r>
      <w:r>
        <w:rPr>
          <w:sz w:val="15"/>
          <w:szCs w:val="15"/>
          <w:color w:val="231F20"/>
        </w:rPr>
        <w:t>hrt</w:t>
      </w:r>
      <w:r>
        <w:rPr>
          <w:sz w:val="15"/>
          <w:szCs w:val="15"/>
          <w:color w:val="231F20"/>
          <w:spacing w:val="4"/>
        </w:rPr>
        <w:t>.2006.091751.</w:t>
      </w:r>
    </w:p>
    <w:p>
      <w:pPr>
        <w:pStyle w:val="BodyText"/>
        <w:ind w:left="1059" w:right="484" w:hanging="557"/>
        <w:spacing w:before="37" w:line="278" w:lineRule="auto"/>
        <w:rPr>
          <w:sz w:val="15"/>
          <w:szCs w:val="15"/>
        </w:rPr>
      </w:pPr>
      <w:r>
        <w:rPr>
          <w:sz w:val="15"/>
          <w:szCs w:val="15"/>
          <w:color w:val="231F20"/>
          <w:spacing w:val="6"/>
        </w:rPr>
        <w:t>[279]     </w:t>
      </w:r>
      <w:r>
        <w:rPr>
          <w:sz w:val="15"/>
          <w:szCs w:val="15"/>
          <w:color w:val="231F20"/>
        </w:rPr>
        <w:t>Skalidis</w:t>
      </w:r>
      <w:r>
        <w:rPr>
          <w:sz w:val="15"/>
          <w:szCs w:val="15"/>
          <w:color w:val="231F20"/>
          <w:spacing w:val="6"/>
        </w:rPr>
        <w:t xml:space="preserve">  </w:t>
      </w:r>
      <w:r>
        <w:rPr>
          <w:sz w:val="15"/>
          <w:szCs w:val="15"/>
          <w:color w:val="231F20"/>
        </w:rPr>
        <w:t>EI</w:t>
      </w:r>
      <w:r>
        <w:rPr>
          <w:sz w:val="15"/>
          <w:szCs w:val="15"/>
          <w:color w:val="231F20"/>
          <w:spacing w:val="6"/>
        </w:rPr>
        <w:t>,  </w:t>
      </w:r>
      <w:r>
        <w:rPr>
          <w:sz w:val="15"/>
          <w:szCs w:val="15"/>
          <w:color w:val="231F20"/>
        </w:rPr>
        <w:t>Hamilos</w:t>
      </w:r>
      <w:r>
        <w:rPr>
          <w:sz w:val="15"/>
          <w:szCs w:val="15"/>
          <w:color w:val="231F20"/>
          <w:spacing w:val="42"/>
          <w:w w:val="102"/>
        </w:rPr>
        <w:t xml:space="preserve"> </w:t>
      </w:r>
      <w:r>
        <w:rPr>
          <w:sz w:val="15"/>
          <w:szCs w:val="15"/>
          <w:color w:val="231F20"/>
        </w:rPr>
        <w:t>MI</w:t>
      </w:r>
      <w:r>
        <w:rPr>
          <w:sz w:val="15"/>
          <w:szCs w:val="15"/>
          <w:color w:val="231F20"/>
          <w:spacing w:val="6"/>
        </w:rPr>
        <w:t>,</w:t>
      </w:r>
      <w:r>
        <w:rPr>
          <w:sz w:val="15"/>
          <w:szCs w:val="15"/>
          <w:color w:val="231F20"/>
          <w:spacing w:val="24"/>
          <w:w w:val="101"/>
        </w:rPr>
        <w:t xml:space="preserve"> </w:t>
      </w:r>
      <w:r>
        <w:rPr>
          <w:sz w:val="15"/>
          <w:szCs w:val="15"/>
          <w:color w:val="231F20"/>
        </w:rPr>
        <w:t>Chlouverakis</w:t>
      </w:r>
      <w:r>
        <w:rPr>
          <w:sz w:val="15"/>
          <w:szCs w:val="15"/>
          <w:color w:val="231F20"/>
          <w:spacing w:val="25"/>
        </w:rPr>
        <w:t xml:space="preserve"> </w:t>
      </w:r>
      <w:r>
        <w:rPr>
          <w:sz w:val="15"/>
          <w:szCs w:val="15"/>
          <w:color w:val="231F20"/>
        </w:rPr>
        <w:t>G</w:t>
      </w:r>
      <w:r>
        <w:rPr>
          <w:sz w:val="15"/>
          <w:szCs w:val="15"/>
          <w:color w:val="231F20"/>
          <w:spacing w:val="6"/>
        </w:rPr>
        <w:t>,</w:t>
      </w:r>
      <w:r>
        <w:rPr>
          <w:sz w:val="15"/>
          <w:szCs w:val="15"/>
          <w:color w:val="231F20"/>
          <w:spacing w:val="23"/>
          <w:w w:val="101"/>
        </w:rPr>
        <w:t xml:space="preserve"> </w:t>
      </w:r>
      <w:r>
        <w:rPr>
          <w:sz w:val="15"/>
          <w:szCs w:val="15"/>
          <w:color w:val="231F20"/>
        </w:rPr>
        <w:t>et</w:t>
      </w:r>
      <w:r>
        <w:rPr>
          <w:sz w:val="15"/>
          <w:szCs w:val="15"/>
          <w:color w:val="231F20"/>
          <w:spacing w:val="6"/>
        </w:rPr>
        <w:t xml:space="preserve"> </w:t>
      </w:r>
      <w:r>
        <w:rPr>
          <w:sz w:val="15"/>
          <w:szCs w:val="15"/>
          <w:color w:val="231F20"/>
        </w:rPr>
        <w:t>al</w:t>
      </w:r>
      <w:r>
        <w:rPr>
          <w:sz w:val="15"/>
          <w:szCs w:val="15"/>
          <w:color w:val="231F20"/>
          <w:spacing w:val="6"/>
        </w:rPr>
        <w:t>.</w:t>
      </w:r>
      <w:r>
        <w:rPr>
          <w:sz w:val="15"/>
          <w:szCs w:val="15"/>
          <w:color w:val="231F20"/>
          <w:spacing w:val="15"/>
          <w:w w:val="102"/>
        </w:rPr>
        <w:t xml:space="preserve"> </w:t>
      </w:r>
      <w:r>
        <w:rPr>
          <w:sz w:val="15"/>
          <w:szCs w:val="15"/>
          <w:color w:val="231F20"/>
        </w:rPr>
        <w:t>Acute</w:t>
      </w:r>
      <w:r>
        <w:rPr>
          <w:sz w:val="15"/>
          <w:szCs w:val="15"/>
          <w:color w:val="231F20"/>
          <w:spacing w:val="6"/>
        </w:rPr>
        <w:t xml:space="preserve">  </w:t>
      </w:r>
      <w:r>
        <w:rPr>
          <w:sz w:val="15"/>
          <w:szCs w:val="15"/>
          <w:color w:val="231F20"/>
        </w:rPr>
        <w:t>effect </w:t>
      </w:r>
      <w:r>
        <w:rPr>
          <w:sz w:val="15"/>
          <w:szCs w:val="15"/>
          <w:color w:val="231F20"/>
          <w:spacing w:val="3"/>
        </w:rPr>
        <w:t>of</w:t>
      </w:r>
      <w:r>
        <w:rPr>
          <w:sz w:val="15"/>
          <w:szCs w:val="15"/>
          <w:color w:val="231F20"/>
          <w:spacing w:val="24"/>
          <w:w w:val="103"/>
        </w:rPr>
        <w:t xml:space="preserve"> </w:t>
      </w:r>
      <w:r>
        <w:rPr>
          <w:sz w:val="15"/>
          <w:szCs w:val="15"/>
          <w:color w:val="231F20"/>
          <w:spacing w:val="3"/>
        </w:rPr>
        <w:t>esmolol</w:t>
      </w:r>
      <w:r>
        <w:rPr>
          <w:sz w:val="15"/>
          <w:szCs w:val="15"/>
          <w:color w:val="231F20"/>
          <w:spacing w:val="25"/>
          <w:w w:val="102"/>
        </w:rPr>
        <w:t xml:space="preserve"> </w:t>
      </w:r>
      <w:r>
        <w:rPr>
          <w:sz w:val="15"/>
          <w:szCs w:val="15"/>
          <w:color w:val="231F20"/>
          <w:spacing w:val="3"/>
        </w:rPr>
        <w:t>intravenously</w:t>
      </w:r>
      <w:r>
        <w:rPr>
          <w:sz w:val="15"/>
          <w:szCs w:val="15"/>
          <w:color w:val="231F20"/>
          <w:spacing w:val="27"/>
          <w:w w:val="102"/>
        </w:rPr>
        <w:t xml:space="preserve"> </w:t>
      </w:r>
      <w:r>
        <w:rPr>
          <w:sz w:val="15"/>
          <w:szCs w:val="15"/>
          <w:color w:val="231F20"/>
          <w:spacing w:val="3"/>
        </w:rPr>
        <w:t>on</w:t>
      </w:r>
      <w:r>
        <w:rPr>
          <w:sz w:val="15"/>
          <w:szCs w:val="15"/>
          <w:color w:val="231F20"/>
          <w:spacing w:val="28"/>
          <w:w w:val="101"/>
        </w:rPr>
        <w:t xml:space="preserve"> </w:t>
      </w:r>
      <w:r>
        <w:rPr>
          <w:sz w:val="15"/>
          <w:szCs w:val="15"/>
          <w:color w:val="231F20"/>
          <w:spacing w:val="3"/>
        </w:rPr>
        <w:t>coronary</w:t>
      </w:r>
      <w:r>
        <w:rPr>
          <w:sz w:val="15"/>
          <w:szCs w:val="15"/>
          <w:color w:val="231F20"/>
          <w:spacing w:val="26"/>
        </w:rPr>
        <w:t xml:space="preserve"> </w:t>
      </w:r>
      <w:r>
        <w:rPr>
          <w:sz w:val="15"/>
          <w:szCs w:val="15"/>
          <w:color w:val="231F20"/>
          <w:spacing w:val="3"/>
        </w:rPr>
        <w:t>microcirculation</w:t>
      </w:r>
      <w:r>
        <w:rPr>
          <w:sz w:val="15"/>
          <w:szCs w:val="15"/>
          <w:color w:val="231F20"/>
          <w:spacing w:val="26"/>
          <w:w w:val="102"/>
        </w:rPr>
        <w:t xml:space="preserve"> </w:t>
      </w:r>
      <w:r>
        <w:rPr>
          <w:sz w:val="15"/>
          <w:szCs w:val="15"/>
          <w:color w:val="231F20"/>
          <w:spacing w:val="3"/>
        </w:rPr>
        <w:t>in</w:t>
      </w:r>
    </w:p>
    <w:p>
      <w:pPr>
        <w:spacing w:line="38" w:lineRule="exact"/>
        <w:rPr/>
      </w:pPr>
      <w:r/>
    </w:p>
    <w:p>
      <w:pPr>
        <w:spacing w:line="14" w:lineRule="auto"/>
        <w:rPr>
          <w:rFonts w:ascii="Arial"/>
          <w:sz w:val="2"/>
        </w:rPr>
      </w:pPr>
      <w:r>
        <w:rPr>
          <w:rFonts w:ascii="Arial" w:hAnsi="Arial" w:eastAsia="Arial" w:cs="Arial"/>
          <w:sz w:val="2"/>
          <w:szCs w:val="2"/>
        </w:rPr>
        <w:br w:type="column"/>
      </w:r>
    </w:p>
    <w:p>
      <w:pPr>
        <w:pStyle w:val="BodyText"/>
        <w:ind w:left="555" w:right="86"/>
        <w:spacing w:before="34" w:line="291" w:lineRule="auto"/>
        <w:jc w:val="both"/>
        <w:rPr>
          <w:sz w:val="15"/>
          <w:szCs w:val="15"/>
        </w:rPr>
      </w:pPr>
      <w:r>
        <w:rPr>
          <w:sz w:val="15"/>
          <w:szCs w:val="15"/>
          <w:color w:val="231F20"/>
          <w:spacing w:val="4"/>
        </w:rPr>
        <w:t>patients</w:t>
      </w:r>
      <w:r>
        <w:rPr>
          <w:sz w:val="15"/>
          <w:szCs w:val="15"/>
          <w:color w:val="231F20"/>
          <w:spacing w:val="29"/>
          <w:w w:val="101"/>
        </w:rPr>
        <w:t xml:space="preserve"> </w:t>
      </w:r>
      <w:r>
        <w:rPr>
          <w:sz w:val="15"/>
          <w:szCs w:val="15"/>
          <w:color w:val="231F20"/>
          <w:spacing w:val="4"/>
        </w:rPr>
        <w:t>with</w:t>
      </w:r>
      <w:r>
        <w:rPr>
          <w:sz w:val="15"/>
          <w:szCs w:val="15"/>
          <w:color w:val="231F20"/>
        </w:rPr>
        <w:t xml:space="preserve">  </w:t>
      </w:r>
      <w:r>
        <w:rPr>
          <w:sz w:val="15"/>
          <w:szCs w:val="15"/>
          <w:color w:val="231F20"/>
          <w:spacing w:val="4"/>
        </w:rPr>
        <w:t>idiopat</w:t>
      </w:r>
      <w:r>
        <w:rPr>
          <w:sz w:val="15"/>
          <w:szCs w:val="15"/>
          <w:color w:val="231F20"/>
          <w:spacing w:val="3"/>
        </w:rPr>
        <w:t>hic</w:t>
      </w:r>
      <w:r>
        <w:rPr>
          <w:sz w:val="15"/>
          <w:szCs w:val="15"/>
          <w:color w:val="231F20"/>
          <w:spacing w:val="1"/>
        </w:rPr>
        <w:t xml:space="preserve">  </w:t>
      </w:r>
      <w:r>
        <w:rPr>
          <w:sz w:val="15"/>
          <w:szCs w:val="15"/>
          <w:color w:val="231F20"/>
          <w:spacing w:val="3"/>
        </w:rPr>
        <w:t>dilated</w:t>
      </w:r>
      <w:r>
        <w:rPr>
          <w:sz w:val="15"/>
          <w:szCs w:val="15"/>
          <w:color w:val="231F20"/>
          <w:spacing w:val="2"/>
        </w:rPr>
        <w:t xml:space="preserve">  </w:t>
      </w:r>
      <w:r>
        <w:rPr>
          <w:sz w:val="15"/>
          <w:szCs w:val="15"/>
          <w:color w:val="231F20"/>
          <w:spacing w:val="3"/>
        </w:rPr>
        <w:t>cardiomyopathy[J].</w:t>
      </w:r>
      <w:r>
        <w:rPr>
          <w:sz w:val="15"/>
          <w:szCs w:val="15"/>
          <w:color w:val="231F20"/>
          <w:spacing w:val="27"/>
          <w:w w:val="102"/>
        </w:rPr>
        <w:t xml:space="preserve"> </w:t>
      </w:r>
      <w:r>
        <w:rPr>
          <w:sz w:val="15"/>
          <w:szCs w:val="15"/>
          <w:color w:val="231F20"/>
          <w:spacing w:val="3"/>
        </w:rPr>
        <w:t>Am</w:t>
      </w:r>
      <w:r>
        <w:rPr>
          <w:sz w:val="15"/>
          <w:szCs w:val="15"/>
          <w:color w:val="231F20"/>
          <w:spacing w:val="31"/>
        </w:rPr>
        <w:t xml:space="preserve"> </w:t>
      </w:r>
      <w:r>
        <w:rPr>
          <w:sz w:val="15"/>
          <w:szCs w:val="15"/>
          <w:color w:val="231F20"/>
          <w:spacing w:val="3"/>
        </w:rPr>
        <w:t>J</w:t>
      </w:r>
      <w:r>
        <w:rPr>
          <w:sz w:val="15"/>
          <w:szCs w:val="15"/>
          <w:color w:val="231F20"/>
        </w:rPr>
        <w:t xml:space="preserve"> </w:t>
      </w:r>
      <w:r>
        <w:rPr>
          <w:sz w:val="15"/>
          <w:szCs w:val="15"/>
          <w:color w:val="231F20"/>
        </w:rPr>
        <w:t>Cardiol</w:t>
      </w:r>
      <w:r>
        <w:rPr>
          <w:sz w:val="15"/>
          <w:szCs w:val="15"/>
          <w:color w:val="231F20"/>
          <w:spacing w:val="3"/>
        </w:rPr>
        <w:t>,    2007,     100(8):    1299-1302.</w:t>
      </w:r>
      <w:r>
        <w:rPr>
          <w:sz w:val="15"/>
          <w:szCs w:val="15"/>
          <w:color w:val="231F20"/>
          <w:spacing w:val="7"/>
        </w:rPr>
        <w:t xml:space="preserve">    </w:t>
      </w:r>
      <w:r>
        <w:rPr>
          <w:sz w:val="15"/>
          <w:szCs w:val="15"/>
          <w:color w:val="231F20"/>
        </w:rPr>
        <w:t>DOI</w:t>
      </w:r>
      <w:r>
        <w:rPr>
          <w:sz w:val="15"/>
          <w:szCs w:val="15"/>
          <w:color w:val="231F20"/>
          <w:spacing w:val="3"/>
        </w:rPr>
        <w:t>: </w:t>
      </w:r>
      <w:r>
        <w:rPr>
          <w:sz w:val="15"/>
          <w:szCs w:val="15"/>
          <w:color w:val="231F20"/>
          <w:spacing w:val="2"/>
        </w:rPr>
        <w:t xml:space="preserve">    10.</w:t>
      </w:r>
      <w:r>
        <w:rPr>
          <w:sz w:val="15"/>
          <w:szCs w:val="15"/>
          <w:color w:val="231F20"/>
          <w:spacing w:val="-18"/>
        </w:rPr>
        <w:t xml:space="preserve"> </w:t>
      </w:r>
      <w:r>
        <w:rPr>
          <w:sz w:val="15"/>
          <w:szCs w:val="15"/>
          <w:color w:val="231F20"/>
          <w:spacing w:val="2"/>
        </w:rPr>
        <w:t>1016/j.</w:t>
      </w:r>
      <w:r>
        <w:rPr>
          <w:sz w:val="15"/>
          <w:szCs w:val="15"/>
          <w:color w:val="231F20"/>
        </w:rPr>
        <w:t xml:space="preserve"> </w:t>
      </w:r>
      <w:r>
        <w:rPr>
          <w:sz w:val="15"/>
          <w:szCs w:val="15"/>
          <w:color w:val="231F20"/>
        </w:rPr>
        <w:t>amjcard</w:t>
      </w:r>
      <w:r>
        <w:rPr>
          <w:sz w:val="15"/>
          <w:szCs w:val="15"/>
          <w:color w:val="231F20"/>
          <w:spacing w:val="6"/>
        </w:rPr>
        <w:t>.2007.05.055.</w:t>
      </w:r>
    </w:p>
    <w:p>
      <w:pPr>
        <w:pStyle w:val="BodyText"/>
        <w:ind w:left="550" w:right="87" w:hanging="551"/>
        <w:spacing w:before="30" w:line="296" w:lineRule="auto"/>
        <w:rPr>
          <w:sz w:val="15"/>
          <w:szCs w:val="15"/>
        </w:rPr>
      </w:pPr>
      <w:r>
        <w:rPr>
          <w:sz w:val="15"/>
          <w:szCs w:val="15"/>
          <w:color w:val="231F20"/>
          <w:spacing w:val="8"/>
        </w:rPr>
        <w:t>[280]     </w:t>
      </w:r>
      <w:r>
        <w:rPr>
          <w:sz w:val="15"/>
          <w:szCs w:val="15"/>
          <w:color w:val="231F20"/>
        </w:rPr>
        <w:t>Erdogan</w:t>
      </w:r>
      <w:r>
        <w:rPr>
          <w:sz w:val="15"/>
          <w:szCs w:val="15"/>
          <w:color w:val="231F20"/>
          <w:spacing w:val="8"/>
        </w:rPr>
        <w:t xml:space="preserve">  </w:t>
      </w:r>
      <w:r>
        <w:rPr>
          <w:sz w:val="15"/>
          <w:szCs w:val="15"/>
          <w:color w:val="231F20"/>
        </w:rPr>
        <w:t>D</w:t>
      </w:r>
      <w:r>
        <w:rPr>
          <w:sz w:val="15"/>
          <w:szCs w:val="15"/>
          <w:color w:val="231F20"/>
          <w:spacing w:val="8"/>
        </w:rPr>
        <w:t>,</w:t>
      </w:r>
      <w:r>
        <w:rPr>
          <w:sz w:val="15"/>
          <w:szCs w:val="15"/>
          <w:color w:val="231F20"/>
          <w:spacing w:val="23"/>
          <w:w w:val="102"/>
        </w:rPr>
        <w:t xml:space="preserve"> </w:t>
      </w:r>
      <w:r>
        <w:rPr>
          <w:sz w:val="15"/>
          <w:szCs w:val="15"/>
          <w:color w:val="231F20"/>
        </w:rPr>
        <w:t>Tayyar</w:t>
      </w:r>
      <w:r>
        <w:rPr>
          <w:sz w:val="15"/>
          <w:szCs w:val="15"/>
          <w:color w:val="231F20"/>
          <w:spacing w:val="23"/>
          <w:w w:val="101"/>
        </w:rPr>
        <w:t xml:space="preserve"> </w:t>
      </w:r>
      <w:r>
        <w:rPr>
          <w:sz w:val="15"/>
          <w:szCs w:val="15"/>
          <w:color w:val="231F20"/>
        </w:rPr>
        <w:t>S</w:t>
      </w:r>
      <w:r>
        <w:rPr>
          <w:sz w:val="15"/>
          <w:szCs w:val="15"/>
          <w:color w:val="231F20"/>
          <w:spacing w:val="8"/>
        </w:rPr>
        <w:t>,</w:t>
      </w:r>
      <w:r>
        <w:rPr>
          <w:sz w:val="15"/>
          <w:szCs w:val="15"/>
          <w:color w:val="231F20"/>
          <w:spacing w:val="20"/>
          <w:w w:val="102"/>
        </w:rPr>
        <w:t xml:space="preserve"> </w:t>
      </w:r>
      <w:r>
        <w:rPr>
          <w:sz w:val="15"/>
          <w:szCs w:val="15"/>
          <w:color w:val="231F20"/>
        </w:rPr>
        <w:t>Uysal</w:t>
      </w:r>
      <w:r>
        <w:rPr>
          <w:sz w:val="15"/>
          <w:szCs w:val="15"/>
          <w:color w:val="231F20"/>
          <w:spacing w:val="23"/>
          <w:w w:val="102"/>
        </w:rPr>
        <w:t xml:space="preserve"> </w:t>
      </w:r>
      <w:r>
        <w:rPr>
          <w:sz w:val="15"/>
          <w:szCs w:val="15"/>
          <w:color w:val="231F20"/>
        </w:rPr>
        <w:t>BA</w:t>
      </w:r>
      <w:r>
        <w:rPr>
          <w:sz w:val="15"/>
          <w:szCs w:val="15"/>
          <w:color w:val="231F20"/>
          <w:spacing w:val="8"/>
        </w:rPr>
        <w:t>,</w:t>
      </w:r>
      <w:r>
        <w:rPr>
          <w:sz w:val="15"/>
          <w:szCs w:val="15"/>
          <w:color w:val="231F20"/>
          <w:spacing w:val="21"/>
          <w:w w:val="102"/>
        </w:rPr>
        <w:t xml:space="preserve"> </w:t>
      </w:r>
      <w:r>
        <w:rPr>
          <w:sz w:val="15"/>
          <w:szCs w:val="15"/>
          <w:color w:val="231F20"/>
        </w:rPr>
        <w:t>et</w:t>
      </w:r>
      <w:r>
        <w:rPr>
          <w:sz w:val="15"/>
          <w:szCs w:val="15"/>
          <w:color w:val="231F20"/>
          <w:spacing w:val="8"/>
        </w:rPr>
        <w:t xml:space="preserve"> </w:t>
      </w:r>
      <w:r>
        <w:rPr>
          <w:sz w:val="15"/>
          <w:szCs w:val="15"/>
          <w:color w:val="231F20"/>
        </w:rPr>
        <w:t>al</w:t>
      </w:r>
      <w:r>
        <w:rPr>
          <w:sz w:val="15"/>
          <w:szCs w:val="15"/>
          <w:color w:val="231F20"/>
          <w:spacing w:val="8"/>
        </w:rPr>
        <w:t>.</w:t>
      </w:r>
      <w:r>
        <w:rPr>
          <w:sz w:val="15"/>
          <w:szCs w:val="15"/>
          <w:color w:val="231F20"/>
          <w:spacing w:val="23"/>
        </w:rPr>
        <w:t xml:space="preserve"> </w:t>
      </w:r>
      <w:r>
        <w:rPr>
          <w:sz w:val="15"/>
          <w:szCs w:val="15"/>
          <w:color w:val="231F20"/>
        </w:rPr>
        <w:t>Effects</w:t>
      </w:r>
      <w:r>
        <w:rPr>
          <w:sz w:val="15"/>
          <w:szCs w:val="15"/>
          <w:color w:val="231F20"/>
          <w:spacing w:val="22"/>
          <w:w w:val="102"/>
        </w:rPr>
        <w:t xml:space="preserve"> </w:t>
      </w:r>
      <w:r>
        <w:rPr>
          <w:sz w:val="15"/>
          <w:szCs w:val="15"/>
          <w:color w:val="231F20"/>
        </w:rPr>
        <w:t>of</w:t>
      </w:r>
      <w:r>
        <w:rPr>
          <w:sz w:val="15"/>
          <w:szCs w:val="15"/>
          <w:color w:val="231F20"/>
          <w:spacing w:val="11"/>
        </w:rPr>
        <w:t xml:space="preserve"> </w:t>
      </w:r>
      <w:r>
        <w:rPr>
          <w:sz w:val="15"/>
          <w:szCs w:val="15"/>
          <w:color w:val="231F20"/>
        </w:rPr>
        <w:t>allopurinol </w:t>
      </w:r>
      <w:r>
        <w:rPr>
          <w:sz w:val="15"/>
          <w:szCs w:val="15"/>
          <w:color w:val="231F20"/>
          <w:spacing w:val="4"/>
        </w:rPr>
        <w:t>on  coronary  microvascular  </w:t>
      </w:r>
      <w:r>
        <w:rPr>
          <w:sz w:val="15"/>
          <w:szCs w:val="15"/>
          <w:color w:val="231F20"/>
          <w:spacing w:val="3"/>
        </w:rPr>
        <w:t>and  left  ventricular  function</w:t>
      </w:r>
      <w:r>
        <w:rPr>
          <w:sz w:val="15"/>
          <w:szCs w:val="15"/>
          <w:color w:val="231F20"/>
        </w:rPr>
        <w:t xml:space="preserve"> </w:t>
      </w:r>
      <w:r>
        <w:rPr>
          <w:sz w:val="15"/>
          <w:szCs w:val="15"/>
          <w:color w:val="231F20"/>
          <w:spacing w:val="3"/>
        </w:rPr>
        <w:t>in</w:t>
      </w:r>
      <w:r>
        <w:rPr>
          <w:sz w:val="15"/>
          <w:szCs w:val="15"/>
          <w:color w:val="231F20"/>
          <w:spacing w:val="26"/>
          <w:w w:val="101"/>
        </w:rPr>
        <w:t xml:space="preserve"> </w:t>
      </w:r>
      <w:r>
        <w:rPr>
          <w:sz w:val="15"/>
          <w:szCs w:val="15"/>
          <w:color w:val="231F20"/>
          <w:spacing w:val="3"/>
        </w:rPr>
        <w:t>patients</w:t>
      </w:r>
      <w:r>
        <w:rPr>
          <w:sz w:val="15"/>
          <w:szCs w:val="15"/>
          <w:color w:val="231F20"/>
          <w:spacing w:val="11"/>
          <w:w w:val="101"/>
        </w:rPr>
        <w:t xml:space="preserve"> </w:t>
      </w:r>
      <w:r>
        <w:rPr>
          <w:sz w:val="15"/>
          <w:szCs w:val="15"/>
          <w:color w:val="231F20"/>
          <w:spacing w:val="3"/>
        </w:rPr>
        <w:t>with</w:t>
      </w:r>
      <w:r>
        <w:rPr>
          <w:sz w:val="15"/>
          <w:szCs w:val="15"/>
          <w:color w:val="231F20"/>
          <w:spacing w:val="16"/>
        </w:rPr>
        <w:t xml:space="preserve"> </w:t>
      </w:r>
      <w:r>
        <w:rPr>
          <w:sz w:val="15"/>
          <w:szCs w:val="15"/>
          <w:color w:val="231F20"/>
          <w:spacing w:val="3"/>
        </w:rPr>
        <w:t>idiopathic</w:t>
      </w:r>
      <w:r>
        <w:rPr>
          <w:sz w:val="15"/>
          <w:szCs w:val="15"/>
          <w:color w:val="231F20"/>
          <w:spacing w:val="17"/>
          <w:w w:val="101"/>
        </w:rPr>
        <w:t xml:space="preserve"> </w:t>
      </w:r>
      <w:r>
        <w:rPr>
          <w:sz w:val="15"/>
          <w:szCs w:val="15"/>
          <w:color w:val="231F20"/>
          <w:spacing w:val="3"/>
        </w:rPr>
        <w:t>dilated</w:t>
      </w:r>
      <w:r>
        <w:rPr>
          <w:sz w:val="15"/>
          <w:szCs w:val="15"/>
          <w:color w:val="231F20"/>
          <w:spacing w:val="17"/>
          <w:w w:val="101"/>
        </w:rPr>
        <w:t xml:space="preserve"> </w:t>
      </w:r>
      <w:r>
        <w:rPr>
          <w:sz w:val="15"/>
          <w:szCs w:val="15"/>
          <w:color w:val="231F20"/>
          <w:spacing w:val="3"/>
        </w:rPr>
        <w:t>cardiomyopathy[J].</w:t>
      </w:r>
      <w:r>
        <w:rPr>
          <w:sz w:val="15"/>
          <w:szCs w:val="15"/>
          <w:color w:val="231F20"/>
          <w:spacing w:val="18"/>
        </w:rPr>
        <w:t xml:space="preserve"> </w:t>
      </w:r>
      <w:r>
        <w:rPr>
          <w:sz w:val="15"/>
          <w:szCs w:val="15"/>
          <w:color w:val="231F20"/>
          <w:spacing w:val="3"/>
        </w:rPr>
        <w:t>Can</w:t>
      </w:r>
      <w:r>
        <w:rPr>
          <w:sz w:val="15"/>
          <w:szCs w:val="15"/>
          <w:color w:val="231F20"/>
        </w:rPr>
        <w:t xml:space="preserve"> </w:t>
      </w:r>
      <w:r>
        <w:rPr>
          <w:sz w:val="15"/>
          <w:szCs w:val="15"/>
          <w:color w:val="231F20"/>
        </w:rPr>
        <w:t>J</w:t>
      </w:r>
      <w:r>
        <w:rPr>
          <w:sz w:val="15"/>
          <w:szCs w:val="15"/>
          <w:color w:val="231F20"/>
          <w:spacing w:val="3"/>
        </w:rPr>
        <w:t xml:space="preserve">     </w:t>
      </w:r>
      <w:r>
        <w:rPr>
          <w:sz w:val="15"/>
          <w:szCs w:val="15"/>
          <w:color w:val="231F20"/>
        </w:rPr>
        <w:t>Cardiol</w:t>
      </w:r>
      <w:r>
        <w:rPr>
          <w:sz w:val="15"/>
          <w:szCs w:val="15"/>
          <w:color w:val="231F20"/>
          <w:spacing w:val="3"/>
        </w:rPr>
        <w:t>,     2012,     28(6)</w:t>
      </w:r>
      <w:r>
        <w:rPr>
          <w:sz w:val="15"/>
          <w:szCs w:val="15"/>
          <w:color w:val="231F20"/>
          <w:spacing w:val="2"/>
        </w:rPr>
        <w:t>:    721-727.     </w:t>
      </w:r>
      <w:r>
        <w:rPr>
          <w:sz w:val="15"/>
          <w:szCs w:val="15"/>
          <w:color w:val="231F20"/>
        </w:rPr>
        <w:t>DOI</w:t>
      </w:r>
      <w:r>
        <w:rPr>
          <w:sz w:val="15"/>
          <w:szCs w:val="15"/>
          <w:color w:val="231F20"/>
          <w:spacing w:val="2"/>
        </w:rPr>
        <w:t>:     10.</w:t>
      </w:r>
      <w:r>
        <w:rPr>
          <w:sz w:val="15"/>
          <w:szCs w:val="15"/>
          <w:color w:val="231F20"/>
          <w:spacing w:val="-19"/>
        </w:rPr>
        <w:t xml:space="preserve"> </w:t>
      </w:r>
      <w:r>
        <w:rPr>
          <w:sz w:val="15"/>
          <w:szCs w:val="15"/>
          <w:color w:val="231F20"/>
          <w:spacing w:val="2"/>
        </w:rPr>
        <w:t>1016/j.</w:t>
      </w:r>
      <w:r>
        <w:rPr>
          <w:sz w:val="15"/>
          <w:szCs w:val="15"/>
          <w:color w:val="231F20"/>
        </w:rPr>
        <w:t xml:space="preserve"> </w:t>
      </w:r>
      <w:r>
        <w:rPr>
          <w:sz w:val="15"/>
          <w:szCs w:val="15"/>
          <w:color w:val="231F20"/>
        </w:rPr>
        <w:t>cjca</w:t>
      </w:r>
      <w:r>
        <w:rPr>
          <w:sz w:val="15"/>
          <w:szCs w:val="15"/>
          <w:color w:val="231F20"/>
          <w:spacing w:val="5"/>
        </w:rPr>
        <w:t>.2012.04.005.</w:t>
      </w:r>
    </w:p>
    <w:p>
      <w:pPr>
        <w:spacing w:line="296" w:lineRule="auto"/>
        <w:sectPr>
          <w:type w:val="continuous"/>
          <w:pgSz w:w="12246" w:h="16498"/>
          <w:pgMar w:top="1221" w:right="1217" w:bottom="0" w:left="819" w:header="979" w:footer="0" w:gutter="0"/>
          <w:cols w:equalWidth="0" w:num="2">
            <w:col w:w="5504" w:space="100"/>
            <w:col w:w="4605" w:space="0"/>
          </w:cols>
        </w:sectPr>
        <w:rPr>
          <w:sz w:val="15"/>
          <w:szCs w:val="15"/>
        </w:rPr>
      </w:pPr>
    </w:p>
    <w:p>
      <w:pPr>
        <w:spacing w:line="277" w:lineRule="auto"/>
        <w:rPr>
          <w:rFonts w:ascii="Arial"/>
          <w:sz w:val="21"/>
        </w:rPr>
      </w:pPr>
      <w:r>
        <w:pict>
          <v:shape id="_x0000_s240" style="position:absolute;margin-left:210.643pt;margin-top:-118.353pt;mso-position-vertical-relative:text;mso-position-horizontal-relative:text;width:295.65pt;height:0.4pt;z-index:252660736;" filled="false" strokecolor="#231F20" strokeweight="0.37pt" coordsize="5912,8" coordorigin="0,0" path="m0,3l5912,3e">
            <v:stroke joinstyle="miter" miterlimit="4"/>
          </v:shape>
        </w:pict>
      </w:r>
      <w:r/>
    </w:p>
    <w:p>
      <w:pPr>
        <w:spacing w:line="277" w:lineRule="auto"/>
        <w:rPr>
          <w:rFonts w:ascii="Arial"/>
          <w:sz w:val="21"/>
        </w:rPr>
      </w:pPr>
      <w:r>
        <w:pict>
          <v:shape id="_x0000_s242" style="position:absolute;margin-left:24.3856pt;margin-top:13.0655pt;mso-position-vertical-relative:text;mso-position-horizontal-relative:text;width:481.9pt;height:0.4pt;z-index:252659712;" filled="false" strokecolor="#231F20" strokeweight="0.37pt" coordsize="9637,8" coordorigin="0,0" path="m0,3l9637,3e">
            <v:stroke joinstyle="miter" miterlimit="4"/>
          </v:shape>
        </w:pict>
      </w:r>
      <w:r/>
    </w:p>
    <w:p>
      <w:pPr>
        <w:spacing w:line="278" w:lineRule="auto"/>
        <w:rPr>
          <w:rFonts w:ascii="Arial"/>
          <w:sz w:val="21"/>
        </w:rPr>
      </w:pPr>
      <w:r/>
    </w:p>
    <w:p>
      <w:pPr>
        <w:spacing w:line="278" w:lineRule="auto"/>
        <w:rPr>
          <w:rFonts w:ascii="Arial"/>
          <w:sz w:val="21"/>
        </w:rPr>
      </w:pPr>
      <w:r/>
    </w:p>
    <w:p>
      <w:pPr>
        <w:spacing w:before="116" w:line="181"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30"/>
          <w:w w:val="135"/>
        </w:rPr>
        <w:t>·读者·作者·编者</w:t>
      </w:r>
      <w:r>
        <w:rPr>
          <w:rFonts w:ascii="Microsoft YaHei" w:hAnsi="Microsoft YaHei" w:eastAsia="Microsoft YaHei" w:cs="Microsoft YaHei"/>
          <w:sz w:val="27"/>
          <w:szCs w:val="27"/>
          <w:color w:val="231F20"/>
          <w:spacing w:val="-14"/>
        </w:rPr>
        <w:t xml:space="preserve"> </w:t>
      </w:r>
      <w:r>
        <w:rPr>
          <w:rFonts w:ascii="Microsoft YaHei" w:hAnsi="Microsoft YaHei" w:eastAsia="Microsoft YaHei" w:cs="Microsoft YaHei"/>
          <w:sz w:val="27"/>
          <w:szCs w:val="27"/>
          <w:color w:val="231F20"/>
          <w:spacing w:val="30"/>
          <w:w w:val="135"/>
        </w:rPr>
        <w:t>·</w:t>
      </w:r>
    </w:p>
    <w:p>
      <w:pPr>
        <w:spacing w:line="245" w:lineRule="auto"/>
        <w:rPr>
          <w:rFonts w:ascii="Arial"/>
          <w:sz w:val="21"/>
        </w:rPr>
      </w:pPr>
      <w:r/>
    </w:p>
    <w:p>
      <w:pPr>
        <w:ind w:left="520"/>
        <w:spacing w:before="88" w:line="358" w:lineRule="exact"/>
        <w:outlineLvl w:val="1"/>
        <w:rPr>
          <w:rFonts w:ascii="SimHei" w:hAnsi="SimHei" w:eastAsia="SimHei" w:cs="SimHei"/>
          <w:sz w:val="27"/>
          <w:szCs w:val="27"/>
        </w:rPr>
      </w:pPr>
      <w:r>
        <w:rPr>
          <w:rFonts w:ascii="SimHei" w:hAnsi="SimHei" w:eastAsia="SimHei" w:cs="SimHei"/>
          <w:sz w:val="27"/>
          <w:szCs w:val="27"/>
          <w:color w:val="231F20"/>
          <w:spacing w:val="7"/>
          <w:position w:val="1"/>
        </w:rPr>
        <w:t>中华医学会系列杂志论文作者署名规范</w:t>
      </w:r>
    </w:p>
    <w:p>
      <w:pPr>
        <w:ind w:left="854"/>
        <w:spacing w:before="249"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为尊重作者的署名权，弘扬科学道德和学术诚信精神，中华医学会系</w:t>
      </w:r>
      <w:r>
        <w:rPr>
          <w:rFonts w:ascii="Microsoft YaHei" w:hAnsi="Microsoft YaHei" w:eastAsia="Microsoft YaHei" w:cs="Microsoft YaHei"/>
          <w:sz w:val="17"/>
          <w:szCs w:val="17"/>
          <w:color w:val="231F20"/>
          <w:spacing w:val="5"/>
        </w:rPr>
        <w:t>列杂志论文作者署名应遵守以下规范。</w:t>
      </w:r>
    </w:p>
    <w:p>
      <w:pPr>
        <w:ind w:left="849"/>
        <w:spacing w:before="61"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w w:val="99"/>
        </w:rPr>
        <w:t>一、作者署名</w:t>
      </w:r>
    </w:p>
    <w:p>
      <w:pPr>
        <w:ind w:left="490" w:right="32" w:firstLine="376"/>
        <w:spacing w:before="48" w:line="238"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6"/>
        </w:rPr>
        <w:t>中华医学会系列杂志论文作者姓名在题名下按序排列，排序应在投稿前由</w:t>
      </w:r>
      <w:r>
        <w:rPr>
          <w:rFonts w:ascii="Microsoft YaHei" w:hAnsi="Microsoft YaHei" w:eastAsia="Microsoft YaHei" w:cs="Microsoft YaHei"/>
          <w:sz w:val="17"/>
          <w:szCs w:val="17"/>
          <w:color w:val="231F20"/>
          <w:spacing w:val="5"/>
        </w:rPr>
        <w:t>全体作者共同讨论确定，投稿后不应再作改动，</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确需改动时必须出示单位证明以及所有作者亲笔签名的署名无异议书面证明。</w:t>
      </w:r>
    </w:p>
    <w:p>
      <w:pPr>
        <w:ind w:left="488" w:right="88" w:firstLine="360"/>
        <w:spacing w:before="1" w:line="23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作者应同时具备以下</w:t>
      </w:r>
      <w:r>
        <w:rPr>
          <w:rFonts w:ascii="Microsoft YaHei" w:hAnsi="Microsoft YaHei" w:eastAsia="Microsoft YaHei" w:cs="Microsoft YaHei"/>
          <w:sz w:val="17"/>
          <w:szCs w:val="17"/>
          <w:color w:val="231F20"/>
          <w:spacing w:val="-17"/>
        </w:rPr>
        <w:t xml:space="preserve"> </w:t>
      </w:r>
      <w:r>
        <w:rPr>
          <w:rFonts w:ascii="Arial" w:hAnsi="Arial" w:eastAsia="Arial" w:cs="Arial"/>
          <w:sz w:val="17"/>
          <w:szCs w:val="17"/>
          <w:color w:val="231F20"/>
          <w:spacing w:val="5"/>
        </w:rPr>
        <w:t>4</w:t>
      </w:r>
      <w:r>
        <w:rPr>
          <w:rFonts w:ascii="Arial" w:hAnsi="Arial" w:eastAsia="Arial" w:cs="Arial"/>
          <w:sz w:val="17"/>
          <w:szCs w:val="17"/>
          <w:color w:val="231F20"/>
          <w:spacing w:val="-18"/>
        </w:rPr>
        <w:t xml:space="preserve"> </w:t>
      </w:r>
      <w:r>
        <w:rPr>
          <w:rFonts w:ascii="Microsoft YaHei" w:hAnsi="Microsoft YaHei" w:eastAsia="Microsoft YaHei" w:cs="Microsoft YaHei"/>
          <w:sz w:val="17"/>
          <w:szCs w:val="17"/>
          <w:color w:val="231F20"/>
          <w:spacing w:val="5"/>
        </w:rPr>
        <w:t>项条件</w:t>
      </w:r>
      <w:r>
        <w:rPr>
          <w:rFonts w:ascii="Microsoft YaHei" w:hAnsi="Microsoft YaHei" w:eastAsia="Microsoft YaHei" w:cs="Microsoft YaHei"/>
          <w:sz w:val="17"/>
          <w:szCs w:val="17"/>
          <w:color w:val="231F20"/>
          <w:spacing w:val="-29"/>
          <w:w w:val="66"/>
        </w:rPr>
        <w:t>：（</w:t>
      </w:r>
      <w:r>
        <w:rPr>
          <w:rFonts w:ascii="Arial" w:hAnsi="Arial" w:eastAsia="Arial" w:cs="Arial"/>
          <w:sz w:val="17"/>
          <w:szCs w:val="17"/>
          <w:color w:val="231F20"/>
          <w:spacing w:val="5"/>
        </w:rPr>
        <w:t>1</w:t>
      </w:r>
      <w:r>
        <w:rPr>
          <w:rFonts w:ascii="Microsoft YaHei" w:hAnsi="Microsoft YaHei" w:eastAsia="Microsoft YaHei" w:cs="Microsoft YaHei"/>
          <w:sz w:val="17"/>
          <w:szCs w:val="17"/>
          <w:color w:val="231F20"/>
          <w:spacing w:val="5"/>
        </w:rPr>
        <w:t>）参与论文选题和设计，或参与资料分析与解释</w:t>
      </w:r>
      <w:r>
        <w:rPr>
          <w:rFonts w:ascii="Microsoft YaHei" w:hAnsi="Microsoft YaHei" w:eastAsia="Microsoft YaHei" w:cs="Microsoft YaHei"/>
          <w:sz w:val="17"/>
          <w:szCs w:val="17"/>
          <w:color w:val="231F20"/>
          <w:spacing w:val="-29"/>
          <w:w w:val="66"/>
        </w:rPr>
        <w:t>；（</w:t>
      </w:r>
      <w:r>
        <w:rPr>
          <w:rFonts w:ascii="Arial" w:hAnsi="Arial" w:eastAsia="Arial" w:cs="Arial"/>
          <w:sz w:val="17"/>
          <w:szCs w:val="17"/>
          <w:color w:val="231F20"/>
          <w:spacing w:val="5"/>
        </w:rPr>
        <w:t>2</w:t>
      </w:r>
      <w:r>
        <w:rPr>
          <w:rFonts w:ascii="Microsoft YaHei" w:hAnsi="Microsoft YaHei" w:eastAsia="Microsoft YaHei" w:cs="Microsoft YaHei"/>
          <w:sz w:val="17"/>
          <w:szCs w:val="17"/>
          <w:color w:val="231F20"/>
          <w:spacing w:val="5"/>
        </w:rPr>
        <w:t>）起草或修改论文中关键性理论或其</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他主要内容</w:t>
      </w:r>
      <w:r>
        <w:rPr>
          <w:rFonts w:ascii="Microsoft YaHei" w:hAnsi="Microsoft YaHei" w:eastAsia="Microsoft YaHei" w:cs="Microsoft YaHei"/>
          <w:sz w:val="17"/>
          <w:szCs w:val="17"/>
          <w:color w:val="231F20"/>
          <w:spacing w:val="-26"/>
          <w:w w:val="64"/>
        </w:rPr>
        <w:t>；（</w:t>
      </w:r>
      <w:r>
        <w:rPr>
          <w:rFonts w:ascii="Arial" w:hAnsi="Arial" w:eastAsia="Arial" w:cs="Arial"/>
          <w:sz w:val="17"/>
          <w:szCs w:val="17"/>
          <w:color w:val="231F20"/>
          <w:spacing w:val="5"/>
        </w:rPr>
        <w:t>3</w:t>
      </w:r>
      <w:r>
        <w:rPr>
          <w:rFonts w:ascii="Microsoft YaHei" w:hAnsi="Microsoft YaHei" w:eastAsia="Microsoft YaHei" w:cs="Microsoft YaHei"/>
          <w:sz w:val="17"/>
          <w:szCs w:val="17"/>
          <w:color w:val="231F20"/>
          <w:spacing w:val="5"/>
        </w:rPr>
        <w:t>）能按编辑部的修改意见进行核修，对学术问题进行解答，并最终同意论文发表</w:t>
      </w:r>
      <w:r>
        <w:rPr>
          <w:rFonts w:ascii="Microsoft YaHei" w:hAnsi="Microsoft YaHei" w:eastAsia="Microsoft YaHei" w:cs="Microsoft YaHei"/>
          <w:sz w:val="17"/>
          <w:szCs w:val="17"/>
          <w:color w:val="231F20"/>
          <w:spacing w:val="-26"/>
          <w:w w:val="64"/>
        </w:rPr>
        <w:t>；（</w:t>
      </w:r>
      <w:r>
        <w:rPr>
          <w:rFonts w:ascii="Arial" w:hAnsi="Arial" w:eastAsia="Arial" w:cs="Arial"/>
          <w:sz w:val="17"/>
          <w:szCs w:val="17"/>
          <w:color w:val="231F20"/>
          <w:spacing w:val="5"/>
        </w:rPr>
        <w:t>4</w:t>
      </w:r>
      <w:r>
        <w:rPr>
          <w:rFonts w:ascii="Microsoft YaHei" w:hAnsi="Microsoft YaHei" w:eastAsia="Microsoft YaHei" w:cs="Microsoft YaHei"/>
          <w:sz w:val="17"/>
          <w:szCs w:val="17"/>
          <w:color w:val="231F20"/>
          <w:spacing w:val="5"/>
        </w:rPr>
        <w:t>）除了负责本人的研究贡献</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外，同意对研究工作各方面的诚信问题负责</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8"/>
        </w:rPr>
        <w:t>。仅参与获得资金或收集资料者不能列为作者，仅对科研小组进</w:t>
      </w:r>
      <w:r>
        <w:rPr>
          <w:rFonts w:ascii="Microsoft YaHei" w:hAnsi="Microsoft YaHei" w:eastAsia="Microsoft YaHei" w:cs="Microsoft YaHei"/>
          <w:sz w:val="17"/>
          <w:szCs w:val="17"/>
          <w:color w:val="231F20"/>
          <w:spacing w:val="7"/>
        </w:rPr>
        <w:t>行一般管理者也</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7"/>
        </w:rPr>
        <w:t>不宜列为作者。</w:t>
      </w:r>
    </w:p>
    <w:p>
      <w:pPr>
        <w:ind w:left="849"/>
        <w:spacing w:before="1" w:line="186"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7"/>
        </w:rPr>
        <w:t>二、通信作者</w:t>
      </w:r>
    </w:p>
    <w:p>
      <w:pPr>
        <w:ind w:left="488" w:right="88" w:firstLine="364"/>
        <w:spacing w:before="57" w:line="235"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每篇论文均需确定一位能对该论文全面负责的通信作者</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8"/>
        </w:rPr>
        <w:t>。通信作者应在投稿时确</w:t>
      </w:r>
      <w:r>
        <w:rPr>
          <w:rFonts w:ascii="Microsoft YaHei" w:hAnsi="Microsoft YaHei" w:eastAsia="Microsoft YaHei" w:cs="Microsoft YaHei"/>
          <w:sz w:val="17"/>
          <w:szCs w:val="17"/>
          <w:color w:val="231F20"/>
          <w:spacing w:val="7"/>
        </w:rPr>
        <w:t>定，如在来稿中未特殊标明，则视第一</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8"/>
        </w:rPr>
        <w:t>作者为通信作者</w:t>
      </w:r>
      <w:r>
        <w:rPr>
          <w:rFonts w:ascii="Microsoft YaHei" w:hAnsi="Microsoft YaHei" w:eastAsia="Microsoft YaHei" w:cs="Microsoft YaHei"/>
          <w:sz w:val="17"/>
          <w:szCs w:val="17"/>
          <w:color w:val="231F20"/>
          <w:spacing w:val="-25"/>
        </w:rPr>
        <w:t xml:space="preserve"> </w:t>
      </w:r>
      <w:r>
        <w:rPr>
          <w:rFonts w:ascii="Microsoft YaHei" w:hAnsi="Microsoft YaHei" w:eastAsia="Microsoft YaHei" w:cs="Microsoft YaHei"/>
          <w:sz w:val="17"/>
          <w:szCs w:val="17"/>
          <w:color w:val="231F20"/>
          <w:spacing w:val="8"/>
        </w:rPr>
        <w:t>。集体署名的论文应将对该文负责</w:t>
      </w:r>
      <w:r>
        <w:rPr>
          <w:rFonts w:ascii="Microsoft YaHei" w:hAnsi="Microsoft YaHei" w:eastAsia="Microsoft YaHei" w:cs="Microsoft YaHei"/>
          <w:sz w:val="17"/>
          <w:szCs w:val="17"/>
          <w:color w:val="231F20"/>
          <w:spacing w:val="7"/>
        </w:rPr>
        <w:t>的关键人物列为通信作者</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7"/>
        </w:rPr>
        <w:t>。无论包含几位作者，均需标注通信作者，并注</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2"/>
        </w:rPr>
        <w:t>明其</w:t>
      </w:r>
      <w:r>
        <w:rPr>
          <w:rFonts w:ascii="Microsoft YaHei" w:hAnsi="Microsoft YaHei" w:eastAsia="Microsoft YaHei" w:cs="Microsoft YaHei"/>
          <w:sz w:val="17"/>
          <w:szCs w:val="17"/>
          <w:color w:val="231F20"/>
          <w:spacing w:val="-17"/>
        </w:rPr>
        <w:t xml:space="preserve"> </w:t>
      </w:r>
      <w:r>
        <w:rPr>
          <w:rFonts w:ascii="Arial" w:hAnsi="Arial" w:eastAsia="Arial" w:cs="Arial"/>
          <w:sz w:val="17"/>
          <w:szCs w:val="17"/>
          <w:color w:val="231F20"/>
        </w:rPr>
        <w:t>Email</w:t>
      </w:r>
      <w:r>
        <w:rPr>
          <w:rFonts w:ascii="Arial" w:hAnsi="Arial" w:eastAsia="Arial" w:cs="Arial"/>
          <w:sz w:val="17"/>
          <w:szCs w:val="17"/>
          <w:color w:val="231F20"/>
          <w:spacing w:val="-19"/>
        </w:rPr>
        <w:t xml:space="preserve"> </w:t>
      </w:r>
      <w:r>
        <w:rPr>
          <w:rFonts w:ascii="Microsoft YaHei" w:hAnsi="Microsoft YaHei" w:eastAsia="Microsoft YaHei" w:cs="Microsoft YaHei"/>
          <w:sz w:val="17"/>
          <w:szCs w:val="17"/>
          <w:color w:val="231F20"/>
          <w:spacing w:val="2"/>
        </w:rPr>
        <w:t>地址。</w:t>
      </w:r>
    </w:p>
    <w:p>
      <w:pPr>
        <w:ind w:left="852"/>
        <w:spacing w:line="18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三、同等贡献作者</w:t>
      </w:r>
    </w:p>
    <w:p>
      <w:pPr>
        <w:ind w:left="489" w:right="89" w:firstLine="359"/>
        <w:spacing w:before="59" w:line="23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不建议著录同等贡献作者，需确定论文的主要责任者</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8"/>
        </w:rPr>
        <w:t>。规范的多中心或多学科临床随机</w:t>
      </w:r>
      <w:r>
        <w:rPr>
          <w:rFonts w:ascii="Microsoft YaHei" w:hAnsi="Microsoft YaHei" w:eastAsia="Microsoft YaHei" w:cs="Microsoft YaHei"/>
          <w:sz w:val="17"/>
          <w:szCs w:val="17"/>
          <w:color w:val="231F20"/>
          <w:spacing w:val="7"/>
        </w:rPr>
        <w:t>对照研究，如主要责任者确实超</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3"/>
        </w:rPr>
        <w:t>过一位的，可酌情增加同等贡献作者。</w:t>
      </w:r>
    </w:p>
    <w:p>
      <w:pPr>
        <w:ind w:left="488" w:right="89" w:firstLine="361"/>
        <w:spacing w:before="1" w:line="23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确需著录同等贡献作者时，可在作者项后另起一行著录“</w:t>
      </w:r>
      <w:r>
        <w:rPr>
          <w:rFonts w:ascii="Arial" w:hAnsi="Arial" w:eastAsia="Arial" w:cs="Arial"/>
          <w:sz w:val="17"/>
          <w:szCs w:val="17"/>
          <w:color w:val="231F20"/>
          <w:spacing w:val="-2"/>
        </w:rPr>
        <w:t>××</w:t>
      </w:r>
      <w:r>
        <w:rPr>
          <w:rFonts w:ascii="Microsoft YaHei" w:hAnsi="Microsoft YaHei" w:eastAsia="Microsoft YaHei" w:cs="Microsoft YaHei"/>
          <w:sz w:val="17"/>
          <w:szCs w:val="17"/>
          <w:color w:val="231F20"/>
          <w:spacing w:val="-2"/>
        </w:rPr>
        <w:t>和</w:t>
      </w:r>
      <w:r>
        <w:rPr>
          <w:rFonts w:ascii="Arial" w:hAnsi="Arial" w:eastAsia="Arial" w:cs="Arial"/>
          <w:sz w:val="17"/>
          <w:szCs w:val="17"/>
          <w:color w:val="231F20"/>
          <w:spacing w:val="-2"/>
        </w:rPr>
        <w:t>××</w:t>
      </w:r>
      <w:r>
        <w:rPr>
          <w:rFonts w:ascii="Microsoft YaHei" w:hAnsi="Microsoft YaHei" w:eastAsia="Microsoft YaHei" w:cs="Microsoft YaHei"/>
          <w:sz w:val="17"/>
          <w:szCs w:val="17"/>
          <w:color w:val="231F20"/>
          <w:spacing w:val="-2"/>
        </w:rPr>
        <w:t>对本文有同等贡献”，</w:t>
      </w:r>
      <w:r>
        <w:rPr>
          <w:rFonts w:ascii="Microsoft YaHei" w:hAnsi="Microsoft YaHei" w:eastAsia="Microsoft YaHei" w:cs="Microsoft YaHei"/>
          <w:sz w:val="17"/>
          <w:szCs w:val="17"/>
          <w:color w:val="231F20"/>
          <w:spacing w:val="-3"/>
        </w:rPr>
        <w:t>英文为“</w:t>
      </w:r>
      <w:r>
        <w:rPr>
          <w:rFonts w:ascii="Arial" w:hAnsi="Arial" w:eastAsia="Arial" w:cs="Arial"/>
          <w:sz w:val="17"/>
          <w:szCs w:val="17"/>
          <w:color w:val="231F20"/>
          <w:spacing w:val="-3"/>
        </w:rPr>
        <w:t>×× and ×× contributed equally</w:t>
      </w:r>
      <w:r>
        <w:rPr>
          <w:rFonts w:ascii="Arial" w:hAnsi="Arial" w:eastAsia="Arial" w:cs="Arial"/>
          <w:sz w:val="17"/>
          <w:szCs w:val="17"/>
          <w:color w:val="231F20"/>
        </w:rPr>
        <w:t xml:space="preserve"> </w:t>
      </w:r>
      <w:r>
        <w:rPr>
          <w:rFonts w:ascii="Arial" w:hAnsi="Arial" w:eastAsia="Arial" w:cs="Arial"/>
          <w:sz w:val="17"/>
          <w:szCs w:val="17"/>
          <w:color w:val="231F20"/>
          <w:spacing w:val="-3"/>
        </w:rPr>
        <w:t>to the article</w:t>
      </w:r>
      <w:r>
        <w:rPr>
          <w:rFonts w:ascii="Microsoft YaHei" w:hAnsi="Microsoft YaHei" w:eastAsia="Microsoft YaHei" w:cs="Microsoft YaHei"/>
          <w:sz w:val="17"/>
          <w:szCs w:val="17"/>
          <w:color w:val="231F20"/>
          <w:spacing w:val="-3"/>
        </w:rPr>
        <w:t>”。</w:t>
      </w:r>
    </w:p>
    <w:p>
      <w:pPr>
        <w:ind w:left="490" w:right="89" w:firstLine="374"/>
        <w:spacing w:before="1" w:line="23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8"/>
        </w:rPr>
        <w:t>同一单位同一科室作者不宜著录同等贡献</w:t>
      </w:r>
      <w:r>
        <w:rPr>
          <w:rFonts w:ascii="Microsoft YaHei" w:hAnsi="Microsoft YaHei" w:eastAsia="Microsoft YaHei" w:cs="Microsoft YaHei"/>
          <w:sz w:val="17"/>
          <w:szCs w:val="17"/>
          <w:color w:val="231F20"/>
          <w:spacing w:val="-26"/>
        </w:rPr>
        <w:t xml:space="preserve"> </w:t>
      </w:r>
      <w:r>
        <w:rPr>
          <w:rFonts w:ascii="Microsoft YaHei" w:hAnsi="Microsoft YaHei" w:eastAsia="Microsoft YaHei" w:cs="Microsoft YaHei"/>
          <w:sz w:val="17"/>
          <w:szCs w:val="17"/>
          <w:color w:val="231F20"/>
          <w:spacing w:val="8"/>
        </w:rPr>
        <w:t>。作者申请著</w:t>
      </w:r>
      <w:r>
        <w:rPr>
          <w:rFonts w:ascii="Microsoft YaHei" w:hAnsi="Microsoft YaHei" w:eastAsia="Microsoft YaHei" w:cs="Microsoft YaHei"/>
          <w:sz w:val="17"/>
          <w:szCs w:val="17"/>
          <w:color w:val="231F20"/>
          <w:spacing w:val="7"/>
        </w:rPr>
        <w:t>录同等贡献时需提供全部作者的贡献声明，期刊编辑委员会进行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5"/>
        </w:rPr>
        <w:t>核查，必要时可将作者贡献声明刊登在论文结尾处。</w:t>
      </w:r>
    </w:p>
    <w:p>
      <w:pPr>
        <w:ind w:left="866"/>
        <w:spacing w:before="1" w:line="18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2"/>
          <w:w w:val="95"/>
        </w:rPr>
        <w:t>四、志谢</w:t>
      </w:r>
    </w:p>
    <w:p>
      <w:pPr>
        <w:ind w:right="11"/>
        <w:spacing w:before="56" w:line="211" w:lineRule="auto"/>
        <w:jc w:val="right"/>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对给予实质性帮助但不符合作者条件的单位或个人可在文后给予志谢，但必须征得志谢人的书面同意</w:t>
      </w:r>
      <w:r>
        <w:rPr>
          <w:rFonts w:ascii="Microsoft YaHei" w:hAnsi="Microsoft YaHei" w:eastAsia="Microsoft YaHei" w:cs="Microsoft YaHei"/>
          <w:sz w:val="17"/>
          <w:szCs w:val="17"/>
          <w:color w:val="231F20"/>
          <w:spacing w:val="-11"/>
        </w:rPr>
        <w:t xml:space="preserve"> </w:t>
      </w:r>
      <w:r>
        <w:rPr>
          <w:rFonts w:ascii="Microsoft YaHei" w:hAnsi="Microsoft YaHei" w:eastAsia="Microsoft YaHei" w:cs="Microsoft YaHei"/>
          <w:sz w:val="17"/>
          <w:szCs w:val="17"/>
          <w:color w:val="231F20"/>
          <w:spacing w:val="9"/>
        </w:rPr>
        <w:t>。被志谢者包括：</w:t>
      </w:r>
    </w:p>
    <w:p>
      <w:pPr>
        <w:ind w:left="486" w:right="89" w:hanging="69"/>
        <w:spacing w:before="27" w:line="23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5"/>
        </w:rPr>
        <w:t>（</w:t>
      </w:r>
      <w:r>
        <w:rPr>
          <w:rFonts w:ascii="Arial" w:hAnsi="Arial" w:eastAsia="Arial" w:cs="Arial"/>
          <w:sz w:val="17"/>
          <w:szCs w:val="17"/>
          <w:color w:val="231F20"/>
          <w:spacing w:val="5"/>
        </w:rPr>
        <w:t>1</w:t>
      </w:r>
      <w:r>
        <w:rPr>
          <w:rFonts w:ascii="Microsoft YaHei" w:hAnsi="Microsoft YaHei" w:eastAsia="Microsoft YaHei" w:cs="Microsoft YaHei"/>
          <w:sz w:val="17"/>
          <w:szCs w:val="17"/>
          <w:color w:val="231F20"/>
          <w:spacing w:val="5"/>
        </w:rPr>
        <w:t>）对研究提供资助的单位和个人、合作单位</w:t>
      </w:r>
      <w:r>
        <w:rPr>
          <w:rFonts w:ascii="Microsoft YaHei" w:hAnsi="Microsoft YaHei" w:eastAsia="Microsoft YaHei" w:cs="Microsoft YaHei"/>
          <w:sz w:val="17"/>
          <w:szCs w:val="17"/>
          <w:color w:val="231F20"/>
          <w:spacing w:val="-25"/>
          <w:w w:val="62"/>
        </w:rPr>
        <w:t>；（</w:t>
      </w:r>
      <w:r>
        <w:rPr>
          <w:rFonts w:ascii="Arial" w:hAnsi="Arial" w:eastAsia="Arial" w:cs="Arial"/>
          <w:sz w:val="17"/>
          <w:szCs w:val="17"/>
          <w:color w:val="231F20"/>
          <w:spacing w:val="5"/>
        </w:rPr>
        <w:t>2</w:t>
      </w:r>
      <w:r>
        <w:rPr>
          <w:rFonts w:ascii="Microsoft YaHei" w:hAnsi="Microsoft YaHei" w:eastAsia="Microsoft YaHei" w:cs="Microsoft YaHei"/>
          <w:sz w:val="17"/>
          <w:szCs w:val="17"/>
          <w:color w:val="231F20"/>
          <w:spacing w:val="5"/>
        </w:rPr>
        <w:t>）协助完成研究工</w:t>
      </w:r>
      <w:r>
        <w:rPr>
          <w:rFonts w:ascii="Microsoft YaHei" w:hAnsi="Microsoft YaHei" w:eastAsia="Microsoft YaHei" w:cs="Microsoft YaHei"/>
          <w:sz w:val="17"/>
          <w:szCs w:val="17"/>
          <w:color w:val="231F20"/>
          <w:spacing w:val="4"/>
        </w:rPr>
        <w:t>作和提供便利条件的组织和个人</w:t>
      </w:r>
      <w:r>
        <w:rPr>
          <w:rFonts w:ascii="Microsoft YaHei" w:hAnsi="Microsoft YaHei" w:eastAsia="Microsoft YaHei" w:cs="Microsoft YaHei"/>
          <w:sz w:val="17"/>
          <w:szCs w:val="17"/>
          <w:color w:val="231F20"/>
          <w:spacing w:val="-25"/>
          <w:w w:val="62"/>
        </w:rPr>
        <w:t>；（</w:t>
      </w:r>
      <w:r>
        <w:rPr>
          <w:rFonts w:ascii="Arial" w:hAnsi="Arial" w:eastAsia="Arial" w:cs="Arial"/>
          <w:sz w:val="17"/>
          <w:szCs w:val="17"/>
          <w:color w:val="231F20"/>
          <w:spacing w:val="4"/>
        </w:rPr>
        <w:t>3</w:t>
      </w:r>
      <w:r>
        <w:rPr>
          <w:rFonts w:ascii="Microsoft YaHei" w:hAnsi="Microsoft YaHei" w:eastAsia="Microsoft YaHei" w:cs="Microsoft YaHei"/>
          <w:sz w:val="17"/>
          <w:szCs w:val="17"/>
          <w:color w:val="231F20"/>
          <w:spacing w:val="4"/>
        </w:rPr>
        <w:t>）协助诊断和提出重要 </w:t>
      </w:r>
      <w:r>
        <w:rPr>
          <w:rFonts w:ascii="Microsoft YaHei" w:hAnsi="Microsoft YaHei" w:eastAsia="Microsoft YaHei" w:cs="Microsoft YaHei"/>
          <w:sz w:val="17"/>
          <w:szCs w:val="17"/>
          <w:color w:val="231F20"/>
          <w:spacing w:val="2"/>
        </w:rPr>
        <w:t>建议的人</w:t>
      </w:r>
      <w:r>
        <w:rPr>
          <w:rFonts w:ascii="Microsoft YaHei" w:hAnsi="Microsoft YaHei" w:eastAsia="Microsoft YaHei" w:cs="Microsoft YaHei"/>
          <w:sz w:val="17"/>
          <w:szCs w:val="17"/>
          <w:color w:val="231F20"/>
          <w:spacing w:val="-25"/>
          <w:w w:val="62"/>
        </w:rPr>
        <w:t>；（</w:t>
      </w:r>
      <w:r>
        <w:rPr>
          <w:rFonts w:ascii="Arial" w:hAnsi="Arial" w:eastAsia="Arial" w:cs="Arial"/>
          <w:sz w:val="17"/>
          <w:szCs w:val="17"/>
          <w:color w:val="231F20"/>
          <w:spacing w:val="2"/>
        </w:rPr>
        <w:t>4</w:t>
      </w:r>
      <w:r>
        <w:rPr>
          <w:rFonts w:ascii="Microsoft YaHei" w:hAnsi="Microsoft YaHei" w:eastAsia="Microsoft YaHei" w:cs="Microsoft YaHei"/>
          <w:sz w:val="17"/>
          <w:szCs w:val="17"/>
          <w:color w:val="231F20"/>
          <w:spacing w:val="2"/>
        </w:rPr>
        <w:t>）给予转载和引用权的资料、图片、文献、研究思想和设想的所有者</w:t>
      </w:r>
      <w:r>
        <w:rPr>
          <w:rFonts w:ascii="Microsoft YaHei" w:hAnsi="Microsoft YaHei" w:eastAsia="Microsoft YaHei" w:cs="Microsoft YaHei"/>
          <w:sz w:val="17"/>
          <w:szCs w:val="17"/>
          <w:color w:val="231F20"/>
          <w:spacing w:val="-25"/>
          <w:w w:val="62"/>
        </w:rPr>
        <w:t>；（</w:t>
      </w:r>
      <w:r>
        <w:rPr>
          <w:rFonts w:ascii="Arial" w:hAnsi="Arial" w:eastAsia="Arial" w:cs="Arial"/>
          <w:sz w:val="17"/>
          <w:szCs w:val="17"/>
          <w:color w:val="231F20"/>
          <w:spacing w:val="2"/>
        </w:rPr>
        <w:t>5</w:t>
      </w:r>
      <w:r>
        <w:rPr>
          <w:rFonts w:ascii="Microsoft YaHei" w:hAnsi="Microsoft YaHei" w:eastAsia="Microsoft YaHei" w:cs="Microsoft YaHei"/>
          <w:sz w:val="17"/>
          <w:szCs w:val="17"/>
          <w:color w:val="231F20"/>
          <w:spacing w:val="2"/>
        </w:rPr>
        <w:t>）做出贡献又不能成为作者的人，</w:t>
      </w:r>
      <w:r>
        <w:rPr>
          <w:rFonts w:ascii="Microsoft YaHei" w:hAnsi="Microsoft YaHei" w:eastAsia="Microsoft YaHei" w:cs="Microsoft YaHei"/>
          <w:sz w:val="17"/>
          <w:szCs w:val="17"/>
          <w:color w:val="231F20"/>
          <w:spacing w:val="1"/>
        </w:rPr>
        <w:t>如提供技</w:t>
      </w:r>
      <w:r>
        <w:rPr>
          <w:rFonts w:ascii="Microsoft YaHei" w:hAnsi="Microsoft YaHei" w:eastAsia="Microsoft YaHei" w:cs="Microsoft YaHei"/>
          <w:sz w:val="17"/>
          <w:szCs w:val="17"/>
          <w:color w:val="231F20"/>
          <w:spacing w:val="3"/>
        </w:rPr>
        <w:t xml:space="preserve"> </w:t>
      </w:r>
      <w:r>
        <w:rPr>
          <w:rFonts w:ascii="Microsoft YaHei" w:hAnsi="Microsoft YaHei" w:eastAsia="Microsoft YaHei" w:cs="Microsoft YaHei"/>
          <w:sz w:val="17"/>
          <w:szCs w:val="17"/>
          <w:color w:val="231F20"/>
          <w:spacing w:val="3"/>
        </w:rPr>
        <w:t>术帮助和给予财力、物力支持的人，此时应阐明其支援的性质</w:t>
      </w:r>
      <w:r>
        <w:rPr>
          <w:rFonts w:ascii="Microsoft YaHei" w:hAnsi="Microsoft YaHei" w:eastAsia="Microsoft YaHei" w:cs="Microsoft YaHei"/>
          <w:sz w:val="17"/>
          <w:szCs w:val="17"/>
          <w:color w:val="231F20"/>
          <w:spacing w:val="-25"/>
          <w:w w:val="61"/>
        </w:rPr>
        <w:t>；（</w:t>
      </w:r>
      <w:r>
        <w:rPr>
          <w:rFonts w:ascii="Arial" w:hAnsi="Arial" w:eastAsia="Arial" w:cs="Arial"/>
          <w:sz w:val="17"/>
          <w:szCs w:val="17"/>
          <w:color w:val="231F20"/>
          <w:spacing w:val="3"/>
        </w:rPr>
        <w:t>6</w:t>
      </w:r>
      <w:r>
        <w:rPr>
          <w:rFonts w:ascii="Microsoft YaHei" w:hAnsi="Microsoft YaHei" w:eastAsia="Microsoft YaHei" w:cs="Microsoft YaHei"/>
          <w:sz w:val="17"/>
          <w:szCs w:val="17"/>
          <w:color w:val="231F20"/>
          <w:spacing w:val="3"/>
        </w:rPr>
        <w:t>）其他</w:t>
      </w:r>
      <w:r>
        <w:rPr>
          <w:rFonts w:ascii="Microsoft YaHei" w:hAnsi="Microsoft YaHei" w:eastAsia="Microsoft YaHei" w:cs="Microsoft YaHei"/>
          <w:sz w:val="17"/>
          <w:szCs w:val="17"/>
          <w:color w:val="231F20"/>
          <w:spacing w:val="-24"/>
        </w:rPr>
        <w:t xml:space="preserve"> </w:t>
      </w:r>
      <w:r>
        <w:rPr>
          <w:rFonts w:ascii="Microsoft YaHei" w:hAnsi="Microsoft YaHei" w:eastAsia="Microsoft YaHei" w:cs="Microsoft YaHei"/>
          <w:sz w:val="17"/>
          <w:szCs w:val="17"/>
          <w:color w:val="231F20"/>
          <w:spacing w:val="3"/>
        </w:rPr>
        <w:t>。不宜将被志谢人作为作者</w:t>
      </w:r>
      <w:r>
        <w:rPr>
          <w:rFonts w:ascii="Microsoft YaHei" w:hAnsi="Microsoft YaHei" w:eastAsia="Microsoft YaHei" w:cs="Microsoft YaHei"/>
          <w:sz w:val="17"/>
          <w:szCs w:val="17"/>
          <w:color w:val="231F20"/>
          <w:spacing w:val="2"/>
        </w:rPr>
        <w:t>，混淆二者的权利和义务。</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479" w:lineRule="exact"/>
        <w:rPr/>
      </w:pPr>
      <w:r>
        <w:rPr>
          <w:position w:val="-9"/>
        </w:rPr>
        <w:drawing>
          <wp:inline distT="0" distB="0" distL="0" distR="0">
            <wp:extent cx="2805668" cy="304216"/>
            <wp:effectExtent l="0" t="0" r="0" b="0"/>
            <wp:docPr id="54" name="IM 54"/>
            <wp:cNvGraphicFramePr/>
            <a:graphic>
              <a:graphicData uri="http://schemas.openxmlformats.org/drawingml/2006/picture">
                <pic:pic>
                  <pic:nvPicPr>
                    <pic:cNvPr id="54" name="IM 54"/>
                    <pic:cNvPicPr/>
                  </pic:nvPicPr>
                  <pic:blipFill>
                    <a:blip r:embed="rId4"/>
                    <a:stretch>
                      <a:fillRect/>
                    </a:stretch>
                  </pic:blipFill>
                  <pic:spPr>
                    <a:xfrm rot="0">
                      <a:off x="0" y="0"/>
                      <a:ext cx="2805668" cy="304216"/>
                    </a:xfrm>
                    <a:prstGeom prst="rect">
                      <a:avLst/>
                    </a:prstGeom>
                  </pic:spPr>
                </pic:pic>
              </a:graphicData>
            </a:graphic>
          </wp:inline>
        </w:drawing>
      </w:r>
    </w:p>
    <w:sectPr>
      <w:type w:val="continuous"/>
      <w:pgSz w:w="12246" w:h="16498"/>
      <w:pgMar w:top="1221" w:right="1217" w:bottom="0" w:left="819" w:header="979" w:footer="0" w:gutter="0"/>
      <w:cols w:equalWidth="0" w:num="1">
        <w:col w:w="1020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803050406030204"/>
    <w:charset w:val="00"/>
    <w:family w:val="auto"/>
    <w:pitch w:val="variable"/>
    <w:sig w:usb0="E00006FF" w:usb1="4000045F" w:usb2="00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175pt;margin-top:260.882pt;mso-position-vertical-relative:page;mso-position-horizontal-relative:page;width:267pt;height:306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before="36" w:line="182" w:lineRule="auto"/>
      <w:jc w:val="right"/>
      <w:rPr>
        <w:rFonts w:ascii="Microsoft YaHei" w:hAnsi="Microsoft YaHei" w:eastAsia="Microsoft YaHei" w:cs="Microsoft YaHei"/>
        <w:sz w:val="15"/>
        <w:szCs w:val="15"/>
      </w:rPr>
    </w:pPr>
    <w:r>
      <w:pict>
        <v:shape id="WordPictureWatermark8" style="position:absolute;margin-left:175pt;margin-top:260.882pt;mso-position-vertical-relative:page;mso-position-horizontal-relative:page;width:267pt;height:306pt;z-index:-251657216;" o:allowincell="f" filled="false" stroked="false" type="#_x0000_t75">
          <v:imagedata o:title="" r:id="rId1"/>
        </v:shape>
      </w:pict>
    </w:r>
    <w:r>
      <w:rPr>
        <w:rFonts w:ascii="Microsoft YaHei" w:hAnsi="Microsoft YaHei" w:eastAsia="Microsoft YaHei" w:cs="Microsoft YaHei"/>
        <w:sz w:val="15"/>
        <w:szCs w:val="15"/>
        <w:color w:val="231F20"/>
        <w:spacing w:val="-1"/>
      </w:rPr>
      <w:t>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5 月第 52 卷第 5 期 </w:t>
    </w:r>
    <w:r>
      <w:rPr>
        <w:rFonts w:ascii="Microsoft YaHei" w:hAnsi="Microsoft YaHei" w:eastAsia="Microsoft YaHei" w:cs="Microsoft YaHei"/>
        <w:sz w:val="15"/>
        <w:szCs w:val="15"/>
        <w:color w:val="231F20"/>
        <w:spacing w:val="-2"/>
      </w:rPr>
      <w:t xml:space="preserve">   Chin J Cardiol, May 2024, Vol. 52,</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                                                                         ·  461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12" style="position:absolute;margin-left:175pt;margin-top:260.882pt;mso-position-vertical-relative:page;mso-position-horizontal-relative:page;width:267pt;height:306pt;z-index:-251656192;"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462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6"/>
      <w:spacing w:before="36" w:line="182" w:lineRule="auto"/>
      <w:jc w:val="right"/>
      <w:rPr>
        <w:rFonts w:ascii="Microsoft YaHei" w:hAnsi="Microsoft YaHei" w:eastAsia="Microsoft YaHei" w:cs="Microsoft YaHei"/>
        <w:sz w:val="15"/>
        <w:szCs w:val="15"/>
      </w:rPr>
    </w:pPr>
    <w:r>
      <w:pict>
        <v:shape id="WordPictureWatermark16" style="position:absolute;margin-left:175pt;margin-top:260.882pt;mso-position-vertical-relative:page;mso-position-horizontal-relative:page;width:267pt;height:306pt;z-index:-251655168;"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46</w:t>
    </w:r>
    <w:r>
      <w:rPr>
        <w:rFonts w:ascii="Arial" w:hAnsi="Arial" w:eastAsia="Arial" w:cs="Arial"/>
        <w:sz w:val="15"/>
        <w:szCs w:val="15"/>
        <w:color w:val="231F20"/>
        <w:spacing w:val="-1"/>
      </w:rPr>
      <w:t>3   </w:t>
    </w:r>
    <w:r>
      <w:rPr>
        <w:rFonts w:ascii="Microsoft YaHei" w:hAnsi="Microsoft YaHei" w:eastAsia="Microsoft YaHei" w:cs="Microsoft YaHei"/>
        <w:sz w:val="15"/>
        <w:szCs w:val="15"/>
        <w:color w:val="231F20"/>
        <w:spacing w:val="-1"/>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20" style="position:absolute;margin-left:175pt;margin-top:260.882pt;mso-position-vertical-relative:page;mso-position-horizontal-relative:page;width:267pt;height:306pt;z-index:-251654144;"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464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24" style="position:absolute;margin-left:175pt;margin-top:260.882pt;mso-position-vertical-relative:page;mso-position-horizontal-relative:page;width:267pt;height:306pt;z-index:-251653120;"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46</w:t>
    </w:r>
    <w:r>
      <w:rPr>
        <w:rFonts w:ascii="Arial" w:hAnsi="Arial" w:eastAsia="Arial" w:cs="Arial"/>
        <w:sz w:val="15"/>
        <w:szCs w:val="15"/>
        <w:color w:val="231F20"/>
        <w:spacing w:val="-1"/>
      </w:rPr>
      <w:t>5   </w:t>
    </w:r>
    <w:r>
      <w:rPr>
        <w:rFonts w:ascii="Microsoft YaHei" w:hAnsi="Microsoft YaHei" w:eastAsia="Microsoft YaHei" w:cs="Microsoft YaHei"/>
        <w:sz w:val="15"/>
        <w:szCs w:val="15"/>
        <w:color w:val="231F20"/>
        <w:spacing w:val="-1"/>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28" style="position:absolute;margin-left:175pt;margin-top:260.882pt;mso-position-vertical-relative:page;mso-position-horizontal-relative:page;width:267pt;height:306pt;z-index:-251652096;"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466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32" style="position:absolute;margin-left:175pt;margin-top:260.882pt;mso-position-vertical-relative:page;mso-position-horizontal-relative:page;width:267pt;height:306pt;z-index:-251651072;"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46</w:t>
    </w:r>
    <w:r>
      <w:rPr>
        <w:rFonts w:ascii="Arial" w:hAnsi="Arial" w:eastAsia="Arial" w:cs="Arial"/>
        <w:sz w:val="15"/>
        <w:szCs w:val="15"/>
        <w:color w:val="231F20"/>
        <w:spacing w:val="-1"/>
      </w:rPr>
      <w:t>7   </w:t>
    </w:r>
    <w:r>
      <w:rPr>
        <w:rFonts w:ascii="Microsoft YaHei" w:hAnsi="Microsoft YaHei" w:eastAsia="Microsoft YaHei" w:cs="Microsoft YaHei"/>
        <w:sz w:val="15"/>
        <w:szCs w:val="15"/>
        <w:color w:val="231F20"/>
        <w:spacing w:val="-1"/>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7"/>
      <w:spacing w:before="36" w:line="182" w:lineRule="auto"/>
      <w:jc w:val="right"/>
      <w:rPr>
        <w:rFonts w:ascii="Microsoft YaHei" w:hAnsi="Microsoft YaHei" w:eastAsia="Microsoft YaHei" w:cs="Microsoft YaHei"/>
        <w:sz w:val="15"/>
        <w:szCs w:val="15"/>
      </w:rPr>
    </w:pPr>
    <w:r>
      <w:pict>
        <v:shape id="WordPictureWatermark36" style="position:absolute;margin-left:40.9952pt;margin-top:761.949pt;mso-position-vertical-relative:page;mso-position-horizontal-relative:page;width:220.95pt;height:24pt;z-index:-251650048;"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1"/>
      </w:rPr>
      <w:t>468   ·                                                </w:t>
    </w:r>
    <w:r>
      <w:rPr>
        <w:rFonts w:ascii="Microsoft YaHei" w:hAnsi="Microsoft YaHei" w:eastAsia="Microsoft YaHei" w:cs="Microsoft YaHei"/>
        <w:sz w:val="15"/>
        <w:szCs w:val="15"/>
        <w:color w:val="231F20"/>
        <w:spacing w:val="-2"/>
      </w:rPr>
      <w:t xml:space="preserve">                       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 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42" style="position:absolute;margin-left:175pt;margin-top:260.882pt;mso-position-vertical-relative:page;mso-position-horizontal-relative:page;width:267pt;height:306pt;z-index:-251649024;"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46</w:t>
    </w:r>
    <w:r>
      <w:rPr>
        <w:rFonts w:ascii="Arial" w:hAnsi="Arial" w:eastAsia="Arial" w:cs="Arial"/>
        <w:sz w:val="15"/>
        <w:szCs w:val="15"/>
        <w:color w:val="231F20"/>
        <w:spacing w:val="-1"/>
      </w:rPr>
      <w:t>9   </w:t>
    </w:r>
    <w:r>
      <w:rPr>
        <w:rFonts w:ascii="Microsoft YaHei" w:hAnsi="Microsoft YaHei" w:eastAsia="Microsoft YaHei" w:cs="Microsoft YaHei"/>
        <w:sz w:val="15"/>
        <w:szCs w:val="15"/>
        <w:color w:val="231F20"/>
        <w:spacing w:val="-1"/>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Microsoft YaHei" w:hAnsi="Microsoft YaHei" w:eastAsia="Microsoft YaHei" w:cs="Microsoft YaHei"/>
        <w:sz w:val="15"/>
        <w:szCs w:val="15"/>
      </w:rPr>
    </w:pPr>
    <w:r>
      <w:pict>
        <v:shape id="WordPictureWatermark46" style="position:absolute;margin-left:40.9952pt;margin-top:761.949pt;mso-position-vertical-relative:page;mso-position-horizontal-relative:page;width:220.95pt;height:24pt;z-index:-251648000;"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1"/>
      </w:rPr>
      <w:t>470   ·                                                </w:t>
    </w:r>
    <w:r>
      <w:rPr>
        <w:rFonts w:ascii="Microsoft YaHei" w:hAnsi="Microsoft YaHei" w:eastAsia="Microsoft YaHei" w:cs="Microsoft YaHei"/>
        <w:sz w:val="15"/>
        <w:szCs w:val="15"/>
        <w:color w:val="231F20"/>
        <w:spacing w:val="-2"/>
      </w:rPr>
      <w:t xml:space="preserve">                       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 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52" style="position:absolute;margin-left:40.9952pt;margin-top:761.949pt;mso-position-vertical-relative:page;mso-position-horizontal-relative:page;width:220.95pt;height:24pt;z-index:-251646976;"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47</w:t>
    </w:r>
    <w:r>
      <w:rPr>
        <w:rFonts w:ascii="Arial" w:hAnsi="Arial" w:eastAsia="Arial" w:cs="Arial"/>
        <w:sz w:val="15"/>
        <w:szCs w:val="15"/>
        <w:color w:val="231F20"/>
        <w:spacing w:val="-1"/>
      </w:rPr>
      <w:t>1   </w:t>
    </w:r>
    <w:r>
      <w:rPr>
        <w:rFonts w:ascii="Microsoft YaHei" w:hAnsi="Microsoft YaHei" w:eastAsia="Microsoft YaHei" w:cs="Microsoft YaHei"/>
        <w:sz w:val="15"/>
        <w:szCs w:val="15"/>
        <w:color w:val="231F20"/>
        <w:spacing w:val="-1"/>
      </w:rPr>
      <w:t>·</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134" style="position:absolute;margin-left:175pt;margin-top:260.882pt;mso-position-vertical-relative:page;mso-position-horizontal-relative:page;width:267pt;height:306pt;z-index:-251645952;"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472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138" style="position:absolute;margin-left:175pt;margin-top:260.882pt;mso-position-vertical-relative:page;mso-position-horizontal-relative:page;width:267pt;height:306pt;z-index:-251644928;"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47</w:t>
    </w:r>
    <w:r>
      <w:rPr>
        <w:rFonts w:ascii="Arial" w:hAnsi="Arial" w:eastAsia="Arial" w:cs="Arial"/>
        <w:sz w:val="15"/>
        <w:szCs w:val="15"/>
        <w:color w:val="231F20"/>
        <w:spacing w:val="-1"/>
      </w:rPr>
      <w:t>3   </w:t>
    </w:r>
    <w:r>
      <w:rPr>
        <w:rFonts w:ascii="Microsoft YaHei" w:hAnsi="Microsoft YaHei" w:eastAsia="Microsoft YaHei" w:cs="Microsoft YaHei"/>
        <w:sz w:val="15"/>
        <w:szCs w:val="15"/>
        <w:color w:val="231F20"/>
        <w:spacing w:val="-1"/>
      </w:rPr>
      <w:t>·</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142" style="position:absolute;margin-left:175pt;margin-top:260.882pt;mso-position-vertical-relative:page;mso-position-horizontal-relative:page;width:267pt;height:306pt;z-index:-251643904;"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474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146" style="position:absolute;margin-left:175pt;margin-top:260.882pt;mso-position-vertical-relative:page;mso-position-horizontal-relative:page;width:267pt;height:306pt;z-index:-251642880;" o:allowincell="f" filled="false" stroked="false" type="#_x0000_t75">
          <v:imagedata o:title="" r:id="rId1"/>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47</w:t>
    </w:r>
    <w:r>
      <w:rPr>
        <w:rFonts w:ascii="Arial" w:hAnsi="Arial" w:eastAsia="Arial" w:cs="Arial"/>
        <w:sz w:val="15"/>
        <w:szCs w:val="15"/>
        <w:color w:val="231F20"/>
        <w:spacing w:val="-1"/>
      </w:rPr>
      <w:t>5   </w:t>
    </w:r>
    <w:r>
      <w:rPr>
        <w:rFonts w:ascii="Microsoft YaHei" w:hAnsi="Microsoft YaHei" w:eastAsia="Microsoft YaHei" w:cs="Microsoft YaHei"/>
        <w:sz w:val="15"/>
        <w:szCs w:val="15"/>
        <w:color w:val="231F20"/>
        <w:spacing w:val="-1"/>
      </w:rPr>
      <w:t>·</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150" style="position:absolute;margin-left:175pt;margin-top:260.882pt;mso-position-vertical-relative:page;mso-position-horizontal-relative:page;width:267pt;height:306pt;z-index:-251641856;" o:allowincell="f" filled="false" stroked="false" type="#_x0000_t75">
          <v:imagedata o:title="" r:id="rId1"/>
        </v:shape>
      </w:pict>
    </w:r>
    <w:r>
      <w:pict>
        <v:shape id="WordPictureWatermark152" style="position:absolute;margin-left:40.9952pt;margin-top:761.949pt;mso-position-vertical-relative:page;mso-position-horizontal-relative:page;width:220.95pt;height:24pt;z-index:-251640832;" o:allowincell="f" filled="false" stroked="false" type="#_x0000_t75">
          <v:imagedata o:title="" r:id="rId2"/>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Microsoft YaHei" w:hAnsi="Microsoft YaHei" w:eastAsia="Microsoft YaHei" w:cs="Microsoft YaHei"/>
        <w:sz w:val="15"/>
        <w:szCs w:val="15"/>
        <w:color w:val="231F20"/>
        <w:spacing w:val="-1"/>
      </w:rPr>
      <w:t>476   ·                      </w:t>
    </w:r>
    <w:r>
      <w:rPr>
        <w:rFonts w:ascii="Microsoft YaHei" w:hAnsi="Microsoft YaHei" w:eastAsia="Microsoft YaHei" w:cs="Microsoft YaHei"/>
        <w:sz w:val="15"/>
        <w:szCs w:val="15"/>
        <w:color w:val="231F20"/>
        <w:spacing w:val="-2"/>
      </w:rPr>
      <w:t xml:space="preserve">                                                 中华心血管病杂志</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2024</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5"/>
      <w:spacing w:before="36" w:line="182" w:lineRule="auto"/>
      <w:jc w:val="right"/>
      <w:rPr>
        <w:rFonts w:ascii="Microsoft YaHei" w:hAnsi="Microsoft YaHei" w:eastAsia="Microsoft YaHei" w:cs="Microsoft YaHei"/>
        <w:sz w:val="15"/>
        <w:szCs w:val="15"/>
      </w:rPr>
    </w:pPr>
    <w:r>
      <w:pict>
        <v:shape id="WordPictureWatermark156" style="position:absolute;margin-left:175pt;margin-top:260.882pt;mso-position-vertical-relative:page;mso-position-horizontal-relative:page;width:267pt;height:306pt;z-index:-251639808;" o:allowincell="f" filled="false" stroked="false" type="#_x0000_t75">
          <v:imagedata o:title="" r:id="rId1"/>
        </v:shape>
      </w:pict>
    </w:r>
    <w:r>
      <w:rPr>
        <w:rFonts w:ascii="Microsoft YaHei" w:hAnsi="Microsoft YaHei" w:eastAsia="Microsoft YaHei" w:cs="Microsoft YaHei"/>
        <w:sz w:val="15"/>
        <w:szCs w:val="15"/>
        <w:color w:val="231F20"/>
        <w:spacing w:val="-1"/>
      </w:rPr>
      <w:t>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5 月第 52 卷第 5 期 </w:t>
    </w:r>
    <w:r>
      <w:rPr>
        <w:rFonts w:ascii="Microsoft YaHei" w:hAnsi="Microsoft YaHei" w:eastAsia="Microsoft YaHei" w:cs="Microsoft YaHei"/>
        <w:sz w:val="15"/>
        <w:szCs w:val="15"/>
        <w:color w:val="231F20"/>
        <w:spacing w:val="-2"/>
      </w:rPr>
      <w:t xml:space="preserve">   Chin J Cardiol, May 2024, Vol. 52,</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                                                                         ·  477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Microsoft YaHei" w:hAnsi="Microsoft YaHei" w:eastAsia="Microsoft YaHei" w:cs="Microsoft YaHei"/>
        <w:sz w:val="15"/>
        <w:szCs w:val="15"/>
      </w:rPr>
    </w:pPr>
    <w:r>
      <w:pict>
        <v:shape id="WordPictureWatermark160" style="position:absolute;margin-left:175pt;margin-top:260.882pt;mso-position-vertical-relative:page;mso-position-horizontal-relative:page;width:267pt;height:306pt;z-index:-251638784;"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1"/>
      </w:rPr>
      <w:t>478   ·                                                </w:t>
    </w:r>
    <w:r>
      <w:rPr>
        <w:rFonts w:ascii="Microsoft YaHei" w:hAnsi="Microsoft YaHei" w:eastAsia="Microsoft YaHei" w:cs="Microsoft YaHei"/>
        <w:sz w:val="15"/>
        <w:szCs w:val="15"/>
        <w:color w:val="231F20"/>
        <w:spacing w:val="-2"/>
      </w:rPr>
      <w:t xml:space="preserve">                       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 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4"/>
      <w:spacing w:before="36" w:line="182" w:lineRule="auto"/>
      <w:rPr>
        <w:rFonts w:ascii="Microsoft YaHei" w:hAnsi="Microsoft YaHei" w:eastAsia="Microsoft YaHei" w:cs="Microsoft YaHei"/>
        <w:sz w:val="15"/>
        <w:szCs w:val="15"/>
      </w:rPr>
    </w:pPr>
    <w:r>
      <w:pict>
        <v:shape id="WordPictureWatermark164" style="position:absolute;margin-left:175pt;margin-top:260.882pt;mso-position-vertical-relative:page;mso-position-horizontal-relative:page;width:267pt;height:306pt;z-index:-251637760;" o:allowincell="f" filled="false" stroked="false" type="#_x0000_t75">
          <v:imagedata o:title="" r:id="rId1"/>
        </v:shape>
      </w:pict>
    </w:r>
    <w:r>
      <w:rPr>
        <w:rFonts w:ascii="Microsoft YaHei" w:hAnsi="Microsoft YaHei" w:eastAsia="Microsoft YaHei" w:cs="Microsoft YaHei"/>
        <w:sz w:val="15"/>
        <w:szCs w:val="15"/>
        <w:color w:val="231F20"/>
        <w:spacing w:val="-1"/>
      </w:rPr>
      <w:t>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5 月第 52 卷第 5 期 </w:t>
    </w:r>
    <w:r>
      <w:rPr>
        <w:rFonts w:ascii="Microsoft YaHei" w:hAnsi="Microsoft YaHei" w:eastAsia="Microsoft YaHei" w:cs="Microsoft YaHei"/>
        <w:sz w:val="15"/>
        <w:szCs w:val="15"/>
        <w:color w:val="231F20"/>
        <w:spacing w:val="-2"/>
      </w:rPr>
      <w:t xml:space="preserve">   Chin J Cardiol, May 2024, Vol. 52,</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                                                                         ·  479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Microsoft YaHei" w:hAnsi="Microsoft YaHei" w:eastAsia="Microsoft YaHei" w:cs="Microsoft YaHei"/>
        <w:sz w:val="15"/>
        <w:szCs w:val="15"/>
      </w:rPr>
    </w:pPr>
    <w:r>
      <w:pict>
        <v:shape id="WordPictureWatermark168" style="position:absolute;margin-left:175pt;margin-top:260.882pt;mso-position-vertical-relative:page;mso-position-horizontal-relative:page;width:267pt;height:306pt;z-index:-251636736;"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rPr>
      <w:t xml:space="preserve"> </w:t>
    </w:r>
    <w:r>
      <w:rPr>
        <w:rFonts w:ascii="Microsoft YaHei" w:hAnsi="Microsoft YaHei" w:eastAsia="Microsoft YaHei" w:cs="Microsoft YaHei"/>
        <w:sz w:val="15"/>
        <w:szCs w:val="15"/>
        <w:color w:val="231F20"/>
        <w:spacing w:val="-1"/>
      </w:rPr>
      <w:t>480   ·                                                </w:t>
    </w:r>
    <w:r>
      <w:rPr>
        <w:rFonts w:ascii="Microsoft YaHei" w:hAnsi="Microsoft YaHei" w:eastAsia="Microsoft YaHei" w:cs="Microsoft YaHei"/>
        <w:sz w:val="15"/>
        <w:szCs w:val="15"/>
        <w:color w:val="231F20"/>
        <w:spacing w:val="-2"/>
      </w:rPr>
      <w:t xml:space="preserve">                       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 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172" style="position:absolute;margin-left:175pt;margin-top:260.882pt;mso-position-vertical-relative:page;mso-position-horizontal-relative:page;width:267pt;height:306pt;z-index:-251635712;" o:allowincell="f" filled="false" stroked="false" type="#_x0000_t75">
          <v:imagedata o:title="" r:id="rId1"/>
        </v:shape>
      </w:pict>
    </w:r>
    <w:r>
      <w:pict>
        <v:shape id="WordPictureWatermark174" style="position:absolute;margin-left:40.9952pt;margin-top:761.949pt;mso-position-vertical-relative:page;mso-position-horizontal-relative:page;width:220.95pt;height:24pt;z-index:-251634688;" o:allowincell="f" filled="false" stroked="false" type="#_x0000_t75">
          <v:imagedata o:title="" r:id="rId2"/>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48</w:t>
    </w:r>
    <w:r>
      <w:rPr>
        <w:rFonts w:ascii="Arial" w:hAnsi="Arial" w:eastAsia="Arial" w:cs="Arial"/>
        <w:sz w:val="15"/>
        <w:szCs w:val="15"/>
        <w:color w:val="231F20"/>
        <w:spacing w:val="-1"/>
      </w:rPr>
      <w:t>1   </w:t>
    </w:r>
    <w:r>
      <w:rPr>
        <w:rFonts w:ascii="Microsoft YaHei" w:hAnsi="Microsoft YaHei" w:eastAsia="Microsoft YaHei" w:cs="Microsoft YaHei"/>
        <w:sz w:val="15"/>
        <w:szCs w:val="15"/>
        <w:color w:val="231F20"/>
        <w:spacing w:val="-1"/>
      </w:rPr>
      <w:t>·</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Arial" w:hAnsi="Arial" w:eastAsia="Arial" w:cs="Arial"/>
        <w:sz w:val="15"/>
        <w:szCs w:val="15"/>
      </w:rPr>
    </w:pPr>
    <w:r>
      <w:pict>
        <v:shape id="WordPictureWatermark178" style="position:absolute;margin-left:175pt;margin-top:260.882pt;mso-position-vertical-relative:page;mso-position-horizontal-relative:page;width:267pt;height:306pt;z-index:-251633664;" o:allowincell="f" filled="false" stroked="false" type="#_x0000_t75">
          <v:imagedata o:title="" r:id="rId1"/>
        </v:shape>
      </w:pict>
    </w:r>
    <w:r>
      <w:pict>
        <v:shape id="WordPictureWatermark180" style="position:absolute;margin-left:40.9952pt;margin-top:761.949pt;mso-position-vertical-relative:page;mso-position-horizontal-relative:page;width:220.95pt;height:24pt;z-index:-251632640;" o:allowincell="f" filled="false" stroked="false" type="#_x0000_t75">
          <v:imagedata o:title="" r:id="rId2"/>
        </v:shape>
      </w:pic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50"/>
      </w:rPr>
      <w:t xml:space="preserve"> </w:t>
    </w:r>
    <w:r>
      <w:rPr>
        <w:rFonts w:ascii="Arial" w:hAnsi="Arial" w:eastAsia="Arial" w:cs="Arial"/>
        <w:sz w:val="15"/>
        <w:szCs w:val="15"/>
        <w:color w:val="231F20"/>
      </w:rPr>
      <w:t>482   </w:t>
    </w:r>
    <w:r>
      <w:rPr>
        <w:rFonts w:ascii="Microsoft YaHei" w:hAnsi="Microsoft YaHei" w:eastAsia="Microsoft YaHei" w:cs="Microsoft YaHei"/>
        <w:sz w:val="15"/>
        <w:szCs w:val="15"/>
        <w:color w:val="231F20"/>
      </w:rPr>
      <w:t>·                                                                     中华心血管病杂志</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2024</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w:t>
    </w:r>
    <w:r>
      <w:rPr>
        <w:rFonts w:ascii="Microsoft YaHei" w:hAnsi="Microsoft YaHei" w:eastAsia="Microsoft YaHei" w:cs="Microsoft YaHei"/>
        <w:sz w:val="15"/>
        <w:szCs w:val="15"/>
        <w:color w:val="231F20"/>
        <w:spacing w:val="3"/>
      </w:rPr>
      <w:t xml:space="preserve"> </w:t>
    </w:r>
    <w:r>
      <w:rPr>
        <w:rFonts w:ascii="Arial" w:hAnsi="Arial" w:eastAsia="Arial" w:cs="Arial"/>
        <w:sz w:val="15"/>
        <w:szCs w:val="15"/>
        <w:color w:val="231F20"/>
      </w:rPr>
      <w:t>52</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1"/>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6"/>
      </w:rPr>
      <w:t xml:space="preserve"> </w:t>
    </w:r>
    <w:r>
      <w:rPr>
        <w:rFonts w:ascii="Arial" w:hAnsi="Arial" w:eastAsia="Arial" w:cs="Arial"/>
        <w:sz w:val="15"/>
        <w:szCs w:val="15"/>
        <w:color w:val="231F20"/>
      </w:rPr>
      <w:t>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184" style="position:absolute;margin-left:175pt;margin-top:260.882pt;mso-position-vertical-relative:page;mso-position-horizontal-relative:page;width:267pt;height:306pt;z-index:-251631616;" o:allowincell="f" filled="false" stroked="false" type="#_x0000_t75">
          <v:imagedata o:title="" r:id="rId1"/>
        </v:shape>
      </w:pict>
    </w:r>
    <w:r>
      <w:pict>
        <v:shape id="WordPictureWatermark186" style="position:absolute;margin-left:40.9952pt;margin-top:761.949pt;mso-position-vertical-relative:page;mso-position-horizontal-relative:page;width:220.95pt;height:24pt;z-index:-251630592;" o:allowincell="f" filled="false" stroked="false" type="#_x0000_t75">
          <v:imagedata o:title="" r:id="rId2"/>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48</w:t>
    </w:r>
    <w:r>
      <w:rPr>
        <w:rFonts w:ascii="Arial" w:hAnsi="Arial" w:eastAsia="Arial" w:cs="Arial"/>
        <w:sz w:val="15"/>
        <w:szCs w:val="15"/>
        <w:color w:val="231F20"/>
        <w:spacing w:val="-1"/>
      </w:rPr>
      <w:t>3   </w:t>
    </w:r>
    <w:r>
      <w:rPr>
        <w:rFonts w:ascii="Microsoft YaHei" w:hAnsi="Microsoft YaHei" w:eastAsia="Microsoft YaHei" w:cs="Microsoft YaHei"/>
        <w:sz w:val="15"/>
        <w:szCs w:val="15"/>
        <w:color w:val="231F20"/>
        <w:spacing w:val="-1"/>
      </w:rPr>
      <w:t>·</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190" style="position:absolute;margin-left:175pt;margin-top:260.882pt;mso-position-vertical-relative:page;mso-position-horizontal-relative:page;width:267pt;height:306pt;z-index:-251628544;" o:allowincell="f" filled="false" stroked="false" type="#_x0000_t75">
          <v:imagedata o:title="" r:id="rId1"/>
        </v:shape>
      </w:pict>
    </w:r>
    <w:r>
      <w:pict>
        <v:shape id="WordPictureWatermark192" style="position:absolute;margin-left:40.9952pt;margin-top:761.949pt;mso-position-vertical-relative:page;mso-position-horizontal-relative:page;width:220.95pt;height:24pt;z-index:-251629568;" o:allowincell="f" filled="false" stroked="false" type="#_x0000_t75">
          <v:imagedata o:title="" r:id="rId2"/>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Microsoft YaHei" w:hAnsi="Microsoft YaHei" w:eastAsia="Microsoft YaHei" w:cs="Microsoft YaHei"/>
        <w:sz w:val="15"/>
        <w:szCs w:val="15"/>
        <w:color w:val="231F20"/>
        <w:spacing w:val="-1"/>
      </w:rPr>
      <w:t>484   ·                      </w:t>
    </w:r>
    <w:r>
      <w:rPr>
        <w:rFonts w:ascii="Microsoft YaHei" w:hAnsi="Microsoft YaHei" w:eastAsia="Microsoft YaHei" w:cs="Microsoft YaHei"/>
        <w:sz w:val="15"/>
        <w:szCs w:val="15"/>
        <w:color w:val="231F20"/>
        <w:spacing w:val="-2"/>
      </w:rPr>
      <w:t xml:space="preserve">                                                 中华心血管病杂志</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2024</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196" style="position:absolute;margin-left:175pt;margin-top:260.882pt;mso-position-vertical-relative:page;mso-position-horizontal-relative:page;width:267pt;height:306pt;z-index:-251627520;" o:allowincell="f" filled="false" stroked="false" type="#_x0000_t75">
          <v:imagedata o:title="" r:id="rId1"/>
        </v:shape>
      </w:pict>
    </w:r>
    <w:r>
      <w:pict>
        <v:shape id="WordPictureWatermark198" style="position:absolute;margin-left:40.9952pt;margin-top:761.949pt;mso-position-vertical-relative:page;mso-position-horizontal-relative:page;width:220.95pt;height:24pt;z-index:-251626496;" o:allowincell="f" filled="false" stroked="false" type="#_x0000_t75">
          <v:imagedata o:title="" r:id="rId2"/>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48</w:t>
    </w:r>
    <w:r>
      <w:rPr>
        <w:rFonts w:ascii="Arial" w:hAnsi="Arial" w:eastAsia="Arial" w:cs="Arial"/>
        <w:sz w:val="15"/>
        <w:szCs w:val="15"/>
        <w:color w:val="231F20"/>
        <w:spacing w:val="-1"/>
      </w:rPr>
      <w:t>5   </w:t>
    </w:r>
    <w:r>
      <w:rPr>
        <w:rFonts w:ascii="Microsoft YaHei" w:hAnsi="Microsoft YaHei" w:eastAsia="Microsoft YaHei" w:cs="Microsoft YaHei"/>
        <w:sz w:val="15"/>
        <w:szCs w:val="15"/>
        <w:color w:val="231F20"/>
        <w:spacing w:val="-1"/>
      </w:rPr>
      <w:t>·</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Arial" w:hAnsi="Arial" w:eastAsia="Arial" w:cs="Arial"/>
        <w:sz w:val="15"/>
        <w:szCs w:val="15"/>
      </w:rPr>
    </w:pPr>
    <w:r>
      <w:pict>
        <v:shape id="WordPictureWatermark202" style="position:absolute;margin-left:175pt;margin-top:260.882pt;mso-position-vertical-relative:page;mso-position-horizontal-relative:page;width:267pt;height:306pt;z-index:-251624448;" o:allowincell="f" filled="false" stroked="false" type="#_x0000_t75">
          <v:imagedata o:title="" r:id="rId1"/>
        </v:shape>
      </w:pict>
    </w:r>
    <w:r>
      <w:pict>
        <v:shape id="WordPictureWatermark204" style="position:absolute;margin-left:40.9952pt;margin-top:761.949pt;mso-position-vertical-relative:page;mso-position-horizontal-relative:page;width:220.95pt;height:24pt;z-index:-251625472;" o:allowincell="f" filled="false" stroked="false" type="#_x0000_t75">
          <v:imagedata o:title="" r:id="rId2"/>
        </v:shape>
      </w:pic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50"/>
      </w:rPr>
      <w:t xml:space="preserve"> </w:t>
    </w:r>
    <w:r>
      <w:rPr>
        <w:rFonts w:ascii="Arial" w:hAnsi="Arial" w:eastAsia="Arial" w:cs="Arial"/>
        <w:sz w:val="15"/>
        <w:szCs w:val="15"/>
        <w:color w:val="231F20"/>
      </w:rPr>
      <w:t>486   </w:t>
    </w:r>
    <w:r>
      <w:rPr>
        <w:rFonts w:ascii="Microsoft YaHei" w:hAnsi="Microsoft YaHei" w:eastAsia="Microsoft YaHei" w:cs="Microsoft YaHei"/>
        <w:sz w:val="15"/>
        <w:szCs w:val="15"/>
        <w:color w:val="231F20"/>
      </w:rPr>
      <w:t>·                                                                     中华心血管病杂志</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2024</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w:t>
    </w:r>
    <w:r>
      <w:rPr>
        <w:rFonts w:ascii="Microsoft YaHei" w:hAnsi="Microsoft YaHei" w:eastAsia="Microsoft YaHei" w:cs="Microsoft YaHei"/>
        <w:sz w:val="15"/>
        <w:szCs w:val="15"/>
        <w:color w:val="231F20"/>
        <w:spacing w:val="3"/>
      </w:rPr>
      <w:t xml:space="preserve"> </w:t>
    </w:r>
    <w:r>
      <w:rPr>
        <w:rFonts w:ascii="Arial" w:hAnsi="Arial" w:eastAsia="Arial" w:cs="Arial"/>
        <w:sz w:val="15"/>
        <w:szCs w:val="15"/>
        <w:color w:val="231F20"/>
      </w:rPr>
      <w:t>52</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1"/>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6"/>
      </w:rPr>
      <w:t xml:space="preserve"> </w:t>
    </w:r>
    <w:r>
      <w:rPr>
        <w:rFonts w:ascii="Arial" w:hAnsi="Arial" w:eastAsia="Arial" w:cs="Arial"/>
        <w:sz w:val="15"/>
        <w:szCs w:val="15"/>
        <w:color w:val="231F20"/>
      </w:rPr>
      <w:t>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208" style="position:absolute;margin-left:175pt;margin-top:260.882pt;mso-position-vertical-relative:page;mso-position-horizontal-relative:page;width:267pt;height:306pt;z-index:-251622400;" o:allowincell="f" filled="false" stroked="false" type="#_x0000_t75">
          <v:imagedata o:title="" r:id="rId1"/>
        </v:shape>
      </w:pict>
    </w:r>
    <w:r>
      <w:pict>
        <v:shape id="WordPictureWatermark210" style="position:absolute;margin-left:40.9952pt;margin-top:761.949pt;mso-position-vertical-relative:page;mso-position-horizontal-relative:page;width:220.95pt;height:24pt;z-index:-251623424;" o:allowincell="f" filled="false" stroked="false" type="#_x0000_t75">
          <v:imagedata o:title="" r:id="rId2"/>
        </v:shape>
      </w:pict>
    </w:r>
    <w:r>
      <w:rPr>
        <w:rFonts w:ascii="Microsoft YaHei" w:hAnsi="Microsoft YaHei" w:eastAsia="Microsoft YaHei" w:cs="Microsoft YaHei"/>
        <w:sz w:val="15"/>
        <w:szCs w:val="15"/>
        <w:color w:val="231F20"/>
        <w:spacing w:val="-1"/>
      </w:rPr>
      <w:t>中华心血管病杂志 2024 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1"/>
      </w:rPr>
      <w:t>5 月第 52 卷第 5 期 </w:t>
    </w:r>
    <w:r>
      <w:rPr>
        <w:rFonts w:ascii="Microsoft YaHei" w:hAnsi="Microsoft YaHei" w:eastAsia="Microsoft YaHei" w:cs="Microsoft YaHei"/>
        <w:sz w:val="15"/>
        <w:szCs w:val="15"/>
        <w:color w:val="231F20"/>
        <w:spacing w:val="-2"/>
      </w:rPr>
      <w:t xml:space="preserve">   Chin J Cardiol, May 2024, Vol. 52,</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                                                                         ·  487   ·</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Arial" w:hAnsi="Arial" w:eastAsia="Arial" w:cs="Arial"/>
        <w:sz w:val="15"/>
        <w:szCs w:val="15"/>
      </w:rPr>
    </w:pPr>
    <w:r>
      <w:pict>
        <v:shape id="WordPictureWatermark214" style="position:absolute;margin-left:175pt;margin-top:260.882pt;mso-position-vertical-relative:page;mso-position-horizontal-relative:page;width:267pt;height:306pt;z-index:-251620352;" o:allowincell="f" filled="false" stroked="false" type="#_x0000_t75">
          <v:imagedata o:title="" r:id="rId1"/>
        </v:shape>
      </w:pict>
    </w:r>
    <w:r>
      <w:pict>
        <v:shape id="WordPictureWatermark216" style="position:absolute;margin-left:40.9952pt;margin-top:761.949pt;mso-position-vertical-relative:page;mso-position-horizontal-relative:page;width:220.95pt;height:24pt;z-index:-251621376;" o:allowincell="f" filled="false" stroked="false" type="#_x0000_t75">
          <v:imagedata o:title="" r:id="rId2"/>
        </v:shape>
      </w:pic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50"/>
      </w:rPr>
      <w:t xml:space="preserve"> </w:t>
    </w:r>
    <w:r>
      <w:rPr>
        <w:rFonts w:ascii="Arial" w:hAnsi="Arial" w:eastAsia="Arial" w:cs="Arial"/>
        <w:sz w:val="15"/>
        <w:szCs w:val="15"/>
        <w:color w:val="231F20"/>
      </w:rPr>
      <w:t>488   </w:t>
    </w:r>
    <w:r>
      <w:rPr>
        <w:rFonts w:ascii="Microsoft YaHei" w:hAnsi="Microsoft YaHei" w:eastAsia="Microsoft YaHei" w:cs="Microsoft YaHei"/>
        <w:sz w:val="15"/>
        <w:szCs w:val="15"/>
        <w:color w:val="231F20"/>
      </w:rPr>
      <w:t>·                                                                     中华心血管病杂志</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2024</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w:t>
    </w:r>
    <w:r>
      <w:rPr>
        <w:rFonts w:ascii="Microsoft YaHei" w:hAnsi="Microsoft YaHei" w:eastAsia="Microsoft YaHei" w:cs="Microsoft YaHei"/>
        <w:sz w:val="15"/>
        <w:szCs w:val="15"/>
        <w:color w:val="231F20"/>
        <w:spacing w:val="3"/>
      </w:rPr>
      <w:t xml:space="preserve"> </w:t>
    </w:r>
    <w:r>
      <w:rPr>
        <w:rFonts w:ascii="Arial" w:hAnsi="Arial" w:eastAsia="Arial" w:cs="Arial"/>
        <w:sz w:val="15"/>
        <w:szCs w:val="15"/>
        <w:color w:val="231F20"/>
      </w:rPr>
      <w:t>52</w:t>
    </w:r>
    <w:r>
      <w:rPr>
        <w:rFonts w:ascii="Arial" w:hAnsi="Arial" w:eastAsia="Arial" w:cs="Arial"/>
        <w:sz w:val="15"/>
        <w:szCs w:val="15"/>
        <w:color w:val="231F20"/>
        <w:spacing w:val="4"/>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1"/>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6"/>
      </w:rPr>
      <w:t xml:space="preserve"> </w:t>
    </w:r>
    <w:r>
      <w:rPr>
        <w:rFonts w:ascii="Arial" w:hAnsi="Arial" w:eastAsia="Arial" w:cs="Arial"/>
        <w:sz w:val="15"/>
        <w:szCs w:val="15"/>
        <w:color w:val="231F20"/>
      </w:rPr>
      <w:t>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220" style="position:absolute;margin-left:175pt;margin-top:260.882pt;mso-position-vertical-relative:page;mso-position-horizontal-relative:page;width:267pt;height:306pt;z-index:-251618304;" o:allowincell="f" filled="false" stroked="false" type="#_x0000_t75">
          <v:imagedata o:title="" r:id="rId1"/>
        </v:shape>
      </w:pict>
    </w:r>
    <w:r>
      <w:pict>
        <v:shape id="WordPictureWatermark222" style="position:absolute;margin-left:40.9952pt;margin-top:761.949pt;mso-position-vertical-relative:page;mso-position-horizontal-relative:page;width:220.95pt;height:24pt;z-index:-251619328;" o:allowincell="f" filled="false" stroked="false" type="#_x0000_t75">
          <v:imagedata o:title="" r:id="rId2"/>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48</w:t>
    </w:r>
    <w:r>
      <w:rPr>
        <w:rFonts w:ascii="Arial" w:hAnsi="Arial" w:eastAsia="Arial" w:cs="Arial"/>
        <w:sz w:val="15"/>
        <w:szCs w:val="15"/>
        <w:color w:val="231F20"/>
        <w:spacing w:val="-1"/>
      </w:rPr>
      <w:t>9   </w:t>
    </w:r>
    <w:r>
      <w:rPr>
        <w:rFonts w:ascii="Microsoft YaHei" w:hAnsi="Microsoft YaHei" w:eastAsia="Microsoft YaHei" w:cs="Microsoft YaHei"/>
        <w:sz w:val="15"/>
        <w:szCs w:val="15"/>
        <w:color w:val="231F20"/>
        <w:spacing w:val="-1"/>
      </w:rPr>
      <w:t>·</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226" style="position:absolute;margin-left:175pt;margin-top:260.882pt;mso-position-vertical-relative:page;mso-position-horizontal-relative:page;width:267pt;height:306pt;z-index:-251617280;" o:allowincell="f" filled="false" stroked="false" type="#_x0000_t75">
          <v:imagedata o:title="" r:id="rId1"/>
        </v:shape>
      </w:pict>
    </w:r>
    <w:r>
      <w:pict>
        <v:shape id="WordPictureWatermark228" style="position:absolute;margin-left:40.9952pt;margin-top:761.949pt;mso-position-vertical-relative:page;mso-position-horizontal-relative:page;width:220.95pt;height:24pt;z-index:-251616256;" o:allowincell="f" filled="false" stroked="false" type="#_x0000_t75">
          <v:imagedata o:title="" r:id="rId2"/>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Microsoft YaHei" w:hAnsi="Microsoft YaHei" w:eastAsia="Microsoft YaHei" w:cs="Microsoft YaHei"/>
        <w:sz w:val="15"/>
        <w:szCs w:val="15"/>
        <w:color w:val="231F20"/>
        <w:spacing w:val="-1"/>
      </w:rPr>
      <w:t>490   ·                      </w:t>
    </w:r>
    <w:r>
      <w:rPr>
        <w:rFonts w:ascii="Microsoft YaHei" w:hAnsi="Microsoft YaHei" w:eastAsia="Microsoft YaHei" w:cs="Microsoft YaHei"/>
        <w:sz w:val="15"/>
        <w:szCs w:val="15"/>
        <w:color w:val="231F20"/>
        <w:spacing w:val="-2"/>
      </w:rPr>
      <w:t xml:space="preserve">                                                 中华心血管病杂志</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2024</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年</w:t>
    </w:r>
    <w:r>
      <w:rPr>
        <w:rFonts w:ascii="Microsoft YaHei" w:hAnsi="Microsoft YaHei" w:eastAsia="Microsoft YaHei" w:cs="Microsoft YaHei"/>
        <w:sz w:val="15"/>
        <w:szCs w:val="15"/>
        <w:color w:val="231F20"/>
        <w:spacing w:val="-17"/>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月第</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52 卷第</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5</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期    Chin J</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
      </w:rPr>
      <w:t>Cardiol,</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
      </w:rPr>
      <w:t>May</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2024, Vol.</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2"/>
      </w:rPr>
      <w:t>52,</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No.</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2"/>
      </w:rPr>
      <w:t>5</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6" w:line="182" w:lineRule="auto"/>
      <w:jc w:val="right"/>
      <w:rPr>
        <w:rFonts w:ascii="Microsoft YaHei" w:hAnsi="Microsoft YaHei" w:eastAsia="Microsoft YaHei" w:cs="Microsoft YaHei"/>
        <w:sz w:val="15"/>
        <w:szCs w:val="15"/>
      </w:rPr>
    </w:pPr>
    <w:r>
      <w:pict>
        <v:shape id="WordPictureWatermark232" style="position:absolute;margin-left:175pt;margin-top:260.882pt;mso-position-vertical-relative:page;mso-position-horizontal-relative:page;width:267pt;height:306pt;z-index:-251614208;" o:allowincell="f" filled="false" stroked="false" type="#_x0000_t75">
          <v:imagedata o:title="" r:id="rId1"/>
        </v:shape>
      </w:pict>
    </w:r>
    <w:r>
      <w:pict>
        <v:shape id="WordPictureWatermark234" style="position:absolute;margin-left:40.9952pt;margin-top:761.949pt;mso-position-vertical-relative:page;mso-position-horizontal-relative:page;width:220.95pt;height:24pt;z-index:-251615232;" o:allowincell="f" filled="false" stroked="false" type="#_x0000_t75">
          <v:imagedata o:title="" r:id="rId2"/>
        </v:shape>
      </w:pict>
    </w:r>
    <w:r>
      <w:rPr>
        <w:rFonts w:ascii="Microsoft YaHei" w:hAnsi="Microsoft YaHei" w:eastAsia="Microsoft YaHei" w:cs="Microsoft YaHei"/>
        <w:sz w:val="15"/>
        <w:szCs w:val="15"/>
        <w:color w:val="231F20"/>
      </w:rPr>
      <w:t>中华心血管病杂志 </w:t>
    </w:r>
    <w:r>
      <w:rPr>
        <w:rFonts w:ascii="Arial" w:hAnsi="Arial" w:eastAsia="Arial" w:cs="Arial"/>
        <w:sz w:val="15"/>
        <w:szCs w:val="15"/>
        <w:color w:val="231F20"/>
      </w:rPr>
      <w:t>2024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6"/>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 </w:t>
    </w:r>
    <w:r>
      <w:rPr>
        <w:rFonts w:ascii="Microsoft YaHei" w:hAnsi="Microsoft YaHei" w:eastAsia="Microsoft YaHei" w:cs="Microsoft YaHei"/>
        <w:sz w:val="15"/>
        <w:szCs w:val="15"/>
        <w:color w:val="231F20"/>
      </w:rPr>
      <w:t>卷第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 Cardiol, May 2024,</w:t>
    </w:r>
    <w:r>
      <w:rPr>
        <w:rFonts w:ascii="Arial" w:hAnsi="Arial" w:eastAsia="Arial" w:cs="Arial"/>
        <w:sz w:val="15"/>
        <w:szCs w:val="15"/>
        <w:color w:val="231F20"/>
        <w:spacing w:val="3"/>
      </w:rPr>
      <w:t xml:space="preserve"> </w:t>
    </w:r>
    <w:r>
      <w:rPr>
        <w:rFonts w:ascii="Arial" w:hAnsi="Arial" w:eastAsia="Arial" w:cs="Arial"/>
        <w:sz w:val="15"/>
        <w:szCs w:val="15"/>
        <w:color w:val="231F20"/>
      </w:rPr>
      <w:t>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                                                                            </w:t>
    </w:r>
    <w:r>
      <w:rPr>
        <w:rFonts w:ascii="Microsoft YaHei" w:hAnsi="Microsoft YaHei" w:eastAsia="Microsoft YaHei" w:cs="Microsoft YaHei"/>
        <w:sz w:val="15"/>
        <w:szCs w:val="15"/>
        <w:color w:val="231F20"/>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rPr>
      <w:t>49</w:t>
    </w:r>
    <w:r>
      <w:rPr>
        <w:rFonts w:ascii="Arial" w:hAnsi="Arial" w:eastAsia="Arial" w:cs="Arial"/>
        <w:sz w:val="15"/>
        <w:szCs w:val="15"/>
        <w:color w:val="231F20"/>
        <w:spacing w:val="-1"/>
      </w:rPr>
      <w:t>1   </w:t>
    </w:r>
    <w:r>
      <w:rPr>
        <w:rFonts w:ascii="Microsoft YaHei" w:hAnsi="Microsoft YaHei" w:eastAsia="Microsoft YaHei" w:cs="Microsoft YaHei"/>
        <w:sz w:val="15"/>
        <w:szCs w:val="15"/>
        <w:color w:val="231F20"/>
        <w:spacing w:val="-1"/>
      </w:rPr>
      <w:t>·</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1"/>
      <w:spacing w:before="36" w:line="182" w:lineRule="auto"/>
      <w:rPr>
        <w:rFonts w:ascii="Arial" w:hAnsi="Arial" w:eastAsia="Arial" w:cs="Arial"/>
        <w:sz w:val="15"/>
        <w:szCs w:val="15"/>
      </w:rPr>
    </w:pPr>
    <w:r>
      <w:pict>
        <v:shape id="WordPictureWatermark238" style="position:absolute;margin-left:175pt;margin-top:260.882pt;mso-position-vertical-relative:page;mso-position-horizontal-relative:page;width:267pt;height:306pt;z-index:-251613184;" o:allowincell="f" filled="false" stroked="false" type="#_x0000_t75">
          <v:imagedata o:title="" r:id="rId1"/>
        </v:shape>
      </w:pict>
    </w:r>
    <w:r>
      <w:rPr>
        <w:rFonts w:ascii="Microsoft YaHei" w:hAnsi="Microsoft YaHei" w:eastAsia="Microsoft YaHei" w:cs="Microsoft YaHei"/>
        <w:sz w:val="15"/>
        <w:szCs w:val="15"/>
        <w:color w:val="231F20"/>
        <w:spacing w:val="1"/>
      </w:rPr>
      <w:t>·</w:t>
    </w:r>
    <w:r>
      <w:rPr>
        <w:rFonts w:ascii="Microsoft YaHei" w:hAnsi="Microsoft YaHei" w:eastAsia="Microsoft YaHei" w:cs="Microsoft YaHei"/>
        <w:sz w:val="15"/>
        <w:szCs w:val="15"/>
        <w:color w:val="231F20"/>
        <w:spacing w:val="34"/>
        <w:w w:val="101"/>
      </w:rPr>
      <w:t xml:space="preserve"> </w:t>
    </w:r>
    <w:r>
      <w:rPr>
        <w:rFonts w:ascii="Arial" w:hAnsi="Arial" w:eastAsia="Arial" w:cs="Arial"/>
        <w:sz w:val="15"/>
        <w:szCs w:val="15"/>
        <w:color w:val="231F20"/>
        <w:spacing w:val="1"/>
      </w:rPr>
      <w:t>492   </w:t>
    </w:r>
    <w:r>
      <w:rPr>
        <w:rFonts w:ascii="Microsoft YaHei" w:hAnsi="Microsoft YaHei" w:eastAsia="Microsoft YaHei" w:cs="Microsoft YaHei"/>
        <w:sz w:val="15"/>
        <w:szCs w:val="15"/>
        <w:color w:val="231F20"/>
        <w:spacing w:val="1"/>
      </w:rPr>
      <w:t>·                       </w:t>
    </w:r>
    <w:r>
      <w:rPr>
        <w:rFonts w:ascii="Microsoft YaHei" w:hAnsi="Microsoft YaHei" w:eastAsia="Microsoft YaHei" w:cs="Microsoft YaHei"/>
        <w:sz w:val="15"/>
        <w:szCs w:val="15"/>
        <w:color w:val="231F20"/>
      </w:rPr>
      <w:t xml:space="preserve">                                              中华心血管病杂志 </w:t>
    </w:r>
    <w:r>
      <w:rPr>
        <w:rFonts w:ascii="Arial" w:hAnsi="Arial" w:eastAsia="Arial" w:cs="Arial"/>
        <w:sz w:val="15"/>
        <w:szCs w:val="15"/>
        <w:color w:val="231F20"/>
      </w:rPr>
      <w:t>2024</w:t>
    </w:r>
    <w:r>
      <w:rPr>
        <w:rFonts w:ascii="Arial" w:hAnsi="Arial" w:eastAsia="Arial" w:cs="Arial"/>
        <w:sz w:val="15"/>
        <w:szCs w:val="15"/>
        <w:color w:val="231F20"/>
        <w:spacing w:val="5"/>
      </w:rPr>
      <w:t xml:space="preserve"> </w:t>
    </w:r>
    <w:r>
      <w:rPr>
        <w:rFonts w:ascii="Microsoft YaHei" w:hAnsi="Microsoft YaHei" w:eastAsia="Microsoft YaHei" w:cs="Microsoft YaHei"/>
        <w:sz w:val="15"/>
        <w:szCs w:val="15"/>
        <w:color w:val="231F20"/>
      </w:rPr>
      <w:t>年</w:t>
    </w:r>
    <w:r>
      <w:rPr>
        <w:rFonts w:ascii="Microsoft YaHei" w:hAnsi="Microsoft YaHei" w:eastAsia="Microsoft YaHei" w:cs="Microsoft YaHei"/>
        <w:sz w:val="15"/>
        <w:szCs w:val="15"/>
        <w:color w:val="231F20"/>
        <w:spacing w:val="-17"/>
      </w:rPr>
      <w:t xml:space="preserve"> </w:t>
    </w:r>
    <w:r>
      <w:rPr>
        <w:rFonts w:ascii="Arial" w:hAnsi="Arial" w:eastAsia="Arial" w:cs="Arial"/>
        <w:sz w:val="15"/>
        <w:szCs w:val="15"/>
        <w:color w:val="231F20"/>
      </w:rPr>
      <w:t>5</w:t>
    </w:r>
    <w:r>
      <w:rPr>
        <w:rFonts w:ascii="Arial" w:hAnsi="Arial" w:eastAsia="Arial" w:cs="Arial"/>
        <w:sz w:val="15"/>
        <w:szCs w:val="15"/>
        <w:color w:val="231F20"/>
        <w:spacing w:val="6"/>
      </w:rPr>
      <w:t xml:space="preserve"> </w:t>
    </w:r>
    <w:r>
      <w:rPr>
        <w:rFonts w:ascii="Microsoft YaHei" w:hAnsi="Microsoft YaHei" w:eastAsia="Microsoft YaHei" w:cs="Microsoft YaHei"/>
        <w:sz w:val="15"/>
        <w:szCs w:val="15"/>
        <w:color w:val="231F20"/>
      </w:rPr>
      <w:t>月第 </w:t>
    </w:r>
    <w:r>
      <w:rPr>
        <w:rFonts w:ascii="Arial" w:hAnsi="Arial" w:eastAsia="Arial" w:cs="Arial"/>
        <w:sz w:val="15"/>
        <w:szCs w:val="15"/>
        <w:color w:val="231F20"/>
      </w:rPr>
      <w:t>52</w:t>
    </w:r>
    <w:r>
      <w:rPr>
        <w:rFonts w:ascii="Arial" w:hAnsi="Arial" w:eastAsia="Arial" w:cs="Arial"/>
        <w:sz w:val="15"/>
        <w:szCs w:val="15"/>
        <w:color w:val="231F20"/>
        <w:spacing w:val="3"/>
      </w:rPr>
      <w:t xml:space="preserve"> </w:t>
    </w:r>
    <w:r>
      <w:rPr>
        <w:rFonts w:ascii="Microsoft YaHei" w:hAnsi="Microsoft YaHei" w:eastAsia="Microsoft YaHei" w:cs="Microsoft YaHei"/>
        <w:sz w:val="15"/>
        <w:szCs w:val="15"/>
        <w:color w:val="231F20"/>
      </w:rPr>
      <w:t>卷第</w:t>
    </w:r>
    <w:r>
      <w:rPr>
        <w:rFonts w:ascii="Microsoft YaHei" w:hAnsi="Microsoft YaHei" w:eastAsia="Microsoft YaHei" w:cs="Microsoft YaHei"/>
        <w:sz w:val="15"/>
        <w:szCs w:val="15"/>
        <w:color w:val="231F20"/>
        <w:spacing w:val="4"/>
      </w:rPr>
      <w:t xml:space="preserve"> </w:t>
    </w:r>
    <w:r>
      <w:rPr>
        <w:rFonts w:ascii="Arial" w:hAnsi="Arial" w:eastAsia="Arial" w:cs="Arial"/>
        <w:sz w:val="15"/>
        <w:szCs w:val="15"/>
        <w:color w:val="231F20"/>
      </w:rPr>
      <w:t>5</w:t>
    </w:r>
    <w:r>
      <w:rPr>
        <w:rFonts w:ascii="Arial" w:hAnsi="Arial" w:eastAsia="Arial" w:cs="Arial"/>
        <w:sz w:val="15"/>
        <w:szCs w:val="15"/>
        <w:color w:val="231F20"/>
        <w:spacing w:val="2"/>
      </w:rPr>
      <w:t xml:space="preserve"> </w:t>
    </w:r>
    <w:r>
      <w:rPr>
        <w:rFonts w:ascii="Microsoft YaHei" w:hAnsi="Microsoft YaHei" w:eastAsia="Microsoft YaHei" w:cs="Microsoft YaHei"/>
        <w:sz w:val="15"/>
        <w:szCs w:val="15"/>
        <w:color w:val="231F20"/>
      </w:rPr>
      <w:t>期    </w:t>
    </w:r>
    <w:r>
      <w:rPr>
        <w:rFonts w:ascii="Arial" w:hAnsi="Arial" w:eastAsia="Arial" w:cs="Arial"/>
        <w:sz w:val="15"/>
        <w:szCs w:val="15"/>
        <w:color w:val="231F20"/>
      </w:rPr>
      <w:t>Chin J</w:t>
    </w:r>
    <w:r>
      <w:rPr>
        <w:rFonts w:ascii="Arial" w:hAnsi="Arial" w:eastAsia="Arial" w:cs="Arial"/>
        <w:sz w:val="15"/>
        <w:szCs w:val="15"/>
        <w:color w:val="231F20"/>
        <w:spacing w:val="7"/>
      </w:rPr>
      <w:t xml:space="preserve"> </w:t>
    </w:r>
    <w:r>
      <w:rPr>
        <w:rFonts w:ascii="Arial" w:hAnsi="Arial" w:eastAsia="Arial" w:cs="Arial"/>
        <w:sz w:val="15"/>
        <w:szCs w:val="15"/>
        <w:color w:val="231F20"/>
      </w:rPr>
      <w:t>Cardiol,</w:t>
    </w:r>
    <w:r>
      <w:rPr>
        <w:rFonts w:ascii="Arial" w:hAnsi="Arial" w:eastAsia="Arial" w:cs="Arial"/>
        <w:sz w:val="15"/>
        <w:szCs w:val="15"/>
        <w:color w:val="231F20"/>
        <w:spacing w:val="5"/>
      </w:rPr>
      <w:t xml:space="preserve"> </w:t>
    </w:r>
    <w:r>
      <w:rPr>
        <w:rFonts w:ascii="Arial" w:hAnsi="Arial" w:eastAsia="Arial" w:cs="Arial"/>
        <w:sz w:val="15"/>
        <w:szCs w:val="15"/>
        <w:color w:val="231F20"/>
      </w:rPr>
      <w:t>May</w:t>
    </w:r>
    <w:r>
      <w:rPr>
        <w:rFonts w:ascii="Arial" w:hAnsi="Arial" w:eastAsia="Arial" w:cs="Arial"/>
        <w:sz w:val="15"/>
        <w:szCs w:val="15"/>
        <w:color w:val="231F20"/>
        <w:spacing w:val="5"/>
      </w:rPr>
      <w:t xml:space="preserve"> </w:t>
    </w:r>
    <w:r>
      <w:rPr>
        <w:rFonts w:ascii="Arial" w:hAnsi="Arial" w:eastAsia="Arial" w:cs="Arial"/>
        <w:sz w:val="15"/>
        <w:szCs w:val="15"/>
        <w:color w:val="231F20"/>
      </w:rPr>
      <w:t>2024, Vol.</w:t>
    </w:r>
    <w:r>
      <w:rPr>
        <w:rFonts w:ascii="Arial" w:hAnsi="Arial" w:eastAsia="Arial" w:cs="Arial"/>
        <w:sz w:val="15"/>
        <w:szCs w:val="15"/>
        <w:color w:val="231F20"/>
        <w:spacing w:val="4"/>
      </w:rPr>
      <w:t xml:space="preserve"> </w:t>
    </w:r>
    <w:r>
      <w:rPr>
        <w:rFonts w:ascii="Arial" w:hAnsi="Arial" w:eastAsia="Arial" w:cs="Arial"/>
        <w:sz w:val="15"/>
        <w:szCs w:val="15"/>
        <w:color w:val="231F20"/>
      </w:rPr>
      <w:t>52,</w:t>
    </w:r>
    <w:r>
      <w:rPr>
        <w:rFonts w:ascii="Arial" w:hAnsi="Arial" w:eastAsia="Arial" w:cs="Arial"/>
        <w:sz w:val="15"/>
        <w:szCs w:val="15"/>
        <w:color w:val="231F20"/>
        <w:spacing w:val="5"/>
      </w:rPr>
      <w:t xml:space="preserve"> </w:t>
    </w:r>
    <w:r>
      <w:rPr>
        <w:rFonts w:ascii="Arial" w:hAnsi="Arial" w:eastAsia="Arial" w:cs="Arial"/>
        <w:sz w:val="15"/>
        <w:szCs w:val="15"/>
        <w:color w:val="231F20"/>
      </w:rPr>
      <w:t>No.</w:t>
    </w:r>
    <w:r>
      <w:rPr>
        <w:rFonts w:ascii="Arial" w:hAnsi="Arial" w:eastAsia="Arial" w:cs="Arial"/>
        <w:sz w:val="15"/>
        <w:szCs w:val="15"/>
        <w:color w:val="231F20"/>
        <w:spacing w:val="4"/>
      </w:rPr>
      <w:t xml:space="preserve"> </w:t>
    </w:r>
    <w:r>
      <w:rPr>
        <w:rFonts w:ascii="Arial" w:hAnsi="Arial" w:eastAsia="Arial" w:cs="Arial"/>
        <w:sz w:val="15"/>
        <w:szCs w:val="15"/>
        <w:color w:val="231F20"/>
      </w:rPr>
      <w:t>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Cambria" w:hAnsi="Cambria" w:eastAsia="Cambria" w:cs="Cambria"/>
      <w:sz w:val="17"/>
      <w:szCs w:val="17"/>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yperlink" Target="https://doi" TargetMode="External"/><Relationship Id="rId5" Type="http://schemas.openxmlformats.org/officeDocument/2006/relationships/header" Target="header2.xml"/><Relationship Id="rId46" Type="http://schemas.openxmlformats.org/officeDocument/2006/relationships/fontTable" Target="fontTable.xml"/><Relationship Id="rId45" Type="http://schemas.openxmlformats.org/officeDocument/2006/relationships/styles" Target="styles.xml"/><Relationship Id="rId44" Type="http://schemas.openxmlformats.org/officeDocument/2006/relationships/settings" Target="settings.xml"/><Relationship Id="rId43" Type="http://schemas.openxmlformats.org/officeDocument/2006/relationships/header" Target="header33.xml"/><Relationship Id="rId42" Type="http://schemas.openxmlformats.org/officeDocument/2006/relationships/header" Target="header32.xml"/><Relationship Id="rId41" Type="http://schemas.openxmlformats.org/officeDocument/2006/relationships/header" Target="header31.xml"/><Relationship Id="rId40" Type="http://schemas.openxmlformats.org/officeDocument/2006/relationships/header" Target="header30.xml"/><Relationship Id="rId4" Type="http://schemas.openxmlformats.org/officeDocument/2006/relationships/image" Target="media/image3.png"/><Relationship Id="rId39" Type="http://schemas.openxmlformats.org/officeDocument/2006/relationships/header" Target="header29.xml"/><Relationship Id="rId38" Type="http://schemas.openxmlformats.org/officeDocument/2006/relationships/header" Target="header28.xml"/><Relationship Id="rId37" Type="http://schemas.openxmlformats.org/officeDocument/2006/relationships/header" Target="header27.xml"/><Relationship Id="rId36" Type="http://schemas.openxmlformats.org/officeDocument/2006/relationships/header" Target="header26.xml"/><Relationship Id="rId35" Type="http://schemas.openxmlformats.org/officeDocument/2006/relationships/header" Target="header25.xml"/><Relationship Id="rId34" Type="http://schemas.openxmlformats.org/officeDocument/2006/relationships/header" Target="header24.xml"/><Relationship Id="rId33" Type="http://schemas.openxmlformats.org/officeDocument/2006/relationships/header" Target="header23.xml"/><Relationship Id="rId32" Type="http://schemas.openxmlformats.org/officeDocument/2006/relationships/header" Target="header22.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image" Target="media/image2.png"/><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hyperlink" Target="https&#65306;//doi.org/10.1002/mco2.438" TargetMode="Externa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header" Target="header10.xml"/><Relationship Id="rId14" Type="http://schemas.openxmlformats.org/officeDocument/2006/relationships/image" Target="media/image1.png"/><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方正飞翔8.2 XML版 8.2.0.1735</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冠状动脉微血管疾病诊断和治疗中国专家共识（2023版）</dc:title>
  <dc:subject>中华心血管病杂志2024年05期</dc:subject>
  <dc:creator>中华医学会心血管病学分会</dc:creator>
  <cp:keywords>冠状动脉微血管疾病; 心肌缺血; 心肌梗死; 动脉粥样硬化; 非动脉粥样硬化性心脏病; 中国专家共识</cp:keywords>
  <dcterms:created xsi:type="dcterms:W3CDTF">2024-05-16T11:05:40Z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2025-10-29T09:37:31</vt:filetime>
  </property>
</Properties>
</file>