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before="27"/>
        <w:rPr/>
      </w:pPr>
      <w:r/>
    </w:p>
    <w:p>
      <w:pPr>
        <w:spacing w:before="26"/>
        <w:rPr/>
      </w:pPr>
      <w:r/>
    </w:p>
    <w:p>
      <w:pPr>
        <w:sectPr>
          <w:headerReference w:type="default" r:id="rId1"/>
          <w:pgSz w:w="11700" w:h="15660"/>
          <w:pgMar w:top="400" w:right="654" w:bottom="0" w:left="760" w:header="0" w:footer="0" w:gutter="0"/>
          <w:cols w:equalWidth="0" w:num="1">
            <w:col w:w="10285" w:space="0"/>
          </w:cols>
        </w:sectPr>
        <w:rPr/>
      </w:pPr>
    </w:p>
    <w:p>
      <w:pPr>
        <w:ind w:firstLine="105"/>
        <w:spacing w:line="770" w:lineRule="exact"/>
        <w:rPr/>
      </w:pPr>
      <w:r>
        <w:rPr>
          <w:position w:val="-15"/>
        </w:rPr>
        <w:pict>
          <v:group id="_x0000_s4" style="mso-position-vertical-relative:line;mso-position-horizontal-relative:char;width:43.45pt;height:38.55pt;" filled="false" stroked="false" coordsize="869,770" coordorigin="0,0">
            <v:shape id="_x0000_s6" style="position:absolute;left:0;top:0;width:868;height:770;" fillcolor="#231F20" filled="true" stroked="false" coordsize="868,770" coordorigin="0,0" path="m410,364l410,370l408,375l410,378l411,380l414,380l418,377l414,377l413,378l411,378l413,375l413,372l414,369l414,366l411,363l408,361l404,361l410,364em553,381l553,380l552,380l550,384l552,386l553,387l557,386l553,386l553,381em102,164l96,155l94,147l96,141l95,133l99,139l100,145l102,164xm78,138l75,134l71,126l66,117l72,120l78,125l85,132l88,137l89,144l78,138xm103,148l103,141l101,137l97,132l92,129l92,131l94,137l92,143l89,134l83,126l78,122l72,117l60,112l66,122l71,132l74,138l80,143l86,146l92,148l92,154l95,158l98,164l103,169l103,148em474,521l482,516l480,515l474,521em607,63l600,57l596,48l593,44l590,39l592,48l596,56l601,63l605,67l610,68l615,68l610,66l607,63em558,716l565,716l565,718l560,720l558,720l556,718l558,716xm332,757l285,757l286,755l309,754l332,754l355,752l378,755l379,757l332,757xm467,18l470,15l478,12l486,11l495,8l492,14l484,18l475,18l466,21l467,18xm517,51l520,43l522,36l524,29l525,30l527,32l529,34l529,37l529,43l526,46l522,52l519,59l517,51xm512,65l505,65l496,63l486,59l478,54l486,53l495,53l502,56l509,59l512,65xm368,23l369,14l374,7l377,11l377,15l375,22l372,25l369,28l368,23xm358,28l352,25l348,19l345,13l351,15l356,18l366,29l358,28xm472,24l481,30l487,34l493,42l484,40l476,37l469,30l466,24l472,24xm837,753l836,755l832,756l834,753l834,750l832,748l836,746l837,748l837,753xm800,756l800,754l802,751l803,751l808,753l813,754l817,754l817,751l820,750l825,750l831,754l833,754l800,756xm797,752l795,750l799,748l802,748l799,750l797,752xm790,756l782,756l784,755l782,753l780,755l775,756l769,756l772,755l772,753l771,751l769,751l767,753l766,753l764,751l762,751l767,748l771,746l774,748l774,753l779,751l785,753l785,755l795,751l795,753l794,753l790,755l790,756xm760,748l753,748l755,747l758,745l765,745l762,747l760,748xm758,756l749,756l753,754l755,754l761,756l758,756xm739,756l735,754l744,751l747,751l752,753l744,756l739,756xm725,753l731,750l740,750l736,753l725,753xm723,756l724,755l726,756l723,756xm716,755l711,753l716,751l718,750l719,747l724,747l728,748l719,753l716,755xm704,751l712,746l716,744l721,744l712,751l709,753l704,751xm704,757l695,757l695,756l693,754l693,751l696,752l695,754l695,756l700,754l705,754l707,756l704,757xm689,745l682,745l684,744l678,744l671,742l673,739l676,737l676,740l681,739l688,740l686,742l684,742l684,744l691,740l697,742l696,744l694,744l693,745l693,747l694,747l701,744l711,744l702,750l696,750l691,749l689,745xm667,741l665,739l667,736l673,736l670,741l667,741xm671,677l673,677l673,679l671,679l671,677xm667,677l661,679l653,679l649,680l654,680l660,680l666,681l670,682l674,683l674,685l663,684l652,685l649,688l665,688l672,691l672,694l666,692l660,691l653,691l647,694l649,694l649,695l661,694l671,697l673,699l661,697l650,698l649,698l649,700l661,700l668,702l671,705l671,707l666,704l659,703l648,705l648,706l650,706l661,706l671,711l671,713l669,714l668,713l666,711l665,709l660,708l656,708l655,709l656,713l661,714l661,727l662,741l664,743l666,746l667,750l666,752l665,753l664,754l662,753l661,753l658,754l653,752l648,754l639,756l629,757l624,757l619,755l618,752l631,749l635,746l640,741l642,736l644,730l645,717l650,716l653,716l655,714l653,713l655,711l655,709l652,711l648,713l645,711l642,711l639,708l635,708l626,706l626,684l629,673l629,662l631,640l629,629l629,599l627,595l630,595l630,594l628,594l626,592l623,592l621,590l623,589l626,589l629,590l629,566l636,593l637,597l639,595l642,595l644,593l647,592l647,593l647,595l642,597l641,597l639,600l642,600l646,598l647,598l649,600l644,602l639,604l642,606l644,606l650,604l649,606l647,608l644,608l642,611l641,608l639,605l637,606l639,609l641,611l642,614l642,617l648,625l655,635l660,635l661,637l663,635l663,634l659,634l658,632l666,631l674,629l674,634l667,634l664,635l663,637l663,639l664,640l656,640l653,642l665,643l678,646l671,646l651,646l650,648l661,649l666,649l673,651l667,651l661,653l653,652l653,654l665,655l669,655l674,657l675,657l675,660l666,659l656,659l652,660l653,662l656,661l658,661l660,662l663,661l671,663l674,664l675,665l675,666l664,666l655,666l652,668l664,669l669,671l676,672l663,671l657,671l650,674l650,676l655,674l659,675l668,676l667,677xm613,749l601,743l587,741l572,740l556,740l555,738l553,735l572,737l590,740l623,745l624,745l620,740l613,738l600,735l584,734l570,732l553,732l550,731l549,729l549,723l546,720l549,718l552,718l555,721l559,722l566,721l569,721l583,712l587,706l589,698l592,697l593,697l598,698l603,698l608,699l606,703l605,707l603,712l603,718l604,721l604,725l603,728l598,730l592,728l587,727l582,727l571,728l567,728l561,728l556,726l553,723l552,723l550,724l552,726l556,729l567,731l589,731l598,734l612,734l624,735l626,735l629,738l635,738l637,740l635,741l632,743l627,745l620,746l616,746l613,749xm618,757l615,757l611,756l607,752l594,748l579,746l566,744l569,744l573,743l584,744l595,746l616,754l618,756l618,757xm562,746l554,746l551,745l548,742l543,736l542,732l538,731l536,730l531,732l529,730l531,730l528,729l525,727l521,725l517,724l514,722l509,721l504,721l501,724l496,725l492,724l495,721l496,718l493,713l488,711l482,706l477,703l472,701l467,700l465,697l459,694l454,690l448,687l442,683l435,679l432,676l431,672l421,668l417,665l412,658l410,649l412,640l415,630l421,622l422,627l422,630l421,638l419,646l419,649l420,653l424,658l427,663l434,665l441,666l445,671l451,674l456,677l459,680l462,680l462,682l465,683l467,685l470,685l481,685l484,687l485,688l489,689l490,689l493,691l493,693l496,699l501,704l507,708l514,710l517,711l521,713l526,714l526,719l528,721l526,721l525,722l528,725l532,727l537,725l543,725l550,738l554,743l558,744l560,745l564,744l569,746l562,746xm508,731l495,736l497,732l502,730l510,726l510,724l512,724l516,726l518,727l508,731xm490,731l498,727l508,723l508,725l498,729l494,731l490,731xm485,724l488,724l490,729l483,724l477,719l485,716l493,714l493,719l485,719l483,721l483,724l485,724xm466,706l466,703l473,703l473,706l466,706xm472,708l480,706l473,710l465,712l465,708l472,708xm470,717l465,717l465,714l477,712l487,711l477,715l470,717xm430,682l425,682l427,675l430,677l432,682l430,682xm408,629l412,629l412,633l410,633l408,631l408,629xm406,622l408,614l410,613l411,611l415,620l415,624l413,627l410,627l406,622xm406,633l404,634l401,638l397,641l394,641l397,638l399,633l402,631l406,629l407,633l406,633xm423,638l425,649l425,656l422,649l423,638xm420,565l421,552l428,555l430,555l431,553l433,559l434,562l436,564l437,564l439,562l436,561l436,551l439,548l441,545l439,542l436,542l434,544l434,547l433,550l430,551l427,551l423,550l423,540l425,537l425,536l428,536l429,534l429,531l431,528l433,527l441,527l448,528l453,527l456,527l458,528l462,531l464,534l464,538l460,538l455,536l452,535l445,533l447,530l445,528l444,531l444,534l441,534l437,536l431,541l431,542l428,544l428,547l431,544l434,541l437,537l442,536l442,544l444,550l445,556l451,561l451,562l450,565l447,567l444,567l444,565l445,564l447,562l445,559l444,559l441,562l439,564l439,567l441,569l445,572l450,573l455,573l468,575l467,577l465,577l463,578l453,578l448,576l444,575l439,576l445,578l451,579l469,581l465,583l458,585l442,583l447,584l451,586l462,587l467,587l464,590l459,592l453,592l448,593l453,595l460,594l458,597l457,599l446,600l451,601l469,601l465,604l461,606l451,607l453,609l461,609l469,607l467,609l464,611l459,612l450,614l459,615l467,614l467,617l464,618l458,621l455,621l451,623l470,623l470,625l465,626l461,628l451,629l453,631l462,631l472,629l473,631l464,635l455,637l456,639l465,639l475,637l475,640l472,642l458,643l469,645l478,645l479,646l478,648l475,648l472,649l465,649l461,651l465,652l481,652l478,656l475,657l465,659l469,660l473,660l483,661l481,663l464,665l470,667l475,667l486,668l480,670l474,672l461,671l469,674l478,676l487,675l489,679l477,682l466,681l455,673l445,665l442,665l436,662l431,662l430,660l428,657l429,654l429,650l426,635l423,613l420,578l420,565xm419,529l418,527l418,521l415,519l415,523l414,526l412,529l410,533l409,535l404,538l396,538l398,535l398,532l396,530l399,526l401,523l402,519l399,518l397,515l399,512l399,509l402,506l408,504l413,505l416,509l419,513l424,516l424,523l422,529l419,529xm409,468l407,464l407,460l412,460l409,468xm405,483l402,485l400,481l400,478l403,478l407,481l405,483xm408,473l408,475l406,477l404,477l404,473l408,473xm396,474l395,462l395,449l397,447l404,450l408,450l404,452l402,455l403,459l404,462l403,465l403,472l399,474l396,474xm395,482l393,484l391,482l391,479l400,477l395,482xm400,491l398,493l394,489l392,485l400,487l400,491xm391,499l387,500l384,497l385,495l385,493l389,493l393,497l391,499xm384,491l384,484l386,482l388,484l390,486l390,488l386,491l384,491xm383,479l381,476l383,472l384,472l384,474l388,476l388,479l386,481l383,479xm382,490l380,493l378,493l376,491l376,484l380,488l382,488l382,490xm375,484l373,482l371,482l373,475l381,479l379,482l375,484xm369,469l367,467l367,464l369,466l373,467l378,469l380,469l380,471l378,474l375,474l375,471l373,469l369,469xm373,463l373,460l373,457l373,453l383,444l386,441l393,441l396,437l393,446l385,449l378,451l380,453l383,453l388,449l393,449l392,456l394,463l394,469l394,473l392,475l391,475l389,475l387,471l385,463l385,456l383,455l382,456l378,460l377,467l375,467l373,465l373,463xm383,434l380,434l378,431l380,429l381,427l381,426l383,426l383,431l388,436l383,434xm367,433l365,431l363,433l358,433l357,428l354,425l354,421l357,420l360,420l363,418l368,411l372,411l372,413l373,418l375,421l376,423l380,425l378,426l378,429l375,433l367,433xm367,447l365,452l363,454l362,455l358,455l357,454l355,450l354,446l352,444l350,444l349,447l350,450l352,455l354,458l349,468l346,471l341,470l338,468l337,465l335,461l334,456l335,451l338,447l338,446l336,446l333,449l331,452l328,454l327,456l324,455l324,448l325,445l328,444l336,442l342,442l341,454l341,460l344,465l342,454l344,442l347,441l352,441l355,442l358,441l352,439l346,439l333,441l330,439l333,438l342,438l346,436l346,438l350,438l352,436l362,436l363,442l365,444l367,447xm354,468l354,474l352,476l352,468l354,468xm348,478l348,480l345,478l345,475l348,472l348,478xm345,487l341,487l341,481l345,484l345,487xm334,472l341,472l341,476l338,476l334,472xm336,478l339,478l339,481l336,481l336,478xm331,465l331,458l335,469l331,465xm385,426l385,423l387,422l390,422l393,425l396,425l400,423l401,422l401,420l408,420l409,418l411,417l416,422l416,425l414,428l409,431l404,433l401,434l417,434l417,433l416,433l414,431l416,430l419,430l419,433l417,434l419,438l412,439l403,439l403,441l406,442l409,442l419,439l422,436l422,433l424,430l422,426l419,426l419,422l417,418l416,417l414,415l419,415l425,414l427,410l428,409l430,409l433,427l425,439l417,450l416,446l411,442l411,444l412,447l414,452l412,455l409,458l406,457l406,455l408,454l408,450l411,449l408,447l401,447l398,446l398,439l400,438l396,436l392,434l385,431l385,426xm410,414l406,418l403,416l406,414l410,414xm400,410l402,408l409,405l413,405l417,406l426,410l422,412l402,412l400,414l400,410xm425,368l426,366l433,368l431,373l429,377l429,388l426,380l426,370l425,368xm422,353l421,349l413,339l404,333l395,327l388,324l381,318l372,309l360,298l352,286l341,271l320,241l300,221l292,216l278,210l262,204l246,198l230,191l217,185l202,173l196,169l190,161l174,141l155,120l131,99l110,83l122,88l126,93l134,98l140,103l156,115l164,122l172,129l189,148l204,165l210,168l214,172l224,177l236,183l242,185l250,186l261,191l267,194l274,195l268,199l270,200l277,196l280,198l282,198l283,199l279,201l279,203l288,201l291,203l294,204l291,206l292,207l298,204l301,209l300,211l306,210l311,213l309,215l306,215l306,216l309,218l311,218l314,216l321,222l315,222l314,222l314,224l321,225l326,227l329,230l323,230l321,230l320,232l323,233l327,233l333,234l337,237l332,239l329,239l327,238l326,239l334,241l338,242l341,245l337,247l332,245l329,245l338,248l346,249l349,254l340,253l334,253l334,254l343,256l350,259l353,262l344,259l337,261l347,264l357,266l363,272l355,272l350,270l349,271l355,274l364,276l368,280l366,290l367,287l369,282l376,289l382,293l385,296l390,298l392,301l390,308l392,305l393,303l395,302l399,304l399,310l401,316l401,308l402,306l407,309l408,315l410,322l411,317l411,312l414,317l416,322l418,331l420,324l419,320l419,317l424,326l425,330l425,338l427,334l428,328l433,335l433,348l436,337l439,345l439,351l436,352l433,357l431,361l430,364l428,364l425,363l425,361l425,357l422,353xm402,341l400,344l398,347l397,346l394,347l391,349l391,352l389,355l388,356l384,352l380,347l381,342l381,341l380,339l380,338l377,338l377,336l375,335l377,332l378,330l381,327l383,324l388,327l394,330l403,336l402,341xm359,321l353,321l348,320l343,318l326,310l325,308l328,308l331,306l334,309l336,311l343,315l349,316l354,317l362,315l368,314l371,314l373,317l359,321xm318,298l312,293l319,292l320,294l328,302l326,304l318,298xm313,306l310,300l306,292l310,294l313,298l324,305l313,306xm304,305l300,299l296,290l304,292l305,298l310,306l304,305xm207,266l205,259l207,261l209,262l214,268l228,280l218,285l203,286l207,281l209,273l207,266xm296,304l293,298l290,295l287,295l292,303l287,301l283,295l277,293l282,300l275,298l269,290l266,289l271,296l266,294l262,290l259,287l254,284l258,289l261,292l256,290l253,288l250,285l244,282l248,288l249,289l245,287l241,285l235,289l222,293l205,295l193,297l180,295l166,291l153,282l136,273l117,265l108,262l86,258l115,260l138,268l150,275l166,282l176,287l182,289l189,290l196,290l211,289l227,284l231,282l235,280l216,266l201,252l187,235l174,218l168,211l161,205l155,202l148,199l134,193l126,188l119,185l105,175l86,164l95,167l103,172l119,182l134,187l149,193l153,195l159,198l171,200l170,204l171,206l173,206l188,228l198,240l206,249l216,259l227,267l241,274l251,279l273,286l292,290l296,298l300,304l296,304xm288,312l283,316l272,317l276,313l281,311l292,308l288,312xm268,309l262,313l255,318l247,318l252,312l258,307l265,304l274,303l268,309xm219,302l213,309l208,317l205,326l204,319l202,312l198,308l193,303l190,303l187,300l184,299l205,299l214,297l225,296l219,302xm224,309l221,316l214,322l207,327l210,318l214,311l218,306l225,301l224,309xm198,331l195,327l193,320l193,314l191,307l198,312l201,320l202,334l198,331xm181,307l172,308l164,307l157,303l164,302l173,300l180,301l188,303l181,307xm109,279l96,281l91,281l97,274l105,269l114,269l122,271l109,279xm112,286l130,288l127,291l124,292l116,296l96,292l101,289l104,288l112,286xm91,276l86,283l86,268l86,261l101,264l108,265l114,267l108,267l101,268l95,271l91,276xm111,251l100,246l89,237l79,224l85,224l90,226l98,231l104,240l111,251xm129,239l132,238l135,236l144,235l162,236l152,242l146,244l138,242l129,239xm131,250l139,255l143,261l148,272l144,268l137,265l131,250xm115,241l111,233l111,224l115,214l121,223l123,233l121,241l118,249l115,241xm121,251l124,245l126,245l130,256l132,261l135,265l118,259l121,251xm149,268l152,264l153,257l158,248l159,248l159,257l156,265l153,267l149,268xm176,263l184,271l200,287l188,283l180,279l175,273l171,266l170,255l176,263xm197,277l194,270l192,260l191,249l198,255l203,263l205,270l205,278l203,285l197,277xm117,204l127,206l133,210l147,224l137,221l129,218l123,212l117,204xm75,254l72,251l71,248l71,242l72,235l72,232l71,227l66,218l63,213l59,209l74,209l82,207l85,206l88,201l94,196l97,193l101,193l97,198l94,203l92,210l92,216l91,219l103,215l109,210l112,204l120,213l129,221l138,225l144,227l150,227l150,228l153,228l153,227l146,218l137,209l132,204l127,203l121,201l115,203l117,187l127,193l137,198l147,204l158,207l176,225l190,245l188,245l188,261l190,268l193,276l182,265l174,256l168,248l168,259l169,271l173,277l178,282l184,285l192,287l185,287l181,285l170,280l161,276l152,271l156,268l159,267l161,264l162,259l162,253l161,247l162,242l156,245l153,251l147,264l146,257l141,253l137,250l130,247l129,245l127,244l127,242l133,245l141,247l149,247l155,244l156,242l158,242l161,241l164,239l167,238l170,238l173,236l166,235l158,233l149,232l141,232l133,233l126,238l126,230l124,224l121,218l117,213l115,209l111,218l108,224l108,233l109,236l112,244l117,250l117,257l112,247l106,236l103,232l100,227l95,224l88,221l75,221l75,224l82,235l91,242l101,250l112,256l112,257l95,256l75,254xm61,236l55,223l49,207l60,214l66,225l69,235l68,245l61,236xm74,199l81,194l91,193l85,201l79,205l69,206l56,204l74,199xm74,187l80,182l87,182l99,184l109,187l100,191l92,191l74,187xm114,187l113,196l109,202l104,209l96,215l96,207l99,199l106,192l114,187xm110,131l113,125l116,118l119,111l122,120l121,127l116,135l111,140l110,131xm119,162l119,169l116,175l111,170l109,164l111,156l113,148l118,154l119,162xm121,148l127,152l133,155l141,158l147,158l141,160l135,161l129,164l123,169l123,163l121,155l118,149l114,144l121,148xm127,144l135,146l141,151l151,156l140,155l132,152l120,144l127,144xm142,135l139,126l144,129l149,132l153,138l155,145l156,157l149,150l145,144l142,135xm126,171l133,165l140,163l156,156l152,164l142,169l135,169l126,171xm163,178l158,180l150,182l137,182l143,178l150,176l163,178xm168,147l170,153l171,162l169,170l165,162l163,153l162,145l164,139l168,147xm227,256l223,249l222,242l222,234l225,235l228,238l230,246l231,263l227,256xm228,198l230,202l228,208l225,218l220,226l211,231l213,222l218,214l228,198xm205,238l205,222l201,215l195,209l208,209l222,204l216,209l213,215l210,222l210,232l208,233l211,233l213,232l217,230l217,239l219,248l224,257l230,264l222,261l214,254l208,247l202,241l205,238xm196,224l193,219l192,209l194,211l196,213l200,219l203,223l204,228l204,237l196,224xm179,206l179,204l184,204l188,206l190,213l192,221l201,236l201,239l195,232l190,224l179,209l179,206xm208,199l222,200l216,204l211,206l202,206l193,204l184,200l182,200l187,198l193,197l202,197l208,199xm196,190l180,178l189,181l197,183l205,187l214,194l205,194l196,190xm283,263l278,263l272,259l265,253l258,244l254,241l249,238l261,240l268,245l276,256l283,263xm295,247l295,255l289,268l286,258l284,248l286,238l288,229l291,234l293,240l295,247xm332,273l327,270l318,261l323,262l332,267l338,274l332,273xm341,280l326,282l319,282l310,280l313,278l319,277l329,275l335,277l341,278l341,280xm338,305l343,303l352,303l357,301l360,305l365,308l368,311l355,314l342,312l338,309l335,306l338,305xm328,290l333,287l337,292l349,300l340,300l334,296l328,290xm325,291l327,293l338,301l332,303l327,297l321,292l325,291xm295,280l297,262l301,253l305,246l307,241l310,248l310,256l309,262l306,268l302,275l295,280xm303,288l294,287l292,287l298,282l306,276l311,268l314,261l315,261l326,271l321,273l318,274l314,276l309,277l301,282l315,285l331,285l321,288l310,289l303,288xm351,290l353,292l355,295l357,297l351,299l342,292l336,287l341,283l345,282l351,290xm271,223l272,216l273,213l275,220l277,226l277,240l273,236l270,229l271,223xm266,209l268,209l265,213l263,216l257,224l246,230l236,232l242,224l246,219l256,212l266,209xm161,166l163,168l167,175l172,185l176,191l179,199l177,207l175,204l174,194l167,180l164,174l158,166l163,175l156,174l148,174l142,175l137,179l132,180l137,183l145,185l152,185l158,183l164,180l171,196l167,196l163,194l156,191l147,188l137,185l128,183l118,179l121,171l132,172l142,172l152,169l155,166l158,161l161,166xm116,95l113,98l104,99l95,95l85,93l96,88l105,87l113,89l117,92l116,95xm113,107l110,111l100,115l90,115l82,114l77,112l93,105l102,103l112,103l113,107xm139,87l141,78l147,72l152,64l152,72l152,79l147,87l139,95l139,87xm155,100l156,103l164,112l172,119l173,119l173,117l198,117l208,112l217,106l226,107l236,109l222,112l213,114l207,117l199,119l196,123l192,129l191,134l195,136l198,137l201,144l202,151l204,157l207,163l195,151l182,137l169,123l155,111l141,100l147,93l152,89l153,85l153,96l155,100xm155,87l157,82l167,94l171,107l171,114l165,108l158,101l155,92l155,87xm179,109l185,104l191,102l201,103l212,106l204,111l196,115l175,114l179,109xm197,134l193,133l197,126l202,122l211,119l221,115l230,114l224,121l213,129l197,134xm221,173l214,169l209,162l205,151l203,143l210,149l217,158l221,173xm237,111l253,111l250,112l245,112l239,117l234,122l230,128l228,134l225,132l224,131l224,137l222,144l221,158l217,152l211,146l201,137l201,135l211,134l221,128l230,120l237,111xm227,105l241,106l254,106l273,108l286,112l296,114l302,115l308,112l316,115l324,116l327,124l319,121l311,120l290,118l281,116l267,112l255,109l239,108l227,105xm262,97l256,103l253,103l252,97l254,91l265,79l265,85l263,91l262,97xm271,77l278,82l288,84l302,84l304,87l285,88l276,92l272,95l267,102l272,103l280,103l292,101l298,97l303,92l305,88l308,91l323,114l315,113l307,110l301,112l291,111l280,108l269,106l259,105l263,99l266,93l268,85l267,80l266,76l256,85l251,89l250,96l250,103l245,94l253,83l257,79l263,73l263,70l266,61l267,52l286,68l290,72l282,69l275,70l267,73l271,77xm245,79l250,69l265,54l262,66l258,75l244,89l245,79xm242,80l242,88l237,82l230,77l237,76l243,73l242,80xm230,91l222,87l219,80l217,78l226,79l237,86l241,93l246,100l230,91xm212,75l219,70l224,66l234,64l242,63l246,62l248,64l246,67l244,70l227,75l212,75xm287,82l279,79l271,74l280,72l286,73l292,75l299,82l287,82xm303,89l296,96l286,100l270,101l276,96l283,91l291,90l303,89xm299,74l311,85l328,104l332,109l337,119l344,126l352,130l370,142l368,145l370,147l375,151l373,153l376,155l379,156l380,161l377,163l377,165l382,165l385,169l381,170l387,172l389,175l384,177l391,179l393,182l390,183l388,184l390,186l396,186l400,188l395,190l398,192l401,192l404,192l407,196l401,197l398,198l401,198l404,200l409,200l411,201l413,203l407,204l406,204l404,206l410,208l415,207l418,210l410,211l407,212l410,214l413,214l418,214l420,216l415,217l415,218l413,220l418,220l421,222l423,223l421,225l420,223l418,225l418,226l420,226l421,228l421,231l423,234l426,237l427,242l432,243l435,243l437,246l430,246l429,248l434,250l439,248l442,252l446,253l449,256l451,256l451,252l459,252l471,253l475,256l457,257l446,260l465,260l475,260l465,264l444,267l457,269l468,267l472,267l460,273l448,274l457,276l468,274l468,277l457,281l446,282l440,282l451,284l468,282l466,285l465,287l459,288l446,290l435,288l446,293l450,292l459,291l466,291l466,293l450,297l444,297l440,296l435,294l440,298l446,299l449,299l457,298l464,297l463,301l449,303l440,302l437,301l432,299l438,304l443,306l448,307l451,307l459,306l463,305l465,309l456,311l446,310l439,308l432,304l436,310l443,314l448,313l459,314l466,315l464,318l453,317l442,317l437,314l434,313l442,319l446,319l455,321l466,321l465,324l456,325l444,323l448,326l458,327l467,328l466,331l461,332l456,332l447,330l450,333l457,335l465,337l464,339l458,339l450,337l438,322l425,308l427,298l429,289l438,273l432,262l424,250l406,218l391,197l380,182l374,169l367,156l362,150l355,144l349,140l343,137l337,132l331,124l326,113l317,99l307,86l294,74l286,66l299,74xm392,158l396,160l401,158l401,183l395,177l390,170l382,155l392,158xm380,137l383,125l389,118l396,110l397,122l394,131l391,139l382,148l380,137xm403,157l393,156l382,152l387,149l398,148l417,152l411,154l406,155l403,157xm402,158l405,163l407,167l408,173l407,180l404,187l402,186l404,172l402,158xm399,123l399,107l411,108l405,114l402,120l401,128l401,135l414,126l421,120l425,112l426,110l430,117l434,123l437,129l439,131l440,134l430,132l424,131l418,132l395,141l397,142l399,143l405,144l413,146l421,148l424,148l428,146l425,151l422,155l421,160l419,164l418,175l422,173l427,170l431,173l440,183l445,186l436,184l427,184l418,186l410,192l407,190l405,189l408,184l410,178l411,172l410,166l408,163l405,158l414,155l422,150l413,149l404,146l392,146l386,147l392,143l394,137l396,133l399,123xm397,104l387,101l390,99l394,95l403,96l408,97l418,103l413,104l409,105l403,105l397,104xm386,74l388,67l393,59l396,77l396,86l392,93l388,89l386,83l386,74xm380,65l371,67l354,67l361,61l370,59l380,57l388,59l380,65xm387,40l385,28l385,12l394,24l395,36l392,45l387,40xm397,39l399,36l411,29l410,35l407,40l403,42l395,44l397,39xm425,104l423,111l420,116l414,122l408,128l402,132l404,124l409,115l414,110l420,104l425,104xm421,100l410,96l402,93l396,93l399,86l399,80l398,68l401,71l402,73l410,74l416,77l419,80l421,83l422,93l421,100xm428,40l433,42l426,46l420,49l413,52l406,52l410,46l415,41l425,38l428,40xm646,150l640,155l635,155l631,155l635,156l637,158l632,159l627,161l622,159l619,159l619,161l622,163l619,164l616,164l612,163l608,163l612,166l604,166l601,164l598,163l599,166l598,168l596,168l591,166l588,164l585,164l584,166l587,168l590,169l588,171l585,172l581,169l577,169l577,171l582,174l580,175l576,175l573,173l571,171l568,173l571,176l573,178l570,178l565,176l562,174l559,174l565,178l561,179l557,177l554,174l551,174l556,179l554,181l551,179l546,176l543,174l539,174l543,178l550,182l544,183l536,177l534,178l541,183l537,185l533,182l530,181l525,181l524,182l529,183l533,186l526,189l520,185l520,188l524,191l519,194l514,191l513,193l517,196l513,199l509,198l508,197l506,198l511,201l509,204l505,201l500,200l507,205l505,208l503,206l497,204l497,206l501,209l501,211l500,212l495,209l490,208l494,212l498,215l497,217l495,217l486,211l489,216l495,222l494,223l490,223l486,219l483,217l484,220l486,223l492,227l488,228l481,223l478,223l489,233l486,234l478,231l473,228l475,231l478,234l487,239l481,239l477,238l470,234l471,237l475,241l483,244l474,244l467,241l461,236l469,223l478,213l482,207l483,203l479,203l470,184l464,165l460,160l458,156l451,149l445,140l443,135l442,130l434,116l428,105l426,99l425,92l425,85l421,79l418,75l415,72l408,70l402,68l398,61l393,54l391,50l388,43l398,57l404,63l410,67l414,69l418,71l418,68l414,66l409,63l393,46l399,44l406,42l410,38l412,36l414,33l414,27l417,24l420,30l421,33l425,35l418,36l414,39l405,49l401,49l399,50l406,53l420,53l423,52l426,49l428,47l431,46l431,47l429,49l426,53l423,63l421,68l421,72l426,60l429,55l432,50l428,66l428,83l432,101l436,110l442,118l443,122l447,126l448,124l452,118l458,111l465,107l471,100l474,92l478,85l484,82l507,75l523,61l533,57l546,52l550,48l557,47l560,45l573,42l578,40l573,42l565,46l560,47l545,56l535,61l525,65l514,74l509,78l502,81l494,83l487,84l483,86l476,101l472,110l467,116l463,118l458,121l457,125l454,128l456,134l456,137l453,137l451,138l453,140l456,142l459,142l461,145l456,145l457,148l465,149l467,152l462,151l459,153l468,156l471,159l472,162l468,161l467,161l465,162l473,165l478,167l478,169l470,169l470,171l472,171l478,173l479,175l471,173l472,176l473,176l477,178l479,180l473,179l473,181l476,182l480,183l482,185l476,185l476,188l482,189l486,193l481,193l479,193l482,196l485,196l488,197l494,195l500,190l514,181l521,175l528,172l530,172l546,168l562,165l579,163l597,154l609,157l618,155l629,152l637,147l640,146l651,139l659,137l669,135l678,133l698,132l708,131l719,127l747,111l756,103l766,93l770,86l777,72l785,58l769,94l764,102l759,109l752,113l739,121l730,125l723,130l715,135l706,136l688,138l671,140l663,142l653,147l652,146l649,146l649,149l646,150xm413,15l417,16l421,20l426,29l434,42l424,34l420,29l417,21l413,15xm430,20l431,13l434,5l439,14l440,23l438,31l436,42l433,36l431,31l430,20xm442,68l445,73l445,80l440,77l436,72l432,66l432,61l442,68xm437,54l444,53l449,53l455,54l460,58l469,61l459,63l450,63l441,60l433,56l437,54xm442,107l442,102l444,95l452,89l461,82l460,89l455,95l449,102l442,107xm539,33l535,27l532,21l531,12l535,17l544,20l548,26l549,31l551,35l548,46l546,43l545,39l539,33xm563,23l565,17l574,11l577,9l572,28l566,37l558,43l563,23xm579,50l586,52l580,55l573,57l561,57l552,55l559,50l569,48l579,50xm554,76l555,84l554,93l547,85l544,78l545,67l547,57l550,66l554,76xm522,82l532,85l541,91l546,97l537,97l529,93l521,88l515,80l522,82xm499,173l502,167l509,161l512,156l514,151l515,157l514,167l510,174l507,181l501,184l498,179l499,173xm547,152l538,154l527,151l519,144l514,138l523,139l531,142l540,147l547,152xm555,149l565,144l575,142l584,139l581,143l576,149l568,154l550,156l552,153l555,149xm530,111l536,114l541,117l546,124l553,141l549,139l540,134l536,129l530,111xm508,86l510,87l512,88l516,94l521,104l523,118l517,111l510,105l507,95l508,86xm496,95l499,100l499,109l495,125l489,117l487,106l490,98l493,90l496,95xm486,142l496,134l505,131l503,140l500,148l492,153l484,154l479,156l475,156l486,142xm482,138l482,143l478,150l474,154l472,143l473,135l478,122l481,130l482,138xm499,186l493,190l489,193l486,189l483,182l482,177l482,170l479,164l474,158l480,157l488,157l494,155l497,154l500,152l503,149l505,144l506,137l509,129l512,126l515,125l514,123l512,123l505,128l497,131l491,134l485,140l483,129l482,123l479,119l477,119l474,126l471,135l469,143l471,152l462,140l459,134l459,126l462,123l466,120l471,117l474,112l476,109l480,96l482,93l484,89l487,87l492,86l492,88l488,96l485,103l485,111l486,120l491,125l494,131l499,120l502,109l502,99l499,94l495,85l506,83l505,91l506,100l509,108l515,114l521,120l524,123l526,126l528,126l528,123l526,119l525,109l527,109l528,114l530,121l532,129l535,134l541,138l555,144l552,149l549,152l546,148l541,143l531,138l520,135l509,134l514,140l515,143l514,148l511,152l508,157l500,166l497,170l495,175l495,181l499,186xm610,115l608,119l604,123l594,128l584,130l573,132l582,123l590,119l610,115xm556,125l556,114l560,104l563,96l564,94l566,92l568,97l569,104l567,116l563,126l557,135l556,125xm581,93l591,97l599,103l607,111l605,113l596,109l589,107l586,103l581,101l577,97l571,91l581,93xm608,82l610,87l612,93l612,101l611,109l605,103l603,87l604,78l608,82xm618,102l622,100l630,97l637,100l643,104l645,104l647,106l639,107l632,108l615,104l618,102xm624,126l620,132l615,135l614,128l618,123l625,114l626,121l624,126xm631,134l644,134l641,137l634,140l624,140l621,138l619,138l619,137l631,134xm595,148l592,152l582,158l588,148l590,144l594,142l597,140l601,138l608,138l599,146l595,148xm750,94l753,86l757,78l759,69l762,75l762,80l759,86l757,92l750,103l748,103l750,94xm758,63l747,58l742,54l740,51l756,54l763,58l768,63l758,63xm751,42l745,31l741,23l749,30l757,38l761,41l764,44l766,49l766,57l764,56l751,42xm741,137l739,131l742,134l746,138l747,142l747,148l742,158l742,145l741,137xm754,152l755,132l762,122l767,112l767,122l765,134l760,144l754,152xm722,208l729,210l736,214l749,226l740,224l733,220l727,214l722,208xm770,97l786,102l793,102l801,99l798,106l789,119l786,126l784,141l776,148l770,152l772,154l775,154l786,160l796,163l807,163l813,161l818,158l822,158l815,166l806,172l801,177l799,181l798,186l799,192l799,193l792,196l784,201l787,190l787,180l786,178l780,184l773,190l770,198l769,203l770,207l770,209l772,212l772,213l770,216l769,210l766,204l758,192l755,210l754,219l755,224l758,227l754,230l747,230l737,228l725,227l714,225l715,218l720,210l723,215l726,219l735,225l743,227l747,228l752,227l746,221l741,215l737,210l729,207l740,201l743,198l747,193l752,183l755,170l749,173l744,178l731,187l746,166l754,155l763,146l767,137l769,126l770,117l769,106l761,117l754,129l752,135l752,141l751,155l737,172l743,164l746,155l749,148l749,138l746,134l743,131l737,126l735,126l740,143l731,140l728,138l714,138l729,129l744,120l752,117l760,112l766,105l770,97xm786,66l796,64l805,64l818,68l808,72l801,75l796,75l789,74l784,70l786,66xm787,46l785,37l785,29l787,19l790,22l792,27l794,36l794,46l792,54l787,46xm801,48l811,44l822,42l833,42l840,42l838,46l835,49l829,53l820,55l803,55l794,55l801,48xm775,92l798,85l812,85l808,89l805,92l795,97l787,98l774,94l775,92xm809,99l809,119l812,129l808,133l804,135l794,139l799,131l802,122l804,112l804,106l802,102l804,97l807,94l813,88l809,99xm815,89l818,97l817,108l817,118l813,126l812,116l812,99l815,89xm819,137l830,138l843,139l830,143l820,146l810,145l798,141l819,137xm788,141l788,134l790,124l794,116l800,109l800,119l797,127l788,141xm781,149l789,149l798,150l810,155l816,157l812,159l804,160l795,159l787,157l775,151l781,149xm820,171l816,179l808,187l801,192l801,189l803,181l807,174l822,163l820,171xm825,181l832,181l842,183l850,183l841,187l833,189l824,189l815,185l818,182l825,181xm814,195l821,198l829,203l839,206l829,207l818,206l810,201l800,196l806,193l814,195xm780,205l773,211l773,203l775,196l779,188l786,182l784,197l780,205xm782,211l789,210l796,210l802,212l808,214l815,214l805,217l796,219l786,218l775,215l777,212l782,211xm758,208l760,197l762,200l764,203l766,212l767,219l765,224l760,224l757,219l758,208xm713,228l719,229l732,231l745,232l752,233l760,229l766,229l772,230l782,232l801,239l807,242l800,240l781,234l771,233l761,235l750,238l744,239l738,237l729,237l718,235l708,237l697,239l686,242l686,244l686,246l683,246l679,244l679,246l680,249l677,250l673,250l668,248l667,249l668,252l665,253l662,253l659,252l656,253l657,255l662,257l654,258l651,257l648,255l647,255l650,258l647,260l643,260l640,255l637,257l639,260l636,260l632,256l629,255l631,260l627,260l624,258l622,257l621,258l622,260l619,260l618,258l615,255l612,255l615,260l612,260l610,258l608,257l605,257l607,260l604,260l602,258l599,255l598,255l599,260l596,260l593,258l591,255l588,255l590,258l592,260l589,261l586,260l582,258l579,257l582,263l578,263l573,260l572,258l570,258l570,260l575,264l569,266l568,266l566,269l558,261l558,265l563,270l560,272l553,268l552,264l551,266l552,269l556,274l554,275l552,274l548,271l544,269l546,273l549,277l547,279l543,276l541,274l540,274l541,279l545,281l543,284l538,279l535,275l535,279l540,285l538,285l535,283l532,282l529,279l528,276l535,269l544,261l547,259l551,257l556,252l580,249l582,242l582,239l579,236l579,235l582,236l589,228l596,214l600,202l602,184l604,193l605,203l597,217l595,224l592,229l590,232l586,239l585,245l586,248l605,248l620,249l636,250l645,250l654,246l665,242l675,238l686,233l692,230l706,229l708,224l713,206l722,191l733,175l746,163l734,177l726,193l720,206l715,212l712,227l713,228xm763,256l770,257l777,260l783,264l790,273l781,273l773,267l763,256xm749,247l757,244l762,245l766,247l771,252l763,252l757,250l749,247xm796,244l796,245l795,247l795,248l793,256l793,264l795,271l796,279l798,280l806,271l807,267l807,261l806,253l801,245l806,248l809,251l812,259l812,262l812,264l810,270l807,276l802,282l799,287l796,293l789,285l780,277l778,277l775,276l773,274l772,276l770,273l769,271l767,271l761,261l757,256l753,252l758,253l760,254l762,257l768,267l773,271l778,274l783,276l793,276l793,273l792,271l790,270l790,268l783,259l779,257l769,254l773,254l778,254l781,252l776,253l773,251l767,244l764,242l760,242l756,242l751,244l747,245l744,244l741,241l747,241l753,240l763,237l773,236l778,236l792,239l798,242l796,244xm804,256l804,262l803,268l799,276l798,271l798,268l796,263l796,257l798,250l799,245l804,256xm813,277l811,281l807,288l802,293l798,294l803,285l806,280l810,275l812,269l813,277xm792,303l787,300l783,294l778,287l773,277l781,282l788,288l794,296l796,304l792,303xm693,255l694,252l694,246l696,245l698,248l697,254l696,258l693,255xm710,263l705,269l694,276l681,280l683,273l691,266l710,263xm694,284l705,286l728,296l716,299l706,298l692,292l680,287l687,284l694,284xm678,319l675,309l675,299l678,291l680,293l682,299l682,309l678,319xm671,282l661,276l671,274l679,270l685,263l691,257l693,259l694,262l688,265l682,270l678,275l677,278l678,282l680,282l678,284l676,284l671,282xm685,259l683,261l679,266l668,272l660,275l664,268l670,263l676,259l685,259xm658,273l654,268l650,263l661,260l671,255l691,246l691,252l690,255l687,257l679,257l671,259l665,262l660,268l658,273xm576,280l580,287l581,294l578,309l574,304l572,295l572,287l576,280xm567,272l567,280l565,286l559,292l561,280l564,276l567,272xm520,467l523,459l523,456l524,455l528,455l529,458l531,461l529,463l524,466l522,468l520,467xm453,568l457,569l463,570l469,570l466,572l459,572l450,571l451,569l453,568xm464,546l456,545l458,542l462,543l464,545l464,546xm469,552l465,552l460,552l456,548l463,548l469,552xm461,517l467,515l466,520l461,517xm428,476l427,499l423,488l421,476l426,463l432,452l428,476xm458,376l456,378l456,380l454,383l450,383l454,373l456,373l458,376xm442,347l444,349l445,350l447,352l450,352l451,355l445,355l444,352l441,352l442,347xm457,369l457,368l462,366l465,370l459,371l457,369xm466,378l464,383l458,383l458,380l466,378xm465,376l459,377l458,373l465,372l465,376xm469,390l468,380l468,373l474,387l475,394l473,403l472,406l469,390xm489,465l491,465l493,463l495,467l495,471l493,471l491,469l489,467l489,465xm489,462l487,461l487,457l490,459l491,455l492,452l495,456l493,461l489,462xm485,440l489,440l492,441l494,442l492,447l489,444l485,440xm487,445l489,446l491,449l489,452l486,452l483,449l484,446l487,445xm475,464l473,466l470,467l467,466l470,464l472,463l475,464xm460,556l459,554l469,554l467,556l460,556xm469,565l465,568l461,567l455,567l455,565l455,563l469,565xm462,561l457,561l458,558l462,559l469,559l468,561l462,561xm499,575l495,575l492,575l485,573l487,571l491,571l494,571l500,570l502,574l500,574l499,575xm490,583l483,578l485,576l486,576l494,579l500,579l499,580l496,585l490,583xm478,584l481,581l481,579l484,582l486,583l489,585l491,587l494,589l491,590l487,591l478,584xm474,588l477,585l486,594l481,594l474,588xm473,590l475,593l478,595l479,596l479,599l474,596l471,594l471,590l473,590xm483,547l476,547l478,551l481,558l483,563l483,569l481,574l478,579l471,587l473,575l473,555l475,550l476,545l479,545l481,542l483,540l486,543l483,547xm491,551l490,552l487,554l484,556l483,554l481,551l483,551l485,547l487,546l490,546l493,549l491,551xm497,555l493,560l488,561l486,561l485,557l492,556l494,555l497,555xm498,560l500,561l500,565l496,567l487,568l485,565l493,563l495,561l498,560xm497,553l495,551l497,551l497,553xm501,586l504,586l507,588l512,593l514,600l512,604l510,609l509,597l507,596l504,597l501,597l498,588l501,586xm496,508l491,510l486,510l482,516l489,525l496,535l494,530l491,525l484,516l486,513l489,511l492,511l496,513l499,514l502,514l505,516l506,518l505,521l503,521l502,519l499,518l497,518l499,525l496,522l492,522l492,525l494,528l500,530l503,532l505,533l505,536l503,539l508,539l509,538l509,535l508,533l508,532l506,530l500,528l502,525l502,524l508,524l509,519l509,516l508,514l511,513l513,511l517,518l520,519l523,519l525,518l525,516l526,514l528,514l530,516l530,519l528,522l528,527l533,527l532,530l529,532l528,533l526,536l528,538l529,541l528,543l525,545l524,548l525,552l524,555l521,555l516,552l511,552l510,549l510,546l508,542l506,541l503,541l506,545l506,552l503,553l500,555l500,552l497,548l496,548l494,547l494,544l492,541l491,542l488,544l486,539l486,536l488,535l488,533l486,530l483,528l479,533l479,536l477,539l475,541l474,542l472,545l469,547l466,545l465,544l465,542l466,541l468,539l469,539l469,535l466,532l466,528l468,527l469,521l471,514l475,514l479,513l480,507l482,501l486,501l491,502l496,504l499,504l500,505l502,508l500,511l497,511l497,508l496,508xm481,442l481,450l479,452l478,455l476,453l475,455l473,456l473,459l471,458l468,459l462,464l461,458l459,456l458,455l459,452l461,450l464,449l465,445l467,447l468,447l468,452l475,452l478,449l481,439l481,435l482,435l481,442xm480,461l481,464l477,465l475,462l475,458l478,458l478,461l480,461xm480,457l481,455l483,452l487,454l485,458l486,462l488,464l486,467l481,466l483,463l483,460l480,457xm481,472l481,470l489,470l489,475l483,475l483,472l481,472xm498,416l504,415l512,415l516,416l517,418l520,421l520,424l516,426l511,428l504,429l501,428l499,426l498,428l501,431l504,432l507,434l507,439l501,439l498,437l493,439l491,437l482,432l475,428l475,423l479,418l483,411l485,408l488,407l491,407l495,408l491,418l498,416xm489,320l487,330l485,332l483,328l484,323l487,320l489,320xm469,326l479,319l489,312l491,316l489,317l486,319l483,319l482,320l482,323l480,326l482,329l483,334l479,340l476,346l474,354l476,361l476,360l476,356l477,350l479,345l483,340l489,330l492,319l491,312l489,306l489,299l486,291l486,284l491,277l495,276l499,276l502,276l506,276l510,276l517,274l523,273l508,281l504,280l500,279l495,280l491,284l491,289l492,295l494,300l497,307l498,316l497,321l496,326l491,336l488,342l483,347l480,352l478,358l477,364l477,367l473,361l468,357l465,351l465,343l469,326xm472,319l466,319l469,314l472,319xm470,307l474,307l470,313l467,307l470,307xm466,297l472,297l472,302l466,302l466,297xm475,301l475,299l477,296l480,299l480,301l475,301xm476,307l484,307l480,312l476,312l476,307xm486,296l486,303l481,301l482,296l486,296xm485,271l492,274l486,280l483,285l483,290l477,291l474,291l473,288l471,283l473,277l476,273l477,267l485,271xm484,261l494,261l502,263l512,268l522,270l517,272l510,274l499,273l488,269l478,263l484,261xm513,281l515,279l519,277l523,284l527,290l523,290l521,288l513,281xm509,285l512,283l517,288l518,291l520,294l513,291l509,285xm511,296l502,287l507,286l508,288l516,296l511,296xm496,291l499,289l501,289l503,291l507,297l512,300l502,299l496,291xm494,288l492,286l494,283l498,281l501,281l505,283l499,286l494,288xm497,296l499,300l504,302l504,304l499,305l492,290l497,296xm533,297l535,297l535,291l538,289l541,288l541,291l540,294l539,298l536,301l532,301l528,300l526,295l529,294l530,292l532,292l533,297xm531,287l528,285l523,280l523,276l525,275l528,277l534,287l531,287xm511,241l525,247l531,251l536,253l541,257l540,260l534,260l528,260l523,257l517,252l514,248l511,241xm578,236l580,241l579,244l570,237l563,234l546,233l538,232l541,237l544,242l548,245l558,248l553,250l549,253l544,257l543,258l539,253l527,245l520,243l509,239l511,247l518,257l529,263l537,262l532,267l526,271l526,268l514,265l503,261l497,259l492,257l486,259l480,261l492,235l506,235l516,235l526,234l532,232l540,227l546,230l555,230l569,224l572,223l578,218l564,224l555,228l549,228l543,225l552,221l563,219l577,218l568,217l561,218l549,220l546,221l543,222l547,215l552,207l553,199l553,190l546,198l541,201l540,204l534,189l540,187l546,186l560,183l573,181l579,178l586,175l593,173l596,172l599,172l599,192l598,201l596,206l595,210l592,204l590,199l589,196l582,192l576,189l569,187l563,184l563,187l564,189l566,190l567,193l570,201l576,210l582,216l587,218l592,219l582,233l579,232l578,236xm511,230l520,229l543,223l536,227l523,232l507,233l494,231l496,226l511,230xm529,197l526,207l526,216l527,221l531,225l527,225l524,221l521,214l518,211l512,208l517,213l520,216l524,225l523,227l520,227l516,224l514,220l512,209l512,214l512,219l513,224l515,227l507,227l498,224l502,216l507,210l518,197l524,192l531,189l529,197xm536,204l536,216l535,224l531,222l528,216l528,208l530,202l533,193l536,204xm541,221l538,223l538,216l539,208l544,203l551,196l551,202l549,209l541,221xm541,233l551,236l561,237l569,239l573,242l576,246l566,248l558,246l549,242l541,233xm594,218l583,213l576,205l572,196l566,188l575,191l586,199l590,207l594,218xm656,158l662,161l670,163l679,163l683,160l686,155l688,166l689,172l691,177l688,173l683,170l677,166l670,164l654,161l653,161l662,172l668,177l674,181l667,184l660,186l654,189l648,193l650,186l650,177l647,169l641,163l639,163l641,166l641,172l636,170l631,170l622,173l612,175l607,175l610,178l617,177l625,176l632,174l639,174l638,178l633,181l627,182l616,181l613,180l610,178l615,183l622,184l630,186l637,181l634,192l634,203l628,196l622,190l615,187l605,187l604,183l603,179l601,172l615,170l627,166l639,160l650,152l656,158xm669,151l677,152l684,156l679,159l672,159l660,158l655,154l654,152l652,151l669,151xm708,193l708,188l707,178l710,166l712,157l714,160l716,164l715,171l715,175l710,199l708,193xm690,161l690,151l697,158l700,166l702,174l703,184l700,181l695,178l693,171l690,161xm691,215l691,205l693,194l693,187l696,193l698,198l699,205l698,213l695,221l693,218l691,215xm683,224l677,220l675,214l668,205l676,208l685,213l694,225l691,228l688,227l683,224xm663,235l665,229l666,223l665,215l660,205l665,202l673,219l678,226l683,227l686,229l673,235l658,241l663,235xm650,235l651,226l656,216l660,209l662,219l662,225l660,232l658,237l654,241l651,242l650,235xm647,187l643,197l638,206l636,197l638,191l643,174l643,169l645,174l647,179l647,187xm671,189l667,195l662,201l655,204l647,205l641,207l649,197l659,189l673,184l671,189xm674,178l664,171l659,164l667,166l675,168l679,171l687,177l689,179l682,181l674,178xm683,183l686,183l689,181l691,183l689,198l688,212l679,206l668,201l668,199l671,195l677,183l683,183xm647,232l644,225l637,221l633,216l625,213l633,210l641,209l650,209l657,207l656,210l653,215l650,221l647,232xm644,242l641,239l636,232l633,224l628,216l636,221l641,227l645,235l648,242l648,244l644,242xm613,242l616,239l620,234l621,228l621,224l618,215l624,213l628,222l631,232l633,236l636,239l641,244l645,245l644,247l627,245l610,244l613,242xm605,237l606,232l616,217l617,222l618,227l617,233l614,237l610,241l607,244l605,241l605,237xm609,189l617,190l623,194l629,200l634,206l628,207l621,205l615,199l611,193l609,189xm605,193l605,189l605,187l608,192l613,199l618,206l621,207l625,209l628,209l613,212l607,215l599,220l602,214l604,210l607,206l607,201l605,193xm602,244l595,244l587,245l589,241l592,236l596,227l601,222l604,219l615,215l610,221l605,228l602,235l601,239l602,244xm708,144l712,146l720,151l721,155l721,160l720,169l718,178l720,183l721,187l711,206l708,216l705,227l696,227l696,224l697,221l700,216l702,209l702,201l700,193l696,187l694,184l694,180l696,181l697,183l700,184l703,186l706,195l708,199l712,203l714,193l717,181l718,169l717,163l717,157l714,152l711,146l711,154l709,160l705,173l703,164l700,157l694,151l686,144l685,146l685,149l686,151l686,152l670,148l656,149l667,144l679,143l705,140l708,144xm728,149l723,149l711,144l707,140l712,140l718,141l727,141l737,147l728,149xm737,170l729,178l728,178l729,172l729,164l728,158l725,152l729,152l732,151l740,148l740,161l739,166l737,170xm721,181l721,178l723,165l723,153l727,162l727,172l725,179l723,187l721,181xm733,189l749,177l751,177l747,188l741,197l731,203l723,206l726,197l733,189xm455,241l459,237l469,244l480,247l473,248l470,249l462,249l452,249l455,241xm469,193l469,203l464,208l454,210l443,208l452,203l458,201l463,200l469,193xm415,193l418,190l424,187l434,187l454,190l451,193l446,195l441,195l434,197l425,195l415,193xm446,176l451,176l455,179l462,185l468,191l459,188l451,185l443,180l435,174l446,176xm434,163l438,157l441,149l441,141l448,152l457,162l463,171l465,178l466,184l466,186l463,181l457,176l451,173l445,171l435,171l429,170l434,163xm429,143l421,145l411,143l402,141l412,136l417,135l422,134l429,134l437,136l434,141l429,143xm430,148l436,141l440,140l438,148l435,156l429,164l421,171l422,163l425,155l430,148xm445,241l448,236l451,228l450,219l447,215l444,212l439,210l436,210l431,212l428,213l425,216l419,206l411,196l411,195l421,196l428,199l437,200l447,198l454,193l459,192l460,192l466,193l463,197l457,199l449,202l438,207l450,212l456,212l466,210l470,206l471,201l471,195l474,201l476,206l476,209l460,228l447,250l444,247l442,242l445,241xm437,241l431,240l428,237l425,232l425,229l426,225l437,241xm431,226l434,225l437,228l437,234l433,230l431,226xm438,225l434,222l431,223l428,224l426,221l430,216l433,214l438,213l441,214l444,216l448,222l448,226l446,234l444,237l441,240l439,239l438,237l439,234l440,229l438,225xm453,341l453,339l458,341l464,342l463,345l458,345l453,341xm403,299l412,302l422,308l433,321l443,332l449,340l456,347l463,351l470,362l476,371l483,382l486,389l487,396l485,401l483,408l474,421l466,419l463,419l460,420l466,420l470,422l473,428l477,435l476,443l476,446l473,449l470,446l468,442l468,432l466,432l466,431l465,437l465,442l463,446l462,448l459,448l456,454l454,456l451,454l450,451l448,448l445,445l445,442l453,428l453,426l451,425l450,425l448,428l445,431l443,434l440,434l439,431l440,428l442,426l439,426l440,422l446,417l452,416l459,417l465,417l471,415l474,414l473,410l475,407l476,404l477,394l477,389l476,385l474,380l471,374l463,363l456,354l449,349l441,345l438,336l428,323l418,314l410,307l393,297l403,299xm408,267l405,278l403,283l397,285l392,285l386,282l397,276l402,269l408,267xm410,255l407,253l405,251l403,243l404,236l410,244l411,250l410,255xm410,270l420,289l419,296l418,303l414,300l415,295l417,289l409,272l410,267l413,259l413,250l411,243l408,239l405,235l402,230l401,244l402,251l404,254l407,256l410,257l411,261l410,264l407,265l399,267l396,271l392,276l387,279l381,279l381,282l385,285l392,288l402,288l405,285l407,282l408,274l413,283l414,290l413,293l411,294l411,299l389,293l378,285l373,280l369,274l344,241l324,222l315,214l305,206l300,202l295,200l288,197l296,188l302,177l300,163l288,171l281,179l280,185l277,178l274,174l271,169l268,166l261,162l256,160l252,160l248,159l255,169l242,166l236,168l232,170l234,164l236,158l237,154l236,149l233,144l233,140l237,140l242,137l246,132l251,123l254,119l257,115l262,114l268,114l289,120l311,122l300,123l289,123l285,125l280,126l277,131l272,135l275,137l282,137l291,138l300,135l308,131l314,123l318,123l324,125l318,126l315,128l311,133l303,149l303,151l306,161l309,170l314,180l320,186l327,189l335,190l335,196l337,199l340,201l349,210l358,221l363,224l369,227l375,228l381,228l382,230l378,232l375,233l369,239l359,255l366,256l372,254l376,251l378,248l379,242l381,236l381,233l384,230l376,215l372,209l369,206l364,204l358,203l352,201l346,201l340,198l347,193l353,187l358,180l360,170l358,164l360,158l346,170l341,177l337,186l336,187l335,184l337,180l338,177l339,174l341,170l343,166l341,155l338,144l331,135l331,132l326,146l326,160l329,173l334,186l329,177l323,166l315,158l311,155l305,152l312,149l318,144l324,138l327,132l329,128l331,128l334,132l338,137l347,143l356,151l361,155l366,160l378,184l385,196l395,207l405,222l414,239l417,241l418,244l418,245l423,251l423,251l424,253l427,259l429,262l431,266l433,268l434,271l433,277l429,282l426,288l425,296l423,301l423,306l421,303l421,288l411,267l410,270xm329,159l330,151l330,141l333,145l336,150l338,158l339,166l334,180l329,159xm379,233l377,238l377,243l375,249l371,252l367,253l363,252l371,241l374,238l379,233xm344,203l349,204l354,206l361,206l368,210l380,225l371,224l359,218l351,211l344,203xm338,197l339,187l345,178l356,163l356,169l355,178l351,185l345,191l338,197xm238,177l245,180l253,180l257,178l260,177l264,179l272,184l279,189l282,193l283,195l228,177l238,177xm232,147l234,152l234,157l230,166l228,169l227,174l225,171l223,168l223,160l225,149l227,137l228,142l232,147xm248,121l245,130l237,137l231,138l233,132l237,123l246,115l257,112l248,121xm262,174l253,162l260,164l265,166l270,171l276,180l277,185l262,174xm232,173l234,171l239,169l245,168l253,171l259,175l252,177l245,177l238,175l232,175l232,173xm298,166l299,177l295,185l292,188l286,195l284,195l283,187l286,177l291,171l298,166xm307,158l315,162l321,170l331,186l326,185l322,183l316,177l311,168l307,158xm273,158l265,152l259,145l258,137l257,128l263,134l270,141l274,150l273,158xm292,157l285,164l277,167l284,154l289,148l295,143l292,157xm329,126l324,133l319,140l312,146l305,150l315,134l320,129l324,128l329,126xm309,125l303,130l295,134l287,135l277,134l284,129l291,126l309,125xm295,156l298,146l301,137l298,138l297,140l294,141l291,141l285,144l282,151l275,161l275,144l272,140l269,137l262,128l256,120l254,120l254,137l256,146l260,152l268,160l275,166l274,169l274,172l275,172l283,169l289,164l293,159l295,156xm436,367l435,367l430,365l433,362l435,361l438,353l445,356l450,358l455,356l453,361l452,364l447,364l444,362l442,362l445,365l445,367l447,369l441,373l435,379l436,379l442,375l449,369l450,370l452,372l452,370l453,367l452,365l456,358l458,359l458,361l456,364l453,369l453,372l452,372l449,373l445,375l444,376l444,381l442,384l438,387l436,389l433,389l433,383l432,374l434,373l437,371l439,369l439,367l436,367xm434,416l431,404l430,390l436,392l439,390l442,389l444,386l447,383l450,375l450,378l448,381l448,384l451,386l456,386l464,385l461,388l456,389l454,389l453,390l458,391l465,391l462,393l459,393l456,395l454,396l467,396l463,398l459,400l456,400l454,401l457,403l462,402l468,401l465,403l462,404l459,404l456,406l460,407l468,406l463,409l459,410l457,412l470,410l467,413l457,415l454,413l450,414l445,415l436,424l437,429l437,433l439,436l445,436l445,438l444,439l442,442l442,445l445,447l447,451l448,455l451,456l454,456l456,458l459,461l460,464l462,465l465,465l462,467l453,467l457,470l463,471l469,470l475,469l469,473l464,474l459,473l454,473l457,474l462,476l470,477l463,479l457,478l453,477l461,481l471,482l462,484l453,485l457,487l462,487l471,488l467,491l462,490l458,490l451,490l456,493l460,493l471,494l461,496l451,497l459,499l469,500l466,501l459,502l451,502l454,505l468,505l461,507l451,508l456,511l461,510l472,509l472,512l465,512l461,513l457,515l451,513l447,510l440,508l434,505l430,500l430,487l433,472l434,460l434,448l436,447l436,430l434,416xm445,525l435,525l430,526l426,528l427,520l432,520l435,521l445,525xm437,518l428,515l423,512l418,506l414,500l413,493l411,481l411,469l416,457l422,449l433,432l433,440l433,446l426,457l420,470l419,479l420,487l422,493l423,498l426,503l433,507l439,510l454,516l459,517l460,520l463,521l465,523l463,527l453,524l445,521l437,518xm445,544l445,540l443,538l445,538l445,536l453,538l459,540l456,540l454,541l453,547l454,552l456,557l451,558l450,558l448,555l447,551l447,547l445,544xm473,605l470,607l470,602l473,605xm471,600l468,597l461,599l464,596l468,592l471,597l474,600l471,600xm582,700l584,698l587,698l587,700l585,702l582,700xm580,706l583,706l583,708l580,710l578,710l580,706xm575,696l575,693l582,693l579,696l575,696xm576,706l572,704l576,702l580,702l580,704l576,706xm570,712l574,712l575,714l574,716l570,717l567,714l570,712xm568,698l577,698l571,701l568,704l565,701l568,698xm565,681l571,681l568,682l565,681xm570,686l573,689l575,691l570,693l568,693l564,691l566,689l570,686xm563,711l563,708l566,705l572,708l569,711l563,711xm552,706l556,701l563,701l563,706l552,706xm554,711l559,709l562,713l554,713l554,711xm550,703l545,703l540,700l545,697l547,697l552,700l552,703l550,703xm547,710l542,710l540,708l545,705l547,708l550,713l547,710xm544,713l546,713l549,715l551,715l549,717l546,717l541,715l544,713xm540,690l543,690l546,693l543,696l540,696l537,699l534,696l534,693l537,693l540,690xm541,685l535,687l539,683l546,683l541,685xm555,686l557,682l561,682l566,684l565,686l563,686l559,688l557,688l555,686xm558,691l561,692l564,694l564,697l561,697l555,699l553,697l551,694l558,691xm544,682l546,680l548,678l548,680l546,682l544,682xm547,686l553,684l555,689l550,692l545,691l545,688l547,686xm535,707l529,705l533,703l535,703l540,705l538,707l535,707xm530,709l535,709l538,712l538,714l535,714l530,709xm532,719l536,716l539,719l541,719l541,721l536,724l534,724l529,721l532,719xm519,705l524,705l528,709l526,711l522,711l521,709l519,707l519,705xm522,690l526,690l522,693l520,696l517,693l522,690xm527,683l525,685l521,685l523,683l527,681l527,683xm527,690l527,689l529,689l533,687l534,687l531,690l527,690xm528,697l530,694l532,697l532,700l523,700l528,697xm519,700l522,700l524,702l522,703l517,703l516,702l519,700xm511,698l507,695l511,693l514,693l516,695l516,697l511,698xm510,703l513,701l513,703l515,705l517,706l515,708l510,706l508,705l506,703l510,703xm500,697l501,697l503,696l505,697l506,699l505,701l503,701l500,699l500,697xm498,690l500,692l502,694l498,694l496,692l498,690xm512,687l514,685l518,685l518,687l516,687l511,689l505,693l503,693l501,691l505,689l511,689l512,687xm495,688l499,686l511,681l502,688l495,688l490,691l495,688xm494,683l499,676l503,671l511,667l514,667l521,669l518,670l514,672l512,675l508,678l506,679l503,679l506,674l503,676l500,679l499,681l494,683xm490,683l493,689l485,684l490,683xm507,658l512,657l518,658l525,662l527,666l522,668l517,664l512,663l511,663l507,666l503,668l498,671l492,682l495,672l499,664l503,660l507,658xm508,654l502,658l499,658l495,656l495,654l497,652l502,650l505,650l507,651l508,654xm486,659l489,655l492,651l497,648l494,653l493,658l488,664l486,659xm491,664l495,660l498,659l493,667l492,672l492,675l489,671l491,664xm621,599l623,596l627,596l627,599l621,599xm625,605l621,605l621,602l627,602l627,604l625,605xm624,611l620,611l620,608l628,608l628,611l624,611xm626,617l620,617l620,616l624,616l628,614l626,617xm626,624l618,624l620,622l620,621l626,621l628,622l626,624xm618,630l620,628l622,627l626,627l626,628l624,630l618,630xm626,635l624,636l620,636l618,638l618,635l620,633l628,633l626,635xm626,642l618,642l618,639l628,639l626,642xm624,709l627,715l609,702l613,702l618,704l624,709xm622,705l619,702l622,702l625,705l622,705xm622,696l624,698l622,698l618,699l613,699l611,698l611,696l622,696xm618,690l624,690l624,692l614,692l613,693l613,690l618,690xm619,685l624,686l616,686l614,688l613,686l613,685l619,685xm619,679l624,679l624,682l614,682l613,679l619,679xm619,675l627,675l621,676l617,678l613,676l615,675l619,675xm618,669l624,669l624,670l618,670l614,672l614,669l618,669xm627,662l625,664l623,665l615,667l615,662l627,662xm620,658l624,658l622,659l618,661l616,661l616,658l620,658xm617,650l617,645l627,645l627,647l623,648l617,650xm618,652l626,652l626,653l616,655l616,653l618,652xm630,728l630,732l626,731l623,729l620,727l616,724l611,720l606,717l606,711l608,711l618,719l630,728xm640,734l639,737l635,735l632,733l632,730l637,731l640,734xm624,720l607,709l607,705l609,705l618,711l626,718l642,729l641,732l624,720xm627,709l637,712l642,717l641,720l627,709xm642,725l639,724l636,722l627,716l630,713l634,717l636,719l642,725xm589,540l587,546l587,540l589,540xm564,516l564,521l562,523l560,523l560,518l562,514l564,516xm581,307l583,296l584,291l588,304l585,308l585,315l590,318l594,318l596,315l599,312l601,315l599,318l594,321l591,322l590,324l567,324l570,319l570,316l568,315l565,312l562,312l561,310l561,307l556,302l553,301l550,301l545,304l544,307l541,308l538,308l533,312l529,316l529,319l530,322l532,325l535,327l536,328l533,336l532,339l532,344l530,344l529,341l526,339l524,339l524,338l513,338l510,339l506,342l501,342l498,344l493,344l490,345l489,345l487,348l487,353l484,354l483,359l487,359l489,362l487,365l487,370l489,371l493,373l495,376l495,377l496,379l496,388l498,390l500,391l503,390l504,390l503,393l503,394l504,400l506,402l509,402l512,403l513,405l516,408l519,408l521,406l521,405l522,402l522,400l526,406l527,409l530,411l535,409l529,431l532,434l533,438l536,446l538,454l542,461l547,467l553,471l559,474l564,478l567,478l570,480l576,477l579,474l579,492l578,495l573,498l568,500l565,503l562,507l559,512l558,518l553,523l559,526l564,526l568,523l571,521l571,523l573,524l571,517l572,509l574,503l573,503l570,510l567,520l567,517l565,513l562,511l566,507l569,502l572,501l576,499l578,506l583,510l587,514l593,516l595,518l595,521l593,525l593,532l593,538l594,541l593,542l591,545l590,549l587,551l587,548l589,545l590,544l590,538l588,533l588,529l590,526l590,518l587,527l586,536l587,538l584,541l583,545l580,552l579,550l579,545l582,541l584,529l587,516l582,523l582,529l581,535l579,542l574,554l573,550l573,548l574,543l577,537l579,530l579,522l579,513l578,515l578,519l576,525l576,531l573,535l565,542l566,536l570,533l573,529l573,524l571,526l571,527l570,529l568,530l564,536l562,539l562,544l567,544l568,542l571,539l574,538l571,545l570,549l570,553l573,556l573,558l576,556l578,555l579,555l581,556l585,545l585,553l587,555l590,555l591,553l590,552l593,549l590,570l590,579l591,590l593,596l590,617l588,628l590,640l588,643l588,648l590,656l590,679l588,688l588,689l590,691l590,692l594,671l594,628l596,607l599,614l601,616l604,619l605,611l605,605l607,590l607,588l608,588l609,588l608,587l607,584l608,582l607,568l606,554l608,552l615,552l620,556l618,558l617,562l614,567l612,573l608,584l610,587l613,583l614,578l617,571l617,567l618,564l622,558l623,562l623,571l619,584l619,590l613,614l614,611l616,607l619,599l619,613l617,620l616,628l617,628l613,663l611,680l610,697l599,695l594,694l588,695l588,692l587,691l584,692l582,692l581,691l581,689l582,688l584,688l584,686l582,685l579,685l574,686l570,685l573,683l576,682l571,679l567,677l556,679l553,680l550,682l550,677l552,674l550,675l547,677l542,674l536,672l539,675l542,677l544,677l530,683l529,682l530,680l532,679l532,677l533,675l535,675l533,674l530,675l527,677l524,679l519,679l518,680l516,682l510,682l513,677l518,674l529,669l529,665l530,668l530,669l532,671l536,671l536,669l532,666l530,665l529,662l526,659l521,656l516,654l510,654l509,651l506,648l500,648l503,646l507,645l515,645l519,648l522,649l526,653l529,656l527,649l524,643l521,639l516,637l506,637l500,639l493,643l489,648l486,654l486,656l481,642l478,636l477,630l474,616l476,621l477,622l478,623l480,622l480,619l485,617l478,617l478,621l477,619l476,617l475,614l474,613l474,610l472,608l481,608l483,611l484,613l484,614l487,614l486,611l484,610l480,607l477,607l480,601l484,597l489,594l495,593l496,590l498,594l498,597l501,601l503,602l506,599l507,599l507,613l512,611l513,608l516,599l515,594l513,590l509,587l506,584l501,584l503,581l509,581l512,579l513,576l515,570l516,567l518,565l519,567l521,570l519,575l521,579l524,581l526,581l529,579l530,579l532,576l535,571l535,568l536,567l538,568l541,570l541,576l538,581l536,584l538,587l541,588l544,588l547,590l548,591l548,596l545,601l539,607l534,606l531,603l532,599l533,594l536,591l539,592l540,594l540,597l539,599l538,601l541,601l542,599l544,593l541,590l538,588l533,590l530,593l529,594l529,596l527,602l530,607l535,610l538,610l541,608l545,605l548,602l552,596l552,590l548,588l545,587l542,587l539,584l544,576l545,571l544,568l541,565l539,565l533,567l530,570l529,573l527,576l524,579l522,576l524,575l526,573l524,570l524,565l522,564l521,562l516,562l513,565l510,570l509,571l509,575l506,578l504,578l504,567l503,562l501,559l503,556l504,556l510,555l513,555l518,558l521,559l526,559l527,556l527,547l530,545l532,544l533,542l533,541l532,538l530,538l530,536l533,533l536,530l535,527l532,524l530,524l532,523l533,519l535,518l533,516l527,513l526,512l522,513l521,515l518,515l518,513l516,512l513,509l510,509l509,510l506,512l504,507l501,501l496,501l492,500l487,498l481,498l481,500l478,498l475,498l478,500l477,501l477,504l475,506l474,506l475,484l475,474l480,474l481,477l483,478l489,478l493,474l496,472l498,472l498,469l500,466l496,463l496,460l498,457l495,452l496,448l496,445l495,442l496,442l496,443l498,445l501,448l504,449l510,451l509,458l510,464l513,467l515,469l516,469l519,478l526,484l530,486l535,486l536,484l542,478l544,477l544,467l542,463l541,461l539,463l536,464l541,469l541,475l539,477l538,480l535,482l531,483l530,481l524,478l522,475l521,472l526,469l527,467l529,472l530,475l533,477l535,477l539,475l539,471l536,466l535,467l533,467l536,471l536,472l535,474l533,474l530,469l530,467l532,464l535,463l533,460l532,457l530,454l527,451l526,451l522,452l519,457l519,460l518,465l514,462l512,459l513,456l514,453l514,450l511,448l510,447l506,445l505,445l502,443l506,442l510,442l511,439l510,435l510,432l512,432l513,431l518,429l522,426l522,420l518,415l507,411l504,411l501,412l495,414l496,411l496,408l498,406l495,403l487,402l489,394l487,386l484,380l480,374l480,370l481,365l480,360l481,356l484,350l489,345l490,344l493,336l496,331l500,325l500,313l507,318l509,315l509,313l510,313l513,315l516,318l518,325l518,327l516,330l515,331l513,334l510,336l507,338l500,339l501,341l504,341l510,339l515,336l518,331l521,327l521,318l518,315l513,308l507,312l506,312l503,310l500,310l500,308l512,302l524,296l526,301l527,302l530,304l533,304l538,302l542,296l544,293l544,285l547,284l555,278l563,273l560,278l558,285l557,295l560,293l562,292l567,287l570,279l569,271l571,270l575,273l570,286l569,295l571,304l576,313l578,318l579,313l581,307xm595,311l593,314l590,314l589,312l589,308l590,305l593,308l595,311xm591,291l596,295l603,301l606,312l601,310l596,307l593,303l588,298l586,291l591,291xm558,317l561,315l566,315l566,322l563,324l560,325l553,324l543,324l540,327l535,324l531,319l531,315l533,314l535,312l538,312l540,314l543,314l545,312l546,307l548,304l555,304l558,305l558,309l556,312l556,314l558,317xm571,333l575,333l576,336l578,337l578,342l573,342l568,339l565,336l564,334l562,334l565,342l567,345l565,350l567,351l565,353l562,356l556,356l553,351l553,350l551,348l548,346l546,342l549,343l550,341l548,338l545,337l543,338l542,340l543,344l545,346l542,349l538,349l534,346l534,339l536,334l537,331l539,330l542,328l544,326l547,325l550,326l553,328l558,328l561,326l565,326l568,330l571,333xm580,340l581,339l586,345l589,361l588,370l581,373l580,365l580,360l577,358l573,356l570,358l567,358l565,356l569,353l569,342l573,343l580,343l580,340xm578,370l576,371l575,375l571,373l569,371l567,366l569,362l573,359l576,361l578,364l578,370xm566,363l566,367l564,367l562,363l562,358l564,358l566,360l566,363xm560,363l554,363l554,356l558,358l560,358l560,363xm496,367l496,369l494,369l492,371l489,367l490,365l492,367l496,367xm499,378l496,376l496,372l501,372l503,374l503,376l501,378l499,378xm499,383l499,380l504,383l504,385l501,388l499,385l499,383xm531,358l529,358l529,356l528,356l528,360l526,363l524,361l523,357l523,352l524,348l522,347l520,347l520,352l520,356l521,363l520,368l518,364l511,371l511,369l510,368l507,369l505,373l503,373l502,371l503,368l502,366l498,368l497,368l497,364l497,360l499,355l502,353l502,351l498,350l498,353l496,356l494,362l490,361l489,358l487,356l485,356l487,355l489,353l492,351l492,350l490,348l490,347l498,347l500,343l502,343l505,345l515,340l523,340l526,342l528,345l528,347l531,352l532,358l531,358xm529,371l529,374l526,374l526,371l529,371xm522,367l522,365l527,365l527,367l525,370l522,367xm516,369l521,369l521,372l516,372l516,369xm508,392l505,389l505,386l508,386l514,389l511,392l508,392xm503,379l505,376l507,376l509,379l509,384l505,384l503,379xm506,394l512,394l512,399l508,399l506,396l506,394xm519,399l519,401l517,403l515,403l515,399l519,399xm514,395l514,391l517,391l520,393l520,397l514,395xm532,380l535,382l538,393l538,400l537,404l534,406l530,406l527,403l525,400l529,398l527,396l524,396l522,395l520,391l524,391l524,390l515,385l512,382l510,377l510,375l512,372l512,370l514,370l514,374l515,375l515,378l514,380l515,382l515,380l517,380l519,378l522,382l527,383l530,387l530,390l532,388l532,383l527,378l520,375l529,377l532,380xm540,402l540,394l542,394l542,402l541,410l536,417l532,429l534,418l538,409l540,402xm545,403l542,420l538,428l534,434l532,432l538,419l545,403xm548,411l544,426l538,442l536,442l536,436l548,411xm549,424l551,414l552,424l548,437l540,453l538,447l540,443l542,435l549,424xm554,426l552,437l550,444l543,458l544,449l548,442l554,426xm558,426l558,441l554,453l549,462l546,461l546,459l558,426xm566,436l561,449l556,461l559,463l556,465l554,465l554,467l552,467l552,465l549,463l552,461l552,458l554,456l556,456l559,445l566,436xm569,434l570,434l568,453l561,472l557,469l564,453l567,444l569,434xm573,441l571,457l571,467l568,475l564,475l563,474l568,466l570,456l573,441xm576,436l577,440l579,450l579,472l571,477l575,459l575,439l572,433l576,436xm576,428l580,433l582,439l574,431l576,428xm579,422l582,422l582,429l579,426l579,422xm592,515l582,507l579,501l579,496l582,496l585,504l592,515xm583,495l583,491l585,490l586,491l586,498l590,498l590,493l591,490l598,485l600,485l600,486l598,486l598,493l597,490l595,491l597,498l598,503l595,500l591,495l591,496l593,505l597,513l588,505l583,495xm582,474l582,460l590,467l598,477l599,474l598,470l593,464l590,463l588,460l590,460l593,461l593,460l590,451l585,440l588,440l588,437l590,438l590,440l591,443l596,447l599,452l601,458l604,464l604,466l607,466l606,464l606,463l607,461l607,466l609,469l611,466l611,463l618,460l611,470l612,472l615,471l615,491l617,509l621,550l606,547l604,532l606,517l607,503l607,487l609,478l609,470l607,470l606,474l604,477l603,495l603,549l604,553l604,572l606,578l606,583l605,585l601,586l600,589l598,592l600,597l602,597l603,594l601,593l601,590l606,589l603,615l595,599l593,587l592,576l595,547l598,512l600,495l603,477l601,481l596,484l588,487l588,486l585,487l582,490l582,474xm581,439l591,458l583,458l581,454l583,446l581,439xm584,420l586,420l586,437l584,437l584,420xm603,438l603,455l605,461l605,462l599,450l591,438l598,441l598,425l601,427l603,431l601,434l601,440l603,438xm587,424l592,424l596,405l602,383l603,380l608,379l609,382l609,385l606,387l604,390l604,413l602,420l601,423l596,423l594,426l594,430l596,436l589,436l589,438l588,431l587,424xm585,412l591,412l591,417l588,420l585,415l585,412xm592,404l594,407l593,411l586,408l589,402l592,404xm592,393l597,397l595,401l591,397l592,393xm598,387l598,391l594,391l598,387xm611,384l615,378l614,377l612,378l610,378l610,377l612,373l614,372l617,370l618,368l615,366l617,364l618,363l621,368l622,371l624,374l626,377l626,388l628,389l628,393l628,399l628,402l626,404l626,395l626,390l622,385l622,390l623,393l625,401l623,408l622,400l620,395l621,405l617,421l617,416l617,408l614,418l616,423l616,426l613,434l611,442l610,451l606,460l604,457l604,454l606,447l607,441l606,438l606,435l604,430l603,424l607,414l610,403l612,397l612,391l611,391l606,404l606,398l607,390l611,384xm616,358l616,356l617,352l619,352l621,354l623,358l616,358xm627,344l631,341l631,344l627,344xm620,358l626,362l626,367l623,369l622,364l620,358xm608,354l610,349l615,344l618,340l620,333l633,321l640,324l644,326l647,327l650,327l652,329l644,335l640,340l641,345l639,348l638,351l636,354l636,359l638,358l640,371l636,371l634,370l634,368l637,368l637,365l636,365l634,367l632,368l632,371l634,374l639,375l642,375l645,373l649,370l647,376l648,378l637,384l632,389l632,394l629,395l629,387l626,381l626,374l625,370l628,367l624,357l622,349l632,347l637,343l636,340l634,337l629,334l626,334l623,335l625,337l623,338l625,340l623,343l621,345l621,348l618,346l617,348l615,348l617,350l618,350l618,351l614,353l608,354xm633,314l639,313l647,314l649,316l651,317l650,327l647,324l645,323l640,323l635,319l635,317l635,315l633,316l632,317l632,320l630,320l629,315l633,314xm659,326l661,328l663,331l664,334l664,337l665,334l665,331l669,330l672,333l672,336l669,333l667,334l671,340l673,347l673,353l671,359l671,355l671,350l669,344l665,340l669,350l670,357l668,363l666,364l667,358l667,353l666,348l662,345l664,350l664,355l664,358l665,361l662,366l661,371l661,373l666,373l667,374l670,373l669,377l669,380l664,376l659,375l657,377l653,372l654,369l658,366l662,364l662,360l662,355l659,349l661,356l659,360l657,353l657,358l657,361l656,365l654,367l654,360l652,353l652,355l652,363l651,372l651,374l654,376l657,380l654,379l651,378l649,377l649,375l650,369l650,363l650,357l652,352l652,350l649,353l650,356l648,363l646,369l644,370l641,372l640,360l641,353l645,349l644,349l639,351l643,346l652,342l652,341l642,344l644,340l646,339l652,336l648,336l643,338l645,336l648,333l654,330l657,332l660,334l660,331l657,329l653,326l652,325l659,326xm659,380l659,377l663,377l663,378l661,380l659,380xm660,382l670,382l667,384l658,384l660,382xm619,422l620,420l623,410l622,427l619,422xm671,388l673,390l670,390l667,389l656,389l652,391l658,391l662,391l667,393l671,396l668,395l665,393l660,393l656,393l657,396l661,396l667,398l668,401l670,406l670,415l666,426l661,437l657,446l653,457l649,466l641,476l632,483l622,488l620,486l620,475l618,466l621,461l629,458l638,454l640,452l640,450l637,450l634,450l634,441l636,433l637,427l643,418l643,425l645,433l646,432l647,427l647,422l646,413l647,405l649,400l652,398l651,396l648,398l646,401l643,407l641,413l638,419l635,422l633,429l631,441l628,450l625,456l621,458l609,458l611,457l612,454l612,447l614,440l614,438l615,435l617,429l617,423l621,430l619,436l617,442l620,439l622,436l623,428l624,419l626,410l626,417l627,422l628,417l629,414l629,409l631,404l646,385l638,393l630,402l630,397l633,395l635,394l635,390l637,389l643,383l650,379l652,380l655,381l655,382l652,382l653,384l656,385l662,386l669,386l671,388xm671,383l674,383l674,385l671,385l671,383xm673,377l673,369l676,369l676,377l674,379l673,379l673,377xm676,390l680,386l682,386l684,388l680,392l674,395l674,392l676,390xm677,384l677,382l679,384l677,387l677,384xm686,390l686,392l684,394l679,397l684,392l686,390xm688,395l688,398l680,405l680,403l682,399l688,393l688,395xm688,401l690,403l690,405l688,407l685,409l686,403l688,401xm685,419l685,415l685,412l690,409l690,411l691,414l685,419xm693,420l690,423l682,430l685,421l692,415l693,420xm695,432l692,434l689,436l687,438l688,433l685,435l683,440l677,444l678,437l683,432l689,428l691,425l694,423l695,432xm696,437l696,441l691,445l685,449l684,443l688,440l695,434l696,437xm699,458l697,461l691,466l683,471l674,474l675,468l680,466l689,460l697,453l699,458xm702,475l698,477l698,474l698,472l701,471l702,475xm702,480l697,484l698,481l698,479l702,478l702,480xm704,495l702,497l695,500l696,494l700,494l702,492l704,493l704,495xm707,508l707,513l703,515l692,519l693,514l697,512l703,510l707,508xm702,637l702,639l700,641l698,641l702,633l702,637xm701,648l699,650l694,651l696,650l698,648l701,646l701,648xm691,681l695,676l700,677l691,681xm696,686l693,690l693,686l700,684l696,686xm693,695l691,696l691,693l697,693l693,695xm699,667l699,670l697,671l694,673l694,671l696,668l699,667xm698,658l693,660l693,658l696,655l700,653l700,655l698,658xm688,643l685,642l682,640l697,634l694,640l691,641l688,643xm695,710l702,710l698,713l688,713l692,712l695,710xm688,723l692,721l697,719l701,719l697,723l688,723xm693,730l702,730l695,735l691,737l686,735l693,730xm683,722l679,722l678,721l683,717l684,716l689,717l688,719l686,719l683,722xm680,728l687,728l683,730l680,733l675,733l680,728xm682,696l690,693l690,696l684,700l679,702l674,704l682,696xm690,685l689,689l689,691l685,692l681,694l678,695l676,695l676,693l690,685xm684,648l679,648l679,646l692,648l684,648xm690,698l688,703l679,709l690,698xm684,682l690,678l690,683l687,685l679,688l677,688l677,686l684,682xm690,673l690,677l687,677l684,679l682,679l678,680l690,673xm680,672l685,670l691,667l689,670l687,672l678,674l680,672xm680,664l684,663l690,661l690,662l690,665l687,666l679,668l680,664xm687,654l685,654l679,654l679,652l685,651l690,649l690,657l687,659l680,662l680,658l684,657l687,655l690,654l687,654xm677,636l686,634l679,640l675,640l668,640l677,636xm690,621l688,621l688,616l691,613l693,614l693,611l695,609l703,607l703,613l695,619l690,621xm686,622l682,624l677,625l677,622l676,620l680,619l686,617l686,622xm679,627l687,625l692,623l702,618l701,623l692,629l681,632l679,627xm672,613l669,614l665,616l667,617l669,617l665,619l660,619l664,617l664,616l662,614l665,613l669,611l673,611l677,609l688,603l703,594l703,602l701,604l696,607l694,607l690,608l687,612l684,614l679,616l676,617l673,614l672,613xm654,623l657,623l671,620l673,621l673,625l665,627l657,629l654,625l654,623xm654,620l658,620l657,621l652,621l654,620xm653,616l655,615l657,617l651,619l650,619l648,618l653,616xm653,612l653,614l645,614l645,612l647,610l651,610l653,612xm634,579l636,577l640,576l648,576l643,579l640,579l634,581l634,579xm643,571l645,574l639,574l634,574l641,569l643,571xm632,563l634,563l637,559l639,563l642,568l637,568l634,570l634,568l637,566l639,566l637,564l632,564l632,563xm633,556l635,556l636,558l635,560l631,560l633,556xm631,553l633,553l633,555l629,555l631,553xm631,550l632,553l630,552l627,552l631,550xm625,542l629,542l631,544l629,545l630,548l627,549l625,542xm623,529l622,523l634,522l641,520l645,523l636,526l628,527l623,529xm626,573l626,571l628,570l628,573l626,573xm626,576l628,576l628,577l626,577l626,576xm640,518l633,520l622,520l622,516l627,516l632,515l637,514l640,518xm621,509l625,509l629,508l633,507l635,510l631,512l624,514l622,514l623,512l621,509xm623,500l628,499l631,504l627,505l622,506l620,505l619,501l623,500xm623,492l625,495l623,497l620,497l620,492l623,492xm628,489l624,489l632,485l628,489xm638,490l639,486l642,484l642,487l642,489l640,490l644,494l632,498l629,497l628,495l626,494l630,492l635,491l638,490xm647,475l640,483l633,488l635,483l640,480l647,475xm653,468l649,474l645,475l647,472l649,470l653,468xm658,464l655,466l650,467l654,460l657,459l660,457l658,464xm661,475l659,480l656,482l644,486l646,482l651,477l661,475xm663,447l662,452l656,456l659,450l659,449l663,447xm670,434l667,439l664,443l660,445l663,438l666,436l670,434xm674,423l672,428l671,430l665,434l666,432l667,429l669,425l674,423xm672,413l675,413l674,418l674,420l670,422l672,416l672,413xm674,403l675,406l675,409l672,411l672,405l674,403xm671,402l671,400l676,397l671,402xm679,432l671,437l673,432l675,428l681,424l679,432xm682,450l679,453l670,458l671,452l675,450l682,445l682,450xm678,457l685,452l692,447l698,442l698,446l698,450l693,454l691,452l690,456l684,460l676,465l678,457xm666,469l669,462l671,462l676,459l675,462l675,466l666,469xm707,521l702,524l690,531l692,525l696,522l704,518l707,516l707,521xm655,561l669,557l682,553l681,556l674,559l666,562l659,563l655,561xm667,550l684,543l683,550l657,558l652,558l649,555l667,550xm665,543l674,540l685,536l684,541l666,548l647,553l644,550l665,543xm661,538l688,528l685,533l680,534l673,539l642,548l637,544l661,538xm657,521l656,525l655,529l641,532l627,537l627,538l629,540l643,536l661,531l663,535l653,537l645,540l637,543l629,540l625,540l624,530l627,529l635,529l641,527l657,521xm641,513l652,510l661,505l664,506l667,508l657,513l644,517l641,513xm647,504l657,501l660,503l649,508l640,510l637,507l647,504xm656,499l643,502l635,504l632,500l639,499l650,496l656,499xm669,479l668,485l664,487l657,490l647,494l643,489l657,485l669,479xm688,482l686,484l683,487l670,494l658,498l652,494l659,492l661,493l663,491l676,485l687,480l693,482l688,482xm706,530l699,534l688,541l690,535l697,531l707,526l706,530xm695,545l686,550l686,546l689,544l693,542l699,539l707,535l707,539l695,545xm685,555l689,554l696,550l703,546l706,545l706,552l696,556l682,563l683,560l685,555xm660,525l663,521l673,518l686,512l692,509l684,517l675,522l668,525l656,529l660,525xm677,507l684,507l683,503l686,500l690,498l690,505l686,508l683,510l680,513l670,515l663,517l660,519l658,519l654,521l651,521l647,522l645,519l662,514l677,507xm680,495l692,486l689,492l687,497l679,501l675,503l670,506l669,503l680,495xm671,499l666,501l663,500l671,496l679,492l671,499xm663,475l664,474l666,474l668,472l669,470l674,469l672,474l668,477l662,479l663,475xm667,463l664,469l662,472l652,475l655,469l660,467l667,463xm664,452l667,442l676,437l675,444l672,447l664,452xm669,454l668,458l666,461l660,464l662,458l664,456l666,456l669,454xm704,561l699,563l690,569l678,575l680,572l681,568l688,564l695,561l699,559l704,555l707,560l704,561xm674,588l678,579l686,577l694,572l705,564l704,570l689,580l681,585l674,588xm680,590l688,587l705,575l704,579l686,592l668,601l671,593l680,590xm698,503l706,499l706,503l704,505l694,509l694,505l698,503xm697,487l702,484l703,487l703,488l696,491l697,487xm696,469l691,474l680,481l669,485l671,479l674,478l678,476l685,473l691,470l699,462l696,469xm677,416l678,410l684,406l684,410l681,413l677,416xm682,416l682,420l676,425l677,419l682,416xm628,585l628,588l626,586l624,588l622,585l628,585xm624,582l624,579l626,579l628,581l628,582l624,582xm645,587l643,590l641,590l638,589l645,587xm644,583l640,585l637,585l637,583l639,581l654,581l654,580l655,575l650,575l649,573l644,567l640,560l637,555l631,544l635,545l638,547l638,550l652,562l657,565l660,565l666,564l672,561l676,560l680,560l678,571l675,581l665,602l675,599l685,596l693,589l705,581l705,587l701,592l693,595l687,598l681,603l659,613l655,611l654,607l652,599l650,591l645,583l644,583xm675,653l672,653l675,650l675,653xm676,711l684,711l688,709l686,711l681,713l675,713l675,711l676,711xm675,716l678,716l675,719l672,721l668,721l673,717l675,716xm670,727l673,723l676,725l672,730l667,731l663,731l670,727xm662,719l662,716l665,716l667,719l664,719l662,719xm664,723l667,723l664,727l662,725l662,723l664,723xm705,733l708,731l712,731l705,736l701,738l699,738l696,736l705,733xm702,704l704,704l704,706l700,706l702,704xm710,711l714,711l708,715l702,715l702,713l704,711l710,711xm711,724l703,724l705,722l707,720l715,722l711,724xm714,733l723,734l716,740l713,741l707,740l709,738l711,736l713,734l714,733xm722,723l719,726l715,726l717,723l722,723xm717,714l724,714l722,718l719,718l713,716l717,714xm727,734l729,736l732,736l727,741l723,743l720,741l723,737l725,736l727,734xm726,724l730,724l736,726l734,729l730,729l724,726l726,724xm726,717l728,716l735,717l730,719l726,719l726,717xm729,708l732,708l729,712l729,708xm736,708l740,708l746,705l748,707l750,707l746,712l743,713l740,715l738,713l736,712l735,712l733,710l736,708xm739,740l734,744l726,744l734,740l735,739l739,740xm737,728l741,728l743,729l739,733l736,733l734,731l737,728xm752,742l750,745l740,745l741,743l745,742l752,742xm747,732l752,732l747,736l745,738l741,736l747,732xm747,723l755,723l750,727l747,727l745,725l747,723xm765,735l763,738l751,738l757,735l765,735xm759,727l762,725l766,727l760,730l754,730l759,727xm775,741l767,741l769,739l771,739l775,741xm767,729l771,728l777,729l772,733l766,733l767,729xm782,731l787,732l782,736l780,736l777,734l778,732l782,731xm784,723l788,726l784,726l784,723xm784,746l782,746l778,744l780,742l782,742l784,744l785,744l784,746xm794,746l790,750l786,750l784,748l786,746l794,746xm789,738l792,736l794,738l794,739l792,739l790,741l787,739l789,738xm800,730l794,731l790,727l786,723l800,730xm802,742l801,744l799,744l797,745l795,745l794,744l797,742l799,740l802,742xm799,733l801,731l804,733l801,736l799,736l799,733xm806,736l812,736l808,738l806,741l803,741l806,736xm814,746l821,746l816,749l814,751l812,751l814,746xm814,741l816,738l820,738l814,741l810,747l804,747l814,741xm826,739l829,739l831,740l831,742l827,742l826,744l822,742l826,739xm832,744l833,742l835,744l833,745l830,745l832,744xm832,733l835,736l832,736l832,733xm476,745l478,742l487,742l490,740l492,742l483,745l474,748l476,745xm480,738l489,738l480,741l473,741l480,738xm470,736l468,734l475,732l482,732l482,734l480,734l475,736l470,736xm466,727l476,727l471,730l468,730l466,727xm459,749l463,746l463,752l457,749l459,749xm445,753l449,750l455,750l445,753xm458,742l460,742l460,747l453,745l458,742xm319,473l322,473l326,476l327,480l326,482l326,485l327,489l328,493l324,485l321,482l317,482l315,478l315,475l319,473xm390,378l392,376l396,374l400,376l402,378l402,381l400,383l392,383l390,380l390,378xm234,297l237,298l239,303l236,315l234,306l231,297l234,297xm95,311l76,316l85,306l90,303l95,301l101,301l110,303l95,311xm83,277l82,283l72,300l69,288l75,273l82,267l83,267l83,277xm63,271l54,281l43,293l38,295l42,285l49,272l57,267l68,261l63,271xm44,254l34,259l23,263l13,264l18,256l32,249l44,248l56,247l44,254xm39,234l24,228l8,218l21,218l32,221l42,228l49,238l39,234xm73,155l64,146l57,138l56,133l56,127l71,141l76,149l77,158l73,155xm63,173l58,179l45,185l46,180l49,174l55,170l67,165l63,173xm64,86l56,91l48,95l52,88l58,80l70,70l64,86xm42,76l29,82l13,86l20,78l29,72l44,69l50,69l42,76xm45,62l35,60l23,55l16,49l28,48l37,50l47,54l56,60l45,62xm246,55l235,56l219,53l222,50l229,47l238,47l254,51l246,55xm250,38l242,30l237,19l236,12l244,15l249,19l256,25l259,35l262,45l250,38xm308,73l311,67l313,62l316,59l321,57l329,54l321,65l315,71l306,78l308,73xm323,74l334,75l345,79l338,83l329,83l322,82l313,78l317,75l323,74xm368,131l364,123l360,116l356,109l359,110l362,111l366,115l371,120l373,135l368,131xm350,104l340,106l341,99l347,92l353,87l362,82l367,81l359,91l354,99l350,104xm449,32l454,27l460,25l457,32l451,38l446,42l439,43l449,32xm581,31l583,26l588,21l594,17l615,10l611,15l608,20l604,25l600,29l591,32l587,35l578,37l581,31xm619,56l623,43l625,36l628,45l630,59l628,72l623,76l620,72l618,64l619,56xm564,64l574,69l591,82l581,82l570,78l562,70l556,62l564,64xm771,35l768,25l768,19l769,15l772,22l774,25l778,38l778,46l775,55l773,44l771,35xm827,88l829,77l830,70l833,77l834,88l832,97l828,104l827,88xm803,232l806,229l809,227l819,223l841,223l835,227l828,232l822,234l814,235l802,235l803,232xm835,248l841,251l843,254l847,257l840,257l831,254l824,251l819,245l835,248xm827,263l839,268l847,275l850,280l853,286l847,285l841,283l833,277l824,266l817,259l827,263xm829,316l829,324l825,339l821,342l821,344l819,344l819,326l821,316l825,308l829,316xm834,297l841,303l846,311l845,324l839,321l836,311l834,297xm819,289l819,293l818,298l817,301l814,306l805,318l803,312l805,304l808,299l814,292l817,288l820,282l819,289xm776,306l777,310l779,318l776,335l773,332l771,329l771,319l773,312l774,303l776,306xm709,248l720,250l724,252l729,255l718,255l712,253l707,250l709,248xm586,269l594,269l600,271l594,273l589,275l581,275l577,271l586,269xm597,280l602,278l612,280l608,282l606,284l601,286l596,286l588,284l597,280xm473,54l484,62l492,65l498,66l502,67l509,67l514,66l511,69l504,74l488,78l480,82l477,83l474,86l471,92l468,98l466,101l463,104l453,111l446,121l442,112l447,108l453,103l460,95l463,90l464,87l464,82l466,79l466,74l458,80l451,86l446,89l442,92l439,101l439,107l436,106l435,101l433,94l432,90l430,85l430,78l431,71l438,79l442,84l447,85l449,79l449,73l445,68l439,64l435,59l446,65l450,66l453,66l462,65l468,64l472,62l475,62l468,59l464,57l459,54l456,52l451,50l446,49l439,51l436,52l434,53l433,51l433,49l435,48l436,46l441,45l446,45l449,43l455,39l462,25l467,31l471,35l478,40l484,43l491,45l494,45l497,43l487,31l479,26l473,22l484,20l490,17l494,14l497,9l497,3l493,6l488,8l478,9l471,11l467,14l464,17l461,23l455,25l449,28l444,32l439,37l441,31l442,23l441,14l438,8l436,2l435,0l431,9l430,13l428,18l429,29l425,25l424,22l423,17l420,14l415,13l407,9l412,16l415,23l410,28l406,31l397,35l397,26l394,19l389,13l383,6l383,17l382,24l383,29l384,40l377,35l371,29l374,26l377,23l378,19l380,16l375,0l374,2l374,5l369,9l367,15l365,26l360,19l354,14l346,9l339,9l343,16l346,22l351,26l354,29l358,30l363,31l366,31l374,35l387,49l389,52l389,54l387,55l381,54l375,54l371,55l365,57l354,63l346,71l368,71l377,69l381,68l386,64l386,68l384,71l383,77l383,83l384,89l388,92l390,95l386,98l380,101l384,103l386,104l392,106l397,107l392,112l386,116l381,123l378,129l378,136l377,138l375,135l374,132l374,119l372,116l366,112l360,107l354,104l357,100l360,93l366,84l369,81l374,77l365,78l355,83l348,87l342,93l337,101l337,106l339,110l345,109l352,106l357,115l363,126l368,135l372,138l378,141l378,148l374,142l369,138l358,130l346,124l342,119l337,113l334,107l331,103l322,93l307,80l309,79l312,80l323,85l331,87l340,85l345,81l349,77l340,75l332,72l317,72l326,61l336,51l317,55l314,57l311,60l309,66l307,69l303,77l296,71l287,64l270,51l265,49l264,46l262,39l261,31l259,26l258,23l255,19l252,17l245,13l232,8l235,19l238,28l244,37l253,43l258,45l261,46l264,48l259,49l256,49l248,46l239,45l232,43l227,45l221,46l216,51l213,54l213,55l233,58l243,58l248,56l253,54l258,52l259,52l263,53l251,63l250,61l244,60l226,63l216,66l210,72l207,77l207,81l210,78l213,77l215,81l216,86l219,89l227,93l238,98l242,101l247,104l239,104l233,104l218,104l210,103l204,101l197,100l189,100l184,101l180,104l172,113l172,103l171,93l168,89l163,84l158,80l155,75l155,54l154,54l152,58l149,63l142,72l137,81l135,86l135,92l137,93l137,98l131,93l122,86l109,81l99,75l87,69l74,66l70,63l64,61l59,58l54,55l50,52l45,49l41,48l35,46l24,46l13,48l13,51l15,52l22,58l41,64l50,63l51,63l54,61l56,61l59,63l53,66l47,66l36,68l25,71l18,77l9,86l7,89l22,87l30,86l36,83l42,80l56,66l64,64l67,64l70,68l64,72l56,77l51,83l50,86l48,90l47,92l45,93l44,97l42,100l50,97l59,93l65,89l68,84l70,80l71,77l71,71l73,68l85,72l96,78l110,86l99,85l89,88l84,91l79,93l85,95l95,98l100,101l91,103l79,107l73,110l68,113l84,116l91,118l99,118l108,115l113,112l116,109l116,104l113,101l117,98l119,95l119,92l135,106l145,115l154,123l163,132l166,135l179,152l190,166l205,180l213,186l222,190l242,199l263,207l253,210l248,213l242,216l236,225l233,228l228,233l228,235l239,235l250,233l259,228l262,225l265,221l268,216l271,210l268,225l268,233l269,238l272,241l275,242l279,245l280,238l282,228l280,225l280,222l277,216l274,210l280,213l288,216l300,227l309,235l317,244l332,264l324,259l318,257l314,257l314,251l312,245l311,241l306,236l298,251l298,244l295,236l286,222l285,224l285,233l282,242l280,251l282,256l283,261l280,259l279,254l277,251l275,248l271,242l265,238l259,236l242,236l246,241l253,244l262,254l266,259l271,262l277,265l285,265l286,267l286,271l288,273l292,267l295,261l294,268l292,274l288,285l274,282l260,279l246,273l234,267l234,256l233,247l228,236l222,228l222,227l224,225l227,222l230,218l231,210l231,196l230,195l228,196l228,198l216,198l207,196l210,195l213,196l221,196l213,189l204,183l195,180l184,177l179,177l177,178l179,180l181,181l184,186l188,189l199,195l185,195l181,198l176,186l173,180l170,173l170,171l172,167l173,160l174,155l173,150l167,139l163,135l162,137l160,144l160,151l164,164l158,156l157,148l157,144l155,139l154,135l152,132l149,129l143,126l137,123l134,121l135,124l139,132l143,147l142,147l139,145l135,142l132,141l123,141l119,142l116,142l113,141l120,132l123,126l123,119l120,103l108,124l106,129l106,135l108,139l109,144l106,158l106,165l108,171l110,174l100,168l90,164l79,161l79,153l77,148l74,142l71,138l62,130l54,121l53,129l54,135l54,138l58,144l65,152l74,159l74,161l71,161l65,164l58,165l51,168l45,173l44,176l42,181l44,191l45,190l47,188l56,184l62,177l68,170l73,162l84,165l94,170l113,185l106,184l100,182l94,181l87,179l80,179l76,181l70,184l65,188l71,188l76,191l79,191l73,194l67,197l59,200l53,202l51,203l45,203l47,216l51,226l58,237l65,246l56,240l48,231l42,223l33,217l24,214l18,213l12,214l0,216l0,217l6,220l18,229l24,232l36,237l48,239l58,243l50,245l35,245l27,246l21,249l15,254l10,260l9,266l24,266l38,262l50,254l61,246l64,249l67,252l71,254l73,257l62,262l58,263l51,266l47,269l42,275l39,281l36,287l35,298l38,300l53,287l65,272l74,257l79,258l82,262l74,271l68,280l65,287l67,297l68,301l71,306l77,297l82,287l84,286l88,284l93,283l102,283l103,284l97,287l93,291l90,295l90,297l96,295l103,297l109,298l114,298l110,300l105,300l98,299l90,300l82,305l71,316l71,318l82,316l93,315l103,310l108,307l113,304l114,301l117,300l119,298l120,297l125,295l128,294l137,284l126,284l111,283l106,283l116,278l125,271l132,274l140,278l154,287l160,292l168,295l172,295l178,297l169,297l166,298l160,300l157,301l151,301l148,303l154,304l158,307l169,311l180,310l184,309l189,306l190,309l190,313l189,318l190,323l194,329l198,335l204,339l204,329l206,330l206,332l209,329l212,326l218,321l222,316l226,310l229,297l230,300l232,303l233,310l233,318l235,321l236,323l236,318l238,315l239,309l242,303l241,300l239,297l235,295l230,294l236,292l244,289l270,298l271,300l262,303l256,306l250,310l245,315l242,321l255,321l259,320l264,316l273,307l276,304l281,303l285,304l290,306l279,309l274,312l270,315l268,318l268,320l270,320l276,318l284,316l290,313l293,310l294,307l320,309l334,316l340,320l348,323l352,324l357,324l365,321l369,320l377,320l381,323l380,326l378,327l375,329l374,330l372,335l374,338l375,338l378,341l378,342l377,345l377,349l380,350l381,352l381,355l383,358l386,359l391,359l394,356l394,352l395,350l397,349l400,349l401,347l403,344l404,338l406,338l415,347l418,352l421,358l423,370l426,384l427,397l427,407l424,407l421,405l418,402l415,397l410,393l409,393l406,391l401,393l395,394l394,393l391,391l389,388l389,384l392,384l392,385l397,385l401,384l403,382l403,375l401,373l398,371l397,371l392,373l392,371l394,370l395,365l400,362l403,361l400,361l395,362l392,365l389,370l389,375l387,379l386,384l387,390l389,393l391,394l395,396l398,396l407,394l412,397l413,400l413,402l407,402l401,405l398,411l397,418l398,419l397,422l394,422l391,419l387,419l384,420l381,422l380,420l378,420l375,417l375,413l372,410l371,408l368,410l366,411l361,414l360,416l357,416l354,417l352,420l351,425l352,426l354,428l354,433l340,434l332,436l326,439l325,437l323,437l320,439l317,440l308,442l313,436l307,436l302,434l303,437l307,437l308,439l308,440l307,442l307,443l308,445l311,445l316,443l320,440l323,439l326,440l326,442l325,443l322,445l319,446l314,452l311,459l307,463l300,466l297,466l294,465l293,465l290,462l288,457l290,451l293,445l296,443l299,443l300,445l303,448l305,449l305,454l303,455l300,459l297,459l296,457l294,455l296,454l297,451l296,449l294,454l293,457l296,460l299,462l302,460l303,459l307,454l307,445l303,443l302,443l300,442l294,442l288,448l287,451l285,454l287,462l287,463l290,466l293,468l296,469l302,468l313,463l313,466l314,469l316,471l316,472l314,475l314,483l317,486l320,488l323,489l325,492l328,494l329,489l329,486l328,481l328,477l323,472l320,471l317,471l316,469l314,466l313,462l317,452l320,449l323,446l323,448l322,449l322,457l325,459l328,459l328,463l329,466l331,468l332,471l329,474l332,475l334,478l334,481l336,485l337,485l339,486l340,489l342,491l345,489l346,489l348,488l348,485l351,483l352,481l352,478l355,477l357,474l357,466l354,466l352,465l355,459l357,457l360,459l366,454l368,451l369,448l366,445l366,442l363,437l366,436l374,436l380,437l384,439l380,442l374,448l374,451l372,452l369,457l365,460l365,466l366,469l371,472l371,474l369,474l368,478l369,483l371,485l372,486l374,489l374,494l375,495l381,495l383,498l384,501l386,503l392,503l394,500l395,498l397,497l401,497l403,492l403,486l406,486l409,483l409,494l412,502l407,503l404,501l401,503l400,504l395,509l395,515l397,518l400,520l395,524l394,529l392,533l394,538l394,540l397,541l407,538l413,535l416,530l418,532l423,532l420,543l418,555l416,576l418,593l420,608l420,611l421,616l421,619l420,620l418,622l416,619l416,617l410,605l409,607l409,610l406,613l404,616l404,619l403,620l403,622l404,622l403,624l400,624l397,625l400,625l403,628l398,630l397,633l394,637l389,637l392,642l395,643l398,643l403,640l407,634l409,636l409,642l407,648l407,653l409,659l415,668l424,672l424,674l423,678l418,682l413,678l409,677l398,677l387,682l377,685l383,685l391,682l398,682l404,680l407,683l410,685l413,685l416,686l416,691l415,695l413,700l410,703l413,701l416,700l420,695l420,688l421,686l423,686l427,685l435,685l439,686l446,688l450,691l453,695l458,697l461,698l462,701l462,706l461,712l461,715l464,718l467,718l471,720l478,721l484,726l490,732l493,737l497,738l500,737l505,735l513,730l517,729l520,727l522,727l522,729l514,733l505,740l511,738l516,737l519,733l523,732l525,732l526,733l522,735l519,738l523,738l528,735l533,733l537,733l542,741l548,746l552,749l555,749l559,747l571,747l583,750l606,756l595,756l586,753l577,752l557,750l519,750l533,752l546,753l560,753l574,755l577,755l577,756l514,756l513,755l507,756l490,756l496,752l500,747l488,752l476,756l476,750l484,749l487,747l490,744l493,744l494,746l496,746l497,744l485,733l481,729l473,724l465,724l464,723l464,727l465,733l467,737l471,741l471,749l473,756l459,756l461,755l462,753l467,753l467,749l464,746l462,744l462,740l459,740l456,741l452,744l447,749l441,753l439,753l436,755l447,755l456,753l458,755l446,756l433,756l410,758l407,756l403,756l406,755l412,755l415,753l387,753l360,750l314,750l268,756l216,756l204,753l198,753l192,755l126,755l126,753l119,753l111,755l105,756l97,755l54,755l56,753l59,750l65,747l62,747l61,746l61,743l62,740l68,735l67,733l64,732l61,733l59,733l56,732l54,733l54,735l53,741l53,744l54,746l54,743l56,740l58,738l59,738l58,741l58,749l54,749l49,744l50,741l50,737l48,735l46,740l47,743l49,747l52,750l50,752l49,752l46,755l41,756l24,756l24,770l836,770l839,767l839,757l838,754l838,752l840,749l840,746l843,747l844,749l847,750l849,750l844,744l841,738l840,733l836,730l836,729l838,729l840,730l847,729l853,730l861,732l867,735l866,730l864,727l856,724l849,724l846,726l838,726l835,727l832,729l830,727l835,726l838,723l833,723l829,721l827,721l824,718l821,715l809,709l804,707l807,709l815,715l824,724l820,726l818,729l827,729l829,732l829,733l815,733l814,735l812,735l811,733l811,732l812,732l814,729l807,730l800,726l792,721l780,720l768,720l768,718l754,718l760,715l778,715l791,718l803,721l808,724l808,722l809,721l809,722l811,725l812,728l812,722l801,715l795,712l789,711l777,707l775,709l771,709l766,711l757,714l751,717l746,720l742,721l737,721l733,720l739,717l739,720l743,720l745,718l748,714l751,711l760,706l746,703l739,703l733,704l740,698l748,695l757,694l766,695l771,700l772,701l772,704l771,704l769,703l768,701l765,701l765,703l766,704l768,706l772,707l777,703l777,700l778,698l777,694l774,692l768,689l756,689l746,692l737,698l728,706l723,707l720,706l728,698l733,695l739,694l734,694l730,695l727,698l722,703l719,706l716,706l714,704l728,691l736,688l739,688l743,685l736,685l730,686l723,689l719,694l713,704l710,704l711,698l716,692l722,686l728,683l737,680l742,680l746,683l748,682l748,680l746,677l740,675l734,675l730,677l725,680l717,686l711,695l707,704l711,688l716,680l720,674l725,671l722,671l717,674l714,677l711,680l707,689l704,697l702,700l701,701l699,698l699,703l696,704l693,706l691,704l690,701l691,698l693,697l699,694l701,674l704,653l705,643l705,634l707,625l708,622l710,617l708,598l708,576l710,547l710,515l707,491l705,478l701,466l701,445l698,425l693,405l687,385l685,384l682,382l679,381l678,381l678,376l679,373l679,368l678,367l675,365l672,367l667,370l662,371l662,368l665,367l668,365l673,359l675,349l675,344l673,341l672,337l673,333l668,329l664,327l662,326l661,324l656,323l653,321l652,318l653,315l647,312l639,310l633,312l627,313l627,318l629,323l624,326l620,330l618,333l617,338l610,345l606,353l607,356l612,356l612,359l614,361l617,361l614,362l612,364l612,368l610,371l609,373l607,376l601,379l597,384l591,391l588,399l581,417l572,426l571,428l571,431l569,433l568,433l566,430l560,425l555,419l552,413l551,405l549,405l548,404l546,400l545,396l542,390l540,387l539,384l536,379l534,378l531,378l533,375l531,373l533,373l530,367l530,364l528,361l531,359l533,359l534,358l534,355l533,350l531,349l533,347l537,350l540,352l543,352l545,350l545,349l546,347l549,352l551,353l551,356l549,356l546,353l545,353l545,355l546,356l548,358l551,359l551,361l549,362l551,364l552,365l557,365l559,367l562,368l563,368l565,371l563,371l560,370l557,368l549,368l545,373l542,378l542,384l543,387l545,390l549,393l552,394l559,394l560,393l562,388l562,384l557,379l554,379l557,381l559,384l559,390l557,393l555,393l549,390l548,387l546,384l546,376l548,373l551,370l557,371l563,375l569,376l577,378l583,376l588,371l591,367l592,361l591,355l589,347l586,341l581,336l578,333l575,332l569,327l568,326l568,324l572,324l577,326l581,326l586,324l586,326l589,326l594,329l598,330l603,330l600,329l597,327l602,325l607,325l613,326l610,328l608,329l603,330l607,330l612,329l615,326l612,324l609,323l604,323l598,324l594,326l592,324l594,324l600,318l601,315l601,312l607,312l606,303l606,300l604,298l602,296l604,294l607,292l614,291l622,290l627,292l630,294l632,294l615,298l609,297l604,297l606,298l614,300l621,300l629,297l635,294l621,287l610,287l601,294l592,289l583,287l583,286l588,286l592,287l595,287l603,287l610,284l617,280l604,277l598,277l594,280l589,281l586,283l581,284l580,283l578,281l577,278l577,274l580,277l591,277l604,271l600,269l594,267l583,268l579,268l577,269l574,268l575,266l594,263l644,263l650,271l656,277l672,287l675,289l673,298l673,309l675,318l678,326l681,318l684,310l684,303l682,294l684,292l699,300l708,303l717,301l722,300l727,300l730,298l734,297l725,292l716,287l704,281l698,280l690,280l698,277l710,268l716,262l716,258l711,260l707,260l698,262l698,255l699,249l707,254l716,257l734,257l736,254l728,251l720,246l719,246l716,245l708,246l704,246l701,245l698,243l707,240l717,239l727,239l736,240l749,251l762,268l765,274l768,287l772,292l769,306l768,318l768,326l769,332l772,336l777,341l780,330l782,320l782,309l778,304l775,300l771,287l768,274l769,275l769,278l772,278l775,287l780,295l785,303l791,306l794,306l798,305l798,301l797,297l803,295l807,292l811,286l814,281l815,277l814,272l814,262l815,265l817,268l820,274l818,281l817,285l811,293l804,300l801,305l801,314l803,320l804,320l815,309l820,303l821,296l821,289l821,284l822,281l824,288l825,303l820,310l818,315l817,321l817,345l815,352l820,350l823,345l829,338l830,330l832,321l830,313l827,306l826,292l828,293l830,294l832,298l833,310l836,323l841,326l847,326l847,309l846,304l843,301l840,298l833,294l826,289l826,287l823,275l818,263l828,277l834,282l841,287l846,288l853,289l857,290l855,285l852,279l849,274l843,268l834,263l824,259l815,255l810,249l803,243l807,243l814,245l821,250l826,254l830,257l841,260l848,259l852,256l848,255l843,249l835,246l823,245l811,242l802,238l806,239l814,239l826,236l836,231l846,222l846,220l820,220l812,222l806,225l801,229l798,236l782,229l765,226l769,222l771,219l772,217l780,220l786,222l800,220l811,217l818,213l800,208l778,208l788,202l797,197l806,203l815,208l824,210l834,209l839,208l843,207l844,205l838,203l831,201l820,194l815,192l811,191l807,191l811,187l814,187l823,191l836,191l846,187l855,182l846,181l838,179l829,177l820,179l821,173l824,168l824,156l823,155l820,155l801,148l794,145l783,145l789,142l792,141l795,142l801,145l807,147l818,148l830,145l841,141l849,139l855,136l846,136l826,135l815,135l806,136l814,132l818,126l823,119l827,112l832,103l836,93l838,89l836,83l833,71l830,60l826,77l824,93l824,103l826,110l818,123l820,104l820,93l814,81l801,83l795,83l775,89l782,74l787,76l796,78l801,78l807,75l824,67l806,62l795,61l786,63l793,57l820,58l828,56l831,55l834,53l841,47l845,37l841,39l838,40l830,40l818,40l805,41l801,44l796,47l798,44l798,33l795,26l789,18l783,11l783,33l783,45l786,51l787,55l780,61l774,74l768,84l761,94l755,100l759,93l762,88l763,83l765,77l763,71l760,66l772,64l772,69l774,69l777,58l780,48l782,43l780,37l777,28l772,19l771,14l769,9l766,16l765,23l766,29l768,35l771,49l772,55l772,63l769,61l768,52l766,45l765,40l762,37l754,31l746,25l743,22l740,19l739,19l740,28l743,35l748,43l754,51l748,51l743,49l734,49l734,51l745,58l751,63l757,64l757,71l756,75l749,84l746,93l745,100l746,106l739,112l731,116l723,119l716,124l707,127l696,129l678,130l658,133l649,136l641,141l630,147l618,152l607,153l595,152l603,145l610,138l614,138l615,139l618,142l621,142l626,144l629,144l638,141l644,136l650,130l624,130l626,127l627,123l627,110l633,110l641,109l647,107l655,107l649,104l643,100l636,97l630,95l621,95l617,98l614,101l614,100l614,93l612,83l603,71l600,82l600,91l603,103l595,95l586,92l577,89l566,89l563,87l563,90l555,104l553,108l553,114l552,122l553,131l557,134l558,137l566,128l570,117l572,111l572,99l569,94l569,93l573,97l578,102l582,106l589,111l607,114l601,114l595,115l589,117l584,120l573,128l564,135l566,138l570,135l576,132l589,132l595,131l599,129l605,126l608,122l610,119l613,115l615,106l619,109l625,111l624,114l621,115l616,122l612,128l610,135l598,137l592,140l589,141l586,145l582,151l579,159l554,164l529,168l520,171l512,177l512,175l514,173l515,170l517,164l517,157l515,144l523,151l531,155l540,157l547,157l547,158l549,160l552,158l560,158l569,157l575,154l581,147l586,139l589,135l582,137l570,140l564,141l558,144l553,137l550,129l547,122l543,115l540,111l535,109l531,108l524,109l524,102l520,94l510,82l512,80l523,93l531,98l541,100l548,99l549,98l548,95l545,92l539,86l533,82l525,79l514,78l525,68l533,64l544,59l542,68l541,77l543,84l546,89l551,93l552,95l555,95l557,86l557,77l554,69l551,61l559,71l566,78l571,81l577,83l581,84l588,84l595,83l586,75l578,68l572,64l565,61l557,60l551,57l560,58l571,60l585,55l589,51l570,46l578,43l580,40l583,39l589,39l594,40l598,42l606,48l610,57l614,66l614,68l615,69l617,74l618,77l621,78l626,78l629,75l630,69l632,64l632,52l629,40l623,29l623,37l620,45l615,58l612,52l607,45l601,40l594,36l600,34l604,29l612,19l618,8l612,9l604,11l597,13l591,16l585,20l580,25l577,31l577,39l574,40l569,42l562,43l569,37l572,32l574,28l578,17l581,5l580,6l577,6l572,8l566,13l562,17l560,23l559,31l555,40l554,45l549,45l554,35l554,31l552,26l551,23l548,20l542,17l536,14l533,11l531,8l530,9l530,13l528,17l528,22l530,26l536,34l542,40l545,45l545,49l522,58l524,52l530,46l531,43l532,39l531,37l531,34l527,28l525,26l522,24l521,33l518,43l515,51l517,57l518,61l515,65l511,58l504,54l494,50l487,51l480,52l473,54e"/>
            <v:shape id="_x0000_s8" style="position:absolute;left:11;top:297;width:342;height:268;" fillcolor="#231F20" filled="true" stroked="false" coordsize="342,268" coordorigin="0,0" path="m19,227l16,227l19,224l22,227l19,227xm15,218l19,222l15,222l15,218xm11,230l11,223l14,226l11,230xm18,234l18,237l15,237l15,234l18,231l18,234xm22,220l31,219l29,222l26,222l21,223l22,220xm26,214l29,214l32,217l23,217l26,214xm35,218l42,221l42,223l36,222l31,222l35,218xm42,214l46,215l46,217l37,216l35,216l42,214xm37,209l36,205l38,199l42,195l47,193l53,191l61,192l67,193l67,198l62,198l58,198l49,200l45,204l44,208l45,212l39,212l37,212l37,209xm66,184l59,177l48,170l43,167l36,164l32,162l28,158l25,150l25,139l28,148l31,155l40,160l51,168l61,177l67,183l69,188l69,194l66,184xm21,154l17,148l16,142l16,132l19,124l27,116l35,110l44,104l38,104l32,107l23,114l11,126l15,113l23,102l29,95l38,90l39,88l41,88l44,90l47,93l52,95l61,96l71,98l74,99l78,101l80,104l82,109l74,115l75,117l66,118l46,118l41,121l38,123l31,129l25,134l22,142l22,149l25,159l21,154xm37,142l40,145l45,150l61,160l67,165l71,172l76,180l79,189l79,196l79,200l76,201l77,193l75,184l72,178l65,171l53,161l39,150l35,145l32,139l31,133l36,129l35,137l37,142xm79,181l74,174l70,166l64,160l70,155l77,152l85,152l93,154l97,158l99,164l100,171l99,177l96,183l94,184l91,187l85,189l80,189l79,181xm55,144l63,139l73,136l78,135l82,135l90,137l98,142l104,147l109,155l112,164l112,172l111,182l109,186l107,190l103,194l96,197l89,200l82,200l82,195l85,193l91,192l97,189l101,185l103,180l105,173l105,165l103,159l99,154l96,151l90,148l83,147l75,148l67,151l63,154l62,158l46,147l55,144xm77,205l75,210l72,212l72,208l76,202l77,205xm69,184l64,177l57,172l50,165l42,160l34,155l30,150l28,142l29,134l31,144l36,150l42,155l49,160l61,169l69,176l72,180l74,186l75,194l73,202l72,192l69,184xm72,204l67,211l64,210l68,206l69,202l70,196l72,204xm72,215l63,221l71,211l72,215xm60,221l55,221l60,218l65,216l60,221xm65,213l58,217l53,215l60,212l65,213xm52,213l50,214l47,213l47,210l49,207l54,204l60,202l66,202l66,205l63,208l58,211l52,213xm52,222l44,222l44,219l51,219l55,221l56,223l52,222xm93,30l94,23l101,17l107,12l114,6l114,12l110,19l93,35l93,30xm165,29l172,18l172,26l171,33l168,41l162,48l160,39l165,29xm25,261l25,250l22,245l21,239l21,235l22,230l25,224l41,226l56,224l62,222l65,222l68,221l76,213l79,209l79,204l88,204l96,201l103,198l109,192l114,183l116,172l116,161l113,152l108,146l102,140l94,135l87,132l80,131l74,131l70,132l64,135l53,140l48,143l42,145l39,143l38,140l38,134l39,129l42,126l50,122l74,122l80,120l88,117l91,114l93,111l90,111l87,114l84,116l80,117l84,114l85,111l85,102l81,98l76,95l69,94l56,92l49,89l46,87l44,84l43,81l45,78l48,75l50,73l47,74l45,74l42,74l47,71l50,68l44,68l40,68l44,67l47,65l48,64l50,62l45,62l42,61l48,59l51,54l48,56l43,55l46,54l50,51l52,50l53,49l48,50l43,50l46,48l50,47l54,42l50,44l47,44l56,38l65,36l76,36l85,38l106,44l116,47l125,48l132,51l140,51l155,54l166,53l175,51l195,47l215,41l233,35l244,30l268,27l279,27l291,29l302,32l313,36l322,42l313,39l308,38l303,38l314,42l320,47l323,48l325,51l316,47l305,44l316,50l322,54l326,59l328,61l329,62l328,62l322,59l316,54l302,50l316,58l322,61l326,67l325,65l316,62l310,61l305,59l320,67l326,71l332,79l331,79l326,74l319,70l313,68l305,67l316,71l325,77l332,85l339,96l339,102l340,108l342,96l340,85l337,62l332,51l325,42l316,35l305,30l297,27l288,24l271,24l256,25l241,29l209,39l193,45l178,50l168,50l164,48l168,47l169,45l169,44l172,41l174,38l175,30l175,21l174,13l164,24l161,30l158,36l158,44l160,47l161,50l145,50l126,47l109,42l94,38l97,35l100,32l105,29l108,25l114,18l116,9l117,0l116,0l109,6l103,10l96,16l91,22l90,25l90,30l88,36l76,33l64,33l51,38l41,44l38,54l36,65l36,76l39,87l33,90l25,94l19,100l15,108l12,113l9,125l10,131l13,143l16,154l21,160l27,164l33,168l41,169l53,175l58,178l64,183l65,186l65,189l53,187l47,189l41,192l35,197l33,201l33,212l22,212l16,213l12,216l10,219l9,221l9,230l10,235l16,245l18,255l16,259l15,262l10,264l7,262l6,261l6,258l7,253l10,250l15,250l15,248l13,247l9,247l4,248l3,250l1,253l0,259l3,264l7,267l13,268l18,267l21,265l25,261e"/>
            <v:shape id="_x0000_s10" style="position:absolute;left:59;top:366;width:292;height:150;" fillcolor="#231F20" filled="true" stroked="false" coordsize="292,150" coordorigin="0,0" path="m249,54l238,49l228,43l213,32l195,18l185,15l181,14l178,15l177,16l187,19l198,24l219,39l230,46l240,52l251,57l263,57l268,56l270,56l259,56l249,54em182,50l188,53l199,59l205,62l211,67l215,73l219,79l220,86l219,92l217,96l214,96l216,91l217,85l216,79l214,74l206,67l196,61l176,50l172,43l172,35l174,31l180,25l177,32l175,37l176,41l178,45l182,50xm212,102l206,106l200,106l209,100l215,97l212,102xm199,110l192,115l197,108l201,106l205,106l199,110xm191,105l182,110l189,103l193,99l199,98l191,105xm189,124l189,120l191,118l193,116l189,124xm195,140l191,133l195,136l195,140xm189,127l189,133l187,130l189,127xm188,115l186,117l188,110l193,108l190,113l188,115xm184,141l187,141l187,144l184,144l184,141xm184,131l182,131l182,121l184,118l187,118l184,125l184,131xm181,118l179,118l179,114l181,111l183,111l181,116l181,118xm181,141l176,132l181,137l181,141xm177,124l177,119l179,119l177,130l177,124xm203,98l212,96l202,102l197,106l191,106l199,99l203,98xm204,88l204,84l203,78l199,74l192,70l178,64l169,59l164,52l161,45l162,41l163,35l164,31l167,27l174,23l170,26l167,30l165,36l164,41l169,50l173,54l180,59l186,63l194,67l202,72l209,79l210,88l207,92l204,95l199,97l204,88xm186,84l184,90l181,96l176,100l170,103l161,104l152,102l144,98l138,93l133,88l123,78l113,68l107,63l101,60l95,60l88,64l85,68l84,73l84,78l86,85l90,89l98,93l92,93l86,90l82,85l81,78l81,73l83,68l85,62l90,57l96,55l102,54l109,55l115,59l123,66l138,82l146,89l153,92l158,94l163,94l168,94l172,92l175,88l177,84l178,80l176,74l173,69l164,61l158,57l153,54l150,47l150,39l151,33l154,29l160,24l164,21l171,21l163,28l161,33l160,39l160,47l162,52l166,56l172,62l179,67l182,71l185,78l186,84xm175,50l180,54l193,62l201,66l207,71l214,77l215,85l214,91l212,94l208,96l212,88l212,85l211,80l207,74l201,69l186,60l180,57l173,53l169,47l166,40l168,32l172,27l178,23l172,31l170,37l171,41l175,50xm190,143l193,143l193,146l190,146l190,143xm207,132l207,129l209,128l214,120l214,125l212,127l209,128l207,132l207,134l202,136l198,141l195,141l207,132xm210,135l210,131l215,127l210,135xm203,140l206,140l206,143l203,143l203,140xm215,117l219,115l217,120l217,122l215,122l215,117xm225,111l222,114l220,114l225,111xm287,37l284,42l278,46l274,48l264,50l260,49l252,46l241,42l232,36l212,20l203,14l195,8l195,7l204,10l214,14l228,27l235,34l242,39l250,43l261,45l271,42l280,38l282,40l284,36l287,33l288,31l287,37xm207,4l213,7l219,10l230,19l243,30l251,35l260,37l268,36l274,33l280,30l285,24l286,24l286,29l283,32l277,38l269,41l260,42l253,41l245,38l239,35l228,24l217,15l211,10l205,6l207,4xm221,6l223,7l226,8l235,17l244,24l253,29l259,30l263,30l271,29l274,25l277,20l278,16l281,18l282,21l280,25l275,30l270,33l264,35l256,35l250,33l244,31l239,27l229,17l224,10l219,6l221,6xm239,5l252,7l264,9l274,15l273,21l271,24l270,25l262,27l256,27l252,25l245,22l237,15l227,5l239,5xm178,33l181,29l183,27l186,27l195,30l204,36l221,48l230,55l238,59l248,64l259,64l268,62l277,59l284,55l290,47l291,41l291,35l290,30l288,24l284,18l279,13l273,9l267,6l252,3l236,0l212,0l200,1l187,4l164,10l142,19l128,24l113,24l97,22l82,19l53,12l38,7l24,4l10,4l4,6l3,7l0,10l0,13l1,15l13,13l25,15l39,18l50,21l50,19l48,18l32,13l24,10l13,10l9,12l3,12l3,9l4,9l13,7l22,7l39,12l58,16l74,22l91,27l109,30l119,30l128,29l137,27l146,22l157,19l169,13l180,10l186,10l192,12l206,18l216,25l236,41l245,47l258,50l262,51l270,50l276,48l282,45l285,42l288,41l290,42l287,47l282,51l276,55l270,56l271,56l273,58l262,60l251,60l242,57l229,49l215,39l198,27l192,24l184,21l171,18l160,21l155,24l151,27l148,32l146,36l146,47l148,51l151,56l158,62l166,68l169,71l171,74l172,82l171,87l169,88l164,90l160,90l152,88l145,84l138,77l126,64l119,58l113,53l103,51l94,51l90,53l87,55l82,61l79,68l77,77l79,85l82,91l90,96l97,96l100,94l103,91l105,85l103,80l99,76l100,79l102,84l102,87l100,88l99,90l96,90l93,87l90,82l88,77l88,74l88,70l93,65l96,64l99,64l105,67l111,71l122,82l132,93l143,102l151,105l160,108l169,108l179,103l184,97l187,91l189,85l189,79l187,73l183,67l186,68l189,70l190,71l196,74l201,80l201,85l200,91l195,96l184,105l180,111l177,116l174,123l175,131l177,137l180,145l186,148l190,149l197,149l201,148l203,146l206,145l209,142l210,139l215,131l218,123l221,120l224,119l227,117l229,119l232,122l232,128l230,129l226,131l222,131l226,134l230,134l235,131l236,126l238,122l236,119l235,114l232,111l226,109l219,109l212,117l207,126l203,131l200,135l197,135l193,132l190,128l192,122l193,119l197,114l203,109l209,106l215,102l219,96l221,91l221,79l218,73l213,67l207,62l193,55l181,47l178,41l178,33e"/>
            <v:shape id="_x0000_s12" style="position:absolute;left:-17;top:-15;width:619;height:7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20"/>
                      <w:spacing w:before="20" w:line="160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228892" cy="101828"/>
                          <wp:effectExtent l="0" t="0" r="0" b="0"/>
                          <wp:docPr id="2" name="IM 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2" name="IM 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228892" cy="10182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280"/>
                      <w:spacing w:before="32" w:line="145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91823" cy="92560"/>
                          <wp:effectExtent l="0" t="0" r="0" b="0"/>
                          <wp:docPr id="4" name="IM 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4" name="IM 4"/>
                                  <pic:cNvPicPr/>
                                </pic:nvPicPr>
                                <pic:blipFill>
                                  <a:blip r:embed="rId3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91823" cy="9256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78"/>
                      <w:spacing w:line="55" w:lineRule="exact"/>
                      <w:rPr/>
                    </w:pPr>
                    <w:r>
                      <w:rPr>
                        <w:position w:val="-1"/>
                      </w:rPr>
                      <w:drawing>
                        <wp:inline distT="0" distB="0" distL="0" distR="0">
                          <wp:extent cx="64998" cy="35477"/>
                          <wp:effectExtent l="0" t="0" r="0" b="0"/>
                          <wp:docPr id="6" name="IM 6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6" name="IM 6"/>
                                  <pic:cNvPicPr/>
                                </pic:nvPicPr>
                                <pic:blipFill>
                                  <a:blip r:embed="rId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64998" cy="35477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17"/>
                      <w:spacing w:line="6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5816" cy="3885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5816" cy="38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119"/>
                      <w:spacing w:line="3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3886" cy="1943"/>
                          <wp:effectExtent l="0" t="0" r="0" b="0"/>
                          <wp:docPr id="10" name="IM 10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" name="IM 10"/>
                                  <pic:cNvPicPr/>
                                </pic:nvPicPr>
                                <pic:blipFill>
                                  <a:blip r:embed="rId6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886" cy="194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76"/>
                      <w:spacing w:before="116" w:line="27" w:lineRule="exact"/>
                      <w:rPr/>
                    </w:pPr>
                    <w:r>
                      <w:rPr/>
                      <w:drawing>
                        <wp:inline distT="0" distB="0" distL="0" distR="0">
                          <wp:extent cx="16484" cy="17436"/>
                          <wp:effectExtent l="0" t="0" r="0" b="0"/>
                          <wp:docPr id="12" name="IM 1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2" name="IM 12"/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6484" cy="17436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firstLine="87"/>
                      <w:spacing w:before="43" w:line="162" w:lineRule="exact"/>
                      <w:rPr/>
                    </w:pPr>
                    <w:r>
                      <w:rPr>
                        <w:position w:val="-3"/>
                      </w:rPr>
                      <w:drawing>
                        <wp:inline distT="0" distB="0" distL="0" distR="0">
                          <wp:extent cx="324929" cy="102820"/>
                          <wp:effectExtent l="0" t="0" r="0" b="0"/>
                          <wp:docPr id="14" name="IM 14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4" name="IM 14"/>
                                  <pic:cNvPicPr/>
                                </pic:nvPicPr>
                                <pic:blipFill>
                                  <a:blip r:embed="rId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324929" cy="1028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  <v:shape id="_x0000_s14" style="position:absolute;left:616;top:4;width:252;height:740;" filled="false" stroked="false" type="#_x0000_t75">
              <v:imagedata o:title="" r:id="rId9"/>
            </v:shape>
            <v:shape id="_x0000_s16" style="position:absolute;left:181;top:331;width:126;height:54;" fillcolor="#231F20" filled="true" stroked="false" coordsize="126,54" coordorigin="0,0" path="m10,47l9,47l6,45l3,42l0,53l4,50l9,50l15,48l16,48l19,45l21,42l21,39l19,38l18,36l12,33l9,32l7,29l7,27l9,25l12,24l15,25l15,29l18,27l19,25l16,22l13,22l7,24l6,25l3,27l3,35l7,38l12,41l15,44l13,47l10,47em39,32l39,37l38,40l35,40l31,38l28,37l28,21l31,18l35,18l38,23l39,27l39,32xm38,16l32,16l25,19l22,24l22,33l24,39l27,42l32,44l38,42l41,41l44,35l45,27l45,24l44,21l38,16em59,9l51,10l44,13l45,15l48,15l48,16l51,25l54,33l50,35l48,36l48,38l59,33l71,29l74,18l73,21l71,22l67,27l64,29l61,29l56,12l58,10l59,9em111,18l106,22l103,27l106,25l111,27l114,29l117,29l120,27l123,24l125,21l125,18l122,13l117,9l113,3l116,1l119,1l120,3l122,6l123,9l125,7l126,6l126,3l120,0l113,0l109,3l108,7l111,12l116,16l119,19l120,24l119,25l116,25l111,22l111,18em84,4l85,4l85,3l76,4l68,6l68,7l73,7l76,13l77,19l79,25l82,27l87,29l91,27l96,24l99,19l99,15l97,3l99,1l100,1l102,0l96,0l91,1l91,3l96,3l97,19l94,24l91,25l90,25l85,21l84,16l80,6l82,4l84,4e"/>
            <v:shape id="_x0000_s18" style="position:absolute;left:132;top:286;width:45;height:50;" fillcolor="#231F20" filled="true" stroked="false" coordsize="45,50" coordorigin="0,0" path="m4,12l7,4l10,17l10,26l7,36l5,26l4,19l4,12xm11,40l19,35l30,31l40,30l40,31l33,37l24,42l14,46l4,49l11,40xm3,45l0,50l13,50l19,48l25,45l36,38l45,29l45,27l38,27l30,29l18,32l13,35l9,38l12,29l13,18l12,9l9,0l6,1l4,3l4,6l3,9l1,15l1,19l3,32l4,36l4,41l3,45e"/>
            <v:shape id="_x0000_s20" style="position:absolute;left:329;top:218;width:45;height:20;" fillcolor="#231F20" filled="true" stroked="false" coordsize="45,20" coordorigin="0,0" path="m8,4l12,4l21,5l37,12l32,13l29,15l20,14l12,10l4,5l8,4xm9,12l13,15l18,18l21,18l24,19l32,18l38,15l44,13l32,7l25,3l18,1l13,0l9,1l3,3l0,6l9,12e"/>
            <v:shape id="_x0000_s22" style="position:absolute;left:499;top:9;width:16;height:45;" fillcolor="#231F20" filled="true" stroked="false" coordsize="16,45" coordorigin="0,0" path="m4,3l9,10l11,16l11,27l9,35l7,37l6,33l4,30l2,22l4,3xm0,25l4,39l9,44l13,29l15,19l13,12l12,7l9,4l1,0l1,4l0,15l0,25e"/>
            <v:shape id="_x0000_s24" style="position:absolute;left:455;top:258;width:118;height:181;" fillcolor="#231F20" filled="true" stroked="false" coordsize="118,181" coordorigin="0,0" path="m2,160l1,162l0,162l1,164l2,165l2,180l4,176l5,164l4,162l2,160em14,170l14,167l13,165l8,165l5,163l14,170em108,1l111,5l113,6l117,7l115,6l111,0l108,1e"/>
          </v:group>
        </w:pict>
      </w:r>
    </w:p>
    <w:p>
      <w:pPr>
        <w:ind w:left="123"/>
        <w:spacing w:before="59" w:line="159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color w:val="231F20"/>
          <w:spacing w:val="1"/>
        </w:rPr>
        <w:t>ELSEVIER</w:t>
      </w:r>
    </w:p>
    <w:p>
      <w:pPr>
        <w:spacing w:line="2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844" w:lineRule="exact"/>
        <w:rPr/>
      </w:pPr>
      <w:r>
        <w:rPr>
          <w:position w:val="-16"/>
        </w:rPr>
        <w:pict>
          <v:group id="_x0000_s26" style="mso-position-vertical-relative:line;mso-position-horizontal-relative:char;width:42.3pt;height:42.3pt;" filled="false" stroked="false" coordsize="845,845" coordorigin="0,0">
            <v:shape id="_x0000_s28" style="position:absolute;left:0;top:0;width:845;height:845;" href="http://crossmark.crossref.org/dialog/?doi=10.1016/j.cjca.2022.12.014&amp;domain=pdf" o:button="t" filled="false" stroked="false" type="#_x0000_t75" r:href="http://crossmark.crossref.org/dialog/?doi=10.1016/j.cjca.2022.12.014&amp;domain=pdf">
              <v:imagedata o:title="" r:id="rId10"/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746"/>
        <w:spacing w:before="14" w:line="184" w:lineRule="auto"/>
        <w:rPr>
          <w:rFonts w:ascii="Arial" w:hAnsi="Arial" w:eastAsia="Arial" w:cs="Arial"/>
          <w:sz w:val="5"/>
          <w:szCs w:val="5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-471078</wp:posOffset>
            </wp:positionV>
            <wp:extent cx="479476" cy="520561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9476" cy="5205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5"/>
          <w:szCs w:val="5"/>
          <w:color w:val="231F20"/>
          <w:spacing w:val="7"/>
        </w:rPr>
        <w:t>MD</w:t>
      </w:r>
    </w:p>
    <w:p>
      <w:pPr>
        <w:spacing w:line="184" w:lineRule="auto"/>
        <w:sectPr>
          <w:type w:val="continuous"/>
          <w:pgSz w:w="11700" w:h="15660"/>
          <w:pgMar w:top="400" w:right="654" w:bottom="0" w:left="760" w:header="0" w:footer="0" w:gutter="0"/>
          <w:cols w:equalWidth="0" w:num="3">
            <w:col w:w="1095" w:space="100"/>
            <w:col w:w="7935" w:space="100"/>
            <w:col w:w="1056" w:space="0"/>
          </w:cols>
        </w:sectPr>
        <w:rPr>
          <w:rFonts w:ascii="Arial" w:hAnsi="Arial" w:eastAsia="Arial" w:cs="Arial"/>
          <w:sz w:val="5"/>
          <w:szCs w:val="5"/>
        </w:rPr>
      </w:pPr>
    </w:p>
    <w:p>
      <w:pPr>
        <w:pStyle w:val="BodyText"/>
        <w:ind w:left="3451"/>
        <w:spacing w:before="96" w:line="242" w:lineRule="auto"/>
        <w:rPr/>
      </w:pPr>
      <w:hyperlink w:history="true" r:id="rId12">
        <w:r>
          <w:rPr>
            <w:color w:val="0D7FAC"/>
          </w:rPr>
          <w:t>Canadian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Journal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Cardiology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8"/>
          </w:rPr>
          <w:t>39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8"/>
          </w:rPr>
          <w:t>(2023)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8"/>
          </w:rPr>
          <w:t>366</w:t>
        </w:r>
      </w:hyperlink>
      <w:hyperlink w:history="true" r:id="rId12">
        <w:r>
          <w:rPr>
            <w:rFonts w:ascii="Arial" w:hAnsi="Arial" w:eastAsia="Arial" w:cs="Arial"/>
            <w:color w:val="0D7FAC"/>
            <w:spacing w:val="8"/>
          </w:rPr>
          <w:t>-</w:t>
        </w:r>
        <w:r>
          <w:rPr>
            <w:color w:val="0D7FAC"/>
            <w:spacing w:val="8"/>
          </w:rPr>
          <w:t>380</w:t>
        </w:r>
      </w:hyperlink>
    </w:p>
    <w:p>
      <w:pPr>
        <w:ind w:left="3429"/>
        <w:spacing w:before="181" w:line="183" w:lineRule="auto"/>
        <w:rPr>
          <w:rFonts w:ascii="Arial" w:hAnsi="Arial" w:eastAsia="Arial" w:cs="Arial"/>
          <w:sz w:val="31"/>
          <w:szCs w:val="31"/>
        </w:rPr>
      </w:pPr>
      <w:r>
        <w:rPr>
          <w:rFonts w:ascii="Arial" w:hAnsi="Arial" w:eastAsia="Arial" w:cs="Arial"/>
          <w:sz w:val="31"/>
          <w:szCs w:val="31"/>
          <w:spacing w:val="-18"/>
        </w:rPr>
        <w:t>Society</w:t>
      </w:r>
      <w:r>
        <w:rPr>
          <w:rFonts w:ascii="Arial" w:hAnsi="Arial" w:eastAsia="Arial" w:cs="Arial"/>
          <w:sz w:val="31"/>
          <w:szCs w:val="31"/>
          <w:spacing w:val="32"/>
        </w:rPr>
        <w:t xml:space="preserve"> </w:t>
      </w:r>
      <w:r>
        <w:rPr>
          <w:rFonts w:ascii="Arial" w:hAnsi="Arial" w:eastAsia="Arial" w:cs="Arial"/>
          <w:sz w:val="31"/>
          <w:szCs w:val="31"/>
          <w:spacing w:val="-18"/>
        </w:rPr>
        <w:t>Position</w:t>
      </w:r>
      <w:r>
        <w:rPr>
          <w:rFonts w:ascii="Arial" w:hAnsi="Arial" w:eastAsia="Arial" w:cs="Arial"/>
          <w:sz w:val="31"/>
          <w:szCs w:val="31"/>
          <w:spacing w:val="24"/>
        </w:rPr>
        <w:t xml:space="preserve"> </w:t>
      </w:r>
      <w:r>
        <w:rPr>
          <w:rFonts w:ascii="Arial" w:hAnsi="Arial" w:eastAsia="Arial" w:cs="Arial"/>
          <w:sz w:val="31"/>
          <w:szCs w:val="31"/>
          <w:spacing w:val="-18"/>
        </w:rPr>
        <w:t>Statement</w:t>
      </w:r>
    </w:p>
    <w:p>
      <w:pPr>
        <w:ind w:left="664" w:right="240" w:hanging="509"/>
        <w:spacing w:before="158" w:line="195" w:lineRule="auto"/>
        <w:outlineLvl w:val="0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sz w:val="37"/>
          <w:szCs w:val="37"/>
        </w:rPr>
        <w:t>Neuroprognostication</w:t>
      </w:r>
      <w:r>
        <w:rPr>
          <w:rFonts w:ascii="Arial" w:hAnsi="Arial" w:eastAsia="Arial" w:cs="Arial"/>
          <w:sz w:val="37"/>
          <w:szCs w:val="37"/>
          <w:spacing w:val="47"/>
        </w:rPr>
        <w:t xml:space="preserve"> </w:t>
      </w:r>
      <w:r>
        <w:rPr>
          <w:rFonts w:ascii="Arial" w:hAnsi="Arial" w:eastAsia="Arial" w:cs="Arial"/>
          <w:sz w:val="37"/>
          <w:szCs w:val="37"/>
        </w:rPr>
        <w:t>in</w:t>
      </w:r>
      <w:r>
        <w:rPr>
          <w:rFonts w:ascii="Arial" w:hAnsi="Arial" w:eastAsia="Arial" w:cs="Arial"/>
          <w:sz w:val="37"/>
          <w:szCs w:val="37"/>
          <w:spacing w:val="35"/>
        </w:rPr>
        <w:t xml:space="preserve"> </w:t>
      </w:r>
      <w:r>
        <w:rPr>
          <w:rFonts w:ascii="Arial" w:hAnsi="Arial" w:eastAsia="Arial" w:cs="Arial"/>
          <w:sz w:val="37"/>
          <w:szCs w:val="37"/>
        </w:rPr>
        <w:t>the</w:t>
      </w:r>
      <w:r>
        <w:rPr>
          <w:rFonts w:ascii="Arial" w:hAnsi="Arial" w:eastAsia="Arial" w:cs="Arial"/>
          <w:sz w:val="37"/>
          <w:szCs w:val="37"/>
          <w:spacing w:val="44"/>
        </w:rPr>
        <w:t xml:space="preserve"> </w:t>
      </w:r>
      <w:r>
        <w:rPr>
          <w:rFonts w:ascii="Arial" w:hAnsi="Arial" w:eastAsia="Arial" w:cs="Arial"/>
          <w:sz w:val="37"/>
          <w:szCs w:val="37"/>
        </w:rPr>
        <w:t>Post</w:t>
      </w:r>
      <w:r>
        <w:rPr>
          <w:rFonts w:ascii="Arial" w:hAnsi="Arial" w:eastAsia="Arial" w:cs="Arial"/>
          <w:sz w:val="37"/>
          <w:szCs w:val="37"/>
          <w:spacing w:val="34"/>
        </w:rPr>
        <w:t xml:space="preserve"> </w:t>
      </w:r>
      <w:r>
        <w:rPr>
          <w:rFonts w:ascii="Arial" w:hAnsi="Arial" w:eastAsia="Arial" w:cs="Arial"/>
          <w:sz w:val="37"/>
          <w:szCs w:val="37"/>
        </w:rPr>
        <w:t>Cardiac</w:t>
      </w:r>
      <w:r>
        <w:rPr>
          <w:rFonts w:ascii="Arial" w:hAnsi="Arial" w:eastAsia="Arial" w:cs="Arial"/>
          <w:sz w:val="37"/>
          <w:szCs w:val="37"/>
          <w:spacing w:val="35"/>
        </w:rPr>
        <w:t xml:space="preserve"> </w:t>
      </w:r>
      <w:r>
        <w:rPr>
          <w:rFonts w:ascii="Arial" w:hAnsi="Arial" w:eastAsia="Arial" w:cs="Arial"/>
          <w:sz w:val="37"/>
          <w:szCs w:val="37"/>
        </w:rPr>
        <w:t>Arrest</w:t>
      </w:r>
      <w:r>
        <w:rPr>
          <w:rFonts w:ascii="Arial" w:hAnsi="Arial" w:eastAsia="Arial" w:cs="Arial"/>
          <w:sz w:val="37"/>
          <w:szCs w:val="37"/>
          <w:spacing w:val="44"/>
        </w:rPr>
        <w:t xml:space="preserve"> </w:t>
      </w:r>
      <w:r>
        <w:rPr>
          <w:rFonts w:ascii="Arial" w:hAnsi="Arial" w:eastAsia="Arial" w:cs="Arial"/>
          <w:sz w:val="37"/>
          <w:szCs w:val="37"/>
        </w:rPr>
        <w:t>Patient</w:t>
      </w:r>
      <w:r>
        <w:rPr>
          <w:rFonts w:ascii="Arial" w:hAnsi="Arial" w:eastAsia="Arial" w:cs="Arial"/>
          <w:sz w:val="37"/>
          <w:szCs w:val="37"/>
          <w:spacing w:val="35"/>
        </w:rPr>
        <w:t>: A</w:t>
      </w:r>
      <w:r>
        <w:rPr>
          <w:rFonts w:ascii="Arial" w:hAnsi="Arial" w:eastAsia="Arial" w:cs="Arial"/>
          <w:sz w:val="37"/>
          <w:szCs w:val="37"/>
        </w:rPr>
        <w:t xml:space="preserve"> </w:t>
      </w:r>
      <w:r>
        <w:rPr>
          <w:rFonts w:ascii="Arial" w:hAnsi="Arial" w:eastAsia="Arial" w:cs="Arial"/>
          <w:sz w:val="37"/>
          <w:szCs w:val="37"/>
          <w:spacing w:val="2"/>
        </w:rPr>
        <w:t>Canadian</w:t>
      </w:r>
      <w:r>
        <w:rPr>
          <w:rFonts w:ascii="Arial" w:hAnsi="Arial" w:eastAsia="Arial" w:cs="Arial"/>
          <w:sz w:val="37"/>
          <w:szCs w:val="37"/>
          <w:spacing w:val="34"/>
        </w:rPr>
        <w:t xml:space="preserve"> </w:t>
      </w:r>
      <w:r>
        <w:rPr>
          <w:rFonts w:ascii="Arial" w:hAnsi="Arial" w:eastAsia="Arial" w:cs="Arial"/>
          <w:sz w:val="37"/>
          <w:szCs w:val="37"/>
          <w:spacing w:val="2"/>
        </w:rPr>
        <w:t>Cardiovascular Society</w:t>
      </w:r>
      <w:r>
        <w:rPr>
          <w:rFonts w:ascii="Arial" w:hAnsi="Arial" w:eastAsia="Arial" w:cs="Arial"/>
          <w:sz w:val="37"/>
          <w:szCs w:val="37"/>
          <w:spacing w:val="46"/>
        </w:rPr>
        <w:t xml:space="preserve"> </w:t>
      </w:r>
      <w:r>
        <w:rPr>
          <w:rFonts w:ascii="Arial" w:hAnsi="Arial" w:eastAsia="Arial" w:cs="Arial"/>
          <w:sz w:val="37"/>
          <w:szCs w:val="37"/>
          <w:spacing w:val="2"/>
        </w:rPr>
        <w:t>Position Statement</w:t>
      </w:r>
    </w:p>
    <w:p>
      <w:pPr>
        <w:pStyle w:val="BodyText"/>
        <w:ind w:left="1441"/>
        <w:spacing w:before="70" w:line="235" w:lineRule="auto"/>
        <w:rPr>
          <w:sz w:val="17"/>
          <w:szCs w:val="17"/>
        </w:rPr>
      </w:pPr>
      <w:r>
        <w:rPr>
          <w:sz w:val="25"/>
          <w:szCs w:val="25"/>
        </w:rPr>
        <w:t>Primary</w:t>
      </w:r>
      <w:r>
        <w:rPr>
          <w:sz w:val="25"/>
          <w:szCs w:val="25"/>
          <w:spacing w:val="29"/>
        </w:rPr>
        <w:t xml:space="preserve"> </w:t>
      </w:r>
      <w:r>
        <w:rPr>
          <w:sz w:val="25"/>
          <w:szCs w:val="25"/>
        </w:rPr>
        <w:t>Panel:</w:t>
      </w:r>
      <w:r>
        <w:rPr>
          <w:sz w:val="25"/>
          <w:szCs w:val="25"/>
          <w:spacing w:val="35"/>
        </w:rPr>
        <w:t xml:space="preserve"> </w:t>
      </w:r>
      <w:r>
        <w:rPr>
          <w:sz w:val="25"/>
          <w:szCs w:val="25"/>
        </w:rPr>
        <w:t>Christopher</w:t>
      </w:r>
      <w:r>
        <w:rPr>
          <w:sz w:val="25"/>
          <w:szCs w:val="25"/>
          <w:spacing w:val="32"/>
        </w:rPr>
        <w:t xml:space="preserve"> </w:t>
      </w:r>
      <w:r>
        <w:rPr>
          <w:sz w:val="25"/>
          <w:szCs w:val="25"/>
        </w:rPr>
        <w:t>B.</w:t>
      </w:r>
      <w:r>
        <w:rPr>
          <w:sz w:val="25"/>
          <w:szCs w:val="25"/>
          <w:spacing w:val="33"/>
        </w:rPr>
        <w:t xml:space="preserve"> </w:t>
      </w:r>
      <w:r>
        <w:rPr>
          <w:sz w:val="25"/>
          <w:szCs w:val="25"/>
        </w:rPr>
        <w:t>Fordyce,</w:t>
      </w:r>
      <w:r>
        <w:rPr>
          <w:sz w:val="25"/>
          <w:szCs w:val="25"/>
          <w:spacing w:val="29"/>
          <w:w w:val="101"/>
        </w:rPr>
        <w:t xml:space="preserve"> </w:t>
      </w:r>
      <w:r>
        <w:rPr>
          <w:sz w:val="25"/>
          <w:szCs w:val="25"/>
        </w:rPr>
        <w:t>MD,</w:t>
      </w:r>
      <w:r>
        <w:rPr>
          <w:sz w:val="25"/>
          <w:szCs w:val="25"/>
          <w:spacing w:val="28"/>
        </w:rPr>
        <w:t xml:space="preserve"> </w:t>
      </w:r>
      <w:r>
        <w:rPr>
          <w:sz w:val="25"/>
          <w:szCs w:val="25"/>
        </w:rPr>
        <w:t>MHS,</w:t>
      </w:r>
      <w:r>
        <w:rPr>
          <w:sz w:val="25"/>
          <w:szCs w:val="25"/>
          <w:spacing w:val="30"/>
        </w:rPr>
        <w:t xml:space="preserve"> </w:t>
      </w:r>
      <w:r>
        <w:rPr>
          <w:sz w:val="25"/>
          <w:szCs w:val="25"/>
        </w:rPr>
        <w:t>MSc</w:t>
      </w:r>
      <w:r>
        <w:rPr>
          <w:sz w:val="25"/>
          <w:szCs w:val="25"/>
          <w:spacing w:val="43"/>
        </w:rPr>
        <w:t xml:space="preserve"> </w:t>
      </w:r>
      <w:r>
        <w:rPr>
          <w:sz w:val="25"/>
          <w:szCs w:val="25"/>
        </w:rPr>
        <w:t>(Co–Chair),</w:t>
      </w:r>
      <w:r>
        <w:rPr>
          <w:sz w:val="17"/>
          <w:szCs w:val="17"/>
          <w:color w:val="0D7FAC"/>
          <w:position w:val="11"/>
        </w:rPr>
        <w:t>a</w:t>
      </w:r>
    </w:p>
    <w:p>
      <w:pPr>
        <w:pStyle w:val="BodyText"/>
        <w:ind w:left="276"/>
        <w:spacing w:line="359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Andreas</w:t>
      </w:r>
      <w:r>
        <w:rPr>
          <w:sz w:val="25"/>
          <w:szCs w:val="25"/>
          <w:spacing w:val="35"/>
          <w:position w:val="2"/>
        </w:rPr>
        <w:t xml:space="preserve"> </w:t>
      </w:r>
      <w:r>
        <w:rPr>
          <w:sz w:val="25"/>
          <w:szCs w:val="25"/>
          <w:position w:val="2"/>
        </w:rPr>
        <w:t>H.</w:t>
      </w:r>
      <w:r>
        <w:rPr>
          <w:sz w:val="25"/>
          <w:szCs w:val="25"/>
          <w:spacing w:val="31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Kramer,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MSc</w:t>
      </w:r>
      <w:r>
        <w:rPr>
          <w:sz w:val="25"/>
          <w:szCs w:val="25"/>
          <w:spacing w:val="43"/>
          <w:position w:val="2"/>
        </w:rPr>
        <w:t xml:space="preserve"> </w:t>
      </w:r>
      <w:r>
        <w:rPr>
          <w:sz w:val="25"/>
          <w:szCs w:val="25"/>
          <w:position w:val="2"/>
        </w:rPr>
        <w:t>(Co–Chair),</w:t>
      </w:r>
      <w:r>
        <w:rPr>
          <w:sz w:val="17"/>
          <w:szCs w:val="17"/>
          <w:color w:val="0D7FAC"/>
          <w:position w:val="13"/>
        </w:rPr>
        <w:t>b</w:t>
      </w:r>
      <w:r>
        <w:rPr>
          <w:sz w:val="17"/>
          <w:szCs w:val="17"/>
          <w:position w:val="13"/>
        </w:rPr>
        <w:t>,</w:t>
      </w:r>
      <w:r>
        <w:rPr>
          <w:sz w:val="17"/>
          <w:szCs w:val="17"/>
          <w:color w:val="0D7FAC"/>
          <w:position w:val="13"/>
        </w:rPr>
        <w:t>c  </w:t>
      </w:r>
      <w:r>
        <w:rPr>
          <w:sz w:val="25"/>
          <w:szCs w:val="25"/>
          <w:position w:val="2"/>
        </w:rPr>
        <w:t>Craig Ainsworth,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17"/>
          <w:szCs w:val="17"/>
          <w:color w:val="0D7FAC"/>
          <w:position w:val="13"/>
        </w:rPr>
        <w:t>d  </w:t>
      </w:r>
      <w:r>
        <w:rPr>
          <w:sz w:val="25"/>
          <w:szCs w:val="25"/>
          <w:position w:val="2"/>
        </w:rPr>
        <w:t>Jim</w:t>
      </w:r>
      <w:r>
        <w:rPr>
          <w:sz w:val="25"/>
          <w:szCs w:val="25"/>
          <w:spacing w:val="35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Chris</w:t>
      </w:r>
      <w:r>
        <w:rPr>
          <w:sz w:val="25"/>
          <w:szCs w:val="25"/>
          <w:spacing w:val="-1"/>
          <w:position w:val="2"/>
        </w:rPr>
        <w:t>tenson,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spacing w:val="-1"/>
          <w:position w:val="2"/>
        </w:rPr>
        <w:t>MD,</w:t>
      </w:r>
      <w:r>
        <w:rPr>
          <w:sz w:val="17"/>
          <w:szCs w:val="17"/>
          <w:color w:val="0D7FAC"/>
          <w:spacing w:val="-1"/>
          <w:position w:val="13"/>
        </w:rPr>
        <w:t>e</w:t>
      </w:r>
    </w:p>
    <w:p>
      <w:pPr>
        <w:pStyle w:val="BodyText"/>
        <w:ind w:left="1223"/>
        <w:spacing w:line="359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Gary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Hunter</w:t>
      </w:r>
      <w:r>
        <w:rPr>
          <w:sz w:val="25"/>
          <w:szCs w:val="25"/>
          <w:spacing w:val="11"/>
          <w:position w:val="2"/>
        </w:rPr>
        <w:t>,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11"/>
          <w:position w:val="2"/>
        </w:rPr>
        <w:t>,</w:t>
      </w:r>
      <w:r>
        <w:rPr>
          <w:sz w:val="17"/>
          <w:szCs w:val="17"/>
          <w:color w:val="0D7FAC"/>
          <w:position w:val="13"/>
        </w:rPr>
        <w:t>f</w:t>
      </w:r>
      <w:r>
        <w:rPr>
          <w:sz w:val="25"/>
          <w:szCs w:val="25"/>
          <w:position w:val="2"/>
        </w:rPr>
        <w:t>Julie</w:t>
      </w:r>
      <w:r>
        <w:rPr>
          <w:sz w:val="25"/>
          <w:szCs w:val="25"/>
          <w:spacing w:val="33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Kromm</w:t>
      </w:r>
      <w:r>
        <w:rPr>
          <w:sz w:val="25"/>
          <w:szCs w:val="25"/>
          <w:spacing w:val="11"/>
          <w:position w:val="2"/>
        </w:rPr>
        <w:t>,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11"/>
          <w:position w:val="2"/>
        </w:rPr>
        <w:t>,</w:t>
      </w:r>
      <w:r>
        <w:rPr>
          <w:sz w:val="17"/>
          <w:szCs w:val="17"/>
          <w:color w:val="0D7FAC"/>
          <w:spacing w:val="11"/>
          <w:position w:val="13"/>
        </w:rPr>
        <w:t>b</w:t>
      </w:r>
      <w:r>
        <w:rPr>
          <w:sz w:val="17"/>
          <w:szCs w:val="17"/>
          <w:spacing w:val="11"/>
          <w:position w:val="13"/>
        </w:rPr>
        <w:t>,</w:t>
      </w:r>
      <w:r>
        <w:rPr>
          <w:sz w:val="17"/>
          <w:szCs w:val="17"/>
          <w:color w:val="0D7FAC"/>
          <w:position w:val="13"/>
        </w:rPr>
        <w:t>c</w:t>
      </w:r>
      <w:r>
        <w:rPr>
          <w:sz w:val="17"/>
          <w:szCs w:val="17"/>
          <w:color w:val="0D7FAC"/>
          <w:spacing w:val="11"/>
          <w:position w:val="13"/>
        </w:rPr>
        <w:t xml:space="preserve">  </w:t>
      </w:r>
      <w:r>
        <w:rPr>
          <w:sz w:val="25"/>
          <w:szCs w:val="25"/>
          <w:position w:val="2"/>
        </w:rPr>
        <w:t>Carmen</w:t>
      </w:r>
      <w:r>
        <w:rPr>
          <w:sz w:val="25"/>
          <w:szCs w:val="25"/>
          <w:spacing w:val="32"/>
          <w:position w:val="2"/>
        </w:rPr>
        <w:t xml:space="preserve"> </w:t>
      </w:r>
      <w:r>
        <w:rPr>
          <w:sz w:val="25"/>
          <w:szCs w:val="25"/>
          <w:position w:val="2"/>
        </w:rPr>
        <w:t>Lopez</w:t>
      </w:r>
      <w:r>
        <w:rPr>
          <w:sz w:val="25"/>
          <w:szCs w:val="25"/>
          <w:spacing w:val="34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Soto</w:t>
      </w:r>
      <w:r>
        <w:rPr>
          <w:sz w:val="25"/>
          <w:szCs w:val="25"/>
          <w:spacing w:val="11"/>
          <w:position w:val="2"/>
        </w:rPr>
        <w:t>,</w:t>
      </w:r>
      <w:r>
        <w:rPr>
          <w:sz w:val="25"/>
          <w:szCs w:val="25"/>
          <w:spacing w:val="28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11"/>
          <w:position w:val="2"/>
        </w:rPr>
        <w:t>,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MSc</w:t>
      </w:r>
      <w:r>
        <w:rPr>
          <w:sz w:val="25"/>
          <w:szCs w:val="25"/>
          <w:spacing w:val="11"/>
          <w:position w:val="2"/>
        </w:rPr>
        <w:t>,</w:t>
      </w:r>
      <w:r>
        <w:rPr>
          <w:sz w:val="17"/>
          <w:szCs w:val="17"/>
          <w:color w:val="0D7FAC"/>
          <w:spacing w:val="11"/>
          <w:position w:val="13"/>
        </w:rPr>
        <w:t>g</w:t>
      </w:r>
    </w:p>
    <w:p>
      <w:pPr>
        <w:pStyle w:val="BodyText"/>
        <w:ind w:left="294"/>
        <w:spacing w:line="358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Damon</w:t>
      </w:r>
      <w:r>
        <w:rPr>
          <w:sz w:val="25"/>
          <w:szCs w:val="25"/>
          <w:spacing w:val="35"/>
          <w:position w:val="2"/>
        </w:rPr>
        <w:t xml:space="preserve"> </w:t>
      </w:r>
      <w:r>
        <w:rPr>
          <w:sz w:val="25"/>
          <w:szCs w:val="25"/>
          <w:position w:val="2"/>
        </w:rPr>
        <w:t>C</w:t>
      </w:r>
      <w:r>
        <w:rPr>
          <w:sz w:val="25"/>
          <w:szCs w:val="25"/>
          <w:spacing w:val="3"/>
          <w:position w:val="2"/>
        </w:rPr>
        <w:t>.</w:t>
      </w:r>
      <w:r>
        <w:rPr>
          <w:sz w:val="25"/>
          <w:szCs w:val="25"/>
          <w:spacing w:val="33"/>
          <w:position w:val="2"/>
        </w:rPr>
        <w:t xml:space="preserve"> </w:t>
      </w:r>
      <w:r>
        <w:rPr>
          <w:sz w:val="25"/>
          <w:szCs w:val="25"/>
          <w:position w:val="2"/>
        </w:rPr>
        <w:t>Scales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4"/>
          <w:position w:val="2"/>
        </w:rPr>
        <w:t xml:space="preserve"> </w:t>
      </w:r>
      <w:r>
        <w:rPr>
          <w:sz w:val="25"/>
          <w:szCs w:val="25"/>
          <w:position w:val="2"/>
        </w:rPr>
        <w:t>PhD</w:t>
      </w:r>
      <w:r>
        <w:rPr>
          <w:sz w:val="25"/>
          <w:szCs w:val="25"/>
          <w:spacing w:val="3"/>
          <w:position w:val="2"/>
        </w:rPr>
        <w:t>,</w:t>
      </w:r>
      <w:r>
        <w:rPr>
          <w:sz w:val="17"/>
          <w:szCs w:val="17"/>
          <w:color w:val="0D7FAC"/>
          <w:position w:val="13"/>
        </w:rPr>
        <w:t>h</w:t>
      </w:r>
      <w:r>
        <w:rPr>
          <w:sz w:val="17"/>
          <w:szCs w:val="17"/>
          <w:color w:val="0D7FAC"/>
          <w:spacing w:val="3"/>
          <w:position w:val="13"/>
        </w:rPr>
        <w:t xml:space="preserve">  </w:t>
      </w:r>
      <w:r>
        <w:rPr>
          <w:sz w:val="25"/>
          <w:szCs w:val="25"/>
          <w:position w:val="2"/>
        </w:rPr>
        <w:t>Mypinder</w:t>
      </w:r>
      <w:r>
        <w:rPr>
          <w:sz w:val="25"/>
          <w:szCs w:val="25"/>
          <w:spacing w:val="32"/>
          <w:position w:val="2"/>
        </w:rPr>
        <w:t xml:space="preserve"> </w:t>
      </w:r>
      <w:r>
        <w:rPr>
          <w:sz w:val="25"/>
          <w:szCs w:val="25"/>
          <w:position w:val="2"/>
        </w:rPr>
        <w:t>Sekhon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3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PhD</w:t>
      </w:r>
      <w:r>
        <w:rPr>
          <w:sz w:val="25"/>
          <w:szCs w:val="25"/>
          <w:spacing w:val="3"/>
          <w:position w:val="2"/>
        </w:rPr>
        <w:t>,</w:t>
      </w:r>
      <w:r>
        <w:rPr>
          <w:sz w:val="17"/>
          <w:szCs w:val="17"/>
          <w:color w:val="0D7FAC"/>
          <w:position w:val="13"/>
        </w:rPr>
        <w:t>i</w:t>
      </w:r>
      <w:r>
        <w:rPr>
          <w:sz w:val="17"/>
          <w:szCs w:val="17"/>
          <w:color w:val="0D7FAC"/>
          <w:spacing w:val="3"/>
          <w:position w:val="13"/>
        </w:rPr>
        <w:t xml:space="preserve">  </w:t>
      </w:r>
      <w:r>
        <w:rPr>
          <w:sz w:val="25"/>
          <w:szCs w:val="25"/>
          <w:position w:val="2"/>
        </w:rPr>
        <w:t>Sean</w:t>
      </w:r>
      <w:r>
        <w:rPr>
          <w:sz w:val="25"/>
          <w:szCs w:val="25"/>
          <w:spacing w:val="23"/>
          <w:position w:val="2"/>
        </w:rPr>
        <w:t xml:space="preserve"> </w:t>
      </w:r>
      <w:r>
        <w:rPr>
          <w:sz w:val="25"/>
          <w:szCs w:val="25"/>
          <w:position w:val="2"/>
        </w:rPr>
        <w:t>van</w:t>
      </w:r>
      <w:r>
        <w:rPr>
          <w:sz w:val="25"/>
          <w:szCs w:val="25"/>
          <w:spacing w:val="33"/>
          <w:position w:val="2"/>
        </w:rPr>
        <w:t xml:space="preserve"> </w:t>
      </w:r>
      <w:r>
        <w:rPr>
          <w:sz w:val="25"/>
          <w:szCs w:val="25"/>
          <w:position w:val="2"/>
        </w:rPr>
        <w:t>Diepen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MSc</w:t>
      </w:r>
      <w:r>
        <w:rPr>
          <w:sz w:val="25"/>
          <w:szCs w:val="25"/>
          <w:spacing w:val="3"/>
          <w:position w:val="2"/>
        </w:rPr>
        <w:t>,</w:t>
      </w:r>
      <w:r>
        <w:rPr>
          <w:sz w:val="17"/>
          <w:szCs w:val="17"/>
          <w:color w:val="0D7FAC"/>
          <w:spacing w:val="3"/>
          <w:position w:val="13"/>
        </w:rPr>
        <w:t>j</w:t>
      </w:r>
      <w:r>
        <w:rPr>
          <w:sz w:val="17"/>
          <w:szCs w:val="17"/>
          <w:spacing w:val="3"/>
          <w:position w:val="13"/>
        </w:rPr>
        <w:t>,</w:t>
      </w:r>
      <w:r>
        <w:rPr>
          <w:sz w:val="17"/>
          <w:szCs w:val="17"/>
          <w:color w:val="0D7FAC"/>
          <w:spacing w:val="3"/>
          <w:position w:val="13"/>
        </w:rPr>
        <w:t>k</w:t>
      </w:r>
    </w:p>
    <w:p>
      <w:pPr>
        <w:pStyle w:val="BodyText"/>
        <w:ind w:left="872"/>
        <w:spacing w:line="360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Laura</w:t>
      </w:r>
      <w:r>
        <w:rPr>
          <w:sz w:val="25"/>
          <w:szCs w:val="25"/>
          <w:spacing w:val="30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Dragoi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28"/>
          <w:position w:val="2"/>
        </w:rPr>
        <w:t xml:space="preserve"> </w:t>
      </w:r>
      <w:r>
        <w:rPr>
          <w:sz w:val="25"/>
          <w:szCs w:val="25"/>
          <w:position w:val="2"/>
        </w:rPr>
        <w:t>MSc</w:t>
      </w:r>
      <w:r>
        <w:rPr>
          <w:sz w:val="25"/>
          <w:szCs w:val="25"/>
          <w:spacing w:val="3"/>
          <w:position w:val="2"/>
        </w:rPr>
        <w:t>,</w:t>
      </w:r>
      <w:r>
        <w:rPr>
          <w:sz w:val="17"/>
          <w:szCs w:val="17"/>
          <w:color w:val="0D7FAC"/>
          <w:position w:val="13"/>
        </w:rPr>
        <w:t>h</w:t>
      </w:r>
      <w:r>
        <w:rPr>
          <w:sz w:val="17"/>
          <w:szCs w:val="17"/>
          <w:color w:val="0D7FAC"/>
          <w:spacing w:val="3"/>
          <w:position w:val="13"/>
        </w:rPr>
        <w:t xml:space="preserve">  </w:t>
      </w:r>
      <w:r>
        <w:rPr>
          <w:sz w:val="25"/>
          <w:szCs w:val="25"/>
          <w:position w:val="2"/>
        </w:rPr>
        <w:t>Colin</w:t>
      </w:r>
      <w:r>
        <w:rPr>
          <w:sz w:val="25"/>
          <w:szCs w:val="25"/>
          <w:spacing w:val="3"/>
          <w:position w:val="2"/>
        </w:rPr>
        <w:t xml:space="preserve"> </w:t>
      </w:r>
      <w:r>
        <w:rPr>
          <w:sz w:val="25"/>
          <w:szCs w:val="25"/>
          <w:position w:val="2"/>
        </w:rPr>
        <w:t>Josephson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0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3"/>
          <w:position w:val="2"/>
        </w:rPr>
        <w:t>,</w:t>
      </w:r>
      <w:r>
        <w:rPr>
          <w:sz w:val="17"/>
          <w:szCs w:val="17"/>
          <w:color w:val="0D7FAC"/>
          <w:spacing w:val="3"/>
          <w:position w:val="13"/>
        </w:rPr>
        <w:t>b</w:t>
      </w:r>
      <w:r>
        <w:rPr>
          <w:sz w:val="17"/>
          <w:szCs w:val="17"/>
          <w:spacing w:val="3"/>
          <w:position w:val="13"/>
        </w:rPr>
        <w:t>,</w:t>
      </w:r>
      <w:r>
        <w:rPr>
          <w:sz w:val="17"/>
          <w:szCs w:val="17"/>
          <w:color w:val="0D7FAC"/>
          <w:position w:val="13"/>
        </w:rPr>
        <w:t>c</w:t>
      </w:r>
      <w:r>
        <w:rPr>
          <w:sz w:val="17"/>
          <w:szCs w:val="17"/>
          <w:color w:val="0D7FAC"/>
          <w:spacing w:val="3"/>
          <w:position w:val="13"/>
        </w:rPr>
        <w:t xml:space="preserve">  </w:t>
      </w:r>
      <w:r>
        <w:rPr>
          <w:sz w:val="25"/>
          <w:szCs w:val="25"/>
          <w:position w:val="2"/>
        </w:rPr>
        <w:t>Jim</w:t>
      </w:r>
      <w:r>
        <w:rPr>
          <w:sz w:val="25"/>
          <w:szCs w:val="25"/>
          <w:spacing w:val="33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Kutsogiannis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</w:t>
      </w:r>
      <w:r>
        <w:rPr>
          <w:sz w:val="25"/>
          <w:szCs w:val="25"/>
          <w:spacing w:val="3"/>
          <w:position w:val="2"/>
        </w:rPr>
        <w:t>,</w:t>
      </w:r>
      <w:r>
        <w:rPr>
          <w:sz w:val="25"/>
          <w:szCs w:val="25"/>
          <w:spacing w:val="33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PhD</w:t>
      </w:r>
      <w:r>
        <w:rPr>
          <w:sz w:val="25"/>
          <w:szCs w:val="25"/>
          <w:spacing w:val="3"/>
          <w:position w:val="2"/>
        </w:rPr>
        <w:t>,</w:t>
      </w:r>
      <w:r>
        <w:rPr>
          <w:sz w:val="17"/>
          <w:szCs w:val="17"/>
          <w:color w:val="0D7FAC"/>
          <w:spacing w:val="3"/>
          <w:position w:val="13"/>
        </w:rPr>
        <w:t>j</w:t>
      </w:r>
    </w:p>
    <w:p>
      <w:pPr>
        <w:pStyle w:val="BodyText"/>
        <w:ind w:left="915"/>
        <w:spacing w:line="358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Michel</w:t>
      </w:r>
      <w:r>
        <w:rPr>
          <w:sz w:val="25"/>
          <w:szCs w:val="25"/>
          <w:spacing w:val="34"/>
          <w:position w:val="2"/>
        </w:rPr>
        <w:t xml:space="preserve"> </w:t>
      </w:r>
      <w:r>
        <w:rPr>
          <w:sz w:val="25"/>
          <w:szCs w:val="25"/>
          <w:position w:val="2"/>
        </w:rPr>
        <w:t>R.</w:t>
      </w:r>
      <w:r>
        <w:rPr>
          <w:sz w:val="25"/>
          <w:szCs w:val="25"/>
          <w:spacing w:val="31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Le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May,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17"/>
          <w:szCs w:val="17"/>
          <w:color w:val="0D7FAC"/>
          <w:position w:val="13"/>
        </w:rPr>
        <w:t>l  </w:t>
      </w:r>
      <w:r>
        <w:rPr>
          <w:sz w:val="25"/>
          <w:szCs w:val="25"/>
          <w:position w:val="2"/>
        </w:rPr>
        <w:t>Christopher</w:t>
      </w:r>
      <w:r>
        <w:rPr>
          <w:sz w:val="25"/>
          <w:szCs w:val="25"/>
          <w:spacing w:val="33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B.</w:t>
      </w:r>
      <w:r>
        <w:rPr>
          <w:sz w:val="25"/>
          <w:szCs w:val="25"/>
          <w:spacing w:val="34"/>
          <w:position w:val="2"/>
        </w:rPr>
        <w:t xml:space="preserve"> </w:t>
      </w:r>
      <w:r>
        <w:rPr>
          <w:sz w:val="25"/>
          <w:szCs w:val="25"/>
          <w:position w:val="2"/>
        </w:rPr>
        <w:t>Overgaard,</w:t>
      </w:r>
      <w:r>
        <w:rPr>
          <w:sz w:val="25"/>
          <w:szCs w:val="25"/>
          <w:spacing w:val="30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17"/>
          <w:szCs w:val="17"/>
          <w:color w:val="0D7FAC"/>
          <w:position w:val="13"/>
        </w:rPr>
        <w:t>m  </w:t>
      </w:r>
      <w:r>
        <w:rPr>
          <w:sz w:val="25"/>
          <w:szCs w:val="25"/>
          <w:spacing w:val="-1"/>
          <w:position w:val="2"/>
        </w:rPr>
        <w:t>Martin</w:t>
      </w:r>
      <w:r>
        <w:rPr>
          <w:sz w:val="25"/>
          <w:szCs w:val="25"/>
          <w:spacing w:val="34"/>
          <w:w w:val="101"/>
          <w:position w:val="2"/>
        </w:rPr>
        <w:t xml:space="preserve"> </w:t>
      </w:r>
      <w:r>
        <w:rPr>
          <w:sz w:val="25"/>
          <w:szCs w:val="25"/>
          <w:spacing w:val="-1"/>
          <w:position w:val="2"/>
        </w:rPr>
        <w:t>Savard,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spacing w:val="-1"/>
          <w:position w:val="2"/>
        </w:rPr>
        <w:t>MD,</w:t>
      </w:r>
      <w:r>
        <w:rPr>
          <w:sz w:val="17"/>
          <w:szCs w:val="17"/>
          <w:color w:val="0D7FAC"/>
          <w:spacing w:val="-1"/>
          <w:position w:val="13"/>
        </w:rPr>
        <w:t>n</w:t>
      </w:r>
    </w:p>
    <w:p>
      <w:pPr>
        <w:pStyle w:val="BodyText"/>
        <w:ind w:left="547"/>
        <w:spacing w:line="360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Gregory</w:t>
      </w:r>
      <w:r>
        <w:rPr>
          <w:sz w:val="25"/>
          <w:szCs w:val="25"/>
          <w:spacing w:val="28"/>
          <w:position w:val="2"/>
        </w:rPr>
        <w:t xml:space="preserve"> </w:t>
      </w:r>
      <w:r>
        <w:rPr>
          <w:sz w:val="25"/>
          <w:szCs w:val="25"/>
          <w:position w:val="2"/>
        </w:rPr>
        <w:t>Schnell,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17"/>
          <w:szCs w:val="17"/>
          <w:color w:val="0D7FAC"/>
          <w:position w:val="13"/>
        </w:rPr>
        <w:t>o  </w:t>
      </w:r>
      <w:r>
        <w:rPr>
          <w:sz w:val="25"/>
          <w:szCs w:val="25"/>
          <w:position w:val="2"/>
        </w:rPr>
        <w:t>Graham</w:t>
      </w:r>
      <w:r>
        <w:rPr>
          <w:sz w:val="25"/>
          <w:szCs w:val="25"/>
          <w:spacing w:val="35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C.</w:t>
      </w:r>
      <w:r>
        <w:rPr>
          <w:sz w:val="25"/>
          <w:szCs w:val="25"/>
          <w:spacing w:val="20"/>
          <w:position w:val="2"/>
        </w:rPr>
        <w:t xml:space="preserve"> </w:t>
      </w:r>
      <w:r>
        <w:rPr>
          <w:sz w:val="25"/>
          <w:szCs w:val="25"/>
          <w:position w:val="2"/>
        </w:rPr>
        <w:t>Wong,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MPH,</w:t>
      </w:r>
      <w:r>
        <w:rPr>
          <w:sz w:val="17"/>
          <w:szCs w:val="17"/>
          <w:color w:val="0D7FAC"/>
          <w:position w:val="13"/>
        </w:rPr>
        <w:t>a  </w:t>
      </w:r>
      <w:r>
        <w:rPr>
          <w:sz w:val="25"/>
          <w:szCs w:val="25"/>
          <w:position w:val="2"/>
        </w:rPr>
        <w:t>Emilie</w:t>
      </w:r>
      <w:r>
        <w:rPr>
          <w:sz w:val="25"/>
          <w:szCs w:val="25"/>
          <w:spacing w:val="34"/>
          <w:position w:val="2"/>
        </w:rPr>
        <w:t xml:space="preserve"> </w:t>
      </w:r>
      <w:r>
        <w:rPr>
          <w:sz w:val="25"/>
          <w:szCs w:val="25"/>
          <w:position w:val="2"/>
        </w:rPr>
        <w:t>Belley–Côt</w:t>
      </w:r>
      <w:r>
        <w:rPr>
          <w:sz w:val="25"/>
          <w:szCs w:val="25"/>
          <w:position w:val="-2"/>
        </w:rPr>
        <w:drawing>
          <wp:inline distT="0" distB="0" distL="0" distR="0">
            <wp:extent cx="73820" cy="17073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3820" cy="17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5"/>
          <w:szCs w:val="25"/>
          <w:position w:val="2"/>
        </w:rPr>
        <w:t>,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25"/>
          <w:szCs w:val="25"/>
          <w:spacing w:val="33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PhD,</w:t>
      </w:r>
      <w:r>
        <w:rPr>
          <w:sz w:val="17"/>
          <w:szCs w:val="17"/>
          <w:color w:val="0D7FAC"/>
          <w:position w:val="13"/>
        </w:rPr>
        <w:t>d</w:t>
      </w:r>
    </w:p>
    <w:p>
      <w:pPr>
        <w:pStyle w:val="BodyText"/>
        <w:ind w:left="1057"/>
        <w:spacing w:line="358" w:lineRule="exact"/>
        <w:rPr>
          <w:sz w:val="17"/>
          <w:szCs w:val="17"/>
        </w:rPr>
      </w:pPr>
      <w:r>
        <w:rPr>
          <w:sz w:val="25"/>
          <w:szCs w:val="25"/>
          <w:position w:val="4"/>
        </w:rPr>
        <w:t>Secondary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position w:val="4"/>
        </w:rPr>
        <w:t>Panel</w:t>
      </w:r>
      <w:r>
        <w:rPr>
          <w:sz w:val="25"/>
          <w:szCs w:val="25"/>
          <w:spacing w:val="10"/>
          <w:position w:val="4"/>
        </w:rPr>
        <w:t>: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Tadeu</w:t>
      </w:r>
      <w:r>
        <w:rPr>
          <w:sz w:val="25"/>
          <w:szCs w:val="25"/>
          <w:spacing w:val="10"/>
          <w:position w:val="4"/>
        </w:rPr>
        <w:t xml:space="preserve"> </w:t>
      </w:r>
      <w:r>
        <w:rPr>
          <w:sz w:val="25"/>
          <w:szCs w:val="25"/>
          <w:position w:val="4"/>
        </w:rPr>
        <w:t>A</w:t>
      </w:r>
      <w:r>
        <w:rPr>
          <w:sz w:val="25"/>
          <w:szCs w:val="25"/>
          <w:spacing w:val="10"/>
          <w:position w:val="4"/>
        </w:rPr>
        <w:t>.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position w:val="4"/>
        </w:rPr>
        <w:t>Fantaneanu</w:t>
      </w:r>
      <w:r>
        <w:rPr>
          <w:sz w:val="25"/>
          <w:szCs w:val="25"/>
          <w:spacing w:val="10"/>
          <w:position w:val="4"/>
        </w:rPr>
        <w:t>,</w:t>
      </w:r>
      <w:r>
        <w:rPr>
          <w:sz w:val="25"/>
          <w:szCs w:val="25"/>
          <w:spacing w:val="30"/>
          <w:position w:val="4"/>
        </w:rPr>
        <w:t xml:space="preserve"> </w:t>
      </w:r>
      <w:r>
        <w:rPr>
          <w:sz w:val="25"/>
          <w:szCs w:val="25"/>
          <w:position w:val="4"/>
        </w:rPr>
        <w:t>MD</w:t>
      </w:r>
      <w:r>
        <w:rPr>
          <w:sz w:val="25"/>
          <w:szCs w:val="25"/>
          <w:spacing w:val="10"/>
          <w:position w:val="4"/>
        </w:rPr>
        <w:t>,</w:t>
      </w:r>
      <w:r>
        <w:rPr>
          <w:sz w:val="17"/>
          <w:szCs w:val="17"/>
          <w:color w:val="0D7FAC"/>
          <w:position w:val="15"/>
        </w:rPr>
        <w:t>p</w:t>
      </w:r>
      <w:r>
        <w:rPr>
          <w:sz w:val="17"/>
          <w:szCs w:val="17"/>
          <w:color w:val="0D7FAC"/>
          <w:spacing w:val="10"/>
          <w:position w:val="15"/>
        </w:rPr>
        <w:t xml:space="preserve">  </w:t>
      </w:r>
      <w:r>
        <w:rPr>
          <w:sz w:val="25"/>
          <w:szCs w:val="25"/>
          <w:position w:val="4"/>
        </w:rPr>
        <w:t>Christopher</w:t>
      </w:r>
      <w:r>
        <w:rPr>
          <w:sz w:val="25"/>
          <w:szCs w:val="25"/>
          <w:spacing w:val="33"/>
          <w:position w:val="4"/>
        </w:rPr>
        <w:t xml:space="preserve"> </w:t>
      </w:r>
      <w:r>
        <w:rPr>
          <w:sz w:val="25"/>
          <w:szCs w:val="25"/>
          <w:position w:val="4"/>
        </w:rPr>
        <w:t>B</w:t>
      </w:r>
      <w:r>
        <w:rPr>
          <w:sz w:val="25"/>
          <w:szCs w:val="25"/>
          <w:spacing w:val="10"/>
          <w:position w:val="4"/>
        </w:rPr>
        <w:t>.</w:t>
      </w:r>
      <w:r>
        <w:rPr>
          <w:sz w:val="25"/>
          <w:szCs w:val="25"/>
          <w:spacing w:val="34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Granger</w:t>
      </w:r>
      <w:r>
        <w:rPr>
          <w:sz w:val="25"/>
          <w:szCs w:val="25"/>
          <w:spacing w:val="10"/>
          <w:position w:val="4"/>
        </w:rPr>
        <w:t>,</w:t>
      </w:r>
      <w:r>
        <w:rPr>
          <w:sz w:val="25"/>
          <w:szCs w:val="25"/>
          <w:spacing w:val="30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MD</w:t>
      </w:r>
      <w:r>
        <w:rPr>
          <w:sz w:val="25"/>
          <w:szCs w:val="25"/>
          <w:spacing w:val="10"/>
          <w:position w:val="4"/>
        </w:rPr>
        <w:t>,</w:t>
      </w:r>
      <w:r>
        <w:rPr>
          <w:sz w:val="17"/>
          <w:szCs w:val="17"/>
          <w:color w:val="0D7FAC"/>
          <w:spacing w:val="10"/>
          <w:position w:val="15"/>
        </w:rPr>
        <w:t>q</w:t>
      </w:r>
    </w:p>
    <w:p>
      <w:pPr>
        <w:pStyle w:val="BodyText"/>
        <w:ind w:left="674"/>
        <w:spacing w:line="358" w:lineRule="exact"/>
        <w:rPr>
          <w:sz w:val="17"/>
          <w:szCs w:val="17"/>
        </w:rPr>
      </w:pPr>
      <w:r>
        <w:rPr>
          <w:sz w:val="25"/>
          <w:szCs w:val="25"/>
          <w:position w:val="2"/>
        </w:rPr>
        <w:t>Adriana</w:t>
      </w:r>
      <w:r>
        <w:rPr>
          <w:sz w:val="25"/>
          <w:szCs w:val="25"/>
          <w:spacing w:val="27"/>
          <w:position w:val="2"/>
        </w:rPr>
        <w:t xml:space="preserve"> </w:t>
      </w:r>
      <w:r>
        <w:rPr>
          <w:sz w:val="25"/>
          <w:szCs w:val="25"/>
          <w:position w:val="2"/>
        </w:rPr>
        <w:t>Luk,</w:t>
      </w:r>
      <w:r>
        <w:rPr>
          <w:sz w:val="25"/>
          <w:szCs w:val="25"/>
          <w:spacing w:val="29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MSc,</w:t>
      </w:r>
      <w:r>
        <w:rPr>
          <w:sz w:val="17"/>
          <w:szCs w:val="17"/>
          <w:color w:val="0D7FAC"/>
          <w:position w:val="13"/>
        </w:rPr>
        <w:t>r  </w:t>
      </w:r>
      <w:r>
        <w:rPr>
          <w:sz w:val="25"/>
          <w:szCs w:val="25"/>
          <w:position w:val="2"/>
        </w:rPr>
        <w:t>Rebecca</w:t>
      </w:r>
      <w:r>
        <w:rPr>
          <w:sz w:val="25"/>
          <w:szCs w:val="25"/>
          <w:spacing w:val="25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Mathew,</w:t>
      </w:r>
      <w:r>
        <w:rPr>
          <w:sz w:val="25"/>
          <w:szCs w:val="25"/>
          <w:spacing w:val="29"/>
          <w:w w:val="101"/>
          <w:position w:val="2"/>
        </w:rPr>
        <w:t xml:space="preserve"> </w:t>
      </w:r>
      <w:r>
        <w:rPr>
          <w:sz w:val="25"/>
          <w:szCs w:val="25"/>
          <w:position w:val="2"/>
        </w:rPr>
        <w:t>MD,</w:t>
      </w:r>
      <w:r>
        <w:rPr>
          <w:sz w:val="17"/>
          <w:szCs w:val="17"/>
          <w:color w:val="0D7FAC"/>
          <w:position w:val="13"/>
        </w:rPr>
        <w:t>s  </w:t>
      </w:r>
      <w:r>
        <w:rPr>
          <w:sz w:val="25"/>
          <w:szCs w:val="25"/>
          <w:position w:val="2"/>
        </w:rPr>
        <w:t>Victoria</w:t>
      </w:r>
      <w:r>
        <w:rPr>
          <w:sz w:val="25"/>
          <w:szCs w:val="25"/>
          <w:spacing w:val="25"/>
          <w:position w:val="2"/>
        </w:rPr>
        <w:t xml:space="preserve"> </w:t>
      </w:r>
      <w:r>
        <w:rPr>
          <w:sz w:val="25"/>
          <w:szCs w:val="25"/>
          <w:position w:val="2"/>
        </w:rPr>
        <w:t>McCredi</w:t>
      </w:r>
      <w:r>
        <w:rPr>
          <w:sz w:val="25"/>
          <w:szCs w:val="25"/>
          <w:spacing w:val="-1"/>
          <w:position w:val="2"/>
        </w:rPr>
        <w:t>e,</w:t>
      </w:r>
      <w:r>
        <w:rPr>
          <w:sz w:val="25"/>
          <w:szCs w:val="25"/>
          <w:spacing w:val="30"/>
          <w:position w:val="2"/>
        </w:rPr>
        <w:t xml:space="preserve"> </w:t>
      </w:r>
      <w:r>
        <w:rPr>
          <w:sz w:val="25"/>
          <w:szCs w:val="25"/>
          <w:spacing w:val="-1"/>
          <w:position w:val="2"/>
        </w:rPr>
        <w:t>MBChB,</w:t>
      </w:r>
      <w:r>
        <w:rPr>
          <w:sz w:val="25"/>
          <w:szCs w:val="25"/>
          <w:spacing w:val="33"/>
          <w:position w:val="2"/>
        </w:rPr>
        <w:t xml:space="preserve"> </w:t>
      </w:r>
      <w:r>
        <w:rPr>
          <w:sz w:val="25"/>
          <w:szCs w:val="25"/>
          <w:spacing w:val="-1"/>
          <w:position w:val="2"/>
        </w:rPr>
        <w:t>PhD,</w:t>
      </w:r>
      <w:r>
        <w:rPr>
          <w:sz w:val="17"/>
          <w:szCs w:val="17"/>
          <w:color w:val="0D7FAC"/>
          <w:spacing w:val="-1"/>
          <w:position w:val="13"/>
        </w:rPr>
        <w:t>t</w:t>
      </w:r>
    </w:p>
    <w:p>
      <w:pPr>
        <w:pStyle w:val="BodyText"/>
        <w:ind w:left="2400"/>
        <w:spacing w:line="367" w:lineRule="exact"/>
        <w:rPr>
          <w:sz w:val="17"/>
          <w:szCs w:val="17"/>
        </w:rPr>
      </w:pPr>
      <w:r>
        <w:rPr>
          <w:sz w:val="25"/>
          <w:szCs w:val="25"/>
          <w:position w:val="4"/>
        </w:rPr>
        <w:t>Laurel</w:t>
      </w:r>
      <w:r>
        <w:rPr>
          <w:sz w:val="25"/>
          <w:szCs w:val="25"/>
          <w:spacing w:val="29"/>
          <w:position w:val="4"/>
        </w:rPr>
        <w:t xml:space="preserve"> </w:t>
      </w:r>
      <w:r>
        <w:rPr>
          <w:sz w:val="25"/>
          <w:szCs w:val="25"/>
          <w:position w:val="4"/>
        </w:rPr>
        <w:t>Murphy</w:t>
      </w:r>
      <w:r>
        <w:rPr>
          <w:sz w:val="25"/>
          <w:szCs w:val="25"/>
          <w:spacing w:val="12"/>
          <w:position w:val="4"/>
        </w:rPr>
        <w:t>,</w:t>
      </w:r>
      <w:r>
        <w:rPr>
          <w:sz w:val="25"/>
          <w:szCs w:val="25"/>
          <w:spacing w:val="29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MD</w:t>
      </w:r>
      <w:r>
        <w:rPr>
          <w:sz w:val="25"/>
          <w:szCs w:val="25"/>
          <w:spacing w:val="12"/>
          <w:position w:val="4"/>
        </w:rPr>
        <w:t>,</w:t>
      </w:r>
      <w:r>
        <w:rPr>
          <w:sz w:val="17"/>
          <w:szCs w:val="17"/>
          <w:color w:val="0D7FAC"/>
          <w:position w:val="15"/>
        </w:rPr>
        <w:t>u</w:t>
      </w:r>
      <w:r>
        <w:rPr>
          <w:sz w:val="17"/>
          <w:szCs w:val="17"/>
          <w:color w:val="0D7FAC"/>
          <w:spacing w:val="12"/>
          <w:position w:val="15"/>
        </w:rPr>
        <w:t xml:space="preserve">  </w:t>
      </w:r>
      <w:r>
        <w:rPr>
          <w:sz w:val="25"/>
          <w:szCs w:val="25"/>
          <w:position w:val="4"/>
        </w:rPr>
        <w:t>and</w:t>
      </w:r>
      <w:r>
        <w:rPr>
          <w:sz w:val="25"/>
          <w:szCs w:val="25"/>
          <w:spacing w:val="12"/>
          <w:position w:val="4"/>
        </w:rPr>
        <w:t xml:space="preserve"> </w:t>
      </w:r>
      <w:r>
        <w:rPr>
          <w:sz w:val="25"/>
          <w:szCs w:val="25"/>
          <w:position w:val="4"/>
        </w:rPr>
        <w:t>Jeanne</w:t>
      </w:r>
      <w:r>
        <w:rPr>
          <w:sz w:val="25"/>
          <w:szCs w:val="25"/>
          <w:spacing w:val="25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Teitelbaum</w:t>
      </w:r>
      <w:r>
        <w:rPr>
          <w:sz w:val="25"/>
          <w:szCs w:val="25"/>
          <w:spacing w:val="12"/>
          <w:position w:val="4"/>
        </w:rPr>
        <w:t>,</w:t>
      </w:r>
      <w:r>
        <w:rPr>
          <w:sz w:val="25"/>
          <w:szCs w:val="25"/>
          <w:spacing w:val="29"/>
          <w:w w:val="101"/>
          <w:position w:val="4"/>
        </w:rPr>
        <w:t xml:space="preserve"> </w:t>
      </w:r>
      <w:r>
        <w:rPr>
          <w:sz w:val="25"/>
          <w:szCs w:val="25"/>
          <w:position w:val="4"/>
        </w:rPr>
        <w:t>MD</w:t>
      </w:r>
      <w:r>
        <w:rPr>
          <w:sz w:val="17"/>
          <w:szCs w:val="17"/>
          <w:color w:val="0D7FAC"/>
          <w:position w:val="15"/>
        </w:rPr>
        <w:t>v</w:t>
      </w:r>
    </w:p>
    <w:p>
      <w:pPr>
        <w:pStyle w:val="BodyText"/>
        <w:ind w:left="106" w:right="211" w:firstLine="1"/>
        <w:spacing w:before="71" w:line="226" w:lineRule="auto"/>
        <w:rPr/>
      </w:pPr>
      <w:r>
        <w:rPr>
          <w:sz w:val="10"/>
          <w:szCs w:val="10"/>
          <w:spacing w:val="-3"/>
          <w:position w:val="7"/>
        </w:rPr>
        <w:t>a </w:t>
      </w:r>
      <w:r>
        <w:rPr>
          <w:spacing w:val="-3"/>
        </w:rPr>
        <w:t>Division</w:t>
      </w:r>
      <w:r>
        <w:rPr>
          <w:spacing w:val="9"/>
          <w:w w:val="102"/>
        </w:rPr>
        <w:t xml:space="preserve"> </w:t>
      </w:r>
      <w:r>
        <w:rPr>
          <w:spacing w:val="-3"/>
        </w:rPr>
        <w:t>of</w:t>
      </w:r>
      <w:r>
        <w:rPr>
          <w:spacing w:val="19"/>
          <w:w w:val="101"/>
        </w:rPr>
        <w:t xml:space="preserve"> </w:t>
      </w:r>
      <w:r>
        <w:rPr>
          <w:spacing w:val="-3"/>
        </w:rPr>
        <w:t>Cardiology, Department of Medicine,</w:t>
      </w:r>
      <w:r>
        <w:rPr>
          <w:spacing w:val="23"/>
          <w:w w:val="101"/>
        </w:rPr>
        <w:t xml:space="preserve"> </w:t>
      </w:r>
      <w:r>
        <w:rPr>
          <w:spacing w:val="-3"/>
        </w:rPr>
        <w:t>Vancouver</w:t>
      </w:r>
      <w:r>
        <w:rPr>
          <w:spacing w:val="9"/>
          <w:w w:val="101"/>
        </w:rPr>
        <w:t xml:space="preserve"> </w:t>
      </w:r>
      <w:r>
        <w:rPr>
          <w:spacing w:val="-3"/>
        </w:rPr>
        <w:t>General</w:t>
      </w:r>
      <w:r>
        <w:rPr>
          <w:spacing w:val="-13"/>
        </w:rPr>
        <w:t xml:space="preserve"> </w:t>
      </w:r>
      <w:r>
        <w:rPr>
          <w:spacing w:val="-3"/>
        </w:rPr>
        <w:t>Hospital, and the</w:t>
      </w:r>
      <w:r>
        <w:rPr>
          <w:spacing w:val="14"/>
        </w:rPr>
        <w:t xml:space="preserve"> </w:t>
      </w:r>
      <w:r>
        <w:rPr>
          <w:spacing w:val="-3"/>
        </w:rPr>
        <w:t>Centre</w:t>
      </w:r>
      <w:r>
        <w:rPr>
          <w:spacing w:val="-26"/>
        </w:rPr>
        <w:t xml:space="preserve"> </w:t>
      </w:r>
      <w:r>
        <w:rPr>
          <w:spacing w:val="-3"/>
        </w:rPr>
        <w:t>for</w:t>
      </w:r>
      <w:r>
        <w:rPr>
          <w:spacing w:val="9"/>
          <w:w w:val="101"/>
        </w:rPr>
        <w:t xml:space="preserve"> </w:t>
      </w:r>
      <w:r>
        <w:rPr>
          <w:spacing w:val="-3"/>
        </w:rPr>
        <w:t>Cardiovascular Innovation,</w:t>
      </w:r>
      <w:r>
        <w:rPr>
          <w:spacing w:val="18"/>
          <w:w w:val="101"/>
        </w:rPr>
        <w:t xml:space="preserve"> </w:t>
      </w:r>
      <w:r>
        <w:rPr>
          <w:spacing w:val="-3"/>
        </w:rPr>
        <w:t>University of British</w:t>
      </w:r>
      <w:r>
        <w:rPr>
          <w:spacing w:val="17"/>
        </w:rPr>
        <w:t xml:space="preserve"> </w:t>
      </w:r>
      <w:r>
        <w:rPr>
          <w:spacing w:val="-3"/>
        </w:rPr>
        <w:t>Columbia,  Vancouver,</w:t>
      </w:r>
      <w:r>
        <w:rPr/>
        <w:t xml:space="preserve"> </w:t>
      </w:r>
      <w:r>
        <w:rPr>
          <w:spacing w:val="-3"/>
        </w:rPr>
        <w:t>British</w:t>
      </w:r>
      <w:r>
        <w:rPr>
          <w:spacing w:val="24"/>
        </w:rPr>
        <w:t xml:space="preserve"> </w:t>
      </w:r>
      <w:r>
        <w:rPr>
          <w:spacing w:val="-3"/>
        </w:rPr>
        <w:t>Columbia;</w:t>
      </w:r>
      <w:r>
        <w:rPr>
          <w:spacing w:val="17"/>
        </w:rPr>
        <w:t xml:space="preserve"> </w:t>
      </w:r>
      <w:r>
        <w:rPr>
          <w:sz w:val="10"/>
          <w:szCs w:val="10"/>
          <w:spacing w:val="-3"/>
          <w:position w:val="6"/>
        </w:rPr>
        <w:t>b </w:t>
      </w:r>
      <w:r>
        <w:rPr>
          <w:spacing w:val="-3"/>
        </w:rPr>
        <w:t>Department of</w:t>
      </w:r>
      <w:r>
        <w:rPr>
          <w:spacing w:val="25"/>
        </w:rPr>
        <w:t xml:space="preserve"> </w:t>
      </w:r>
      <w:r>
        <w:rPr>
          <w:spacing w:val="-3"/>
        </w:rPr>
        <w:t>Clinical</w:t>
      </w:r>
      <w:r>
        <w:rPr>
          <w:spacing w:val="-9"/>
        </w:rPr>
        <w:t xml:space="preserve"> </w:t>
      </w:r>
      <w:r>
        <w:rPr>
          <w:spacing w:val="-3"/>
        </w:rPr>
        <w:t>Neurosciences,</w:t>
      </w:r>
      <w:r>
        <w:rPr>
          <w:spacing w:val="9"/>
          <w:w w:val="101"/>
        </w:rPr>
        <w:t xml:space="preserve"> </w:t>
      </w:r>
      <w:r>
        <w:rPr>
          <w:spacing w:val="-3"/>
        </w:rPr>
        <w:t>Hotchkiss</w:t>
      </w:r>
      <w:r>
        <w:rPr>
          <w:spacing w:val="7"/>
        </w:rPr>
        <w:t xml:space="preserve"> </w:t>
      </w:r>
      <w:r>
        <w:rPr>
          <w:spacing w:val="-3"/>
        </w:rPr>
        <w:t>Brain</w:t>
      </w:r>
      <w:r>
        <w:rPr>
          <w:spacing w:val="9"/>
        </w:rPr>
        <w:t xml:space="preserve"> </w:t>
      </w:r>
      <w:r>
        <w:rPr>
          <w:spacing w:val="-3"/>
        </w:rPr>
        <w:t>Institute,</w:t>
      </w:r>
      <w:r>
        <w:rPr>
          <w:spacing w:val="24"/>
        </w:rPr>
        <w:t xml:space="preserve"> </w:t>
      </w:r>
      <w:r>
        <w:rPr>
          <w:spacing w:val="-3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3"/>
        </w:rPr>
        <w:t>of</w:t>
      </w:r>
      <w:r>
        <w:rPr>
          <w:spacing w:val="25"/>
        </w:rPr>
        <w:t xml:space="preserve"> </w:t>
      </w:r>
      <w:r>
        <w:rPr>
          <w:spacing w:val="-3"/>
        </w:rPr>
        <w:t>Calgary,</w:t>
      </w:r>
      <w:r>
        <w:rPr>
          <w:spacing w:val="24"/>
          <w:w w:val="101"/>
        </w:rPr>
        <w:t xml:space="preserve"> </w:t>
      </w:r>
      <w:r>
        <w:rPr>
          <w:spacing w:val="-3"/>
        </w:rPr>
        <w:t>Calgary, Alberta;</w:t>
      </w:r>
      <w:r>
        <w:rPr>
          <w:spacing w:val="12"/>
          <w:w w:val="102"/>
        </w:rPr>
        <w:t xml:space="preserve"> </w:t>
      </w:r>
      <w:r>
        <w:rPr>
          <w:sz w:val="10"/>
          <w:szCs w:val="10"/>
          <w:spacing w:val="-3"/>
          <w:position w:val="6"/>
        </w:rPr>
        <w:t>c</w:t>
      </w:r>
      <w:r>
        <w:rPr>
          <w:sz w:val="10"/>
          <w:szCs w:val="10"/>
          <w:spacing w:val="-8"/>
          <w:position w:val="6"/>
        </w:rPr>
        <w:t xml:space="preserve"> </w:t>
      </w:r>
      <w:r>
        <w:rPr>
          <w:spacing w:val="-3"/>
        </w:rPr>
        <w:t>De</w:t>
      </w:r>
      <w:r>
        <w:rPr>
          <w:spacing w:val="-4"/>
        </w:rPr>
        <w:t>partment of</w:t>
      </w:r>
      <w:r>
        <w:rPr>
          <w:spacing w:val="25"/>
          <w:w w:val="101"/>
        </w:rPr>
        <w:t xml:space="preserve"> </w:t>
      </w:r>
      <w:r>
        <w:rPr>
          <w:spacing w:val="-4"/>
        </w:rPr>
        <w:t>Critical</w:t>
      </w:r>
      <w:r>
        <w:rPr>
          <w:spacing w:val="8"/>
        </w:rPr>
        <w:t xml:space="preserve"> </w:t>
      </w:r>
      <w:r>
        <w:rPr>
          <w:spacing w:val="-4"/>
        </w:rPr>
        <w:t>Care,</w:t>
      </w:r>
      <w:r>
        <w:rPr>
          <w:spacing w:val="25"/>
        </w:rPr>
        <w:t xml:space="preserve"> </w:t>
      </w:r>
      <w:r>
        <w:rPr>
          <w:spacing w:val="-4"/>
        </w:rPr>
        <w:t>University</w:t>
      </w:r>
      <w:r>
        <w:rPr>
          <w:spacing w:val="9"/>
          <w:w w:val="102"/>
        </w:rPr>
        <w:t xml:space="preserve"> </w:t>
      </w:r>
      <w:r>
        <w:rPr>
          <w:spacing w:val="-4"/>
        </w:rPr>
        <w:t>of</w:t>
      </w:r>
      <w:r>
        <w:rPr/>
        <w:t xml:space="preserve"> </w:t>
      </w:r>
      <w:r>
        <w:rPr>
          <w:spacing w:val="-2"/>
        </w:rPr>
        <w:t>Calgary, Alberta;</w:t>
      </w:r>
      <w:r>
        <w:rPr>
          <w:spacing w:val="11"/>
          <w:w w:val="101"/>
        </w:rPr>
        <w:t xml:space="preserve"> </w:t>
      </w:r>
      <w:r>
        <w:rPr>
          <w:sz w:val="10"/>
          <w:szCs w:val="10"/>
          <w:spacing w:val="-2"/>
          <w:position w:val="6"/>
        </w:rPr>
        <w:t>d</w:t>
      </w:r>
      <w:r>
        <w:rPr>
          <w:spacing w:val="-2"/>
        </w:rPr>
        <w:t>Division</w:t>
      </w:r>
      <w:r>
        <w:rPr>
          <w:spacing w:val="14"/>
          <w:w w:val="101"/>
        </w:rPr>
        <w:t xml:space="preserve"> </w:t>
      </w:r>
      <w:r>
        <w:rPr>
          <w:spacing w:val="-2"/>
        </w:rPr>
        <w:t>of</w:t>
      </w:r>
      <w:r>
        <w:rPr>
          <w:spacing w:val="22"/>
          <w:w w:val="102"/>
        </w:rPr>
        <w:t xml:space="preserve"> </w:t>
      </w:r>
      <w:r>
        <w:rPr>
          <w:spacing w:val="-2"/>
        </w:rPr>
        <w:t>Cardiology,</w:t>
      </w:r>
      <w:r>
        <w:rPr>
          <w:spacing w:val="8"/>
        </w:rPr>
        <w:t xml:space="preserve"> </w:t>
      </w:r>
      <w:r>
        <w:rPr>
          <w:spacing w:val="-2"/>
        </w:rPr>
        <w:t>Department of Medicine, </w:t>
      </w:r>
      <w:r>
        <w:rPr>
          <w:spacing w:val="-3"/>
        </w:rPr>
        <w:t>McMaster</w:t>
      </w:r>
      <w:r>
        <w:rPr>
          <w:spacing w:val="13"/>
          <w:w w:val="101"/>
        </w:rPr>
        <w:t xml:space="preserve"> </w:t>
      </w:r>
      <w:r>
        <w:rPr>
          <w:spacing w:val="-3"/>
        </w:rPr>
        <w:t>University,</w:t>
      </w:r>
      <w:r>
        <w:rPr>
          <w:spacing w:val="8"/>
        </w:rPr>
        <w:t xml:space="preserve"> </w:t>
      </w:r>
      <w:r>
        <w:rPr>
          <w:spacing w:val="-3"/>
        </w:rPr>
        <w:t>Hamilton,</w:t>
      </w:r>
      <w:r>
        <w:rPr>
          <w:spacing w:val="22"/>
          <w:w w:val="101"/>
        </w:rPr>
        <w:t xml:space="preserve"> </w:t>
      </w:r>
      <w:r>
        <w:rPr>
          <w:spacing w:val="-3"/>
        </w:rPr>
        <w:t>Ontario,  Canada;</w:t>
      </w:r>
      <w:r>
        <w:rPr>
          <w:spacing w:val="12"/>
        </w:rPr>
        <w:t xml:space="preserve"> </w:t>
      </w:r>
      <w:r>
        <w:rPr>
          <w:sz w:val="10"/>
          <w:szCs w:val="10"/>
          <w:spacing w:val="-3"/>
          <w:position w:val="6"/>
        </w:rPr>
        <w:t>e</w:t>
      </w:r>
      <w:r>
        <w:rPr>
          <w:sz w:val="10"/>
          <w:szCs w:val="10"/>
          <w:spacing w:val="-7"/>
          <w:position w:val="6"/>
        </w:rPr>
        <w:t xml:space="preserve"> </w:t>
      </w:r>
      <w:r>
        <w:rPr>
          <w:spacing w:val="-3"/>
        </w:rPr>
        <w:t>Department of</w:t>
      </w:r>
      <w:r>
        <w:rPr>
          <w:spacing w:val="7"/>
        </w:rPr>
        <w:t xml:space="preserve"> </w:t>
      </w:r>
      <w:r>
        <w:rPr>
          <w:spacing w:val="-3"/>
        </w:rPr>
        <w:t>Emergency Medicine,</w:t>
      </w:r>
      <w:r>
        <w:rPr>
          <w:spacing w:val="22"/>
          <w:w w:val="102"/>
        </w:rPr>
        <w:t xml:space="preserve"> </w:t>
      </w:r>
      <w:r>
        <w:rPr>
          <w:spacing w:val="-3"/>
        </w:rPr>
        <w:t>University</w:t>
      </w:r>
      <w:r>
        <w:rPr/>
        <w:t xml:space="preserve"> </w:t>
      </w:r>
      <w:r>
        <w:rPr>
          <w:spacing w:val="-4"/>
        </w:rPr>
        <w:t>of</w:t>
      </w:r>
      <w:r>
        <w:rPr>
          <w:spacing w:val="19"/>
        </w:rPr>
        <w:t xml:space="preserve"> </w:t>
      </w:r>
      <w:r>
        <w:rPr>
          <w:spacing w:val="-4"/>
        </w:rPr>
        <w:t>British</w:t>
      </w:r>
      <w:r>
        <w:rPr>
          <w:spacing w:val="19"/>
          <w:w w:val="101"/>
        </w:rPr>
        <w:t xml:space="preserve"> </w:t>
      </w:r>
      <w:r>
        <w:rPr>
          <w:spacing w:val="-4"/>
        </w:rPr>
        <w:t>Columbia,</w:t>
      </w:r>
      <w:r>
        <w:rPr>
          <w:spacing w:val="24"/>
          <w:w w:val="102"/>
        </w:rPr>
        <w:t xml:space="preserve"> </w:t>
      </w:r>
      <w:r>
        <w:rPr>
          <w:spacing w:val="-4"/>
        </w:rPr>
        <w:t>Vancouver, British</w:t>
      </w:r>
      <w:r>
        <w:rPr>
          <w:spacing w:val="19"/>
          <w:w w:val="101"/>
        </w:rPr>
        <w:t xml:space="preserve"> </w:t>
      </w:r>
      <w:r>
        <w:rPr>
          <w:spacing w:val="-4"/>
        </w:rPr>
        <w:t>Columbia;</w:t>
      </w:r>
      <w:r>
        <w:rPr>
          <w:spacing w:val="-13"/>
        </w:rPr>
        <w:t xml:space="preserve"> </w:t>
      </w:r>
      <w:r>
        <w:rPr>
          <w:sz w:val="10"/>
          <w:szCs w:val="10"/>
          <w:spacing w:val="-3"/>
          <w:position w:val="7"/>
        </w:rPr>
        <w:t>f </w:t>
      </w:r>
      <w:r>
        <w:rPr>
          <w:spacing w:val="-3"/>
        </w:rPr>
        <w:t>Division</w:t>
      </w:r>
      <w:r>
        <w:rPr>
          <w:spacing w:val="10"/>
          <w:w w:val="102"/>
        </w:rPr>
        <w:t xml:space="preserve"> </w:t>
      </w:r>
      <w:r>
        <w:rPr>
          <w:spacing w:val="-3"/>
        </w:rPr>
        <w:t>of Neurology,</w:t>
      </w:r>
      <w:r>
        <w:rPr>
          <w:spacing w:val="19"/>
          <w:w w:val="102"/>
        </w:rPr>
        <w:t xml:space="preserve"> </w:t>
      </w:r>
      <w:r>
        <w:rPr>
          <w:spacing w:val="-3"/>
        </w:rPr>
        <w:t>University of</w:t>
      </w:r>
      <w:r>
        <w:rPr>
          <w:spacing w:val="9"/>
          <w:w w:val="101"/>
        </w:rPr>
        <w:t xml:space="preserve"> </w:t>
      </w:r>
      <w:r>
        <w:rPr>
          <w:spacing w:val="-4"/>
        </w:rPr>
        <w:t>Saskatchewan,</w:t>
      </w:r>
      <w:r>
        <w:rPr>
          <w:spacing w:val="9"/>
          <w:w w:val="102"/>
        </w:rPr>
        <w:t xml:space="preserve"> </w:t>
      </w:r>
      <w:r>
        <w:rPr>
          <w:spacing w:val="-4"/>
        </w:rPr>
        <w:t>Saskatoon,</w:t>
      </w:r>
      <w:r>
        <w:rPr>
          <w:spacing w:val="8"/>
        </w:rPr>
        <w:t xml:space="preserve"> </w:t>
      </w:r>
      <w:r>
        <w:rPr>
          <w:spacing w:val="-4"/>
        </w:rPr>
        <w:t>Saskatchewan,</w:t>
      </w:r>
      <w:r>
        <w:rPr>
          <w:spacing w:val="20"/>
          <w:w w:val="101"/>
        </w:rPr>
        <w:t xml:space="preserve"> </w:t>
      </w:r>
      <w:r>
        <w:rPr>
          <w:spacing w:val="-4"/>
        </w:rPr>
        <w:t>Canada; </w:t>
      </w:r>
      <w:r>
        <w:rPr>
          <w:sz w:val="10"/>
          <w:szCs w:val="10"/>
          <w:spacing w:val="-1"/>
          <w:position w:val="7"/>
        </w:rPr>
        <w:t>g</w:t>
      </w:r>
      <w:r>
        <w:rPr>
          <w:spacing w:val="-1"/>
        </w:rPr>
        <w:t>Department of</w:t>
      </w:r>
      <w:r>
        <w:rPr>
          <w:spacing w:val="20"/>
          <w:w w:val="102"/>
        </w:rPr>
        <w:t xml:space="preserve"> </w:t>
      </w:r>
      <w:r>
        <w:rPr>
          <w:spacing w:val="-1"/>
        </w:rPr>
        <w:t>Critical Care,</w:t>
      </w:r>
      <w:r>
        <w:rPr/>
        <w:t xml:space="preserve"> </w:t>
      </w:r>
      <w:r>
        <w:rPr>
          <w:spacing w:val="-2"/>
        </w:rPr>
        <w:t>King,s</w:t>
      </w:r>
      <w:r>
        <w:rPr>
          <w:spacing w:val="27"/>
          <w:w w:val="102"/>
        </w:rPr>
        <w:t xml:space="preserve"> </w:t>
      </w:r>
      <w:r>
        <w:rPr>
          <w:spacing w:val="-2"/>
        </w:rPr>
        <w:t>College</w:t>
      </w:r>
      <w:r>
        <w:rPr>
          <w:spacing w:val="10"/>
          <w:w w:val="102"/>
        </w:rPr>
        <w:t xml:space="preserve"> </w:t>
      </w:r>
      <w:r>
        <w:rPr>
          <w:spacing w:val="-2"/>
        </w:rPr>
        <w:t>Hospital NHS Foundation  Trust,</w:t>
      </w:r>
      <w:r>
        <w:rPr>
          <w:spacing w:val="16"/>
          <w:w w:val="102"/>
        </w:rPr>
        <w:t xml:space="preserve"> </w:t>
      </w:r>
      <w:r>
        <w:rPr>
          <w:spacing w:val="-2"/>
        </w:rPr>
        <w:t>London,  United Kingd</w:t>
      </w:r>
      <w:r>
        <w:rPr>
          <w:spacing w:val="-3"/>
        </w:rPr>
        <w:t>om;</w:t>
      </w:r>
      <w:r>
        <w:rPr>
          <w:spacing w:val="17"/>
        </w:rPr>
        <w:t xml:space="preserve"> </w:t>
      </w:r>
      <w:r>
        <w:rPr>
          <w:sz w:val="10"/>
          <w:szCs w:val="10"/>
          <w:spacing w:val="-3"/>
          <w:position w:val="7"/>
        </w:rPr>
        <w:t>h</w:t>
      </w:r>
      <w:r>
        <w:rPr>
          <w:sz w:val="10"/>
          <w:szCs w:val="10"/>
          <w:spacing w:val="-6"/>
          <w:position w:val="7"/>
        </w:rPr>
        <w:t xml:space="preserve"> </w:t>
      </w:r>
      <w:r>
        <w:rPr>
          <w:spacing w:val="-3"/>
        </w:rPr>
        <w:t>Interdepartmental Division</w:t>
      </w:r>
      <w:r>
        <w:rPr>
          <w:spacing w:val="21"/>
          <w:w w:val="102"/>
        </w:rPr>
        <w:t xml:space="preserve"> </w:t>
      </w:r>
      <w:r>
        <w:rPr>
          <w:spacing w:val="-3"/>
        </w:rPr>
        <w:t>of  Critical</w:t>
      </w:r>
      <w:r>
        <w:rPr>
          <w:spacing w:val="14"/>
        </w:rPr>
        <w:t xml:space="preserve"> </w:t>
      </w:r>
      <w:r>
        <w:rPr>
          <w:spacing w:val="-3"/>
        </w:rPr>
        <w:t>Care Medicine,  University</w:t>
      </w:r>
      <w:r>
        <w:rPr>
          <w:spacing w:val="16"/>
          <w:w w:val="101"/>
        </w:rPr>
        <w:t xml:space="preserve"> </w:t>
      </w:r>
      <w:r>
        <w:rPr>
          <w:spacing w:val="-3"/>
        </w:rPr>
        <w:t>of  Toronto,  Toronto,</w:t>
      </w:r>
    </w:p>
    <w:p>
      <w:pPr>
        <w:pStyle w:val="BodyText"/>
        <w:ind w:left="82" w:right="199" w:firstLine="38"/>
        <w:spacing w:before="1" w:line="223" w:lineRule="auto"/>
        <w:rPr/>
      </w:pPr>
      <w:r>
        <w:rPr>
          <w:spacing w:val="-1"/>
        </w:rPr>
        <w:t>Ontario,</w:t>
      </w:r>
      <w:r>
        <w:rPr>
          <w:spacing w:val="21"/>
        </w:rPr>
        <w:t xml:space="preserve"> </w:t>
      </w:r>
      <w:r>
        <w:rPr>
          <w:spacing w:val="-1"/>
        </w:rPr>
        <w:t>Canada;</w:t>
      </w:r>
      <w:r>
        <w:rPr>
          <w:spacing w:val="10"/>
        </w:rPr>
        <w:t xml:space="preserve"> </w:t>
      </w:r>
      <w:r>
        <w:rPr>
          <w:sz w:val="10"/>
          <w:szCs w:val="10"/>
          <w:spacing w:val="-1"/>
          <w:position w:val="7"/>
        </w:rPr>
        <w:t>i</w:t>
      </w:r>
      <w:r>
        <w:rPr>
          <w:sz w:val="10"/>
          <w:szCs w:val="10"/>
          <w:spacing w:val="-8"/>
          <w:position w:val="7"/>
        </w:rPr>
        <w:t xml:space="preserve"> </w:t>
      </w:r>
      <w:r>
        <w:rPr>
          <w:spacing w:val="-1"/>
        </w:rPr>
        <w:t>Division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22"/>
        </w:rPr>
        <w:t xml:space="preserve"> </w:t>
      </w:r>
      <w:r>
        <w:rPr>
          <w:spacing w:val="-1"/>
        </w:rPr>
        <w:t>Critical Care, Department of Medicine,  Vancouver</w:t>
      </w:r>
      <w:r>
        <w:rPr>
          <w:spacing w:val="11"/>
          <w:w w:val="101"/>
        </w:rPr>
        <w:t xml:space="preserve"> </w:t>
      </w:r>
      <w:r>
        <w:rPr>
          <w:spacing w:val="-1"/>
        </w:rPr>
        <w:t>General</w:t>
      </w:r>
      <w:r>
        <w:rPr>
          <w:spacing w:val="-11"/>
        </w:rPr>
        <w:t xml:space="preserve"> </w:t>
      </w:r>
      <w:r>
        <w:rPr>
          <w:spacing w:val="-1"/>
        </w:rPr>
        <w:t>Hospital, Djavad</w:t>
      </w:r>
      <w:r>
        <w:rPr>
          <w:spacing w:val="-15"/>
        </w:rPr>
        <w:t xml:space="preserve"> </w:t>
      </w:r>
      <w:r>
        <w:rPr>
          <w:spacing w:val="-1"/>
        </w:rPr>
        <w:t>Mowafaghian</w:t>
      </w:r>
      <w:r>
        <w:rPr>
          <w:spacing w:val="22"/>
        </w:rPr>
        <w:t xml:space="preserve"> </w:t>
      </w:r>
      <w:r>
        <w:rPr>
          <w:spacing w:val="-1"/>
        </w:rPr>
        <w:t>Centre</w:t>
      </w:r>
      <w:r>
        <w:rPr>
          <w:spacing w:val="-25"/>
        </w:rPr>
        <w:t xml:space="preserve"> </w:t>
      </w:r>
      <w:r>
        <w:rPr>
          <w:spacing w:val="-1"/>
        </w:rPr>
        <w:t>for Brain</w:t>
      </w:r>
      <w:r>
        <w:rPr>
          <w:spacing w:val="-2"/>
        </w:rPr>
        <w:t xml:space="preserve"> Health, International Centre</w:t>
      </w:r>
      <w:r>
        <w:rPr/>
        <w:t xml:space="preserve"> </w:t>
      </w:r>
      <w:r>
        <w:rPr>
          <w:spacing w:val="-4"/>
        </w:rPr>
        <w:t>for Repair Discoveries,  University</w:t>
      </w:r>
      <w:r>
        <w:rPr>
          <w:spacing w:val="31"/>
          <w:w w:val="101"/>
        </w:rPr>
        <w:t xml:space="preserve"> </w:t>
      </w:r>
      <w:r>
        <w:rPr>
          <w:spacing w:val="-4"/>
        </w:rPr>
        <w:t>of</w:t>
      </w:r>
      <w:r>
        <w:rPr>
          <w:spacing w:val="14"/>
        </w:rPr>
        <w:t xml:space="preserve"> </w:t>
      </w:r>
      <w:r>
        <w:rPr>
          <w:spacing w:val="-4"/>
        </w:rPr>
        <w:t>British</w:t>
      </w:r>
      <w:r>
        <w:rPr>
          <w:spacing w:val="25"/>
        </w:rPr>
        <w:t xml:space="preserve"> </w:t>
      </w:r>
      <w:r>
        <w:rPr>
          <w:spacing w:val="-4"/>
        </w:rPr>
        <w:t>Columbia,  Vancouver,</w:t>
      </w:r>
      <w:r>
        <w:rPr>
          <w:spacing w:val="13"/>
        </w:rPr>
        <w:t xml:space="preserve"> </w:t>
      </w:r>
      <w:r>
        <w:rPr>
          <w:spacing w:val="-4"/>
        </w:rPr>
        <w:t>British</w:t>
      </w:r>
      <w:r>
        <w:rPr>
          <w:spacing w:val="25"/>
        </w:rPr>
        <w:t xml:space="preserve"> </w:t>
      </w:r>
      <w:r>
        <w:rPr>
          <w:spacing w:val="-4"/>
        </w:rPr>
        <w:t>Columbia; </w:t>
      </w:r>
      <w:r>
        <w:rPr>
          <w:sz w:val="10"/>
          <w:szCs w:val="10"/>
          <w:spacing w:val="-2"/>
          <w:position w:val="7"/>
        </w:rPr>
        <w:t>j </w:t>
      </w:r>
      <w:r>
        <w:rPr>
          <w:spacing w:val="-2"/>
        </w:rPr>
        <w:t>Department of</w:t>
      </w:r>
      <w:r>
        <w:rPr>
          <w:spacing w:val="27"/>
          <w:w w:val="101"/>
        </w:rPr>
        <w:t xml:space="preserve"> </w:t>
      </w:r>
      <w:r>
        <w:rPr>
          <w:spacing w:val="-2"/>
        </w:rPr>
        <w:t>Critical</w:t>
      </w:r>
      <w:r>
        <w:rPr>
          <w:spacing w:val="10"/>
          <w:w w:val="101"/>
        </w:rPr>
        <w:t xml:space="preserve"> </w:t>
      </w:r>
      <w:r>
        <w:rPr>
          <w:spacing w:val="-2"/>
        </w:rPr>
        <w:t>Care Medicine,  University</w:t>
      </w:r>
      <w:r>
        <w:rPr>
          <w:spacing w:val="12"/>
        </w:rPr>
        <w:t xml:space="preserve"> </w:t>
      </w:r>
      <w:r>
        <w:rPr>
          <w:spacing w:val="-2"/>
        </w:rPr>
        <w:t>of Alberta,</w:t>
      </w:r>
      <w:r>
        <w:rPr>
          <w:spacing w:val="10"/>
          <w:w w:val="102"/>
        </w:rPr>
        <w:t xml:space="preserve"> </w:t>
      </w:r>
      <w:r>
        <w:rPr>
          <w:spacing w:val="-2"/>
        </w:rPr>
        <w:t>Edmonton, Alberta;</w:t>
      </w:r>
      <w:r>
        <w:rPr/>
        <w:t xml:space="preserve"> </w:t>
      </w:r>
      <w:r>
        <w:rPr>
          <w:sz w:val="10"/>
          <w:szCs w:val="10"/>
          <w:spacing w:val="-2"/>
          <w:position w:val="6"/>
        </w:rPr>
        <w:t>k</w:t>
      </w:r>
      <w:r>
        <w:rPr>
          <w:sz w:val="10"/>
          <w:szCs w:val="10"/>
          <w:spacing w:val="-5"/>
          <w:position w:val="6"/>
        </w:rPr>
        <w:t xml:space="preserve"> </w:t>
      </w:r>
      <w:r>
        <w:rPr>
          <w:spacing w:val="-2"/>
        </w:rPr>
        <w:t>Division of</w:t>
      </w:r>
      <w:r>
        <w:rPr>
          <w:spacing w:val="17"/>
          <w:w w:val="101"/>
        </w:rPr>
        <w:t xml:space="preserve"> </w:t>
      </w:r>
      <w:r>
        <w:rPr>
          <w:spacing w:val="-2"/>
        </w:rPr>
        <w:t>Cardiology, Department of Medicine,</w:t>
      </w:r>
      <w:r>
        <w:rPr>
          <w:spacing w:val="17"/>
        </w:rPr>
        <w:t xml:space="preserve"> </w:t>
      </w:r>
      <w:r>
        <w:rPr>
          <w:spacing w:val="-2"/>
        </w:rPr>
        <w:t>University </w:t>
      </w:r>
      <w:r>
        <w:rPr>
          <w:spacing w:val="-3"/>
        </w:rPr>
        <w:t>of</w:t>
      </w:r>
      <w:r>
        <w:rPr>
          <w:spacing w:val="-10"/>
        </w:rPr>
        <w:t xml:space="preserve"> </w:t>
      </w:r>
      <w:r>
        <w:rPr>
          <w:spacing w:val="-3"/>
        </w:rPr>
        <w:t>Alberta, Edmonton,</w:t>
      </w:r>
      <w:r>
        <w:rPr>
          <w:spacing w:val="-9"/>
        </w:rPr>
        <w:t xml:space="preserve"> </w:t>
      </w:r>
      <w:r>
        <w:rPr>
          <w:spacing w:val="-3"/>
        </w:rPr>
        <w:t>Alberta; </w:t>
      </w:r>
      <w:r>
        <w:rPr>
          <w:sz w:val="10"/>
          <w:szCs w:val="10"/>
          <w:spacing w:val="-3"/>
          <w:position w:val="6"/>
        </w:rPr>
        <w:t>l</w:t>
      </w:r>
      <w:r>
        <w:rPr>
          <w:spacing w:val="-3"/>
        </w:rPr>
        <w:t>Division of</w:t>
      </w:r>
      <w:r>
        <w:rPr>
          <w:spacing w:val="17"/>
        </w:rPr>
        <w:t xml:space="preserve"> </w:t>
      </w:r>
      <w:r>
        <w:rPr>
          <w:spacing w:val="-3"/>
        </w:rPr>
        <w:t>Cardiology, Department of Medicine,</w:t>
      </w:r>
      <w:r>
        <w:rPr>
          <w:spacing w:val="15"/>
        </w:rPr>
        <w:t xml:space="preserve"> </w:t>
      </w:r>
      <w:r>
        <w:rPr>
          <w:spacing w:val="-3"/>
        </w:rPr>
        <w:t>University of</w:t>
      </w:r>
      <w:r>
        <w:rPr>
          <w:spacing w:val="15"/>
          <w:w w:val="102"/>
        </w:rPr>
        <w:t xml:space="preserve"> </w:t>
      </w:r>
      <w:r>
        <w:rPr>
          <w:spacing w:val="-3"/>
        </w:rPr>
        <w:t>Ottawa Heart</w:t>
      </w:r>
      <w:r>
        <w:rPr/>
        <w:t xml:space="preserve"> </w:t>
      </w:r>
      <w:r>
        <w:rPr>
          <w:spacing w:val="-2"/>
        </w:rPr>
        <w:t>Institute,</w:t>
      </w:r>
      <w:r>
        <w:rPr>
          <w:spacing w:val="24"/>
          <w:w w:val="101"/>
        </w:rPr>
        <w:t xml:space="preserve"> </w:t>
      </w:r>
      <w:r>
        <w:rPr>
          <w:spacing w:val="-2"/>
        </w:rPr>
        <w:t>Ottawa,</w:t>
      </w:r>
      <w:r>
        <w:rPr>
          <w:spacing w:val="24"/>
        </w:rPr>
        <w:t xml:space="preserve"> </w:t>
      </w:r>
      <w:r>
        <w:rPr>
          <w:spacing w:val="-2"/>
        </w:rPr>
        <w:t>Ontario,</w:t>
      </w:r>
      <w:r>
        <w:rPr>
          <w:spacing w:val="25"/>
        </w:rPr>
        <w:t xml:space="preserve"> </w:t>
      </w:r>
      <w:r>
        <w:rPr>
          <w:spacing w:val="-2"/>
        </w:rPr>
        <w:t>Canada;</w:t>
      </w:r>
      <w:r>
        <w:rPr>
          <w:spacing w:val="14"/>
        </w:rPr>
        <w:t xml:space="preserve"> </w:t>
      </w:r>
      <w:r>
        <w:rPr>
          <w:sz w:val="10"/>
          <w:szCs w:val="10"/>
          <w:spacing w:val="-2"/>
          <w:position w:val="6"/>
        </w:rPr>
        <w:t>m </w:t>
      </w:r>
      <w:r>
        <w:rPr>
          <w:spacing w:val="-2"/>
        </w:rPr>
        <w:t>Division</w:t>
      </w:r>
      <w:r>
        <w:rPr>
          <w:spacing w:val="15"/>
          <w:w w:val="101"/>
        </w:rPr>
        <w:t xml:space="preserve"> </w:t>
      </w:r>
      <w:r>
        <w:rPr>
          <w:spacing w:val="-2"/>
        </w:rPr>
        <w:t>of</w:t>
      </w:r>
      <w:r>
        <w:rPr>
          <w:spacing w:val="26"/>
          <w:w w:val="101"/>
        </w:rPr>
        <w:t xml:space="preserve"> </w:t>
      </w:r>
      <w:r>
        <w:rPr>
          <w:spacing w:val="-2"/>
        </w:rPr>
        <w:t>Cardiology,</w:t>
      </w:r>
      <w:r>
        <w:rPr>
          <w:spacing w:val="10"/>
          <w:w w:val="102"/>
        </w:rPr>
        <w:t xml:space="preserve"> </w:t>
      </w:r>
      <w:r>
        <w:rPr>
          <w:spacing w:val="-2"/>
        </w:rPr>
        <w:t>Department of Medicine,</w:t>
      </w:r>
      <w:r>
        <w:rPr>
          <w:spacing w:val="24"/>
          <w:w w:val="101"/>
        </w:rPr>
        <w:t xml:space="preserve"> </w:t>
      </w:r>
      <w:r>
        <w:rPr>
          <w:spacing w:val="-2"/>
        </w:rPr>
        <w:t>University</w:t>
      </w:r>
      <w:r>
        <w:rPr>
          <w:spacing w:val="10"/>
          <w:w w:val="102"/>
        </w:rPr>
        <w:t xml:space="preserve"> </w:t>
      </w:r>
      <w:r>
        <w:rPr>
          <w:spacing w:val="-2"/>
        </w:rPr>
        <w:t>of  Toronto,  </w:t>
      </w:r>
      <w:r>
        <w:rPr>
          <w:spacing w:val="-3"/>
        </w:rPr>
        <w:t>Toronto,</w:t>
      </w:r>
      <w:r>
        <w:rPr>
          <w:spacing w:val="24"/>
          <w:w w:val="101"/>
        </w:rPr>
        <w:t xml:space="preserve"> </w:t>
      </w:r>
      <w:r>
        <w:rPr>
          <w:spacing w:val="-3"/>
        </w:rPr>
        <w:t>Ontario,</w:t>
      </w:r>
      <w:r>
        <w:rPr>
          <w:spacing w:val="24"/>
        </w:rPr>
        <w:t xml:space="preserve"> </w:t>
      </w:r>
      <w:r>
        <w:rPr>
          <w:spacing w:val="-3"/>
        </w:rPr>
        <w:t>Canada;</w:t>
      </w:r>
      <w:r>
        <w:rPr>
          <w:spacing w:val="15"/>
        </w:rPr>
        <w:t xml:space="preserve"> </w:t>
      </w:r>
      <w:r>
        <w:rPr>
          <w:sz w:val="10"/>
          <w:szCs w:val="10"/>
          <w:spacing w:val="-3"/>
          <w:position w:val="6"/>
        </w:rPr>
        <w:t>n </w:t>
      </w:r>
      <w:r>
        <w:rPr>
          <w:spacing w:val="-3"/>
        </w:rPr>
        <w:t>Department of</w:t>
      </w:r>
      <w:r>
        <w:rPr>
          <w:spacing w:val="8"/>
        </w:rPr>
        <w:t xml:space="preserve"> </w:t>
      </w:r>
      <w:r>
        <w:rPr>
          <w:spacing w:val="-3"/>
        </w:rPr>
        <w:t>Neurological</w:t>
      </w:r>
      <w:r>
        <w:rPr/>
        <w:t xml:space="preserve"> </w:t>
      </w:r>
      <w:r>
        <w:rPr>
          <w:spacing w:val="-3"/>
        </w:rPr>
        <w:t>Sciences</w:t>
      </w:r>
      <w:r>
        <w:rPr>
          <w:spacing w:val="26"/>
          <w:w w:val="101"/>
        </w:rPr>
        <w:t xml:space="preserve"> </w:t>
      </w:r>
      <w:r>
        <w:rPr>
          <w:spacing w:val="-3"/>
        </w:rPr>
        <w:t>CHU de</w:t>
      </w:r>
      <w:r>
        <w:rPr>
          <w:spacing w:val="25"/>
          <w:w w:val="101"/>
        </w:rPr>
        <w:t xml:space="preserve"> </w:t>
      </w:r>
      <w:r>
        <w:rPr>
          <w:spacing w:val="-3"/>
        </w:rPr>
        <w:t>Qu</w:t>
      </w:r>
      <w:r>
        <w:rPr>
          <w:position w:val="-3"/>
        </w:rPr>
        <w:drawing>
          <wp:inline distT="0" distB="0" distL="0" distR="0">
            <wp:extent cx="44061" cy="11120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61" cy="11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3"/>
        </w:rPr>
        <w:t>bec</w:t>
      </w:r>
      <w:r>
        <w:rPr>
          <w:spacing w:val="14"/>
        </w:rPr>
        <w:t xml:space="preserve"> </w:t>
      </w:r>
      <w:r>
        <w:rPr>
          <w:spacing w:val="-3"/>
        </w:rPr>
        <w:t>-</w:t>
      </w:r>
      <w:r>
        <w:rPr>
          <w:spacing w:val="15"/>
          <w:w w:val="101"/>
        </w:rPr>
        <w:t xml:space="preserve"> </w:t>
      </w:r>
      <w:r>
        <w:rPr>
          <w:spacing w:val="-4"/>
        </w:rPr>
        <w:t>Hôpital de</w:t>
      </w:r>
      <w:r>
        <w:rPr>
          <w:spacing w:val="16"/>
        </w:rPr>
        <w:t xml:space="preserve"> </w:t>
      </w:r>
      <w:r>
        <w:rPr>
          <w:spacing w:val="-4"/>
        </w:rPr>
        <w:t>l,Enfant-J</w:t>
      </w:r>
      <w:r>
        <w:rPr>
          <w:position w:val="-3"/>
        </w:rPr>
        <w:drawing>
          <wp:inline distT="0" distB="0" distL="0" distR="0">
            <wp:extent cx="44061" cy="111208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061" cy="111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4"/>
        </w:rPr>
        <w:t>sus</w:t>
      </w:r>
      <w:r>
        <w:rPr>
          <w:spacing w:val="26"/>
          <w:w w:val="101"/>
        </w:rPr>
        <w:t xml:space="preserve"> </w:t>
      </w:r>
      <w:r>
        <w:rPr>
          <w:spacing w:val="-4"/>
        </w:rPr>
        <w:t>Quebec</w:t>
      </w:r>
      <w:r>
        <w:rPr>
          <w:spacing w:val="23"/>
        </w:rPr>
        <w:t xml:space="preserve"> </w:t>
      </w:r>
      <w:r>
        <w:rPr>
          <w:spacing w:val="-4"/>
        </w:rPr>
        <w:t>City,</w:t>
      </w:r>
      <w:r>
        <w:rPr>
          <w:spacing w:val="29"/>
        </w:rPr>
        <w:t xml:space="preserve"> </w:t>
      </w:r>
      <w:r>
        <w:rPr>
          <w:spacing w:val="-4"/>
        </w:rPr>
        <w:t>Quebec,</w:t>
      </w:r>
      <w:r>
        <w:rPr>
          <w:spacing w:val="29"/>
          <w:w w:val="102"/>
        </w:rPr>
        <w:t xml:space="preserve"> </w:t>
      </w:r>
      <w:r>
        <w:rPr>
          <w:spacing w:val="-4"/>
        </w:rPr>
        <w:t>Canada;</w:t>
      </w:r>
      <w:r>
        <w:rPr>
          <w:spacing w:val="18"/>
          <w:w w:val="101"/>
        </w:rPr>
        <w:t xml:space="preserve"> </w:t>
      </w:r>
      <w:r>
        <w:rPr>
          <w:sz w:val="10"/>
          <w:szCs w:val="10"/>
          <w:spacing w:val="-4"/>
          <w:position w:val="7"/>
        </w:rPr>
        <w:t>o </w:t>
      </w:r>
      <w:r>
        <w:rPr>
          <w:spacing w:val="-4"/>
        </w:rPr>
        <w:t>Division</w:t>
      </w:r>
      <w:r>
        <w:rPr>
          <w:spacing w:val="19"/>
          <w:w w:val="102"/>
        </w:rPr>
        <w:t xml:space="preserve"> </w:t>
      </w:r>
      <w:r>
        <w:rPr>
          <w:spacing w:val="-4"/>
        </w:rPr>
        <w:t>of</w:t>
      </w:r>
      <w:r>
        <w:rPr>
          <w:spacing w:val="29"/>
          <w:w w:val="102"/>
        </w:rPr>
        <w:t xml:space="preserve"> </w:t>
      </w:r>
      <w:r>
        <w:rPr>
          <w:spacing w:val="-4"/>
        </w:rPr>
        <w:t>Cardiology,</w:t>
      </w:r>
      <w:r>
        <w:rPr>
          <w:spacing w:val="16"/>
        </w:rPr>
        <w:t xml:space="preserve"> </w:t>
      </w:r>
      <w:r>
        <w:rPr>
          <w:spacing w:val="-4"/>
        </w:rPr>
        <w:t>Department</w:t>
      </w:r>
      <w:r>
        <w:rPr>
          <w:spacing w:val="8"/>
        </w:rPr>
        <w:t xml:space="preserve"> </w:t>
      </w:r>
      <w:r>
        <w:rPr>
          <w:spacing w:val="-4"/>
        </w:rPr>
        <w:t>of</w:t>
      </w:r>
      <w:r>
        <w:rPr>
          <w:spacing w:val="11"/>
          <w:w w:val="102"/>
        </w:rPr>
        <w:t xml:space="preserve"> </w:t>
      </w:r>
      <w:r>
        <w:rPr>
          <w:spacing w:val="-4"/>
        </w:rPr>
        <w:t>Medicine,</w:t>
      </w:r>
      <w:r>
        <w:rPr>
          <w:spacing w:val="30"/>
        </w:rPr>
        <w:t xml:space="preserve"> </w:t>
      </w:r>
      <w:r>
        <w:rPr>
          <w:spacing w:val="-4"/>
        </w:rPr>
        <w:t>University</w:t>
      </w:r>
      <w:r>
        <w:rPr>
          <w:spacing w:val="15"/>
          <w:w w:val="101"/>
        </w:rPr>
        <w:t xml:space="preserve"> </w:t>
      </w:r>
      <w:r>
        <w:rPr>
          <w:spacing w:val="-4"/>
        </w:rPr>
        <w:t>of</w:t>
      </w:r>
      <w:r>
        <w:rPr>
          <w:spacing w:val="30"/>
          <w:w w:val="102"/>
        </w:rPr>
        <w:t xml:space="preserve"> </w:t>
      </w:r>
      <w:r>
        <w:rPr>
          <w:spacing w:val="-4"/>
        </w:rPr>
        <w:t>Calgary,</w:t>
      </w:r>
      <w:r>
        <w:rPr>
          <w:spacing w:val="29"/>
          <w:w w:val="102"/>
        </w:rPr>
        <w:t xml:space="preserve"> </w:t>
      </w:r>
      <w:r>
        <w:rPr>
          <w:spacing w:val="-4"/>
        </w:rPr>
        <w:t>Calgary,</w:t>
      </w:r>
      <w:r>
        <w:rPr/>
        <w:t xml:space="preserve"> </w:t>
      </w:r>
      <w:r>
        <w:rPr>
          <w:spacing w:val="-1"/>
        </w:rPr>
        <w:t>Alberta; </w:t>
      </w:r>
      <w:r>
        <w:rPr>
          <w:sz w:val="10"/>
          <w:szCs w:val="10"/>
          <w:spacing w:val="-1"/>
          <w:position w:val="7"/>
        </w:rPr>
        <w:t>p </w:t>
      </w:r>
      <w:r>
        <w:rPr>
          <w:spacing w:val="-1"/>
        </w:rPr>
        <w:t>Division</w:t>
      </w:r>
      <w:r>
        <w:rPr>
          <w:spacing w:val="18"/>
          <w:w w:val="102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Neur</w:t>
      </w:r>
      <w:r>
        <w:rPr>
          <w:spacing w:val="-2"/>
        </w:rPr>
        <w:t>ology,</w:t>
      </w:r>
      <w:r>
        <w:rPr>
          <w:spacing w:val="35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Ottawa</w:t>
      </w:r>
      <w:r>
        <w:rPr>
          <w:spacing w:val="11"/>
          <w:w w:val="102"/>
        </w:rPr>
        <w:t xml:space="preserve"> </w:t>
      </w:r>
      <w:r>
        <w:rPr>
          <w:spacing w:val="-2"/>
        </w:rPr>
        <w:t>Hospital,</w:t>
      </w:r>
      <w:r>
        <w:rPr>
          <w:spacing w:val="29"/>
        </w:rPr>
        <w:t xml:space="preserve"> </w:t>
      </w:r>
      <w:r>
        <w:rPr>
          <w:spacing w:val="-2"/>
        </w:rPr>
        <w:t>University</w:t>
      </w:r>
      <w:r>
        <w:rPr>
          <w:spacing w:val="15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  <w:w w:val="101"/>
        </w:rPr>
        <w:t xml:space="preserve"> </w:t>
      </w:r>
      <w:r>
        <w:rPr>
          <w:spacing w:val="-2"/>
        </w:rPr>
        <w:t>Ottawa,</w:t>
      </w:r>
      <w:r>
        <w:rPr>
          <w:spacing w:val="27"/>
          <w:w w:val="101"/>
        </w:rPr>
        <w:t xml:space="preserve"> </w:t>
      </w:r>
      <w:r>
        <w:rPr>
          <w:spacing w:val="-2"/>
        </w:rPr>
        <w:t>Ottawa,</w:t>
      </w:r>
      <w:r>
        <w:rPr>
          <w:spacing w:val="28"/>
          <w:w w:val="101"/>
        </w:rPr>
        <w:t xml:space="preserve"> </w:t>
      </w:r>
      <w:r>
        <w:rPr>
          <w:spacing w:val="-2"/>
        </w:rPr>
        <w:t>Ontario,</w:t>
      </w:r>
      <w:r>
        <w:rPr>
          <w:spacing w:val="28"/>
          <w:w w:val="101"/>
        </w:rPr>
        <w:t xml:space="preserve"> </w:t>
      </w:r>
      <w:r>
        <w:rPr>
          <w:spacing w:val="-2"/>
        </w:rPr>
        <w:t>Canada;</w:t>
      </w:r>
      <w:r>
        <w:rPr>
          <w:spacing w:val="17"/>
          <w:w w:val="102"/>
        </w:rPr>
        <w:t xml:space="preserve"> </w:t>
      </w:r>
      <w:r>
        <w:rPr>
          <w:sz w:val="10"/>
          <w:szCs w:val="10"/>
          <w:spacing w:val="-2"/>
          <w:position w:val="7"/>
        </w:rPr>
        <w:t>q</w:t>
      </w:r>
      <w:r>
        <w:rPr>
          <w:sz w:val="10"/>
          <w:szCs w:val="10"/>
          <w:spacing w:val="-8"/>
          <w:position w:val="7"/>
        </w:rPr>
        <w:t xml:space="preserve"> </w:t>
      </w:r>
      <w:r>
        <w:rPr>
          <w:spacing w:val="-2"/>
        </w:rPr>
        <w:t>Duke</w:t>
      </w:r>
      <w:r>
        <w:rPr>
          <w:spacing w:val="25"/>
        </w:rPr>
        <w:t xml:space="preserve"> </w:t>
      </w:r>
      <w:r>
        <w:rPr>
          <w:spacing w:val="-2"/>
        </w:rPr>
        <w:t>Clinical Research</w:t>
      </w:r>
      <w:r>
        <w:rPr>
          <w:spacing w:val="12"/>
          <w:w w:val="101"/>
        </w:rPr>
        <w:t xml:space="preserve"> </w:t>
      </w:r>
      <w:r>
        <w:rPr>
          <w:spacing w:val="-2"/>
        </w:rPr>
        <w:t>Institute,</w:t>
      </w:r>
      <w:r>
        <w:rPr>
          <w:spacing w:val="14"/>
        </w:rPr>
        <w:t xml:space="preserve"> </w:t>
      </w:r>
      <w:r>
        <w:rPr>
          <w:spacing w:val="-2"/>
        </w:rPr>
        <w:t>Durham,</w:t>
      </w:r>
      <w:r>
        <w:rPr>
          <w:spacing w:val="11"/>
          <w:w w:val="102"/>
        </w:rPr>
        <w:t xml:space="preserve"> </w:t>
      </w:r>
      <w:r>
        <w:rPr>
          <w:spacing w:val="-2"/>
        </w:rPr>
        <w:t>North</w:t>
      </w:r>
      <w:r>
        <w:rPr>
          <w:spacing w:val="28"/>
          <w:w w:val="101"/>
        </w:rPr>
        <w:t xml:space="preserve"> </w:t>
      </w:r>
      <w:r>
        <w:rPr>
          <w:spacing w:val="-2"/>
        </w:rPr>
        <w:t>Carolina,</w:t>
      </w:r>
      <w:r>
        <w:rPr/>
        <w:t xml:space="preserve"> </w:t>
      </w:r>
      <w:r>
        <w:rPr>
          <w:spacing w:val="-3"/>
        </w:rPr>
        <w:t>USA;</w:t>
      </w:r>
      <w:r>
        <w:rPr>
          <w:spacing w:val="22"/>
          <w:w w:val="101"/>
        </w:rPr>
        <w:t xml:space="preserve"> </w:t>
      </w:r>
      <w:r>
        <w:rPr>
          <w:sz w:val="10"/>
          <w:szCs w:val="10"/>
          <w:spacing w:val="-3"/>
          <w:position w:val="7"/>
        </w:rPr>
        <w:t>r</w:t>
      </w:r>
      <w:r>
        <w:rPr>
          <w:sz w:val="10"/>
          <w:szCs w:val="10"/>
          <w:spacing w:val="-10"/>
          <w:position w:val="7"/>
        </w:rPr>
        <w:t xml:space="preserve"> </w:t>
      </w:r>
      <w:r>
        <w:rPr>
          <w:spacing w:val="-3"/>
        </w:rPr>
        <w:t>Division</w:t>
      </w:r>
      <w:r>
        <w:rPr>
          <w:spacing w:val="21"/>
        </w:rPr>
        <w:t xml:space="preserve"> </w:t>
      </w:r>
      <w:r>
        <w:rPr>
          <w:spacing w:val="-3"/>
        </w:rPr>
        <w:t>of</w:t>
      </w:r>
      <w:r>
        <w:rPr>
          <w:spacing w:val="31"/>
        </w:rPr>
        <w:t xml:space="preserve"> </w:t>
      </w:r>
      <w:r>
        <w:rPr>
          <w:spacing w:val="-3"/>
        </w:rPr>
        <w:t>Cardiology,</w:t>
      </w:r>
      <w:r>
        <w:rPr>
          <w:spacing w:val="16"/>
        </w:rPr>
        <w:t xml:space="preserve"> </w:t>
      </w:r>
      <w:r>
        <w:rPr>
          <w:spacing w:val="-3"/>
        </w:rPr>
        <w:t>Department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>
          <w:spacing w:val="11"/>
          <w:w w:val="101"/>
        </w:rPr>
        <w:t xml:space="preserve"> </w:t>
      </w:r>
      <w:r>
        <w:rPr>
          <w:spacing w:val="-3"/>
        </w:rPr>
        <w:t>Medicine,</w:t>
      </w:r>
      <w:r>
        <w:rPr>
          <w:spacing w:val="30"/>
        </w:rPr>
        <w:t xml:space="preserve"> </w:t>
      </w:r>
      <w:r>
        <w:rPr>
          <w:spacing w:val="-3"/>
        </w:rPr>
        <w:t>University</w:t>
      </w:r>
      <w:r>
        <w:rPr>
          <w:spacing w:val="16"/>
          <w:w w:val="101"/>
        </w:rPr>
        <w:t xml:space="preserve"> </w:t>
      </w:r>
      <w:r>
        <w:rPr>
          <w:spacing w:val="-3"/>
        </w:rPr>
        <w:t>of  Toronto</w:t>
      </w:r>
      <w:r>
        <w:rPr>
          <w:spacing w:val="16"/>
        </w:rPr>
        <w:t xml:space="preserve"> </w:t>
      </w:r>
      <w:r>
        <w:rPr>
          <w:spacing w:val="-3"/>
        </w:rPr>
        <w:t>and the  Ted Rogers  Centre</w:t>
      </w:r>
      <w:r>
        <w:rPr>
          <w:spacing w:val="-15"/>
        </w:rPr>
        <w:t xml:space="preserve"> </w:t>
      </w:r>
      <w:r>
        <w:rPr>
          <w:spacing w:val="-3"/>
        </w:rPr>
        <w:t>for</w:t>
      </w:r>
      <w:r>
        <w:rPr>
          <w:spacing w:val="8"/>
        </w:rPr>
        <w:t xml:space="preserve"> </w:t>
      </w:r>
      <w:r>
        <w:rPr>
          <w:spacing w:val="-3"/>
        </w:rPr>
        <w:t>Heart Research,</w:t>
      </w:r>
      <w:r>
        <w:rPr>
          <w:spacing w:val="15"/>
        </w:rPr>
        <w:t xml:space="preserve"> </w:t>
      </w:r>
      <w:r>
        <w:rPr>
          <w:spacing w:val="-3"/>
        </w:rPr>
        <w:t>Peter Munk  Cardiac  Centre,</w:t>
      </w:r>
      <w:r>
        <w:rPr>
          <w:spacing w:val="30"/>
        </w:rPr>
        <w:t xml:space="preserve"> </w:t>
      </w:r>
      <w:r>
        <w:rPr>
          <w:spacing w:val="-3"/>
        </w:rPr>
        <w:t>Universi</w:t>
      </w:r>
      <w:r>
        <w:rPr>
          <w:spacing w:val="-4"/>
        </w:rPr>
        <w:t>ty</w:t>
      </w:r>
      <w:r>
        <w:rPr/>
        <w:t xml:space="preserve">  </w:t>
      </w:r>
      <w:r>
        <w:rPr>
          <w:spacing w:val="-2"/>
        </w:rPr>
        <w:t>Health</w:t>
      </w:r>
      <w:r>
        <w:rPr>
          <w:spacing w:val="14"/>
        </w:rPr>
        <w:t xml:space="preserve"> </w:t>
      </w:r>
      <w:r>
        <w:rPr>
          <w:spacing w:val="-2"/>
        </w:rPr>
        <w:t>Network,  Toronto,</w:t>
      </w:r>
      <w:r>
        <w:rPr>
          <w:spacing w:val="30"/>
          <w:w w:val="101"/>
        </w:rPr>
        <w:t xml:space="preserve"> </w:t>
      </w:r>
      <w:r>
        <w:rPr>
          <w:spacing w:val="-2"/>
        </w:rPr>
        <w:t>Ontario,</w:t>
      </w:r>
      <w:r>
        <w:rPr>
          <w:spacing w:val="29"/>
          <w:w w:val="101"/>
        </w:rPr>
        <w:t xml:space="preserve"> </w:t>
      </w:r>
      <w:r>
        <w:rPr>
          <w:spacing w:val="-2"/>
        </w:rPr>
        <w:t>Canada;</w:t>
      </w:r>
      <w:r>
        <w:rPr>
          <w:spacing w:val="15"/>
        </w:rPr>
        <w:t xml:space="preserve"> </w:t>
      </w:r>
      <w:r>
        <w:rPr>
          <w:sz w:val="10"/>
          <w:szCs w:val="10"/>
          <w:spacing w:val="-2"/>
          <w:position w:val="7"/>
        </w:rPr>
        <w:t>s</w:t>
      </w:r>
      <w:r>
        <w:rPr>
          <w:sz w:val="10"/>
          <w:szCs w:val="10"/>
          <w:spacing w:val="8"/>
          <w:w w:val="102"/>
          <w:position w:val="7"/>
        </w:rPr>
        <w:t xml:space="preserve"> </w:t>
      </w:r>
      <w:r>
        <w:rPr>
          <w:spacing w:val="-2"/>
        </w:rPr>
        <w:t>CAPITAL</w:t>
      </w:r>
      <w:r>
        <w:rPr>
          <w:spacing w:val="16"/>
          <w:w w:val="101"/>
        </w:rPr>
        <w:t xml:space="preserve"> </w:t>
      </w:r>
      <w:r>
        <w:rPr>
          <w:spacing w:val="-2"/>
        </w:rPr>
        <w:t>Research</w:t>
      </w:r>
      <w:r>
        <w:rPr>
          <w:spacing w:val="29"/>
        </w:rPr>
        <w:t xml:space="preserve"> </w:t>
      </w:r>
      <w:r>
        <w:rPr>
          <w:spacing w:val="-2"/>
        </w:rPr>
        <w:t>G</w:t>
      </w:r>
      <w:r>
        <w:rPr>
          <w:spacing w:val="-3"/>
        </w:rPr>
        <w:t>roup,</w:t>
      </w:r>
      <w:r>
        <w:rPr>
          <w:spacing w:val="16"/>
          <w:w w:val="101"/>
        </w:rPr>
        <w:t xml:space="preserve"> </w:t>
      </w:r>
      <w:r>
        <w:rPr>
          <w:spacing w:val="-3"/>
        </w:rPr>
        <w:t>Division</w:t>
      </w:r>
      <w:r>
        <w:rPr>
          <w:spacing w:val="21"/>
        </w:rPr>
        <w:t xml:space="preserve"> </w:t>
      </w:r>
      <w:r>
        <w:rPr>
          <w:spacing w:val="-3"/>
        </w:rPr>
        <w:t>of  Cardiology,</w:t>
      </w:r>
      <w:r>
        <w:rPr>
          <w:spacing w:val="30"/>
          <w:w w:val="101"/>
        </w:rPr>
        <w:t xml:space="preserve"> </w:t>
      </w:r>
      <w:r>
        <w:rPr>
          <w:spacing w:val="-3"/>
        </w:rPr>
        <w:t>University</w:t>
      </w:r>
      <w:r>
        <w:rPr>
          <w:spacing w:val="16"/>
          <w:w w:val="102"/>
        </w:rPr>
        <w:t xml:space="preserve"> </w:t>
      </w:r>
      <w:r>
        <w:rPr>
          <w:spacing w:val="-3"/>
        </w:rPr>
        <w:t>of</w:t>
      </w:r>
      <w:r>
        <w:rPr>
          <w:spacing w:val="30"/>
        </w:rPr>
        <w:t xml:space="preserve"> </w:t>
      </w:r>
      <w:r>
        <w:rPr>
          <w:spacing w:val="-3"/>
        </w:rPr>
        <w:t>Ottawa</w:t>
      </w:r>
      <w:r>
        <w:rPr>
          <w:spacing w:val="14"/>
        </w:rPr>
        <w:t xml:space="preserve"> </w:t>
      </w:r>
      <w:r>
        <w:rPr>
          <w:spacing w:val="-3"/>
        </w:rPr>
        <w:t>Heart Institute,</w:t>
      </w:r>
      <w:r>
        <w:rPr>
          <w:spacing w:val="17"/>
          <w:w w:val="101"/>
        </w:rPr>
        <w:t xml:space="preserve"> </w:t>
      </w:r>
      <w:r>
        <w:rPr>
          <w:spacing w:val="-3"/>
        </w:rPr>
        <w:t>and the</w:t>
      </w:r>
      <w:r>
        <w:rPr>
          <w:spacing w:val="11"/>
        </w:rPr>
        <w:t xml:space="preserve"> </w:t>
      </w:r>
      <w:r>
        <w:rPr>
          <w:spacing w:val="-3"/>
        </w:rPr>
        <w:t>Faculty</w:t>
      </w:r>
      <w:r>
        <w:rPr>
          <w:spacing w:val="17"/>
        </w:rPr>
        <w:t xml:space="preserve"> </w:t>
      </w:r>
      <w:r>
        <w:rPr>
          <w:spacing w:val="-3"/>
        </w:rPr>
        <w:t>of</w:t>
      </w:r>
      <w:r>
        <w:rPr>
          <w:spacing w:val="11"/>
          <w:w w:val="101"/>
        </w:rPr>
        <w:t xml:space="preserve"> </w:t>
      </w:r>
      <w:r>
        <w:rPr>
          <w:spacing w:val="-3"/>
        </w:rPr>
        <w:t>Medicine,</w:t>
      </w:r>
      <w:r>
        <w:rPr/>
        <w:t xml:space="preserve">    </w:t>
      </w:r>
      <w:r>
        <w:rPr>
          <w:spacing w:val="-2"/>
        </w:rPr>
        <w:t>Division</w:t>
      </w:r>
      <w:r>
        <w:rPr>
          <w:spacing w:val="21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  <w:w w:val="102"/>
        </w:rPr>
        <w:t xml:space="preserve"> </w:t>
      </w:r>
      <w:r>
        <w:rPr>
          <w:spacing w:val="-2"/>
        </w:rPr>
        <w:t>Critical</w:t>
      </w:r>
      <w:r>
        <w:rPr>
          <w:spacing w:val="13"/>
          <w:w w:val="102"/>
        </w:rPr>
        <w:t xml:space="preserve"> </w:t>
      </w:r>
      <w:r>
        <w:rPr>
          <w:spacing w:val="-2"/>
        </w:rPr>
        <w:t>Care,</w:t>
      </w:r>
      <w:r>
        <w:rPr>
          <w:spacing w:val="30"/>
          <w:w w:val="102"/>
        </w:rPr>
        <w:t xml:space="preserve"> </w:t>
      </w:r>
      <w:r>
        <w:rPr>
          <w:spacing w:val="-2"/>
        </w:rPr>
        <w:t>University</w:t>
      </w:r>
      <w:r>
        <w:rPr>
          <w:spacing w:val="15"/>
          <w:w w:val="101"/>
        </w:rPr>
        <w:t xml:space="preserve"> </w:t>
      </w:r>
      <w:r>
        <w:rPr>
          <w:spacing w:val="-2"/>
        </w:rPr>
        <w:t>of</w:t>
      </w:r>
      <w:r>
        <w:rPr>
          <w:spacing w:val="29"/>
        </w:rPr>
        <w:t xml:space="preserve"> </w:t>
      </w:r>
      <w:r>
        <w:rPr>
          <w:spacing w:val="-2"/>
        </w:rPr>
        <w:t>Ottawa,</w:t>
      </w:r>
      <w:r>
        <w:rPr>
          <w:spacing w:val="29"/>
          <w:w w:val="102"/>
        </w:rPr>
        <w:t xml:space="preserve"> </w:t>
      </w:r>
      <w:r>
        <w:rPr>
          <w:spacing w:val="-2"/>
        </w:rPr>
        <w:t>Ottawa,</w:t>
      </w:r>
      <w:r>
        <w:rPr>
          <w:spacing w:val="28"/>
          <w:w w:val="101"/>
        </w:rPr>
        <w:t xml:space="preserve"> </w:t>
      </w:r>
      <w:r>
        <w:rPr>
          <w:spacing w:val="-2"/>
        </w:rPr>
        <w:t>Ontario,</w:t>
      </w:r>
      <w:r>
        <w:rPr>
          <w:spacing w:val="29"/>
          <w:w w:val="101"/>
        </w:rPr>
        <w:t xml:space="preserve"> </w:t>
      </w:r>
      <w:r>
        <w:rPr>
          <w:spacing w:val="-2"/>
        </w:rPr>
        <w:t>Canada;</w:t>
      </w:r>
      <w:r>
        <w:rPr>
          <w:spacing w:val="20"/>
        </w:rPr>
        <w:t xml:space="preserve"> </w:t>
      </w:r>
      <w:r>
        <w:rPr>
          <w:sz w:val="10"/>
          <w:szCs w:val="10"/>
          <w:spacing w:val="-2"/>
          <w:position w:val="7"/>
        </w:rPr>
        <w:t>t</w:t>
      </w:r>
      <w:r>
        <w:rPr>
          <w:spacing w:val="-2"/>
        </w:rPr>
        <w:t>Interdepartmental Division</w:t>
      </w:r>
      <w:r>
        <w:rPr>
          <w:spacing w:val="19"/>
          <w:w w:val="102"/>
        </w:rPr>
        <w:t xml:space="preserve"> </w:t>
      </w:r>
      <w:r>
        <w:rPr>
          <w:spacing w:val="-2"/>
        </w:rPr>
        <w:t>of</w:t>
      </w:r>
      <w:r>
        <w:rPr>
          <w:spacing w:val="31"/>
        </w:rPr>
        <w:t xml:space="preserve"> </w:t>
      </w:r>
      <w:r>
        <w:rPr>
          <w:spacing w:val="-2"/>
        </w:rPr>
        <w:t>Critical</w:t>
      </w:r>
      <w:r>
        <w:rPr>
          <w:spacing w:val="12"/>
          <w:w w:val="102"/>
        </w:rPr>
        <w:t xml:space="preserve"> </w:t>
      </w:r>
      <w:r>
        <w:rPr>
          <w:spacing w:val="-2"/>
        </w:rPr>
        <w:t>Care Medicine,  University</w:t>
      </w:r>
      <w:r>
        <w:rPr>
          <w:spacing w:val="15"/>
          <w:w w:val="101"/>
        </w:rPr>
        <w:t xml:space="preserve"> </w:t>
      </w:r>
      <w:r>
        <w:rPr>
          <w:spacing w:val="-2"/>
        </w:rPr>
        <w:t>of  T</w:t>
      </w:r>
      <w:r>
        <w:rPr>
          <w:spacing w:val="-3"/>
        </w:rPr>
        <w:t>oronto,</w:t>
      </w:r>
      <w:r>
        <w:rPr>
          <w:spacing w:val="21"/>
          <w:w w:val="102"/>
        </w:rPr>
        <w:t xml:space="preserve"> </w:t>
      </w:r>
      <w:r>
        <w:rPr>
          <w:spacing w:val="-3"/>
        </w:rPr>
        <w:t>the</w:t>
      </w:r>
      <w:r>
        <w:rPr>
          <w:spacing w:val="9"/>
          <w:w w:val="102"/>
        </w:rPr>
        <w:t xml:space="preserve"> </w:t>
      </w:r>
      <w:r>
        <w:rPr>
          <w:spacing w:val="-3"/>
        </w:rPr>
        <w:t>Krembil</w:t>
      </w:r>
      <w:r>
        <w:rPr/>
        <w:t xml:space="preserve"> </w:t>
      </w:r>
      <w:r>
        <w:rPr>
          <w:spacing w:val="-2"/>
        </w:rPr>
        <w:t>Research</w:t>
      </w:r>
      <w:r>
        <w:rPr>
          <w:spacing w:val="14"/>
        </w:rPr>
        <w:t xml:space="preserve"> </w:t>
      </w:r>
      <w:r>
        <w:rPr>
          <w:spacing w:val="-2"/>
        </w:rPr>
        <w:t>Institute,  Toronto</w:t>
      </w:r>
      <w:r>
        <w:rPr>
          <w:spacing w:val="-3"/>
        </w:rPr>
        <w:t xml:space="preserve">  Western</w:t>
      </w:r>
      <w:r>
        <w:rPr>
          <w:spacing w:val="16"/>
        </w:rPr>
        <w:t xml:space="preserve"> </w:t>
      </w:r>
      <w:r>
        <w:rPr>
          <w:spacing w:val="-3"/>
        </w:rPr>
        <w:t>Hospital,</w:t>
      </w:r>
      <w:r>
        <w:rPr>
          <w:spacing w:val="30"/>
          <w:w w:val="101"/>
        </w:rPr>
        <w:t xml:space="preserve"> </w:t>
      </w:r>
      <w:r>
        <w:rPr>
          <w:spacing w:val="-3"/>
        </w:rPr>
        <w:t>University</w:t>
      </w:r>
      <w:r>
        <w:rPr>
          <w:spacing w:val="12"/>
        </w:rPr>
        <w:t xml:space="preserve"> </w:t>
      </w:r>
      <w:r>
        <w:rPr>
          <w:spacing w:val="-3"/>
        </w:rPr>
        <w:t>Health</w:t>
      </w:r>
      <w:r>
        <w:rPr>
          <w:spacing w:val="13"/>
          <w:w w:val="102"/>
        </w:rPr>
        <w:t xml:space="preserve"> </w:t>
      </w:r>
      <w:r>
        <w:rPr>
          <w:spacing w:val="-3"/>
        </w:rPr>
        <w:t>Network,</w:t>
      </w:r>
      <w:r>
        <w:rPr>
          <w:spacing w:val="18"/>
          <w:w w:val="102"/>
        </w:rPr>
        <w:t xml:space="preserve"> </w:t>
      </w:r>
      <w:r>
        <w:rPr>
          <w:spacing w:val="-3"/>
        </w:rPr>
        <w:t>and Department</w:t>
      </w:r>
      <w:r>
        <w:rPr>
          <w:spacing w:val="9"/>
        </w:rPr>
        <w:t xml:space="preserve"> </w:t>
      </w:r>
      <w:r>
        <w:rPr>
          <w:spacing w:val="-3"/>
        </w:rPr>
        <w:t>of</w:t>
      </w:r>
      <w:r>
        <w:rPr>
          <w:spacing w:val="30"/>
          <w:w w:val="102"/>
        </w:rPr>
        <w:t xml:space="preserve"> </w:t>
      </w:r>
      <w:r>
        <w:rPr>
          <w:spacing w:val="-3"/>
        </w:rPr>
        <w:t>Critical</w:t>
      </w:r>
      <w:r>
        <w:rPr>
          <w:spacing w:val="15"/>
        </w:rPr>
        <w:t xml:space="preserve"> </w:t>
      </w:r>
      <w:r>
        <w:rPr>
          <w:spacing w:val="-3"/>
        </w:rPr>
        <w:t>Care Medicine,</w:t>
      </w:r>
      <w:r>
        <w:rPr>
          <w:spacing w:val="19"/>
        </w:rPr>
        <w:t xml:space="preserve"> </w:t>
      </w:r>
      <w:r>
        <w:rPr>
          <w:spacing w:val="-3"/>
        </w:rPr>
        <w:t>Sunnybrook</w:t>
      </w:r>
      <w:r>
        <w:rPr>
          <w:spacing w:val="12"/>
          <w:w w:val="101"/>
        </w:rPr>
        <w:t xml:space="preserve"> </w:t>
      </w:r>
      <w:r>
        <w:rPr>
          <w:spacing w:val="-3"/>
        </w:rPr>
        <w:t>Health</w:t>
      </w:r>
      <w:r>
        <w:rPr>
          <w:spacing w:val="18"/>
        </w:rPr>
        <w:t xml:space="preserve"> </w:t>
      </w:r>
      <w:r>
        <w:rPr>
          <w:spacing w:val="-3"/>
        </w:rPr>
        <w:t>Sciences  Centre,  Toronto,</w:t>
      </w:r>
    </w:p>
    <w:p>
      <w:pPr>
        <w:pStyle w:val="BodyText"/>
        <w:ind w:left="102" w:right="316" w:firstLine="18"/>
        <w:spacing w:line="248" w:lineRule="auto"/>
        <w:rPr/>
      </w:pPr>
      <w:r>
        <w:rPr>
          <w:spacing w:val="-2"/>
        </w:rPr>
        <w:t>Ontario,</w:t>
      </w:r>
      <w:r>
        <w:rPr>
          <w:spacing w:val="30"/>
          <w:w w:val="102"/>
        </w:rPr>
        <w:t xml:space="preserve"> </w:t>
      </w:r>
      <w:r>
        <w:rPr>
          <w:spacing w:val="-2"/>
        </w:rPr>
        <w:t>Canada;</w:t>
      </w:r>
      <w:r>
        <w:rPr>
          <w:spacing w:val="21"/>
        </w:rPr>
        <w:t xml:space="preserve"> </w:t>
      </w:r>
      <w:r>
        <w:rPr>
          <w:sz w:val="10"/>
          <w:szCs w:val="10"/>
          <w:spacing w:val="-2"/>
          <w:position w:val="6"/>
        </w:rPr>
        <w:t>u </w:t>
      </w:r>
      <w:r>
        <w:rPr>
          <w:spacing w:val="-2"/>
        </w:rPr>
        <w:t>Departments</w:t>
      </w:r>
      <w:r>
        <w:rPr>
          <w:spacing w:val="16"/>
          <w:w w:val="101"/>
        </w:rPr>
        <w:t xml:space="preserve"> </w:t>
      </w:r>
      <w:r>
        <w:rPr>
          <w:spacing w:val="-2"/>
        </w:rPr>
        <w:t>of</w:t>
      </w:r>
      <w:r>
        <w:rPr>
          <w:spacing w:val="14"/>
          <w:w w:val="102"/>
        </w:rPr>
        <w:t xml:space="preserve"> </w:t>
      </w:r>
      <w:r>
        <w:rPr>
          <w:spacing w:val="-2"/>
        </w:rPr>
        <w:t>Emergency Medicine</w:t>
      </w:r>
      <w:r>
        <w:rPr>
          <w:spacing w:val="11"/>
          <w:w w:val="102"/>
        </w:rPr>
        <w:t xml:space="preserve"> </w:t>
      </w:r>
      <w:r>
        <w:rPr>
          <w:spacing w:val="-2"/>
        </w:rPr>
        <w:t>and</w:t>
      </w:r>
      <w:r>
        <w:rPr>
          <w:spacing w:val="14"/>
          <w:w w:val="101"/>
        </w:rPr>
        <w:t xml:space="preserve"> </w:t>
      </w:r>
      <w:r>
        <w:rPr>
          <w:spacing w:val="-2"/>
        </w:rPr>
        <w:t>Critical</w:t>
      </w:r>
      <w:r>
        <w:rPr>
          <w:spacing w:val="15"/>
        </w:rPr>
        <w:t xml:space="preserve"> </w:t>
      </w:r>
      <w:r>
        <w:rPr>
          <w:spacing w:val="-2"/>
        </w:rPr>
        <w:t>Care,</w:t>
      </w:r>
      <w:r>
        <w:rPr>
          <w:spacing w:val="16"/>
          <w:w w:val="101"/>
        </w:rPr>
        <w:t xml:space="preserve"> </w:t>
      </w:r>
      <w:r>
        <w:rPr>
          <w:spacing w:val="-2"/>
        </w:rPr>
        <w:t>Dalhousie</w:t>
      </w:r>
      <w:r>
        <w:rPr>
          <w:spacing w:val="25"/>
          <w:w w:val="101"/>
        </w:rPr>
        <w:t xml:space="preserve"> </w:t>
      </w:r>
      <w:r>
        <w:rPr>
          <w:spacing w:val="-2"/>
        </w:rPr>
        <w:t>University,</w:t>
      </w:r>
      <w:r>
        <w:rPr>
          <w:spacing w:val="17"/>
          <w:w w:val="101"/>
        </w:rPr>
        <w:t xml:space="preserve"> </w:t>
      </w:r>
      <w:r>
        <w:rPr>
          <w:spacing w:val="-2"/>
        </w:rPr>
        <w:t>Halifax,</w:t>
      </w:r>
      <w:r>
        <w:rPr>
          <w:spacing w:val="14"/>
        </w:rPr>
        <w:t xml:space="preserve"> </w:t>
      </w:r>
      <w:r>
        <w:rPr>
          <w:spacing w:val="-2"/>
        </w:rPr>
        <w:t>Nova</w:t>
      </w:r>
      <w:r>
        <w:rPr>
          <w:spacing w:val="17"/>
          <w:w w:val="102"/>
        </w:rPr>
        <w:t xml:space="preserve"> </w:t>
      </w:r>
      <w:r>
        <w:rPr>
          <w:spacing w:val="-2"/>
        </w:rPr>
        <w:t>Scotia,  Ca</w:t>
      </w:r>
      <w:r>
        <w:rPr>
          <w:spacing w:val="-3"/>
        </w:rPr>
        <w:t>nada;</w:t>
      </w:r>
      <w:r>
        <w:rPr>
          <w:spacing w:val="21"/>
          <w:w w:val="102"/>
        </w:rPr>
        <w:t xml:space="preserve"> </w:t>
      </w:r>
      <w:r>
        <w:rPr>
          <w:sz w:val="10"/>
          <w:szCs w:val="10"/>
          <w:spacing w:val="-3"/>
          <w:position w:val="6"/>
        </w:rPr>
        <w:t>v</w:t>
      </w:r>
      <w:r>
        <w:rPr>
          <w:sz w:val="10"/>
          <w:szCs w:val="10"/>
          <w:spacing w:val="-10"/>
          <w:position w:val="6"/>
        </w:rPr>
        <w:t xml:space="preserve"> </w:t>
      </w:r>
      <w:r>
        <w:rPr>
          <w:spacing w:val="-3"/>
        </w:rPr>
        <w:t>Neurological Intensive</w:t>
      </w:r>
      <w:r>
        <w:rPr>
          <w:spacing w:val="26"/>
        </w:rPr>
        <w:t xml:space="preserve"> </w:t>
      </w:r>
      <w:r>
        <w:rPr>
          <w:spacing w:val="-3"/>
        </w:rPr>
        <w:t>Care</w:t>
      </w:r>
      <w:r>
        <w:rPr>
          <w:spacing w:val="25"/>
          <w:w w:val="101"/>
        </w:rPr>
        <w:t xml:space="preserve"> </w:t>
      </w:r>
      <w:r>
        <w:rPr>
          <w:spacing w:val="-3"/>
        </w:rPr>
        <w:t>Unit,</w:t>
      </w:r>
      <w:r>
        <w:rPr/>
        <w:t xml:space="preserve"> </w:t>
      </w:r>
      <w:r>
        <w:rPr>
          <w:spacing w:val="-1"/>
        </w:rPr>
        <w:t>Montreal Neurological Institute</w:t>
      </w:r>
      <w:r>
        <w:rPr>
          <w:spacing w:val="12"/>
        </w:rPr>
        <w:t xml:space="preserve"> </w:t>
      </w:r>
      <w:r>
        <w:rPr>
          <w:spacing w:val="-1"/>
        </w:rPr>
        <w:t>and Hospital,</w:t>
      </w:r>
      <w:r>
        <w:rPr>
          <w:spacing w:val="11"/>
        </w:rPr>
        <w:t xml:space="preserve"> </w:t>
      </w:r>
      <w:r>
        <w:rPr>
          <w:spacing w:val="-1"/>
        </w:rPr>
        <w:t>McGill</w:t>
      </w:r>
      <w:r>
        <w:rPr>
          <w:spacing w:val="14"/>
          <w:w w:val="101"/>
        </w:rPr>
        <w:t xml:space="preserve"> </w:t>
      </w:r>
      <w:r>
        <w:rPr>
          <w:spacing w:val="-1"/>
        </w:rPr>
        <w:t>Univ</w:t>
      </w:r>
      <w:r>
        <w:rPr>
          <w:spacing w:val="-2"/>
        </w:rPr>
        <w:t>ersity,</w:t>
      </w:r>
      <w:r>
        <w:rPr>
          <w:spacing w:val="11"/>
        </w:rPr>
        <w:t xml:space="preserve"> </w:t>
      </w:r>
      <w:r>
        <w:rPr>
          <w:spacing w:val="-2"/>
        </w:rPr>
        <w:t>Montreal,</w:t>
      </w:r>
      <w:r>
        <w:rPr>
          <w:spacing w:val="30"/>
          <w:w w:val="101"/>
        </w:rPr>
        <w:t xml:space="preserve"> </w:t>
      </w:r>
      <w:r>
        <w:rPr>
          <w:spacing w:val="-2"/>
        </w:rPr>
        <w:t>Quebec,</w:t>
      </w:r>
      <w:r>
        <w:rPr>
          <w:spacing w:val="31"/>
        </w:rPr>
        <w:t xml:space="preserve"> </w:t>
      </w:r>
      <w:r>
        <w:rPr>
          <w:spacing w:val="-2"/>
        </w:rPr>
        <w:t>Canada</w:t>
      </w:r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4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p>
      <w:pPr>
        <w:sectPr>
          <w:type w:val="continuous"/>
          <w:pgSz w:w="11700" w:h="15660"/>
          <w:pgMar w:top="400" w:right="654" w:bottom="0" w:left="760" w:header="0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11"/>
        <w:spacing w:before="126" w:line="174" w:lineRule="exact"/>
        <w:rPr/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67083</wp:posOffset>
            </wp:positionH>
            <wp:positionV relativeFrom="paragraph">
              <wp:posOffset>20393</wp:posOffset>
            </wp:positionV>
            <wp:extent cx="457923" cy="635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7923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t>Received</w:t>
      </w:r>
      <w:r>
        <w:rPr>
          <w:spacing w:val="23"/>
          <w:position w:val="2"/>
        </w:rPr>
        <w:t xml:space="preserve"> </w:t>
      </w:r>
      <w:r>
        <w:rPr>
          <w:position w:val="2"/>
        </w:rPr>
        <w:t>for</w:t>
      </w:r>
      <w:r>
        <w:rPr>
          <w:spacing w:val="16"/>
          <w:w w:val="101"/>
          <w:position w:val="2"/>
        </w:rPr>
        <w:t xml:space="preserve"> </w:t>
      </w:r>
      <w:r>
        <w:rPr>
          <w:position w:val="2"/>
        </w:rPr>
        <w:t>publication</w:t>
      </w:r>
      <w:r>
        <w:rPr>
          <w:spacing w:val="2"/>
          <w:position w:val="2"/>
        </w:rPr>
        <w:t xml:space="preserve"> </w:t>
      </w:r>
      <w:r>
        <w:rPr>
          <w:position w:val="2"/>
        </w:rPr>
        <w:t>August</w:t>
      </w:r>
      <w:r>
        <w:rPr>
          <w:spacing w:val="17"/>
          <w:w w:val="102"/>
          <w:position w:val="2"/>
        </w:rPr>
        <w:t xml:space="preserve"> </w:t>
      </w:r>
      <w:r>
        <w:rPr>
          <w:spacing w:val="2"/>
          <w:position w:val="2"/>
        </w:rPr>
        <w:t>4,</w:t>
      </w:r>
      <w:r>
        <w:rPr>
          <w:spacing w:val="19"/>
          <w:w w:val="101"/>
          <w:position w:val="2"/>
        </w:rPr>
        <w:t xml:space="preserve"> </w:t>
      </w:r>
      <w:r>
        <w:rPr>
          <w:spacing w:val="2"/>
          <w:position w:val="2"/>
        </w:rPr>
        <w:t>2022. </w:t>
      </w:r>
      <w:r>
        <w:rPr>
          <w:position w:val="2"/>
        </w:rPr>
        <w:t>Accepted</w:t>
      </w:r>
      <w:r>
        <w:rPr>
          <w:spacing w:val="19"/>
          <w:w w:val="102"/>
          <w:position w:val="2"/>
        </w:rPr>
        <w:t xml:space="preserve"> </w:t>
      </w:r>
      <w:r>
        <w:rPr>
          <w:position w:val="2"/>
        </w:rPr>
        <w:t>December</w:t>
      </w:r>
      <w:r>
        <w:rPr>
          <w:spacing w:val="2"/>
          <w:position w:val="2"/>
        </w:rPr>
        <w:t xml:space="preserve">  14,</w:t>
      </w:r>
      <w:r>
        <w:rPr>
          <w:spacing w:val="18"/>
          <w:position w:val="2"/>
        </w:rPr>
        <w:t xml:space="preserve"> </w:t>
      </w:r>
      <w:r>
        <w:rPr>
          <w:spacing w:val="2"/>
          <w:position w:val="2"/>
        </w:rPr>
        <w:t>2022.</w:t>
      </w:r>
    </w:p>
    <w:p>
      <w:pPr>
        <w:pStyle w:val="BodyText"/>
        <w:ind w:left="111" w:right="376" w:firstLine="240"/>
        <w:spacing w:before="84" w:line="249" w:lineRule="auto"/>
        <w:jc w:val="both"/>
        <w:rPr/>
      </w:pPr>
      <w:r>
        <w:rPr/>
        <w:t>Corresponding</w:t>
      </w:r>
      <w:r>
        <w:rPr>
          <w:spacing w:val="22"/>
          <w:w w:val="101"/>
        </w:rPr>
        <w:t xml:space="preserve"> </w:t>
      </w:r>
      <w:r>
        <w:rPr/>
        <w:t>author</w:t>
      </w:r>
      <w:r>
        <w:rPr>
          <w:spacing w:val="5"/>
        </w:rPr>
        <w:t>:</w:t>
      </w:r>
      <w:r>
        <w:rPr>
          <w:spacing w:val="22"/>
        </w:rPr>
        <w:t xml:space="preserve"> </w:t>
      </w:r>
      <w:r>
        <w:rPr/>
        <w:t>Dr</w:t>
      </w:r>
      <w:r>
        <w:rPr>
          <w:spacing w:val="23"/>
        </w:rPr>
        <w:t xml:space="preserve"> </w:t>
      </w:r>
      <w:r>
        <w:rPr/>
        <w:t>Christopher</w:t>
      </w:r>
      <w:r>
        <w:rPr>
          <w:spacing w:val="22"/>
        </w:rPr>
        <w:t xml:space="preserve"> </w:t>
      </w:r>
      <w:r>
        <w:rPr/>
        <w:t>B</w:t>
      </w:r>
      <w:r>
        <w:rPr>
          <w:spacing w:val="5"/>
        </w:rPr>
        <w:t>.</w:t>
      </w:r>
      <w:r>
        <w:rPr>
          <w:spacing w:val="23"/>
        </w:rPr>
        <w:t xml:space="preserve"> </w:t>
      </w:r>
      <w:r>
        <w:rPr/>
        <w:t>Fordyce</w:t>
      </w:r>
      <w:r>
        <w:rPr>
          <w:spacing w:val="5"/>
        </w:rPr>
        <w:t>,</w:t>
      </w:r>
      <w:r>
        <w:rPr>
          <w:spacing w:val="21"/>
          <w:w w:val="102"/>
        </w:rPr>
        <w:t xml:space="preserve"> </w:t>
      </w:r>
      <w:r>
        <w:rPr/>
        <w:t>Division</w:t>
      </w:r>
      <w:r>
        <w:rPr>
          <w:spacing w:val="20"/>
          <w:w w:val="102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Cardiol</w:t>
      </w:r>
      <w:r>
        <w:rPr>
          <w:spacing w:val="5"/>
        </w:rPr>
        <w:t>–</w:t>
      </w:r>
      <w:r>
        <w:rPr/>
        <w:t xml:space="preserve"> </w:t>
      </w:r>
      <w:r>
        <w:rPr/>
        <w:t>ogy</w:t>
      </w:r>
      <w:r>
        <w:rPr>
          <w:spacing w:val="7"/>
        </w:rPr>
        <w:t>, </w:t>
      </w:r>
      <w:r>
        <w:rPr/>
        <w:t>University</w:t>
      </w:r>
      <w:r>
        <w:rPr>
          <w:spacing w:val="7"/>
        </w:rPr>
        <w:t xml:space="preserve"> </w:t>
      </w:r>
      <w:r>
        <w:rPr/>
        <w:t>of</w:t>
      </w:r>
      <w:r>
        <w:rPr>
          <w:spacing w:val="-9"/>
        </w:rPr>
        <w:t xml:space="preserve"> </w:t>
      </w:r>
      <w:r>
        <w:rPr/>
        <w:t>British</w:t>
      </w:r>
      <w:r>
        <w:rPr>
          <w:spacing w:val="10"/>
          <w:w w:val="101"/>
        </w:rPr>
        <w:t xml:space="preserve"> </w:t>
      </w:r>
      <w:r>
        <w:rPr/>
        <w:t>Columbia</w:t>
      </w:r>
      <w:r>
        <w:rPr>
          <w:spacing w:val="7"/>
        </w:rPr>
        <w:t>, 2775 </w:t>
      </w:r>
      <w:r>
        <w:rPr/>
        <w:t>Laurel</w:t>
      </w:r>
      <w:r>
        <w:rPr>
          <w:spacing w:val="10"/>
          <w:w w:val="101"/>
        </w:rPr>
        <w:t xml:space="preserve"> </w:t>
      </w:r>
      <w:r>
        <w:rPr/>
        <w:t>St</w:t>
      </w:r>
      <w:r>
        <w:rPr>
          <w:spacing w:val="12"/>
          <w:w w:val="101"/>
        </w:rPr>
        <w:t xml:space="preserve"> </w:t>
      </w:r>
      <w:r>
        <w:rPr>
          <w:rFonts w:ascii="Arial" w:hAnsi="Arial" w:eastAsia="Arial" w:cs="Arial"/>
          <w:spacing w:val="7"/>
        </w:rPr>
        <w:t>- </w:t>
      </w:r>
      <w:r>
        <w:rPr>
          <w:spacing w:val="7"/>
        </w:rPr>
        <w:t>9</w:t>
      </w:r>
      <w:r>
        <w:rPr/>
        <w:t>th</w:t>
      </w:r>
      <w:r>
        <w:rPr>
          <w:spacing w:val="9"/>
          <w:w w:val="102"/>
        </w:rPr>
        <w:t xml:space="preserve"> </w:t>
      </w:r>
      <w:r>
        <w:rPr/>
        <w:t>Floor</w:t>
      </w:r>
      <w:r>
        <w:rPr>
          <w:spacing w:val="7"/>
        </w:rPr>
        <w:t>, </w:t>
      </w:r>
      <w:r>
        <w:rPr/>
        <w:t>Vancouver</w:t>
      </w:r>
      <w:r>
        <w:rPr>
          <w:spacing w:val="7"/>
        </w:rPr>
        <w:t>,</w:t>
      </w:r>
      <w:r>
        <w:rPr/>
        <w:t xml:space="preserve"> </w:t>
      </w:r>
      <w:r>
        <w:rPr/>
        <w:t>British</w:t>
      </w:r>
      <w:r>
        <w:rPr>
          <w:spacing w:val="15"/>
          <w:w w:val="102"/>
        </w:rPr>
        <w:t xml:space="preserve"> </w:t>
      </w:r>
      <w:r>
        <w:rPr/>
        <w:t>Columbia V5Z</w:t>
      </w:r>
      <w:r>
        <w:rPr>
          <w:spacing w:val="26"/>
        </w:rPr>
        <w:t xml:space="preserve"> </w:t>
      </w:r>
      <w:r>
        <w:rPr/>
        <w:t>1M9,</w:t>
      </w:r>
      <w:r>
        <w:rPr>
          <w:spacing w:val="14"/>
          <w:w w:val="102"/>
        </w:rPr>
        <w:t xml:space="preserve"> </w:t>
      </w:r>
      <w:r>
        <w:rPr/>
        <w:t>Canada.</w:t>
      </w:r>
      <w:r>
        <w:rPr>
          <w:spacing w:val="9"/>
          <w:w w:val="101"/>
        </w:rPr>
        <w:t xml:space="preserve"> </w:t>
      </w:r>
      <w:r>
        <w:rPr/>
        <w:t>Tel.:</w:t>
      </w:r>
      <w:r>
        <w:rPr>
          <w:spacing w:val="17"/>
        </w:rPr>
        <w:t xml:space="preserve"> </w:t>
      </w:r>
      <w:r>
        <w:rPr>
          <w:rFonts w:ascii="Arial" w:hAnsi="Arial" w:eastAsia="Arial" w:cs="Arial"/>
        </w:rPr>
        <w:t>+</w:t>
      </w:r>
      <w:r>
        <w:rPr>
          <w:rFonts w:ascii="Arial" w:hAnsi="Arial" w:eastAsia="Arial" w:cs="Arial"/>
          <w:spacing w:val="-24"/>
        </w:rPr>
        <w:t xml:space="preserve"> </w:t>
      </w:r>
      <w:r>
        <w:rPr/>
        <w:t>1–</w:t>
      </w:r>
      <w:r>
        <w:rPr>
          <w:spacing w:val="-1"/>
        </w:rPr>
        <w:t>604–875–5230;</w:t>
      </w:r>
      <w:r>
        <w:rPr>
          <w:spacing w:val="12"/>
          <w:w w:val="101"/>
        </w:rPr>
        <w:t xml:space="preserve"> </w:t>
      </w:r>
      <w:r>
        <w:rPr>
          <w:spacing w:val="-1"/>
        </w:rPr>
        <w:t>fax:</w:t>
      </w:r>
      <w:r>
        <w:rPr>
          <w:spacing w:val="18"/>
        </w:rPr>
        <w:t xml:space="preserve"> </w:t>
      </w:r>
      <w:r>
        <w:rPr>
          <w:rFonts w:ascii="Arial" w:hAnsi="Arial" w:eastAsia="Arial" w:cs="Arial"/>
          <w:spacing w:val="-1"/>
        </w:rPr>
        <w:t>+</w:t>
      </w:r>
      <w:r>
        <w:rPr>
          <w:rFonts w:ascii="Arial" w:hAnsi="Arial" w:eastAsia="Arial" w:cs="Arial"/>
          <w:spacing w:val="-24"/>
        </w:rPr>
        <w:t xml:space="preserve"> </w:t>
      </w:r>
      <w:r>
        <w:rPr>
          <w:spacing w:val="-1"/>
        </w:rPr>
        <w:t>1–604–</w:t>
      </w:r>
      <w:r>
        <w:rPr/>
        <w:t xml:space="preserve"> </w:t>
      </w:r>
      <w:r>
        <w:rPr/>
        <w:t>675–3007.</w:t>
      </w:r>
    </w:p>
    <w:p>
      <w:pPr>
        <w:pStyle w:val="BodyText"/>
        <w:ind w:left="349"/>
        <w:spacing w:line="242" w:lineRule="auto"/>
        <w:rPr/>
      </w:pPr>
      <w:r>
        <w:rPr>
          <w:spacing w:val="-2"/>
        </w:rPr>
        <w:t>E–mail:</w:t>
      </w:r>
      <w:r>
        <w:rPr>
          <w:spacing w:val="15"/>
        </w:rPr>
        <w:t xml:space="preserve"> </w:t>
      </w:r>
      <w:hyperlink w:history="true" r:id="rId17">
        <w:r>
          <w:rPr>
            <w:color w:val="0D7FAC"/>
            <w:spacing w:val="-2"/>
          </w:rPr>
          <w:t>cfordyce@mail.ubc</w:t>
        </w:r>
        <w:r>
          <w:rPr>
            <w:color w:val="0D7FAC"/>
            <w:spacing w:val="-3"/>
          </w:rPr>
          <w:t>.ca</w:t>
        </w:r>
      </w:hyperlink>
    </w:p>
    <w:p>
      <w:pPr>
        <w:pStyle w:val="BodyText"/>
        <w:ind w:left="110" w:right="377" w:firstLine="235"/>
        <w:spacing w:before="24" w:line="236" w:lineRule="auto"/>
        <w:rPr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disclosure</w:t>
      </w:r>
      <w:r>
        <w:rPr>
          <w:spacing w:val="15"/>
          <w:w w:val="101"/>
        </w:rPr>
        <w:t xml:space="preserve"> </w:t>
      </w:r>
      <w:r>
        <w:rPr>
          <w:spacing w:val="-1"/>
        </w:rPr>
        <w:t>information</w:t>
      </w:r>
      <w:r>
        <w:rPr>
          <w:spacing w:val="15"/>
        </w:rPr>
        <w:t xml:space="preserve"> </w:t>
      </w:r>
      <w:r>
        <w:rPr>
          <w:spacing w:val="-1"/>
        </w:rPr>
        <w:t>of the</w:t>
      </w:r>
      <w:r>
        <w:rPr>
          <w:spacing w:val="16"/>
        </w:rPr>
        <w:t xml:space="preserve"> </w:t>
      </w:r>
      <w:r>
        <w:rPr>
          <w:spacing w:val="-1"/>
        </w:rPr>
        <w:t>authors</w:t>
      </w:r>
      <w:r>
        <w:rPr>
          <w:spacing w:val="15"/>
          <w:w w:val="101"/>
        </w:rPr>
        <w:t xml:space="preserve"> </w:t>
      </w:r>
      <w:r>
        <w:rPr>
          <w:spacing w:val="-1"/>
        </w:rPr>
        <w:t>and</w:t>
      </w:r>
      <w:r>
        <w:rPr>
          <w:spacing w:val="16"/>
        </w:rPr>
        <w:t xml:space="preserve"> </w:t>
      </w:r>
      <w:r>
        <w:rPr>
          <w:spacing w:val="-1"/>
        </w:rPr>
        <w:t>reviewers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6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13"/>
          <w:w w:val="101"/>
        </w:rPr>
        <w:t xml:space="preserve"> </w:t>
      </w:r>
      <w:r>
        <w:rPr>
          <w:spacing w:val="-1"/>
        </w:rPr>
        <w:t>from</w:t>
      </w:r>
      <w:r>
        <w:rPr/>
        <w:t xml:space="preserve"> </w:t>
      </w:r>
      <w:r>
        <w:rPr/>
        <w:t>the</w:t>
      </w:r>
      <w:r>
        <w:rPr>
          <w:spacing w:val="22"/>
          <w:w w:val="101"/>
        </w:rPr>
        <w:t xml:space="preserve"> </w:t>
      </w:r>
      <w:r>
        <w:rPr/>
        <w:t>CCS</w:t>
      </w:r>
      <w:r>
        <w:rPr>
          <w:spacing w:val="21"/>
        </w:rPr>
        <w:t xml:space="preserve"> </w:t>
      </w:r>
      <w:r>
        <w:rPr/>
        <w:t>on</w:t>
      </w:r>
      <w:r>
        <w:rPr>
          <w:spacing w:val="19"/>
        </w:rPr>
        <w:t xml:space="preserve"> </w:t>
      </w:r>
      <w:r>
        <w:rPr/>
        <w:t>their</w:t>
      </w:r>
      <w:r>
        <w:rPr>
          <w:spacing w:val="18"/>
        </w:rPr>
        <w:t xml:space="preserve"> </w:t>
      </w:r>
      <w:r>
        <w:rPr/>
        <w:t>guideli</w:t>
      </w:r>
      <w:r>
        <w:rPr>
          <w:spacing w:val="-1"/>
        </w:rPr>
        <w:t>nes</w:t>
      </w:r>
      <w:r>
        <w:rPr>
          <w:spacing w:val="17"/>
        </w:rPr>
        <w:t xml:space="preserve"> </w:t>
      </w:r>
      <w:r>
        <w:rPr>
          <w:spacing w:val="-1"/>
        </w:rPr>
        <w:t>library</w:t>
      </w:r>
      <w:r>
        <w:rPr>
          <w:spacing w:val="16"/>
          <w:w w:val="102"/>
        </w:rPr>
        <w:t xml:space="preserve"> </w:t>
      </w:r>
      <w:r>
        <w:rPr>
          <w:spacing w:val="-1"/>
        </w:rPr>
        <w:t>at</w:t>
      </w:r>
      <w:r>
        <w:rPr>
          <w:spacing w:val="13"/>
          <w:w w:val="101"/>
        </w:rPr>
        <w:t xml:space="preserve"> </w:t>
      </w:r>
      <w:hyperlink w:history="true" r:id="rId18">
        <w:r>
          <w:rPr>
            <w:color w:val="0D7FAC"/>
            <w:spacing w:val="-1"/>
          </w:rPr>
          <w:t>www.ccs.ca</w:t>
        </w:r>
      </w:hyperlink>
      <w:r>
        <w:rPr>
          <w:spacing w:val="-1"/>
        </w:rPr>
        <w:t>.</w:t>
      </w:r>
    </w:p>
    <w:p>
      <w:pPr>
        <w:pStyle w:val="BodyText"/>
        <w:ind w:left="109" w:right="358" w:firstLine="235"/>
        <w:spacing w:before="1" w:line="247" w:lineRule="auto"/>
        <w:jc w:val="both"/>
        <w:rPr/>
      </w:pPr>
      <w:r>
        <w:rPr/>
        <w:t>This</w:t>
      </w:r>
      <w:r>
        <w:rPr>
          <w:spacing w:val="7"/>
        </w:rPr>
        <w:t xml:space="preserve">  </w:t>
      </w:r>
      <w:r>
        <w:rPr/>
        <w:t>statement</w:t>
      </w:r>
      <w:r>
        <w:rPr>
          <w:spacing w:val="7"/>
        </w:rPr>
        <w:t xml:space="preserve">  </w:t>
      </w:r>
      <w:r>
        <w:rPr/>
        <w:t>was</w:t>
      </w:r>
      <w:r>
        <w:rPr>
          <w:spacing w:val="7"/>
        </w:rPr>
        <w:t xml:space="preserve">  </w:t>
      </w:r>
      <w:r>
        <w:rPr/>
        <w:t>developed</w:t>
      </w:r>
      <w:r>
        <w:rPr>
          <w:spacing w:val="7"/>
        </w:rPr>
        <w:t xml:space="preserve">  </w:t>
      </w:r>
      <w:r>
        <w:rPr/>
        <w:t>following</w:t>
      </w:r>
      <w:r>
        <w:rPr>
          <w:spacing w:val="5"/>
        </w:rPr>
        <w:t xml:space="preserve">  </w:t>
      </w:r>
      <w:r>
        <w:rPr/>
        <w:t>a</w:t>
      </w:r>
      <w:r>
        <w:rPr>
          <w:spacing w:val="6"/>
        </w:rPr>
        <w:t xml:space="preserve">  </w:t>
      </w:r>
      <w:r>
        <w:rPr/>
        <w:t>thorough</w:t>
      </w:r>
      <w:r>
        <w:rPr>
          <w:spacing w:val="6"/>
        </w:rPr>
        <w:t xml:space="preserve">  </w:t>
      </w:r>
      <w:r>
        <w:rPr/>
        <w:t>consideration</w:t>
      </w:r>
      <w:r>
        <w:rPr>
          <w:spacing w:val="7"/>
        </w:rPr>
        <w:t xml:space="preserve">  </w:t>
      </w:r>
      <w:r>
        <w:rPr/>
        <w:t>of</w:t>
      </w:r>
      <w:r>
        <w:rPr>
          <w:spacing w:val="1"/>
        </w:rPr>
        <w:t xml:space="preserve"> </w:t>
      </w:r>
      <w:r>
        <w:rPr>
          <w:spacing w:val="-1"/>
        </w:rPr>
        <w:t>medical</w:t>
      </w:r>
      <w:r>
        <w:rPr>
          <w:spacing w:val="25"/>
          <w:w w:val="102"/>
        </w:rPr>
        <w:t xml:space="preserve"> </w:t>
      </w:r>
      <w:r>
        <w:rPr>
          <w:spacing w:val="-1"/>
        </w:rPr>
        <w:t>literature</w:t>
      </w:r>
      <w:r>
        <w:rPr>
          <w:spacing w:val="27"/>
          <w:w w:val="102"/>
        </w:rPr>
        <w:t xml:space="preserve"> </w:t>
      </w:r>
      <w:r>
        <w:rPr>
          <w:spacing w:val="-1"/>
        </w:rPr>
        <w:t>and</w:t>
      </w:r>
      <w:r>
        <w:rPr>
          <w:spacing w:val="27"/>
        </w:rPr>
        <w:t xml:space="preserve"> </w:t>
      </w:r>
      <w:r>
        <w:rPr>
          <w:spacing w:val="-1"/>
        </w:rPr>
        <w:t>the</w:t>
      </w:r>
      <w:r>
        <w:rPr>
          <w:spacing w:val="26"/>
          <w:w w:val="101"/>
        </w:rPr>
        <w:t xml:space="preserve"> </w:t>
      </w:r>
      <w:r>
        <w:rPr>
          <w:spacing w:val="-1"/>
        </w:rPr>
        <w:t>best</w:t>
      </w:r>
      <w:r>
        <w:rPr>
          <w:spacing w:val="27"/>
          <w:w w:val="101"/>
        </w:rPr>
        <w:t xml:space="preserve"> </w:t>
      </w:r>
      <w:r>
        <w:rPr>
          <w:spacing w:val="-1"/>
        </w:rPr>
        <w:t>available</w:t>
      </w:r>
      <w:r>
        <w:rPr>
          <w:spacing w:val="27"/>
          <w:w w:val="101"/>
        </w:rPr>
        <w:t xml:space="preserve"> </w:t>
      </w:r>
      <w:r>
        <w:rPr>
          <w:spacing w:val="-1"/>
        </w:rPr>
        <w:t>evidence</w:t>
      </w:r>
      <w:r>
        <w:rPr>
          <w:spacing w:val="27"/>
        </w:rPr>
        <w:t xml:space="preserve"> </w:t>
      </w:r>
      <w:r>
        <w:rPr>
          <w:spacing w:val="-1"/>
        </w:rPr>
        <w:t>and</w:t>
      </w:r>
      <w:r>
        <w:rPr>
          <w:spacing w:val="28"/>
        </w:rPr>
        <w:t xml:space="preserve"> </w:t>
      </w:r>
      <w:r>
        <w:rPr>
          <w:spacing w:val="-1"/>
        </w:rPr>
        <w:t>clinical</w:t>
      </w:r>
      <w:r>
        <w:rPr>
          <w:spacing w:val="28"/>
        </w:rPr>
        <w:t xml:space="preserve"> </w:t>
      </w:r>
      <w:r>
        <w:rPr>
          <w:spacing w:val="-1"/>
        </w:rPr>
        <w:t>exp</w:t>
      </w:r>
      <w:r>
        <w:rPr>
          <w:spacing w:val="-2"/>
        </w:rPr>
        <w:t>erience.</w:t>
      </w:r>
      <w:r>
        <w:rPr>
          <w:spacing w:val="27"/>
          <w:w w:val="101"/>
        </w:rPr>
        <w:t xml:space="preserve"> </w:t>
      </w:r>
      <w:r>
        <w:rPr>
          <w:spacing w:val="-2"/>
        </w:rPr>
        <w:t>It</w:t>
      </w:r>
      <w:r>
        <w:rPr/>
        <w:t xml:space="preserve">  </w:t>
      </w:r>
      <w:r>
        <w:rPr/>
        <w:t>represents</w:t>
      </w:r>
      <w:r>
        <w:rPr>
          <w:spacing w:val="20"/>
          <w:w w:val="101"/>
        </w:rPr>
        <w:t xml:space="preserve"> </w:t>
      </w:r>
      <w:r>
        <w:rPr/>
        <w:t>the</w:t>
      </w:r>
      <w:r>
        <w:rPr>
          <w:spacing w:val="20"/>
          <w:w w:val="102"/>
        </w:rPr>
        <w:t xml:space="preserve"> </w:t>
      </w:r>
      <w:r>
        <w:rPr/>
        <w:t>consensus</w:t>
      </w:r>
      <w:r>
        <w:rPr>
          <w:spacing w:val="20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a</w:t>
      </w:r>
      <w:r>
        <w:rPr>
          <w:spacing w:val="19"/>
          <w:w w:val="102"/>
        </w:rPr>
        <w:t xml:space="preserve"> </w:t>
      </w:r>
      <w:r>
        <w:rPr/>
        <w:t>Canadian</w:t>
      </w:r>
      <w:r>
        <w:rPr>
          <w:spacing w:val="16"/>
          <w:w w:val="102"/>
        </w:rPr>
        <w:t xml:space="preserve"> </w:t>
      </w:r>
      <w:r>
        <w:rPr/>
        <w:t>panel</w:t>
      </w:r>
      <w:r>
        <w:rPr>
          <w:spacing w:val="20"/>
        </w:rPr>
        <w:t xml:space="preserve"> </w:t>
      </w:r>
      <w:r>
        <w:rPr/>
        <w:t>comprised</w:t>
      </w:r>
      <w:r>
        <w:rPr>
          <w:spacing w:val="19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multidisciplinary</w:t>
      </w:r>
    </w:p>
    <w:p>
      <w:pPr>
        <w:spacing w:line="35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211" w:firstLine="6"/>
        <w:spacing w:before="108" w:line="249" w:lineRule="auto"/>
        <w:jc w:val="both"/>
        <w:rPr/>
      </w:pPr>
      <w:r>
        <w:rPr>
          <w:spacing w:val="-1"/>
        </w:rPr>
        <w:t>experts  on  this  topic  with  a  mandate  to  formulate  disease–speciﬁc  recom–</w:t>
      </w:r>
      <w:r>
        <w:rPr>
          <w:spacing w:val="10"/>
          <w:w w:val="101"/>
        </w:rPr>
        <w:t xml:space="preserve"> </w:t>
      </w:r>
      <w:r>
        <w:rPr/>
        <w:t>mendations</w:t>
      </w:r>
      <w:r>
        <w:rPr>
          <w:spacing w:val="10"/>
        </w:rPr>
        <w:t>.</w:t>
      </w:r>
      <w:r>
        <w:rPr>
          <w:spacing w:val="19"/>
        </w:rPr>
        <w:t xml:space="preserve"> </w:t>
      </w:r>
      <w:r>
        <w:rPr/>
        <w:t>These</w:t>
      </w:r>
      <w:r>
        <w:rPr>
          <w:spacing w:val="22"/>
        </w:rPr>
        <w:t xml:space="preserve"> </w:t>
      </w:r>
      <w:r>
        <w:rPr/>
        <w:t>recommendations</w:t>
      </w:r>
      <w:r>
        <w:rPr>
          <w:spacing w:val="23"/>
        </w:rPr>
        <w:t xml:space="preserve"> </w:t>
      </w:r>
      <w:r>
        <w:rPr/>
        <w:t>are</w:t>
      </w:r>
      <w:r>
        <w:rPr>
          <w:spacing w:val="23"/>
        </w:rPr>
        <w:t xml:space="preserve"> </w:t>
      </w:r>
      <w:r>
        <w:rPr/>
        <w:t>aimed</w:t>
      </w:r>
      <w:r>
        <w:rPr>
          <w:spacing w:val="21"/>
        </w:rPr>
        <w:t xml:space="preserve"> </w:t>
      </w:r>
      <w:r>
        <w:rPr/>
        <w:t>to</w:t>
      </w:r>
      <w:r>
        <w:rPr>
          <w:spacing w:val="20"/>
        </w:rPr>
        <w:t xml:space="preserve"> </w:t>
      </w:r>
      <w:r>
        <w:rPr/>
        <w:t>provide</w:t>
      </w:r>
      <w:r>
        <w:rPr>
          <w:spacing w:val="21"/>
          <w:w w:val="101"/>
        </w:rPr>
        <w:t xml:space="preserve"> </w:t>
      </w:r>
      <w:r>
        <w:rPr/>
        <w:t>a</w:t>
      </w:r>
      <w:r>
        <w:rPr>
          <w:spacing w:val="20"/>
        </w:rPr>
        <w:t xml:space="preserve"> </w:t>
      </w:r>
      <w:r>
        <w:rPr/>
        <w:t>reasonable</w:t>
      </w:r>
      <w:r>
        <w:rPr>
          <w:spacing w:val="22"/>
          <w:w w:val="102"/>
        </w:rPr>
        <w:t xml:space="preserve"> </w:t>
      </w:r>
      <w:r>
        <w:rPr/>
        <w:t>and </w:t>
      </w:r>
      <w:r>
        <w:rPr>
          <w:spacing w:val="-1"/>
        </w:rPr>
        <w:t>practical</w:t>
      </w:r>
      <w:r>
        <w:rPr>
          <w:spacing w:val="16"/>
        </w:rPr>
        <w:t xml:space="preserve"> </w:t>
      </w:r>
      <w:r>
        <w:rPr>
          <w:spacing w:val="-1"/>
        </w:rPr>
        <w:t>approach to</w:t>
      </w:r>
      <w:r>
        <w:rPr>
          <w:spacing w:val="10"/>
          <w:w w:val="101"/>
        </w:rPr>
        <w:t xml:space="preserve"> </w:t>
      </w:r>
      <w:r>
        <w:rPr>
          <w:spacing w:val="-1"/>
        </w:rPr>
        <w:t>care</w:t>
      </w:r>
      <w:r>
        <w:rPr>
          <w:spacing w:val="9"/>
        </w:rPr>
        <w:t xml:space="preserve"> </w:t>
      </w:r>
      <w:r>
        <w:rPr>
          <w:spacing w:val="-1"/>
        </w:rPr>
        <w:t>for specialists</w:t>
      </w:r>
      <w:r>
        <w:rPr>
          <w:spacing w:val="10"/>
        </w:rPr>
        <w:t xml:space="preserve"> </w:t>
      </w:r>
      <w:r>
        <w:rPr>
          <w:spacing w:val="-1"/>
        </w:rPr>
        <w:t>and allied health</w:t>
      </w:r>
      <w:r>
        <w:rPr>
          <w:spacing w:val="6"/>
        </w:rPr>
        <w:t xml:space="preserve"> </w:t>
      </w:r>
      <w:r>
        <w:rPr>
          <w:spacing w:val="-1"/>
        </w:rPr>
        <w:t>professionals</w:t>
      </w:r>
      <w:r>
        <w:rPr>
          <w:spacing w:val="11"/>
        </w:rPr>
        <w:t xml:space="preserve"> </w:t>
      </w:r>
      <w:r>
        <w:rPr>
          <w:spacing w:val="-1"/>
        </w:rPr>
        <w:t>obliged</w:t>
      </w:r>
      <w:r>
        <w:rPr/>
        <w:t xml:space="preserve"> </w:t>
      </w:r>
      <w:r>
        <w:rPr/>
        <w:t>with</w:t>
      </w:r>
      <w:r>
        <w:rPr>
          <w:spacing w:val="16"/>
          <w:w w:val="102"/>
        </w:rPr>
        <w:t xml:space="preserve"> </w:t>
      </w:r>
      <w:r>
        <w:rPr/>
        <w:t>the</w:t>
      </w:r>
      <w:r>
        <w:rPr>
          <w:spacing w:val="17"/>
        </w:rPr>
        <w:t xml:space="preserve"> </w:t>
      </w:r>
      <w:r>
        <w:rPr/>
        <w:t>duty</w:t>
      </w:r>
      <w:r>
        <w:rPr>
          <w:spacing w:val="14"/>
          <w:w w:val="101"/>
        </w:rPr>
        <w:t xml:space="preserve"> </w:t>
      </w:r>
      <w:r>
        <w:rPr/>
        <w:t>of</w:t>
      </w:r>
      <w:r>
        <w:rPr>
          <w:spacing w:val="2"/>
        </w:rPr>
        <w:t xml:space="preserve"> </w:t>
      </w:r>
      <w:r>
        <w:rPr/>
        <w:t>bestowing</w:t>
      </w:r>
      <w:r>
        <w:rPr>
          <w:spacing w:val="14"/>
        </w:rPr>
        <w:t xml:space="preserve"> </w:t>
      </w:r>
      <w:r>
        <w:rPr/>
        <w:t>optimal</w:t>
      </w:r>
      <w:r>
        <w:rPr>
          <w:spacing w:val="17"/>
          <w:w w:val="102"/>
        </w:rPr>
        <w:t xml:space="preserve"> </w:t>
      </w:r>
      <w:r>
        <w:rPr/>
        <w:t>care</w:t>
      </w:r>
      <w:r>
        <w:rPr>
          <w:spacing w:val="17"/>
          <w:w w:val="102"/>
        </w:rPr>
        <w:t xml:space="preserve"> </w:t>
      </w:r>
      <w:r>
        <w:rPr/>
        <w:t>to</w:t>
      </w:r>
      <w:r>
        <w:rPr>
          <w:spacing w:val="14"/>
          <w:w w:val="101"/>
        </w:rPr>
        <w:t xml:space="preserve"> </w:t>
      </w:r>
      <w:r>
        <w:rPr/>
        <w:t>patients</w:t>
      </w:r>
      <w:r>
        <w:rPr>
          <w:spacing w:val="18"/>
          <w:w w:val="101"/>
        </w:rPr>
        <w:t xml:space="preserve"> </w:t>
      </w:r>
      <w:r>
        <w:rPr/>
        <w:t>and</w:t>
      </w:r>
      <w:r>
        <w:rPr>
          <w:spacing w:val="15"/>
        </w:rPr>
        <w:t xml:space="preserve"> </w:t>
      </w:r>
      <w:r>
        <w:rPr/>
        <w:t>families</w:t>
      </w:r>
      <w:r>
        <w:rPr>
          <w:spacing w:val="2"/>
        </w:rPr>
        <w:t>,</w:t>
      </w:r>
      <w:r>
        <w:rPr>
          <w:spacing w:val="17"/>
        </w:rPr>
        <w:t xml:space="preserve"> </w:t>
      </w:r>
      <w:r>
        <w:rPr/>
        <w:t>and</w:t>
      </w:r>
      <w:r>
        <w:rPr>
          <w:spacing w:val="17"/>
          <w:w w:val="102"/>
        </w:rPr>
        <w:t xml:space="preserve"> </w:t>
      </w:r>
      <w:r>
        <w:rPr/>
        <w:t>can</w:t>
      </w:r>
      <w:r>
        <w:rPr>
          <w:spacing w:val="16"/>
          <w:w w:val="102"/>
        </w:rPr>
        <w:t xml:space="preserve"> </w:t>
      </w:r>
      <w:r>
        <w:rPr/>
        <w:t>be </w:t>
      </w:r>
      <w:r>
        <w:rPr/>
        <w:t>subject  to  change  as  scientiﬁc  know</w:t>
      </w:r>
      <w:r>
        <w:rPr>
          <w:spacing w:val="-1"/>
        </w:rPr>
        <w:t>ledge  and</w:t>
      </w:r>
      <w:r>
        <w:rPr>
          <w:spacing w:val="2"/>
        </w:rPr>
        <w:t xml:space="preserve">  </w:t>
      </w:r>
      <w:r>
        <w:rPr>
          <w:spacing w:val="-1"/>
        </w:rPr>
        <w:t>technology</w:t>
      </w:r>
      <w:r>
        <w:rPr/>
        <w:t xml:space="preserve">  </w:t>
      </w:r>
      <w:r>
        <w:rPr>
          <w:spacing w:val="-1"/>
        </w:rPr>
        <w:t>advance</w:t>
      </w:r>
      <w:r>
        <w:rPr>
          <w:spacing w:val="3"/>
        </w:rPr>
        <w:t xml:space="preserve">  </w:t>
      </w:r>
      <w:r>
        <w:rPr>
          <w:spacing w:val="-1"/>
        </w:rPr>
        <w:t>and</w:t>
      </w:r>
      <w:r>
        <w:rPr>
          <w:spacing w:val="3"/>
        </w:rPr>
        <w:t xml:space="preserve">  </w:t>
      </w:r>
      <w:r>
        <w:rPr>
          <w:spacing w:val="-1"/>
        </w:rPr>
        <w:t>as</w:t>
      </w:r>
      <w:r>
        <w:rPr/>
        <w:t xml:space="preserve"> </w:t>
      </w:r>
      <w:r>
        <w:rPr>
          <w:spacing w:val="1"/>
        </w:rPr>
        <w:t>practice</w:t>
      </w:r>
      <w:r>
        <w:rPr>
          <w:spacing w:val="14"/>
          <w:w w:val="102"/>
        </w:rPr>
        <w:t xml:space="preserve"> </w:t>
      </w:r>
      <w:r>
        <w:rPr>
          <w:spacing w:val="1"/>
        </w:rPr>
        <w:t>patterns</w:t>
      </w:r>
      <w:r>
        <w:rPr>
          <w:spacing w:val="18"/>
        </w:rPr>
        <w:t xml:space="preserve"> </w:t>
      </w:r>
      <w:r>
        <w:rPr>
          <w:spacing w:val="1"/>
        </w:rPr>
        <w:t>evo</w:t>
      </w:r>
      <w:r>
        <w:rPr/>
        <w:t>lve.</w:t>
      </w:r>
      <w:r>
        <w:rPr>
          <w:spacing w:val="13"/>
          <w:w w:val="101"/>
        </w:rPr>
        <w:t xml:space="preserve"> </w:t>
      </w:r>
      <w:r>
        <w:rPr/>
        <w:t>The</w:t>
      </w:r>
      <w:r>
        <w:rPr>
          <w:spacing w:val="16"/>
        </w:rPr>
        <w:t xml:space="preserve"> </w:t>
      </w:r>
      <w:r>
        <w:rPr/>
        <w:t>statement</w:t>
      </w:r>
      <w:r>
        <w:rPr>
          <w:spacing w:val="16"/>
        </w:rPr>
        <w:t xml:space="preserve"> </w:t>
      </w:r>
      <w:r>
        <w:rPr/>
        <w:t>is</w:t>
      </w:r>
      <w:r>
        <w:rPr>
          <w:spacing w:val="18"/>
        </w:rPr>
        <w:t xml:space="preserve"> </w:t>
      </w:r>
      <w:r>
        <w:rPr/>
        <w:t>not</w:t>
      </w:r>
      <w:r>
        <w:rPr>
          <w:spacing w:val="17"/>
          <w:w w:val="101"/>
        </w:rPr>
        <w:t xml:space="preserve"> </w:t>
      </w:r>
      <w:r>
        <w:rPr/>
        <w:t>intended</w:t>
      </w:r>
      <w:r>
        <w:rPr>
          <w:spacing w:val="15"/>
          <w:w w:val="101"/>
        </w:rPr>
        <w:t xml:space="preserve"> </w:t>
      </w:r>
      <w:r>
        <w:rPr/>
        <w:t>to</w:t>
      </w:r>
      <w:r>
        <w:rPr>
          <w:spacing w:val="17"/>
        </w:rPr>
        <w:t xml:space="preserve"> </w:t>
      </w:r>
      <w:r>
        <w:rPr/>
        <w:t>be</w:t>
      </w:r>
      <w:r>
        <w:rPr>
          <w:spacing w:val="18"/>
          <w:w w:val="101"/>
        </w:rPr>
        <w:t xml:space="preserve"> </w:t>
      </w:r>
      <w:r>
        <w:rPr/>
        <w:t>a</w:t>
      </w:r>
      <w:r>
        <w:rPr>
          <w:spacing w:val="14"/>
          <w:w w:val="102"/>
        </w:rPr>
        <w:t xml:space="preserve"> </w:t>
      </w:r>
      <w:r>
        <w:rPr/>
        <w:t>substitute</w:t>
      </w:r>
      <w:r>
        <w:rPr>
          <w:spacing w:val="17"/>
        </w:rPr>
        <w:t xml:space="preserve"> </w:t>
      </w:r>
      <w:r>
        <w:rPr/>
        <w:t>for </w:t>
      </w:r>
      <w:r>
        <w:rPr/>
        <w:t>physicians</w:t>
      </w:r>
      <w:r>
        <w:rPr>
          <w:spacing w:val="2"/>
        </w:rPr>
        <w:t xml:space="preserve">  </w:t>
      </w:r>
      <w:r>
        <w:rPr/>
        <w:t>using</w:t>
      </w:r>
      <w:r>
        <w:rPr>
          <w:spacing w:val="2"/>
        </w:rPr>
        <w:t xml:space="preserve">  </w:t>
      </w:r>
      <w:r>
        <w:rPr/>
        <w:t>their</w:t>
      </w:r>
      <w:r>
        <w:rPr>
          <w:spacing w:val="2"/>
        </w:rPr>
        <w:t xml:space="preserve">  </w:t>
      </w:r>
      <w:r>
        <w:rPr/>
        <w:t>individual</w:t>
      </w:r>
      <w:r>
        <w:rPr>
          <w:spacing w:val="2"/>
        </w:rPr>
        <w:t xml:space="preserve">  </w:t>
      </w:r>
      <w:r>
        <w:rPr/>
        <w:t>judgement</w:t>
      </w:r>
      <w:r>
        <w:rPr>
          <w:spacing w:val="6"/>
        </w:rPr>
        <w:t xml:space="preserve">  </w:t>
      </w:r>
      <w:r>
        <w:rPr/>
        <w:t>in</w:t>
      </w:r>
      <w:r>
        <w:rPr>
          <w:spacing w:val="6"/>
        </w:rPr>
        <w:t xml:space="preserve">  </w:t>
      </w:r>
      <w:r>
        <w:rPr/>
        <w:t>managing</w:t>
      </w:r>
      <w:r>
        <w:rPr>
          <w:spacing w:val="5"/>
        </w:rPr>
        <w:t xml:space="preserve">  </w:t>
      </w:r>
      <w:r>
        <w:rPr/>
        <w:t>clinical</w:t>
      </w:r>
      <w:r>
        <w:rPr>
          <w:spacing w:val="6"/>
        </w:rPr>
        <w:t xml:space="preserve">  </w:t>
      </w:r>
      <w:r>
        <w:rPr/>
        <w:t>care</w:t>
      </w:r>
      <w:r>
        <w:rPr>
          <w:spacing w:val="7"/>
        </w:rPr>
        <w:t xml:space="preserve">  </w:t>
      </w:r>
      <w:r>
        <w:rPr/>
        <w:t>in </w:t>
      </w:r>
      <w:r>
        <w:rPr>
          <w:spacing w:val="1"/>
        </w:rPr>
        <w:t>consultation</w:t>
      </w:r>
      <w:r>
        <w:rPr>
          <w:spacing w:val="27"/>
          <w:w w:val="101"/>
        </w:rPr>
        <w:t xml:space="preserve"> </w:t>
      </w:r>
      <w:r>
        <w:rPr>
          <w:spacing w:val="1"/>
        </w:rPr>
        <w:t>with</w:t>
      </w:r>
      <w:r>
        <w:rPr>
          <w:spacing w:val="31"/>
          <w:w w:val="101"/>
        </w:rPr>
        <w:t xml:space="preserve"> </w:t>
      </w:r>
      <w:r>
        <w:rPr>
          <w:spacing w:val="1"/>
        </w:rPr>
        <w:t>the</w:t>
      </w:r>
      <w:r>
        <w:rPr>
          <w:spacing w:val="30"/>
          <w:w w:val="102"/>
        </w:rPr>
        <w:t xml:space="preserve"> </w:t>
      </w:r>
      <w:r>
        <w:rPr>
          <w:spacing w:val="1"/>
        </w:rPr>
        <w:t>patient,</w:t>
      </w:r>
      <w:r>
        <w:rPr>
          <w:spacing w:val="25"/>
          <w:w w:val="101"/>
        </w:rPr>
        <w:t xml:space="preserve"> </w:t>
      </w:r>
      <w:r>
        <w:rPr>
          <w:spacing w:val="1"/>
        </w:rPr>
        <w:t>with</w:t>
      </w:r>
      <w:r>
        <w:rPr>
          <w:spacing w:val="33"/>
          <w:w w:val="101"/>
        </w:rPr>
        <w:t xml:space="preserve"> </w:t>
      </w:r>
      <w:r>
        <w:rPr>
          <w:spacing w:val="1"/>
        </w:rPr>
        <w:t>appropr</w:t>
      </w:r>
      <w:r>
        <w:rPr/>
        <w:t>iate</w:t>
      </w:r>
      <w:r>
        <w:rPr>
          <w:spacing w:val="31"/>
          <w:w w:val="101"/>
        </w:rPr>
        <w:t xml:space="preserve"> </w:t>
      </w:r>
      <w:r>
        <w:rPr/>
        <w:t>regard</w:t>
      </w:r>
      <w:r>
        <w:rPr>
          <w:spacing w:val="32"/>
          <w:w w:val="101"/>
        </w:rPr>
        <w:t xml:space="preserve"> </w:t>
      </w:r>
      <w:r>
        <w:rPr/>
        <w:t>to</w:t>
      </w:r>
      <w:r>
        <w:rPr>
          <w:spacing w:val="32"/>
          <w:w w:val="102"/>
        </w:rPr>
        <w:t xml:space="preserve"> </w:t>
      </w:r>
      <w:r>
        <w:rPr/>
        <w:t>all</w:t>
      </w:r>
      <w:r>
        <w:rPr>
          <w:spacing w:val="32"/>
          <w:w w:val="102"/>
        </w:rPr>
        <w:t xml:space="preserve"> </w:t>
      </w:r>
      <w:r>
        <w:rPr/>
        <w:t>the</w:t>
      </w:r>
      <w:r>
        <w:rPr>
          <w:spacing w:val="32"/>
          <w:w w:val="101"/>
        </w:rPr>
        <w:t xml:space="preserve"> </w:t>
      </w:r>
      <w:r>
        <w:rPr/>
        <w:t>individual </w:t>
      </w:r>
      <w:r>
        <w:rPr>
          <w:spacing w:val="1"/>
        </w:rPr>
        <w:t>circumstances</w:t>
      </w:r>
      <w:r>
        <w:rPr>
          <w:spacing w:val="23"/>
          <w:w w:val="101"/>
        </w:rPr>
        <w:t xml:space="preserve"> </w:t>
      </w:r>
      <w:r>
        <w:rPr>
          <w:spacing w:val="1"/>
        </w:rPr>
        <w:t>of the</w:t>
      </w:r>
      <w:r>
        <w:rPr>
          <w:spacing w:val="20"/>
          <w:w w:val="101"/>
        </w:rPr>
        <w:t xml:space="preserve"> </w:t>
      </w:r>
      <w:r>
        <w:rPr>
          <w:spacing w:val="1"/>
        </w:rPr>
        <w:t>pati</w:t>
      </w:r>
      <w:r>
        <w:rPr/>
        <w:t>ent,</w:t>
      </w:r>
      <w:r>
        <w:rPr>
          <w:spacing w:val="23"/>
        </w:rPr>
        <w:t xml:space="preserve"> </w:t>
      </w:r>
      <w:r>
        <w:rPr/>
        <w:t>diagnostic</w:t>
      </w:r>
      <w:r>
        <w:rPr>
          <w:spacing w:val="23"/>
          <w:w w:val="101"/>
        </w:rPr>
        <w:t xml:space="preserve"> </w:t>
      </w:r>
      <w:r>
        <w:rPr/>
        <w:t>and</w:t>
      </w:r>
      <w:r>
        <w:rPr>
          <w:spacing w:val="21"/>
          <w:w w:val="101"/>
        </w:rPr>
        <w:t xml:space="preserve"> </w:t>
      </w:r>
      <w:r>
        <w:rPr/>
        <w:t>treatment</w:t>
      </w:r>
      <w:r>
        <w:rPr>
          <w:spacing w:val="22"/>
        </w:rPr>
        <w:t xml:space="preserve"> </w:t>
      </w:r>
      <w:r>
        <w:rPr/>
        <w:t>options</w:t>
      </w:r>
      <w:r>
        <w:rPr>
          <w:spacing w:val="22"/>
          <w:w w:val="102"/>
        </w:rPr>
        <w:t xml:space="preserve"> </w:t>
      </w:r>
      <w:r>
        <w:rPr/>
        <w:t>available</w:t>
      </w:r>
      <w:r>
        <w:rPr>
          <w:spacing w:val="22"/>
          <w:w w:val="102"/>
        </w:rPr>
        <w:t xml:space="preserve"> </w:t>
      </w:r>
      <w:r>
        <w:rPr/>
        <w:t>and </w:t>
      </w:r>
      <w:r>
        <w:rPr>
          <w:spacing w:val="-1"/>
        </w:rPr>
        <w:t>available</w:t>
      </w:r>
      <w:r>
        <w:rPr>
          <w:spacing w:val="21"/>
          <w:w w:val="101"/>
        </w:rPr>
        <w:t xml:space="preserve"> </w:t>
      </w:r>
      <w:r>
        <w:rPr>
          <w:spacing w:val="-1"/>
        </w:rPr>
        <w:t>resources.</w:t>
      </w:r>
      <w:r>
        <w:rPr>
          <w:spacing w:val="9"/>
          <w:w w:val="101"/>
        </w:rPr>
        <w:t xml:space="preserve"> </w:t>
      </w:r>
      <w:r>
        <w:rPr>
          <w:spacing w:val="-1"/>
        </w:rPr>
        <w:t>Adherence</w:t>
      </w:r>
      <w:r>
        <w:rPr>
          <w:spacing w:val="19"/>
        </w:rPr>
        <w:t xml:space="preserve"> </w:t>
      </w:r>
      <w:r>
        <w:rPr>
          <w:spacing w:val="-1"/>
        </w:rPr>
        <w:t>to</w:t>
      </w:r>
      <w:r>
        <w:rPr>
          <w:spacing w:val="19"/>
        </w:rPr>
        <w:t xml:space="preserve"> </w:t>
      </w:r>
      <w:r>
        <w:rPr>
          <w:spacing w:val="-1"/>
        </w:rPr>
        <w:t>these</w:t>
      </w:r>
      <w:r>
        <w:rPr>
          <w:spacing w:val="18"/>
          <w:w w:val="101"/>
        </w:rPr>
        <w:t xml:space="preserve"> </w:t>
      </w:r>
      <w:r>
        <w:rPr>
          <w:spacing w:val="-1"/>
        </w:rPr>
        <w:t>recommendations</w:t>
      </w:r>
      <w:r>
        <w:rPr>
          <w:spacing w:val="12"/>
          <w:w w:val="102"/>
        </w:rPr>
        <w:t xml:space="preserve"> </w:t>
      </w:r>
      <w:r>
        <w:rPr>
          <w:spacing w:val="-1"/>
        </w:rPr>
        <w:t>will</w:t>
      </w:r>
      <w:r>
        <w:rPr>
          <w:spacing w:val="18"/>
        </w:rPr>
        <w:t xml:space="preserve"> </w:t>
      </w:r>
      <w:r>
        <w:rPr>
          <w:spacing w:val="-1"/>
        </w:rPr>
        <w:t>not</w:t>
      </w:r>
      <w:r>
        <w:rPr>
          <w:spacing w:val="18"/>
          <w:w w:val="101"/>
        </w:rPr>
        <w:t xml:space="preserve"> </w:t>
      </w:r>
      <w:r>
        <w:rPr>
          <w:spacing w:val="-1"/>
        </w:rPr>
        <w:t>necessarily</w:t>
      </w:r>
      <w:r>
        <w:rPr/>
        <w:t xml:space="preserve"> </w:t>
      </w:r>
      <w:r>
        <w:rPr>
          <w:spacing w:val="-2"/>
        </w:rPr>
        <w:t>produce</w:t>
      </w:r>
      <w:r>
        <w:rPr>
          <w:spacing w:val="33"/>
          <w:w w:val="102"/>
        </w:rPr>
        <w:t xml:space="preserve"> </w:t>
      </w:r>
      <w:r>
        <w:rPr>
          <w:spacing w:val="-2"/>
        </w:rPr>
        <w:t>successful</w:t>
      </w:r>
      <w:r>
        <w:rPr>
          <w:spacing w:val="20"/>
          <w:w w:val="101"/>
        </w:rPr>
        <w:t xml:space="preserve"> </w:t>
      </w:r>
      <w:r>
        <w:rPr>
          <w:spacing w:val="-2"/>
        </w:rPr>
        <w:t>outcomes</w:t>
      </w:r>
      <w:r>
        <w:rPr>
          <w:spacing w:val="18"/>
          <w:w w:val="101"/>
        </w:rPr>
        <w:t xml:space="preserve"> </w:t>
      </w:r>
      <w:r>
        <w:rPr>
          <w:spacing w:val="-2"/>
        </w:rPr>
        <w:t>in</w:t>
      </w:r>
      <w:r>
        <w:rPr>
          <w:spacing w:val="21"/>
          <w:w w:val="101"/>
        </w:rPr>
        <w:t xml:space="preserve"> </w:t>
      </w:r>
      <w:r>
        <w:rPr>
          <w:spacing w:val="-2"/>
        </w:rPr>
        <w:t>every</w:t>
      </w:r>
      <w:r>
        <w:rPr>
          <w:spacing w:val="16"/>
          <w:w w:val="102"/>
        </w:rPr>
        <w:t xml:space="preserve"> </w:t>
      </w:r>
      <w:r>
        <w:rPr>
          <w:spacing w:val="-2"/>
        </w:rPr>
        <w:t>case.</w:t>
      </w:r>
    </w:p>
    <w:p>
      <w:pPr>
        <w:spacing w:line="249" w:lineRule="auto"/>
        <w:sectPr>
          <w:type w:val="continuous"/>
          <w:pgSz w:w="11700" w:h="15660"/>
          <w:pgMar w:top="400" w:right="654" w:bottom="0" w:left="760" w:header="0" w:footer="0" w:gutter="0"/>
          <w:cols w:equalWidth="0" w:num="2">
            <w:col w:w="5226" w:space="100"/>
            <w:col w:w="4959" w:space="0"/>
          </w:cols>
        </w:sectPr>
        <w:rPr/>
      </w:pPr>
    </w:p>
    <w:p>
      <w:pPr>
        <w:spacing w:line="400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760496</wp:posOffset>
            </wp:positionH>
            <wp:positionV relativeFrom="paragraph">
              <wp:posOffset>-8409864</wp:posOffset>
            </wp:positionV>
            <wp:extent cx="533399" cy="533387"/>
            <wp:effectExtent l="0" t="0" r="0" b="0"/>
            <wp:wrapNone/>
            <wp:docPr id="26" name="IM 26">
              <a:hlinkClick xmlns:a="http://schemas.openxmlformats.org/drawingml/2006/main" r:id="rId20"/>
            </wp:docPr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3399" cy="533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left="108"/>
        <w:spacing w:before="44" w:line="174" w:lineRule="exact"/>
        <w:rPr/>
      </w:pPr>
      <w:hyperlink w:history="true" r:id="rId12">
        <w:r>
          <w:rPr>
            <w:color w:val="0D7FAC"/>
            <w:position w:val="2"/>
          </w:rPr>
          <w:t>https</w:t>
        </w:r>
        <w:r>
          <w:rPr>
            <w:color w:val="0D7FAC"/>
            <w:spacing w:val="4"/>
            <w:position w:val="2"/>
          </w:rPr>
          <w:t>://</w:t>
        </w:r>
        <w:r>
          <w:rPr>
            <w:color w:val="0D7FAC"/>
            <w:position w:val="2"/>
          </w:rPr>
          <w:t>doi</w:t>
        </w:r>
        <w:r>
          <w:rPr>
            <w:color w:val="0D7FAC"/>
            <w:spacing w:val="4"/>
            <w:position w:val="2"/>
          </w:rPr>
          <w:t>.</w:t>
        </w:r>
        <w:r>
          <w:rPr>
            <w:color w:val="0D7FAC"/>
            <w:position w:val="2"/>
          </w:rPr>
          <w:t>org</w:t>
        </w:r>
        <w:r>
          <w:rPr>
            <w:color w:val="0D7FAC"/>
            <w:spacing w:val="4"/>
            <w:position w:val="2"/>
          </w:rPr>
          <w:t>/10.1016/j.</w:t>
        </w:r>
        <w:r>
          <w:rPr>
            <w:color w:val="0D7FAC"/>
            <w:position w:val="2"/>
          </w:rPr>
          <w:t>cjca</w:t>
        </w:r>
        <w:r>
          <w:rPr>
            <w:color w:val="0D7FAC"/>
            <w:spacing w:val="4"/>
            <w:position w:val="2"/>
          </w:rPr>
          <w:t>.2022.12.014</w:t>
        </w:r>
      </w:hyperlink>
    </w:p>
    <w:p>
      <w:pPr>
        <w:pStyle w:val="BodyText"/>
        <w:ind w:left="112"/>
        <w:spacing w:before="5" w:line="242" w:lineRule="auto"/>
        <w:rPr/>
      </w:pPr>
      <w:r>
        <w:rPr/>
        <w:t>0828–282X/</w:t>
      </w:r>
      <w:r>
        <w:rPr>
          <w:rFonts w:ascii="Arial" w:hAnsi="Arial" w:eastAsia="Arial" w:cs="Arial"/>
        </w:rPr>
        <w:t>®</w:t>
      </w:r>
      <w:r>
        <w:rPr>
          <w:rFonts w:ascii="Arial" w:hAnsi="Arial" w:eastAsia="Arial" w:cs="Arial"/>
          <w:spacing w:val="15"/>
          <w:w w:val="102"/>
        </w:rPr>
        <w:t xml:space="preserve"> </w:t>
      </w:r>
      <w:r>
        <w:rPr/>
        <w:t>2022</w:t>
      </w:r>
      <w:r>
        <w:rPr>
          <w:spacing w:val="20"/>
          <w:w w:val="101"/>
        </w:rPr>
        <w:t xml:space="preserve"> </w:t>
      </w:r>
      <w:r>
        <w:rPr/>
        <w:t>Canadian</w:t>
      </w:r>
      <w:r>
        <w:rPr>
          <w:spacing w:val="21"/>
          <w:w w:val="102"/>
        </w:rPr>
        <w:t xml:space="preserve"> </w:t>
      </w:r>
      <w:r>
        <w:rPr/>
        <w:t>Cardiovas</w:t>
      </w:r>
      <w:r>
        <w:rPr>
          <w:spacing w:val="-1"/>
        </w:rPr>
        <w:t>cular</w:t>
      </w:r>
      <w:r>
        <w:rPr>
          <w:spacing w:val="21"/>
        </w:rPr>
        <w:t xml:space="preserve"> </w:t>
      </w:r>
      <w:r>
        <w:rPr>
          <w:spacing w:val="-1"/>
        </w:rPr>
        <w:t>Society.</w:t>
      </w:r>
      <w:r>
        <w:rPr>
          <w:spacing w:val="19"/>
          <w:w w:val="102"/>
        </w:rPr>
        <w:t xml:space="preserve"> </w:t>
      </w:r>
      <w:r>
        <w:rPr>
          <w:spacing w:val="-1"/>
        </w:rPr>
        <w:t>Published</w:t>
      </w:r>
      <w:r>
        <w:rPr>
          <w:spacing w:val="17"/>
          <w:w w:val="102"/>
        </w:rPr>
        <w:t xml:space="preserve"> </w:t>
      </w:r>
      <w:r>
        <w:rPr>
          <w:spacing w:val="-1"/>
        </w:rPr>
        <w:t>by</w:t>
      </w:r>
      <w:r>
        <w:rPr>
          <w:spacing w:val="15"/>
          <w:w w:val="101"/>
        </w:rPr>
        <w:t xml:space="preserve"> </w:t>
      </w:r>
      <w:r>
        <w:rPr>
          <w:spacing w:val="-1"/>
        </w:rPr>
        <w:t>Elsevier</w:t>
      </w:r>
      <w:r>
        <w:rPr>
          <w:spacing w:val="19"/>
        </w:rPr>
        <w:t xml:space="preserve"> </w:t>
      </w:r>
      <w:r>
        <w:rPr>
          <w:spacing w:val="-1"/>
        </w:rPr>
        <w:t>Inc.</w:t>
      </w:r>
      <w:r>
        <w:rPr>
          <w:spacing w:val="10"/>
          <w:w w:val="102"/>
        </w:rPr>
        <w:t xml:space="preserve"> </w:t>
      </w:r>
      <w:r>
        <w:rPr>
          <w:spacing w:val="-1"/>
        </w:rPr>
        <w:t>All</w:t>
      </w:r>
      <w:r>
        <w:rPr>
          <w:spacing w:val="19"/>
          <w:w w:val="101"/>
        </w:rPr>
        <w:t xml:space="preserve"> </w:t>
      </w:r>
      <w:r>
        <w:rPr>
          <w:spacing w:val="-1"/>
        </w:rPr>
        <w:t>rights</w:t>
      </w:r>
      <w:r>
        <w:rPr>
          <w:spacing w:val="21"/>
        </w:rPr>
        <w:t xml:space="preserve"> </w:t>
      </w:r>
      <w:r>
        <w:rPr>
          <w:spacing w:val="-1"/>
        </w:rPr>
        <w:t>reserved.</w:t>
      </w:r>
    </w:p>
    <w:p>
      <w:pPr>
        <w:spacing w:line="242" w:lineRule="auto"/>
        <w:sectPr>
          <w:type w:val="continuous"/>
          <w:pgSz w:w="11700" w:h="15660"/>
          <w:pgMar w:top="400" w:right="654" w:bottom="0" w:left="760" w:header="0" w:footer="0" w:gutter="0"/>
          <w:cols w:equalWidth="0" w:num="1">
            <w:col w:w="10285" w:space="0"/>
          </w:cols>
        </w:sectPr>
        <w:rPr/>
      </w:pPr>
    </w:p>
    <w:p>
      <w:pPr>
        <w:ind w:left="118"/>
        <w:spacing w:before="211" w:line="18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2"/>
        </w:rPr>
        <w:t>Fordyce</w:t>
      </w:r>
      <w:r>
        <w:rPr>
          <w:rFonts w:ascii="Arial" w:hAnsi="Arial" w:eastAsia="Arial" w:cs="Arial"/>
          <w:sz w:val="15"/>
          <w:szCs w:val="15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et</w:t>
      </w:r>
      <w:r>
        <w:rPr>
          <w:rFonts w:ascii="Arial" w:hAnsi="Arial" w:eastAsia="Arial" w:cs="Arial"/>
          <w:sz w:val="15"/>
          <w:szCs w:val="15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al</w:t>
      </w:r>
      <w:r>
        <w:rPr>
          <w:rFonts w:ascii="Arial" w:hAnsi="Arial" w:eastAsia="Arial" w:cs="Arial"/>
          <w:sz w:val="15"/>
          <w:szCs w:val="15"/>
          <w:spacing w:val="1"/>
          <w:position w:val="2"/>
        </w:rPr>
        <w:t>.                                              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                                                367</w:t>
      </w:r>
    </w:p>
    <w:p>
      <w:pPr>
        <w:ind w:left="118"/>
        <w:spacing w:before="28" w:line="197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Neuroprognostication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Post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Cardiac</w:t>
      </w:r>
      <w:r>
        <w:rPr>
          <w:rFonts w:ascii="Arial" w:hAnsi="Arial" w:eastAsia="Arial" w:cs="Arial"/>
          <w:sz w:val="15"/>
          <w:szCs w:val="15"/>
          <w:spacing w:val="1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Arrest</w:t>
      </w:r>
    </w:p>
    <w:p>
      <w:pPr>
        <w:spacing w:before="238"/>
        <w:rPr/>
      </w:pPr>
      <w:r/>
    </w:p>
    <w:p>
      <w:pPr>
        <w:sectPr>
          <w:pgSz w:w="11700" w:h="15660"/>
          <w:pgMar w:top="400" w:right="654" w:bottom="0" w:left="760" w:header="0" w:footer="0" w:gutter="0"/>
          <w:cols w:equalWidth="0" w:num="1">
            <w:col w:w="10285" w:space="0"/>
          </w:cols>
        </w:sectPr>
        <w:rPr/>
      </w:pPr>
    </w:p>
    <w:p>
      <w:pPr>
        <w:ind w:left="106"/>
        <w:spacing w:before="69" w:line="197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4"/>
        </w:rPr>
        <w:t>ABSTRACT</w:t>
      </w:r>
    </w:p>
    <w:p>
      <w:pPr>
        <w:ind w:left="106" w:right="345" w:firstLine="5"/>
        <w:spacing w:before="63" w:line="192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Cardiac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arrest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(CA)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ssociated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with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low</w:t>
      </w:r>
      <w:r>
        <w:rPr>
          <w:rFonts w:ascii="Malgun Gothic" w:hAnsi="Malgun Gothic" w:eastAsia="Malgun Gothic" w:cs="Malgun Gothic"/>
          <w:sz w:val="15"/>
          <w:szCs w:val="15"/>
          <w:spacing w:val="4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rate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34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survival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with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favourable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neurologic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recovery.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4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most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common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mec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hanism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death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successful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resus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citation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from</w:t>
      </w:r>
      <w:r>
        <w:rPr>
          <w:rFonts w:ascii="Malgun Gothic" w:hAnsi="Malgun Gothic" w:eastAsia="Malgun Gothic" w:cs="Malgun Gothic"/>
          <w:sz w:val="15"/>
          <w:szCs w:val="15"/>
          <w:spacing w:val="3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</w:t>
      </w:r>
      <w:r>
        <w:rPr>
          <w:rFonts w:ascii="Malgun Gothic" w:hAnsi="Malgun Gothic" w:eastAsia="Malgun Gothic" w:cs="Malgun Gothic"/>
          <w:sz w:val="15"/>
          <w:szCs w:val="15"/>
          <w:spacing w:val="40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withdrawal</w:t>
      </w:r>
      <w:r>
        <w:rPr>
          <w:rFonts w:ascii="Malgun Gothic" w:hAnsi="Malgun Gothic" w:eastAsia="Malgun Gothic" w:cs="Malgun Gothic"/>
          <w:sz w:val="15"/>
          <w:szCs w:val="15"/>
          <w:spacing w:val="3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4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life-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sustaining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measures on the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basis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perceived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poor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neurologic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prog-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nosis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due</w:t>
      </w:r>
      <w:r>
        <w:rPr>
          <w:rFonts w:ascii="Malgun Gothic" w:hAnsi="Malgun Gothic" w:eastAsia="Malgun Gothic" w:cs="Malgun Gothic"/>
          <w:sz w:val="15"/>
          <w:szCs w:val="15"/>
          <w:spacing w:val="19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underlying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hypoxic-ischemic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brain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injury.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>Neuro-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prognostication is an important component of</w:t>
      </w:r>
      <w:r>
        <w:rPr>
          <w:rFonts w:ascii="Malgun Gothic" w:hAnsi="Malgun Gothic" w:eastAsia="Malgun Gothic" w:cs="Malgun Gothic"/>
          <w:sz w:val="15"/>
          <w:szCs w:val="15"/>
          <w:spacing w:val="-3"/>
        </w:rPr>
        <w:t xml:space="preserve"> the care pathway for CA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patients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admitted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hospital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but</w:t>
      </w:r>
      <w:r>
        <w:rPr>
          <w:rFonts w:ascii="Malgun Gothic" w:hAnsi="Malgun Gothic" w:eastAsia="Malgun Gothic" w:cs="Malgun Gothic"/>
          <w:sz w:val="15"/>
          <w:szCs w:val="15"/>
          <w:spacing w:val="2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is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complex,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ch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allenging,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often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guided</w:t>
      </w:r>
      <w:r>
        <w:rPr>
          <w:rFonts w:ascii="Malgun Gothic" w:hAnsi="Malgun Gothic" w:eastAsia="Malgun Gothic" w:cs="Malgun Gothic"/>
          <w:sz w:val="15"/>
          <w:szCs w:val="15"/>
          <w:spacing w:val="3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by</w:t>
      </w:r>
      <w:r>
        <w:rPr>
          <w:rFonts w:ascii="Malgun Gothic" w:hAnsi="Malgun Gothic" w:eastAsia="Malgun Gothic" w:cs="Malgun Gothic"/>
          <w:sz w:val="15"/>
          <w:szCs w:val="15"/>
          <w:spacing w:val="2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limited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evidence.</w:t>
      </w:r>
      <w:r>
        <w:rPr>
          <w:rFonts w:ascii="Malgun Gothic" w:hAnsi="Malgun Gothic" w:eastAsia="Malgun Gothic" w:cs="Malgun Gothic"/>
          <w:sz w:val="15"/>
          <w:szCs w:val="15"/>
          <w:spacing w:val="19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Using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  <w:spacing w:val="1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Grading</w:t>
      </w:r>
      <w:r>
        <w:rPr>
          <w:rFonts w:ascii="Malgun Gothic" w:hAnsi="Malgun Gothic" w:eastAsia="Malgun Gothic" w:cs="Malgun Gothic"/>
          <w:sz w:val="15"/>
          <w:szCs w:val="15"/>
          <w:spacing w:val="1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Recommendations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Assessment,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Development,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Evaluation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(GRAD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E)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system</w:t>
      </w:r>
      <w:r>
        <w:rPr>
          <w:rFonts w:ascii="Malgun Gothic" w:hAnsi="Malgun Gothic" w:eastAsia="Malgun Gothic" w:cs="Malgun Gothic"/>
          <w:sz w:val="15"/>
          <w:szCs w:val="15"/>
          <w:spacing w:val="2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2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eval-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uate the evidence underlying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factors or diagnostic mod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alities available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46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determine  prognosis,  recommendations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were</w:t>
      </w:r>
      <w:r>
        <w:rPr>
          <w:rFonts w:ascii="Malgun Gothic" w:hAnsi="Malgun Gothic" w:eastAsia="Malgun Gothic" w:cs="Malgun Gothic"/>
          <w:sz w:val="15"/>
          <w:szCs w:val="15"/>
          <w:spacing w:val="42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ge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nerated  in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the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following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domains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:  (1)  </w:t>
      </w:r>
      <w:r>
        <w:rPr>
          <w:rFonts w:ascii="Malgun Gothic" w:hAnsi="Malgun Gothic" w:eastAsia="Malgun Gothic" w:cs="Malgun Gothic"/>
          <w:sz w:val="15"/>
          <w:szCs w:val="15"/>
        </w:rPr>
        <w:t>circumstances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immediately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after</w:t>
      </w:r>
      <w:r>
        <w:rPr>
          <w:rFonts w:ascii="Malgun Gothic" w:hAnsi="Malgun Gothic" w:eastAsia="Malgun Gothic" w:cs="Malgun Gothic"/>
          <w:sz w:val="15"/>
          <w:szCs w:val="15"/>
          <w:spacing w:val="6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</w:rPr>
        <w:t>CA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;</w:t>
      </w:r>
      <w:r>
        <w:rPr>
          <w:rFonts w:ascii="Malgun Gothic" w:hAnsi="Malgun Gothic" w:eastAsia="Malgun Gothic" w:cs="Malgun Gothic"/>
          <w:sz w:val="15"/>
          <w:szCs w:val="15"/>
          <w:spacing w:val="5"/>
        </w:rPr>
        <w:t xml:space="preserve">  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>(2)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focused neurologic exam; (3) myoclonus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and</w:t>
      </w:r>
      <w:r>
        <w:rPr>
          <w:rFonts w:ascii="Malgun Gothic" w:hAnsi="Malgun Gothic" w:eastAsia="Malgun Gothic" w:cs="Malgun Gothic"/>
          <w:sz w:val="15"/>
          <w:szCs w:val="15"/>
          <w:spacing w:val="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seizures;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(4)</w:t>
      </w:r>
      <w:r>
        <w:rPr>
          <w:rFonts w:ascii="Malgun Gothic" w:hAnsi="Malgun Gothic" w:eastAsia="Malgun Gothic" w:cs="Malgun Gothic"/>
          <w:sz w:val="15"/>
          <w:szCs w:val="15"/>
          <w:spacing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erum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bio-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markers;  (5)  neuroimaging;  (6)  neurophysiologic  testing;  and  (7)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multimodal</w:t>
      </w:r>
      <w:r>
        <w:rPr>
          <w:rFonts w:ascii="Malgun Gothic" w:hAnsi="Malgun Gothic" w:eastAsia="Malgun Gothic" w:cs="Malgun Gothic"/>
          <w:sz w:val="15"/>
          <w:szCs w:val="15"/>
          <w:spacing w:val="57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neuroprognostication.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This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position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statement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aims</w:t>
      </w:r>
      <w:r>
        <w:rPr>
          <w:rFonts w:ascii="Malgun Gothic" w:hAnsi="Malgun Gothic" w:eastAsia="Malgun Gothic" w:cs="Malgun Gothic"/>
          <w:sz w:val="15"/>
          <w:szCs w:val="15"/>
          <w:spacing w:val="4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serve as a</w:t>
      </w:r>
      <w:r>
        <w:rPr>
          <w:rFonts w:ascii="Malgun Gothic" w:hAnsi="Malgun Gothic" w:eastAsia="Malgun Gothic" w:cs="Malgun Gothic"/>
          <w:sz w:val="15"/>
          <w:szCs w:val="15"/>
          <w:spacing w:val="3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practical guide</w:t>
      </w:r>
      <w:r>
        <w:rPr>
          <w:rFonts w:ascii="Malgun Gothic" w:hAnsi="Malgun Gothic" w:eastAsia="Malgun Gothic" w:cs="Malgun Gothic"/>
          <w:sz w:val="15"/>
          <w:szCs w:val="15"/>
          <w:spacing w:val="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to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enhance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in-hospital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care</w:t>
      </w:r>
      <w:r>
        <w:rPr>
          <w:rFonts w:ascii="Malgun Gothic" w:hAnsi="Malgun Gothic" w:eastAsia="Malgun Gothic" w:cs="Malgun Gothic"/>
          <w:sz w:val="15"/>
          <w:szCs w:val="15"/>
          <w:spacing w:val="10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of</w:t>
      </w:r>
      <w:r>
        <w:rPr>
          <w:rFonts w:ascii="Malgun Gothic" w:hAnsi="Malgun Gothic" w:eastAsia="Malgun Gothic" w:cs="Malgun Gothic"/>
          <w:sz w:val="15"/>
          <w:szCs w:val="15"/>
          <w:spacing w:val="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CA</w:t>
      </w:r>
      <w:r>
        <w:rPr>
          <w:rFonts w:ascii="Malgun Gothic" w:hAnsi="Malgun Gothic" w:eastAsia="Malgun Gothic" w:cs="Malgun Gothic"/>
          <w:sz w:val="15"/>
          <w:szCs w:val="15"/>
          <w:spacing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patients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and emphasizes</w:t>
      </w:r>
      <w:r>
        <w:rPr>
          <w:rFonts w:ascii="Malgun Gothic" w:hAnsi="Malgun Gothic" w:eastAsia="Malgun Gothic" w:cs="Malgun Gothic"/>
          <w:sz w:val="15"/>
          <w:szCs w:val="15"/>
          <w:spacing w:val="-1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the adoption of a</w:t>
      </w:r>
      <w:r>
        <w:rPr>
          <w:rFonts w:ascii="Malgun Gothic" w:hAnsi="Malgun Gothic" w:eastAsia="Malgun Gothic" w:cs="Malgun Gothic"/>
          <w:sz w:val="15"/>
          <w:szCs w:val="15"/>
          <w:spacing w:val="-1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systematic, multimodal</w:t>
      </w:r>
      <w:r>
        <w:rPr>
          <w:rFonts w:ascii="Malgun Gothic" w:hAnsi="Malgun Gothic" w:eastAsia="Malgun Gothic" w:cs="Malgun Gothic"/>
          <w:sz w:val="15"/>
          <w:szCs w:val="15"/>
          <w:spacing w:val="-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approach</w:t>
      </w:r>
      <w:r>
        <w:rPr>
          <w:rFonts w:ascii="Malgun Gothic" w:hAnsi="Malgun Gothic" w:eastAsia="Malgun Gothic" w:cs="Malgun Gothic"/>
          <w:sz w:val="15"/>
          <w:szCs w:val="15"/>
          <w:spacing w:val="-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to</w:t>
      </w:r>
      <w:r>
        <w:rPr>
          <w:rFonts w:ascii="Malgun Gothic" w:hAnsi="Malgun Gothic" w:eastAsia="Malgun Gothic" w:cs="Malgun Gothic"/>
          <w:sz w:val="15"/>
          <w:szCs w:val="1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neuroprognostication. It also highlights</w:t>
      </w:r>
      <w:r>
        <w:rPr>
          <w:rFonts w:ascii="Malgun Gothic" w:hAnsi="Malgun Gothic" w:eastAsia="Malgun Gothic" w:cs="Malgun Gothic"/>
          <w:sz w:val="15"/>
          <w:szCs w:val="15"/>
          <w:spacing w:val="12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evidence gaps.</w:t>
      </w:r>
    </w:p>
    <w:p>
      <w:pPr>
        <w:spacing w:line="244" w:lineRule="auto"/>
        <w:rPr>
          <w:rFonts w:ascii="Arial"/>
          <w:sz w:val="21"/>
        </w:rPr>
      </w:pPr>
      <w:r>
        <w:pict>
          <v:shape id="_x0000_s30" style="position:absolute;margin-left:5.28162pt;margin-top:7.06174pt;mso-position-vertical-relative:text;mso-position-horizontal-relative:text;width:237.15pt;height:0.15pt;z-index:251664384;" fillcolor="#000000" filled="true" strokecolor="#000000" strokeweight="0.00pt" coordsize="4742,3" coordorigin="0,0" path="m,l4742,0l4742,2l0,2e">
            <v:stroke endcap="round" miterlimit="0"/>
          </v:shape>
        </w:pict>
      </w: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ind w:left="113"/>
        <w:spacing w:before="55" w:line="234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3"/>
          <w:position w:val="2"/>
        </w:rPr>
        <w:t>1.</w:t>
      </w:r>
      <w:r>
        <w:rPr>
          <w:rFonts w:ascii="Arial" w:hAnsi="Arial" w:eastAsia="Arial" w:cs="Arial"/>
          <w:sz w:val="19"/>
          <w:szCs w:val="19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Scope</w:t>
      </w:r>
      <w:r>
        <w:rPr>
          <w:rFonts w:ascii="Arial" w:hAnsi="Arial" w:eastAsia="Arial" w:cs="Arial"/>
          <w:sz w:val="19"/>
          <w:szCs w:val="19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of</w:t>
      </w:r>
      <w:r>
        <w:rPr>
          <w:rFonts w:ascii="Arial" w:hAnsi="Arial" w:eastAsia="Arial" w:cs="Arial"/>
          <w:sz w:val="19"/>
          <w:szCs w:val="19"/>
          <w:spacing w:val="1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the</w:t>
      </w:r>
      <w:r>
        <w:rPr>
          <w:rFonts w:ascii="Arial" w:hAnsi="Arial" w:eastAsia="Arial" w:cs="Arial"/>
          <w:sz w:val="19"/>
          <w:szCs w:val="19"/>
          <w:spacing w:val="7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Position</w:t>
      </w:r>
      <w:r>
        <w:rPr>
          <w:rFonts w:ascii="Arial" w:hAnsi="Arial" w:eastAsia="Arial" w:cs="Arial"/>
          <w:sz w:val="19"/>
          <w:szCs w:val="19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3"/>
          <w:position w:val="2"/>
        </w:rPr>
        <w:t>State</w:t>
      </w:r>
      <w:r>
        <w:rPr>
          <w:rFonts w:ascii="Arial" w:hAnsi="Arial" w:eastAsia="Arial" w:cs="Arial"/>
          <w:sz w:val="19"/>
          <w:szCs w:val="19"/>
          <w:spacing w:val="12"/>
          <w:position w:val="2"/>
        </w:rPr>
        <w:t>ment</w:t>
      </w:r>
    </w:p>
    <w:p>
      <w:pPr>
        <w:pStyle w:val="BodyText"/>
        <w:ind w:left="339"/>
        <w:spacing w:before="3"/>
        <w:rPr>
          <w:sz w:val="19"/>
          <w:szCs w:val="19"/>
        </w:rPr>
      </w:pPr>
      <w:r>
        <w:rPr>
          <w:sz w:val="19"/>
          <w:szCs w:val="19"/>
          <w:spacing w:val="-2"/>
        </w:rPr>
        <w:t>After return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2"/>
        </w:rPr>
        <w:t>spontaneous circulation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(ROSC) from cardiac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pict>
          <v:shape id="_x0000_s32" style="position:absolute;margin-left:4.60082pt;margin-top:6.43449pt;mso-position-vertical-relative:text;mso-position-horizontal-relative:text;width:238.95pt;height:16.5pt;z-index:-2516551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  <w:position w:val="2"/>
                    </w:rPr>
                    <w:t>ische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mic</w:t>
                  </w:r>
                  <w:r>
                    <w:rPr>
                      <w:sz w:val="19"/>
                      <w:szCs w:val="19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brain</w:t>
                  </w:r>
                  <w:r>
                    <w:rPr>
                      <w:sz w:val="19"/>
                      <w:szCs w:val="19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injury</w:t>
                  </w:r>
                  <w:r>
                    <w:rPr>
                      <w:sz w:val="19"/>
                      <w:szCs w:val="19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(HIBI).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4"/>
                        <w:position w:val="10"/>
                      </w:rPr>
                      <w:t>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4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Most</w:t>
                  </w:r>
                  <w:r>
                    <w:rPr>
                      <w:sz w:val="19"/>
                      <w:szCs w:val="19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deaths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after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initial</w:t>
                  </w:r>
                  <w:r>
                    <w:rPr>
                      <w:sz w:val="19"/>
                      <w:szCs w:val="19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resusci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arrest  (CA),  patients  are  often  comatose </w:t>
      </w:r>
      <w:r>
        <w:rPr>
          <w:sz w:val="19"/>
          <w:szCs w:val="19"/>
          <w:spacing w:val="-4"/>
        </w:rPr>
        <w:t xml:space="preserve"> because  of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hypoxic–</w:t>
      </w:r>
    </w:p>
    <w:p>
      <w:pPr>
        <w:pStyle w:val="BodyText"/>
        <w:ind w:left="112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tation from CA occur after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4"/>
        </w:rPr>
        <w:t>withdrawal of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-4"/>
        </w:rPr>
        <w:t>life–sust</w:t>
      </w:r>
      <w:r>
        <w:rPr>
          <w:sz w:val="19"/>
          <w:szCs w:val="19"/>
          <w:spacing w:val="-5"/>
        </w:rPr>
        <w:t>aining measures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on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basis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4"/>
        </w:rPr>
        <w:t>perceived poor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neurologic prognosis. Assessment</w:t>
      </w:r>
    </w:p>
    <w:p>
      <w:pPr>
        <w:pStyle w:val="BodyText"/>
        <w:ind w:left="112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4"/>
        </w:rPr>
        <w:t>neurologic prognosis is challenging because the ti</w:t>
      </w:r>
      <w:r>
        <w:rPr>
          <w:sz w:val="19"/>
          <w:szCs w:val="19"/>
          <w:spacing w:val="-5"/>
        </w:rPr>
        <w:t>me course for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clinical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4"/>
        </w:rPr>
        <w:t>improvement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variable.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As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4"/>
        </w:rPr>
        <w:t>such,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4"/>
        </w:rPr>
        <w:t>there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unce</w:t>
      </w:r>
      <w:r>
        <w:rPr>
          <w:sz w:val="19"/>
          <w:szCs w:val="19"/>
          <w:spacing w:val="-5"/>
        </w:rPr>
        <w:t>rtainty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regarding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optimal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timing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interpretation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ne</w:t>
      </w:r>
      <w:r>
        <w:rPr>
          <w:sz w:val="19"/>
          <w:szCs w:val="19"/>
          <w:spacing w:val="-3"/>
        </w:rPr>
        <w:t>urologic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testing.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Premature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unjustiﬁed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determination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of poor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prog–</w:t>
      </w:r>
    </w:p>
    <w:p>
      <w:pPr>
        <w:pStyle w:val="BodyText"/>
        <w:ind w:left="111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nosis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might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produce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“self–fulﬁllin</w:t>
      </w:r>
      <w:r>
        <w:rPr>
          <w:sz w:val="19"/>
          <w:szCs w:val="19"/>
          <w:spacing w:val="-5"/>
        </w:rPr>
        <w:t>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prophecy,”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5"/>
        </w:rPr>
        <w:t>whereby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5"/>
        </w:rPr>
        <w:t>with–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pict>
          <v:shape id="_x0000_s34" style="position:absolute;margin-left:4.61565pt;margin-top:6.40697pt;mso-position-vertical-relative:text;mso-position-horizontal-relative:text;width:239pt;height:16.5pt;z-index:-2516541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recovery</w:t>
                  </w:r>
                  <w:r>
                    <w:rPr>
                      <w:sz w:val="19"/>
                      <w:szCs w:val="19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might</w:t>
                  </w:r>
                  <w:r>
                    <w:rPr>
                      <w:sz w:val="19"/>
                      <w:szCs w:val="19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have</w:t>
                  </w:r>
                  <w:r>
                    <w:rPr>
                      <w:sz w:val="19"/>
                      <w:szCs w:val="19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been</w:t>
                  </w:r>
                  <w:r>
                    <w:rPr>
                      <w:sz w:val="19"/>
                      <w:szCs w:val="19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possible</w:t>
                  </w:r>
                  <w:r>
                    <w:rPr>
                      <w:sz w:val="19"/>
                      <w:szCs w:val="19"/>
                      <w:spacing w:val="-5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5"/>
                        <w:position w:val="10"/>
                      </w:rPr>
                      <w:t>1–3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8"/>
                      <w:w w:val="101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5"/>
                      <w:position w:val="2"/>
                    </w:rPr>
                    <w:t>Conversely, not recognizing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5"/>
        </w:rPr>
        <w:t>drawal 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5"/>
        </w:rPr>
        <w:t>life–sustaining measures invariably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5"/>
        </w:rPr>
        <w:t>leads to death even if</w:t>
      </w:r>
    </w:p>
    <w:p>
      <w:pPr>
        <w:pStyle w:val="BodyText"/>
        <w:ind w:left="109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poor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3"/>
        </w:rPr>
        <w:t>prognosis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might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prolong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suffering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result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outcomes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that are inconsistent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3"/>
        </w:rPr>
        <w:t>with patients’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3"/>
        </w:rPr>
        <w:t>goals o</w:t>
      </w:r>
      <w:r>
        <w:rPr>
          <w:sz w:val="19"/>
          <w:szCs w:val="19"/>
          <w:spacing w:val="-4"/>
        </w:rPr>
        <w:t>f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4"/>
        </w:rPr>
        <w:t>care. Thus, it is crucial</w:t>
      </w:r>
    </w:p>
    <w:p>
      <w:pPr>
        <w:pStyle w:val="BodyText"/>
        <w:ind w:left="111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to  evaluate  the  evidence  for  the  meth</w:t>
      </w:r>
      <w:r>
        <w:rPr>
          <w:sz w:val="19"/>
          <w:szCs w:val="19"/>
          <w:spacing w:val="-3"/>
        </w:rPr>
        <w:t>ods  used  to  determine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neurologic  prognosis,  including  clinical  and  neurophysiologic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assessments,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neuroimaging,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and s</w:t>
      </w:r>
      <w:r>
        <w:rPr>
          <w:sz w:val="19"/>
          <w:szCs w:val="19"/>
          <w:spacing w:val="-4"/>
        </w:rPr>
        <w:t>erum biomarkers.</w:t>
      </w:r>
    </w:p>
    <w:p>
      <w:pPr>
        <w:pStyle w:val="BodyText"/>
        <w:ind w:left="106" w:right="343" w:firstLine="236"/>
        <w:spacing w:before="4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We  assembled  a  pan–Canadian  multidisciplinary  writing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group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representing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broad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1"/>
        </w:rPr>
        <w:t>background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of expert</w:t>
      </w:r>
      <w:r>
        <w:rPr>
          <w:sz w:val="19"/>
          <w:szCs w:val="19"/>
          <w:spacing w:val="-2"/>
        </w:rPr>
        <w:t>ise  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areas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relevant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prognostication  of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po</w:t>
      </w:r>
      <w:r>
        <w:rPr>
          <w:sz w:val="19"/>
          <w:szCs w:val="19"/>
          <w:spacing w:val="-1"/>
        </w:rPr>
        <w:t>st  CA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patients.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author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group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includes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"/>
        </w:rPr>
        <w:t>Canadian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Cardiovascular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Society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cardiovascular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medicine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members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as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well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as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experts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critical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care,   emergency   medicine,   neurology,   neurocritical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-1"/>
        </w:rPr>
        <w:t>care,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neurophysiology,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neuroradiology.</w:t>
      </w:r>
    </w:p>
    <w:p>
      <w:pPr>
        <w:spacing w:line="411" w:lineRule="auto"/>
        <w:rPr>
          <w:rFonts w:ascii="Arial"/>
          <w:sz w:val="21"/>
        </w:rPr>
      </w:pPr>
      <w:r/>
    </w:p>
    <w:p>
      <w:pPr>
        <w:ind w:left="112"/>
        <w:spacing w:before="55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2.  Methods</w:t>
      </w:r>
    </w:p>
    <w:p>
      <w:pPr>
        <w:pStyle w:val="BodyText"/>
        <w:ind w:left="105"/>
        <w:spacing w:before="136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1"/>
        </w:rPr>
        <w:t>2.1.</w:t>
      </w:r>
      <w:r>
        <w:rPr>
          <w:sz w:val="19"/>
          <w:szCs w:val="19"/>
          <w:spacing w:val="30"/>
          <w:w w:val="101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Preamble</w:t>
      </w:r>
    </w:p>
    <w:p>
      <w:pPr>
        <w:pStyle w:val="BodyText"/>
        <w:ind w:left="104" w:right="344" w:firstLine="241"/>
        <w:spacing w:before="116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4"/>
        </w:rPr>
        <w:t>Canadian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Cardiovascular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Society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appointed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co–chairs,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primary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panel,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secondary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panel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develop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this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position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statement. The primary panel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developed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the scope</w:t>
      </w:r>
      <w:r>
        <w:rPr>
          <w:sz w:val="19"/>
          <w:szCs w:val="19"/>
          <w:spacing w:val="13"/>
          <w:w w:val="102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docu–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ment,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identiﬁed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topics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revi</w:t>
      </w:r>
      <w:r>
        <w:rPr>
          <w:sz w:val="19"/>
          <w:szCs w:val="19"/>
          <w:spacing w:val="-4"/>
        </w:rPr>
        <w:t>ew,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4"/>
        </w:rPr>
        <w:t>performed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4"/>
        </w:rPr>
        <w:t>literature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re–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view,  critically  appraised  relevant  studies  in  the  spirit  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1"/>
        <w:spacing w:before="23" w:line="45" w:lineRule="exact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5"/>
          <w:position w:val="-1"/>
        </w:rPr>
        <w:t>/</w:t>
      </w:r>
      <w:r>
        <w:rPr>
          <w:rFonts w:ascii="Arial" w:hAnsi="Arial" w:eastAsia="Arial" w:cs="Arial"/>
          <w:sz w:val="17"/>
          <w:szCs w:val="17"/>
          <w:position w:val="-1"/>
        </w:rPr>
        <w:t xml:space="preserve">         </w:t>
      </w:r>
      <w:r>
        <w:rPr>
          <w:rFonts w:ascii="Arial" w:hAnsi="Arial" w:eastAsia="Arial" w:cs="Arial"/>
          <w:sz w:val="17"/>
          <w:szCs w:val="17"/>
          <w:spacing w:val="5"/>
          <w:position w:val="-1"/>
        </w:rPr>
        <w:t>/</w:t>
      </w:r>
    </w:p>
    <w:p>
      <w:pPr>
        <w:ind w:left="42"/>
        <w:spacing w:line="196" w:lineRule="auto"/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sz w:val="17"/>
          <w:szCs w:val="17"/>
          <w:spacing w:val="-5"/>
        </w:rPr>
        <w:t>RESUME</w:t>
      </w:r>
    </w:p>
    <w:p>
      <w:pPr>
        <w:ind w:left="42"/>
        <w:spacing w:before="23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L’arrêt</w:t>
      </w:r>
      <w:r>
        <w:rPr>
          <w:rFonts w:ascii="Malgun Gothic" w:hAnsi="Malgun Gothic" w:eastAsia="Malgun Gothic" w:cs="Malgun Gothic"/>
          <w:sz w:val="15"/>
          <w:szCs w:val="15"/>
          <w:spacing w:val="33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cardiaque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(AC)</w:t>
      </w:r>
      <w:r>
        <w:rPr>
          <w:rFonts w:ascii="Malgun Gothic" w:hAnsi="Malgun Gothic" w:eastAsia="Malgun Gothic" w:cs="Malgun Gothic"/>
          <w:sz w:val="15"/>
          <w:szCs w:val="15"/>
          <w:spacing w:val="3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est</w:t>
      </w:r>
      <w:r>
        <w:rPr>
          <w:rFonts w:ascii="Malgun Gothic" w:hAnsi="Malgun Gothic" w:eastAsia="Malgun Gothic" w:cs="Malgun Gothic"/>
          <w:sz w:val="15"/>
          <w:szCs w:val="15"/>
          <w:spacing w:val="31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associ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1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3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à</w:t>
      </w:r>
      <w:r>
        <w:rPr>
          <w:rFonts w:ascii="Malgun Gothic" w:hAnsi="Malgun Gothic" w:eastAsia="Malgun Gothic" w:cs="Malgun Gothic"/>
          <w:sz w:val="15"/>
          <w:szCs w:val="15"/>
          <w:spacing w:val="35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un</w:t>
      </w:r>
      <w:r>
        <w:rPr>
          <w:rFonts w:ascii="Malgun Gothic" w:hAnsi="Malgun Gothic" w:eastAsia="Malgun Gothic" w:cs="Malgun Gothic"/>
          <w:sz w:val="15"/>
          <w:szCs w:val="15"/>
          <w:spacing w:val="2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faible</w:t>
      </w:r>
      <w:r>
        <w:rPr>
          <w:rFonts w:ascii="Malgun Gothic" w:hAnsi="Malgun Gothic" w:eastAsia="Malgun Gothic" w:cs="Malgun Gothic"/>
          <w:sz w:val="15"/>
          <w:szCs w:val="15"/>
          <w:spacing w:val="2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taux</w:t>
      </w:r>
      <w:r>
        <w:rPr>
          <w:rFonts w:ascii="Malgun Gothic" w:hAnsi="Malgun Gothic" w:eastAsia="Malgun Gothic" w:cs="Malgun Gothic"/>
          <w:sz w:val="15"/>
          <w:szCs w:val="15"/>
          <w:spacing w:val="29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de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survie</w:t>
      </w:r>
      <w:r>
        <w:rPr>
          <w:rFonts w:ascii="Malgun Gothic" w:hAnsi="Malgun Gothic" w:eastAsia="Malgun Gothic" w:cs="Malgun Gothic"/>
          <w:sz w:val="15"/>
          <w:szCs w:val="15"/>
          <w:spacing w:val="25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sans</w:t>
      </w:r>
    </w:p>
    <w:p>
      <w:pPr>
        <w:ind w:left="36"/>
        <w:spacing w:before="27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atteinte neurologique. La cause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de</w:t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cès</w:t>
      </w:r>
      <w:r>
        <w:rPr>
          <w:rFonts w:ascii="Malgun Gothic" w:hAnsi="Malgun Gothic" w:eastAsia="Malgun Gothic" w:cs="Malgun Gothic"/>
          <w:sz w:val="15"/>
          <w:szCs w:val="15"/>
          <w:spacing w:val="1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la</w:t>
      </w:r>
      <w:r>
        <w:rPr>
          <w:rFonts w:ascii="Malgun Gothic" w:hAnsi="Malgun Gothic" w:eastAsia="Malgun Gothic" w:cs="Malgun Gothic"/>
          <w:sz w:val="15"/>
          <w:szCs w:val="15"/>
          <w:spacing w:val="1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plus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 xml:space="preserve"> fr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quente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à</w:t>
      </w:r>
      <w:r>
        <w:rPr>
          <w:rFonts w:ascii="Malgun Gothic" w:hAnsi="Malgun Gothic" w:eastAsia="Malgun Gothic" w:cs="Malgun Gothic"/>
          <w:sz w:val="15"/>
          <w:szCs w:val="15"/>
          <w:spacing w:val="1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la</w:t>
      </w:r>
      <w:r>
        <w:rPr>
          <w:rFonts w:ascii="Malgun Gothic" w:hAnsi="Malgun Gothic" w:eastAsia="Malgun Gothic" w:cs="Malgun Gothic"/>
          <w:sz w:val="15"/>
          <w:szCs w:val="15"/>
          <w:spacing w:val="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suite</w:t>
      </w:r>
    </w:p>
    <w:p>
      <w:pPr>
        <w:ind w:left="36"/>
        <w:spacing w:before="29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d’une 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animation après un AC est l’interruption des mesures visant à</w:t>
      </w:r>
    </w:p>
    <w:p>
      <w:pPr>
        <w:ind w:left="42"/>
        <w:spacing w:before="28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prolonger la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vie en ra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ison du</w:t>
      </w:r>
      <w:r>
        <w:rPr>
          <w:rFonts w:ascii="Malgun Gothic" w:hAnsi="Malgun Gothic" w:eastAsia="Malgun Gothic" w:cs="Malgun Gothic"/>
          <w:sz w:val="15"/>
          <w:szCs w:val="15"/>
          <w:spacing w:val="-1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sombre pronostic neurologique d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3"/>
          <w:position w:val="3"/>
        </w:rPr>
        <w:t>coulant</w:t>
      </w:r>
    </w:p>
    <w:p>
      <w:pPr>
        <w:ind w:left="36"/>
        <w:spacing w:before="28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des  l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sions  c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brales  hypoxiques  isch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miques  sous-jacentes.  La</w:t>
      </w:r>
    </w:p>
    <w:p>
      <w:pPr>
        <w:ind w:left="42"/>
        <w:spacing w:before="28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neuropronostication  est  une  composante  importante  du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parcours</w:t>
      </w:r>
    </w:p>
    <w:p>
      <w:pPr>
        <w:ind w:left="34"/>
        <w:spacing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th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rapeutique dans le cas des patients hospitalis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 ayant subi un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AC,</w:t>
      </w:r>
    </w:p>
    <w:p>
      <w:pPr>
        <w:ind w:left="42"/>
        <w:spacing w:before="28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mais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elle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est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complexe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>,</w:t>
      </w:r>
      <w:r>
        <w:rPr>
          <w:rFonts w:ascii="Malgun Gothic" w:hAnsi="Malgun Gothic" w:eastAsia="Malgun Gothic" w:cs="Malgun Gothic"/>
          <w:sz w:val="15"/>
          <w:szCs w:val="15"/>
          <w:spacing w:val="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dif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>ﬁ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cile</w:t>
      </w:r>
      <w:r>
        <w:rPr>
          <w:rFonts w:ascii="Malgun Gothic" w:hAnsi="Malgun Gothic" w:eastAsia="Malgun Gothic" w:cs="Malgun Gothic"/>
          <w:sz w:val="15"/>
          <w:szCs w:val="15"/>
          <w:spacing w:val="10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>à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r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4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aliser</w:t>
      </w:r>
      <w:r>
        <w:rPr>
          <w:rFonts w:ascii="Malgun Gothic" w:hAnsi="Malgun Gothic" w:eastAsia="Malgun Gothic" w:cs="Malgun Gothic"/>
          <w:sz w:val="15"/>
          <w:szCs w:val="15"/>
          <w:spacing w:val="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souvent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fond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1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</w:t>
      </w:r>
      <w:r>
        <w:rPr>
          <w:rFonts w:ascii="Malgun Gothic" w:hAnsi="Malgun Gothic" w:eastAsia="Malgun Gothic" w:cs="Malgun Gothic"/>
          <w:sz w:val="15"/>
          <w:szCs w:val="15"/>
          <w:spacing w:val="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sur</w:t>
      </w:r>
      <w:r>
        <w:rPr>
          <w:rFonts w:ascii="Malgun Gothic" w:hAnsi="Malgun Gothic" w:eastAsia="Malgun Gothic" w:cs="Malgun Gothic"/>
          <w:sz w:val="15"/>
          <w:szCs w:val="15"/>
          <w:spacing w:val="1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des</w:t>
      </w:r>
    </w:p>
    <w:p>
      <w:pPr>
        <w:ind w:left="37"/>
        <w:spacing w:before="29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donn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1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es</w:t>
      </w:r>
      <w:r>
        <w:rPr>
          <w:rFonts w:ascii="Malgun Gothic" w:hAnsi="Malgun Gothic" w:eastAsia="Malgun Gothic" w:cs="Malgun Gothic"/>
          <w:sz w:val="15"/>
          <w:szCs w:val="15"/>
          <w:spacing w:val="5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fragmentaires.</w:t>
      </w:r>
      <w:r>
        <w:rPr>
          <w:rFonts w:ascii="Malgun Gothic" w:hAnsi="Malgun Gothic" w:eastAsia="Malgun Gothic" w:cs="Malgun Gothic"/>
          <w:sz w:val="15"/>
          <w:szCs w:val="15"/>
          <w:spacing w:val="4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Après  avoir  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96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valu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,  à  l’aide  du  système</w:t>
      </w:r>
    </w:p>
    <w:p>
      <w:pPr>
        <w:ind w:left="37"/>
        <w:spacing w:before="59" w:line="160" w:lineRule="auto"/>
        <w:rPr>
          <w:rFonts w:ascii="Arial" w:hAnsi="Arial" w:eastAsia="Arial" w:cs="Arial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GRADE</w:t>
      </w:r>
      <w:r>
        <w:rPr>
          <w:rFonts w:ascii="Malgun Gothic" w:hAnsi="Malgun Gothic" w:eastAsia="Malgun Gothic" w:cs="Malgun Gothic"/>
          <w:sz w:val="15"/>
          <w:szCs w:val="15"/>
          <w:spacing w:val="1"/>
        </w:rPr>
        <w:t xml:space="preserve"> (</w:t>
      </w:r>
      <w:r>
        <w:rPr>
          <w:rFonts w:ascii="Arial" w:hAnsi="Arial" w:eastAsia="Arial" w:cs="Arial"/>
          <w:sz w:val="15"/>
          <w:szCs w:val="15"/>
        </w:rPr>
        <w:t>Grading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-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Recommendations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Assessment</w:t>
      </w:r>
      <w:r>
        <w:rPr>
          <w:rFonts w:ascii="Arial" w:hAnsi="Arial" w:eastAsia="Arial" w:cs="Arial"/>
          <w:sz w:val="15"/>
          <w:szCs w:val="15"/>
          <w:spacing w:val="1"/>
        </w:rPr>
        <w:t>, </w:t>
      </w:r>
      <w:r>
        <w:rPr>
          <w:rFonts w:ascii="Arial" w:hAnsi="Arial" w:eastAsia="Arial" w:cs="Arial"/>
          <w:sz w:val="15"/>
          <w:szCs w:val="15"/>
        </w:rPr>
        <w:t>Development</w:t>
      </w:r>
      <w:r>
        <w:rPr>
          <w:rFonts w:ascii="Arial" w:hAnsi="Arial" w:eastAsia="Arial" w:cs="Arial"/>
          <w:sz w:val="15"/>
          <w:szCs w:val="15"/>
          <w:spacing w:val="1"/>
        </w:rPr>
        <w:t>, </w:t>
      </w:r>
      <w:r>
        <w:rPr>
          <w:rFonts w:ascii="Arial" w:hAnsi="Arial" w:eastAsia="Arial" w:cs="Arial"/>
          <w:sz w:val="15"/>
          <w:szCs w:val="15"/>
        </w:rPr>
        <w:t>and</w:t>
      </w:r>
    </w:p>
    <w:p>
      <w:pPr>
        <w:ind w:left="36"/>
        <w:spacing w:before="5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position w:val="3"/>
        </w:rPr>
        <w:t>Evaluation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),</w:t>
      </w:r>
      <w:r>
        <w:rPr>
          <w:rFonts w:ascii="Malgun Gothic" w:hAnsi="Malgun Gothic" w:eastAsia="Malgun Gothic" w:cs="Malgun Gothic"/>
          <w:sz w:val="15"/>
          <w:szCs w:val="15"/>
          <w:spacing w:val="2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les</w:t>
      </w:r>
      <w:r>
        <w:rPr>
          <w:rFonts w:ascii="Malgun Gothic" w:hAnsi="Malgun Gothic" w:eastAsia="Malgun Gothic" w:cs="Malgun Gothic"/>
          <w:sz w:val="15"/>
          <w:szCs w:val="15"/>
          <w:spacing w:val="1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facteurs sous-jacents</w:t>
      </w:r>
      <w:r>
        <w:rPr>
          <w:rFonts w:ascii="Malgun Gothic" w:hAnsi="Malgun Gothic" w:eastAsia="Malgun Gothic" w:cs="Malgun Gothic"/>
          <w:sz w:val="15"/>
          <w:szCs w:val="15"/>
          <w:spacing w:val="1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22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les</w:t>
      </w:r>
      <w:r>
        <w:rPr>
          <w:rFonts w:ascii="Malgun Gothic" w:hAnsi="Malgun Gothic" w:eastAsia="Malgun Gothic" w:cs="Malgun Gothic"/>
          <w:sz w:val="15"/>
          <w:szCs w:val="15"/>
          <w:spacing w:val="2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modalit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s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diag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nostiques</w:t>
      </w:r>
    </w:p>
    <w:p>
      <w:pPr>
        <w:ind w:left="32"/>
        <w:spacing w:before="29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sur</w:t>
      </w:r>
      <w:r>
        <w:rPr>
          <w:rFonts w:ascii="Malgun Gothic" w:hAnsi="Malgun Gothic" w:eastAsia="Malgun Gothic" w:cs="Malgun Gothic"/>
          <w:sz w:val="15"/>
          <w:szCs w:val="15"/>
          <w:spacing w:val="12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lesquels</w:t>
      </w:r>
      <w:r>
        <w:rPr>
          <w:rFonts w:ascii="Malgun Gothic" w:hAnsi="Malgun Gothic" w:eastAsia="Malgun Gothic" w:cs="Malgun Gothic"/>
          <w:sz w:val="15"/>
          <w:szCs w:val="15"/>
          <w:spacing w:val="1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repose le</w:t>
      </w:r>
      <w:r>
        <w:rPr>
          <w:rFonts w:ascii="Malgun Gothic" w:hAnsi="Malgun Gothic" w:eastAsia="Malgun Gothic" w:cs="Malgun Gothic"/>
          <w:sz w:val="15"/>
          <w:szCs w:val="15"/>
          <w:spacing w:val="1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pronostic, no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us avons formul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7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des</w:t>
      </w:r>
      <w:r>
        <w:rPr>
          <w:rFonts w:ascii="Malgun Gothic" w:hAnsi="Malgun Gothic" w:eastAsia="Malgun Gothic" w:cs="Malgun Gothic"/>
          <w:sz w:val="15"/>
          <w:szCs w:val="15"/>
          <w:spacing w:val="13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recomman-</w:t>
      </w:r>
    </w:p>
    <w:p>
      <w:pPr>
        <w:ind w:left="37"/>
        <w:spacing w:before="28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</w:rPr>
        <w:t>dations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portant</w:t>
      </w:r>
      <w:r>
        <w:rPr>
          <w:rFonts w:ascii="Malgun Gothic" w:hAnsi="Malgun Gothic" w:eastAsia="Malgun Gothic" w:cs="Malgun Gothic"/>
          <w:sz w:val="15"/>
          <w:szCs w:val="15"/>
          <w:spacing w:val="39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sur</w:t>
      </w:r>
      <w:r>
        <w:rPr>
          <w:rFonts w:ascii="Malgun Gothic" w:hAnsi="Malgun Gothic" w:eastAsia="Malgun Gothic" w:cs="Malgun Gothic"/>
          <w:sz w:val="15"/>
          <w:szCs w:val="15"/>
          <w:spacing w:val="4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les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points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</w:rPr>
        <w:t>su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ivants</w:t>
      </w:r>
      <w:r>
        <w:rPr>
          <w:rFonts w:ascii="Malgun Gothic" w:hAnsi="Malgun Gothic" w:eastAsia="Malgun Gothic" w:cs="Malgun Gothic"/>
          <w:sz w:val="15"/>
          <w:szCs w:val="15"/>
          <w:spacing w:val="4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:</w:t>
      </w:r>
      <w:r>
        <w:rPr>
          <w:rFonts w:ascii="Malgun Gothic" w:hAnsi="Malgun Gothic" w:eastAsia="Malgun Gothic" w:cs="Malgun Gothic"/>
          <w:sz w:val="15"/>
          <w:szCs w:val="15"/>
          <w:spacing w:val="4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1)</w:t>
      </w:r>
      <w:r>
        <w:rPr>
          <w:rFonts w:ascii="Malgun Gothic" w:hAnsi="Malgun Gothic" w:eastAsia="Malgun Gothic" w:cs="Malgun Gothic"/>
          <w:sz w:val="15"/>
          <w:szCs w:val="15"/>
          <w:spacing w:val="4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circonstances</w:t>
      </w:r>
      <w:r>
        <w:rPr>
          <w:rFonts w:ascii="Malgun Gothic" w:hAnsi="Malgun Gothic" w:eastAsia="Malgun Gothic" w:cs="Malgun Gothic"/>
          <w:sz w:val="15"/>
          <w:szCs w:val="15"/>
          <w:spacing w:val="38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suivant</w:t>
      </w:r>
    </w:p>
    <w:p>
      <w:pPr>
        <w:ind w:left="42"/>
        <w:spacing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imm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diatement l’AC; 2) examen neurologique cibl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; 3) myoclonies</w:t>
      </w:r>
      <w:r>
        <w:rPr>
          <w:rFonts w:ascii="Malgun Gothic" w:hAnsi="Malgun Gothic" w:eastAsia="Malgun Gothic" w:cs="Malgun Gothic"/>
          <w:sz w:val="15"/>
          <w:szCs w:val="15"/>
          <w:spacing w:val="4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et</w:t>
      </w:r>
    </w:p>
    <w:p>
      <w:pPr>
        <w:ind w:left="37"/>
        <w:spacing w:before="27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convulsions; 4) biomarqueurs s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rologiques; 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5) neuro-imagerie; 6) exa-</w:t>
      </w:r>
    </w:p>
    <w:p>
      <w:pPr>
        <w:ind w:left="42"/>
        <w:spacing w:before="29" w:line="193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mens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neurophysiologiques;</w:t>
      </w:r>
      <w:r>
        <w:rPr>
          <w:rFonts w:ascii="Malgun Gothic" w:hAnsi="Malgun Gothic" w:eastAsia="Malgun Gothic" w:cs="Malgun Gothic"/>
          <w:sz w:val="15"/>
          <w:szCs w:val="15"/>
          <w:spacing w:val="38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et</w:t>
      </w:r>
      <w:r>
        <w:rPr>
          <w:rFonts w:ascii="Malgun Gothic" w:hAnsi="Malgun Gothic" w:eastAsia="Malgun Gothic" w:cs="Malgun Gothic"/>
          <w:sz w:val="15"/>
          <w:szCs w:val="15"/>
          <w:spacing w:val="41"/>
          <w:w w:val="101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7)</w:t>
      </w:r>
      <w:r>
        <w:rPr>
          <w:rFonts w:ascii="Malgun Gothic" w:hAnsi="Malgun Gothic" w:eastAsia="Malgun Gothic" w:cs="Malgun Gothic"/>
          <w:sz w:val="15"/>
          <w:szCs w:val="15"/>
          <w:spacing w:val="45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neuropronos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tication</w:t>
      </w:r>
      <w:r>
        <w:rPr>
          <w:rFonts w:ascii="Malgun Gothic" w:hAnsi="Malgun Gothic" w:eastAsia="Malgun Gothic" w:cs="Malgun Gothic"/>
          <w:sz w:val="15"/>
          <w:szCs w:val="15"/>
          <w:spacing w:val="44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multimodale.</w:t>
      </w:r>
    </w:p>
    <w:p>
      <w:pPr>
        <w:ind w:left="37"/>
        <w:spacing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Cet 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96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nonc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2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de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position se veut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un</w:t>
      </w:r>
      <w:r>
        <w:rPr>
          <w:rFonts w:ascii="Malgun Gothic" w:hAnsi="Malgun Gothic" w:eastAsia="Malgun Gothic" w:cs="Malgun Gothic"/>
          <w:sz w:val="15"/>
          <w:szCs w:val="15"/>
          <w:spacing w:val="8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guide</w:t>
      </w:r>
      <w:r>
        <w:rPr>
          <w:rFonts w:ascii="Malgun Gothic" w:hAnsi="Malgun Gothic" w:eastAsia="Malgun Gothic" w:cs="Malgun Gothic"/>
          <w:sz w:val="15"/>
          <w:szCs w:val="15"/>
          <w:spacing w:val="16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pratique</w:t>
      </w:r>
      <w:r>
        <w:rPr>
          <w:rFonts w:ascii="Malgun Gothic" w:hAnsi="Malgun Gothic" w:eastAsia="Malgun Gothic" w:cs="Malgun Gothic"/>
          <w:sz w:val="15"/>
          <w:szCs w:val="15"/>
          <w:spacing w:val="16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pour</w:t>
      </w:r>
      <w:r>
        <w:rPr>
          <w:rFonts w:ascii="Malgun Gothic" w:hAnsi="Malgun Gothic" w:eastAsia="Malgun Gothic" w:cs="Malgun Gothic"/>
          <w:sz w:val="15"/>
          <w:szCs w:val="15"/>
          <w:spacing w:val="9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am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liorer</w:t>
      </w:r>
      <w:r>
        <w:rPr>
          <w:rFonts w:ascii="Malgun Gothic" w:hAnsi="Malgun Gothic" w:eastAsia="Malgun Gothic" w:cs="Malgun Gothic"/>
          <w:sz w:val="15"/>
          <w:szCs w:val="15"/>
          <w:spacing w:val="17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les</w:t>
      </w:r>
    </w:p>
    <w:p>
      <w:pPr>
        <w:ind w:left="33"/>
        <w:spacing w:before="29"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soins prodigu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2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s en milieu hospitalier aux patients ayant subi un AC et</w:t>
      </w:r>
    </w:p>
    <w:p>
      <w:pPr>
        <w:ind w:left="33"/>
        <w:spacing w:before="28" w:line="194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souligne l’importance d’adopter une approche de n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europronostication</w:t>
      </w:r>
    </w:p>
    <w:p>
      <w:pPr>
        <w:ind w:left="33"/>
        <w:spacing w:line="181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position w:val="3"/>
        </w:rPr>
        <w:t>syst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1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position w:val="3"/>
        </w:rPr>
        <w:t>matique et multimo</w:t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dale. Il met 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96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1"/>
          <w:position w:val="3"/>
        </w:rPr>
        <w:t>galement en lumière le manque</w:t>
      </w:r>
    </w:p>
    <w:p>
      <w:pPr>
        <w:ind w:left="37"/>
        <w:spacing w:before="28" w:line="180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de donn</w:t>
      </w:r>
      <w:r>
        <w:ruby>
          <w:rubyPr>
            <w:rubyAlign w:val="left"/>
            <w:hpsRaise w:val="0"/>
            <w:hps w:val="15"/>
            <w:hpsBaseText w:val="15"/>
          </w:rubyPr>
          <w:rt>
            <w:r>
              <w:rPr>
                <w:rFonts w:ascii="Arial" w:hAnsi="Arial" w:eastAsia="Arial" w:cs="Arial"/>
                <w:sz w:val="15"/>
                <w:szCs w:val="15"/>
                <w:w w:val="175"/>
                <w:position w:val="3"/>
              </w:rPr>
              <w:t>/</w:t>
            </w:r>
          </w:rt>
          <w:rubyBase>
            <w:r>
              <w:rPr>
                <w:rFonts w:ascii="Malgun Gothic" w:hAnsi="Malgun Gothic" w:eastAsia="Malgun Gothic" w:cs="Malgun Gothic"/>
                <w:sz w:val="15"/>
                <w:szCs w:val="15"/>
                <w:w w:val="103"/>
                <w:position w:val="3"/>
              </w:rPr>
              <w:t>e</w:t>
            </w:r>
          </w:rubyBase>
        </w:ruby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es</w:t>
      </w:r>
      <w:r>
        <w:rPr>
          <w:rFonts w:ascii="Malgun Gothic" w:hAnsi="Malgun Gothic" w:eastAsia="Malgun Gothic" w:cs="Malgun Gothic"/>
          <w:sz w:val="15"/>
          <w:szCs w:val="15"/>
          <w:spacing w:val="15"/>
          <w:w w:val="101"/>
          <w:position w:val="3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2"/>
          <w:position w:val="3"/>
        </w:rPr>
        <w:t>probantes.</w:t>
      </w:r>
    </w:p>
    <w:p>
      <w:pPr>
        <w:spacing w:line="266" w:lineRule="auto"/>
        <w:rPr>
          <w:rFonts w:ascii="Arial"/>
          <w:sz w:val="21"/>
        </w:rPr>
      </w:pPr>
      <w:r>
        <w:pict>
          <v:shape id="_x0000_s36" style="position:absolute;margin-left:1.56213pt;margin-top:8.92773pt;mso-position-vertical-relative:text;mso-position-horizontal-relative:text;width:237.1pt;height:0.2pt;z-index:251663360;" fillcolor="#000000" filled="true" strokecolor="#000000" strokeweight="0.00pt" coordsize="4742,4" coordorigin="0,0" path="m,l4741,0l4741,3l0,3e">
            <v:stroke endcap="round" miterlimit="0"/>
          </v:shape>
        </w:pict>
      </w: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32"/>
        <w:spacing w:before="56" w:line="289" w:lineRule="exact"/>
        <w:rPr>
          <w:sz w:val="19"/>
          <w:szCs w:val="19"/>
        </w:rPr>
      </w:pPr>
      <w:r>
        <w:pict>
          <v:shape id="_x0000_s38" style="position:absolute;margin-left:0.946167pt;margin-top:-5.60657pt;mso-position-vertical-relative:text;mso-position-horizontal-relative:text;width:238.85pt;height:12.9pt;z-index:2516664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</w:rPr>
                    <w:t>Grading</w:t>
                  </w:r>
                  <w:r>
                    <w:rPr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of Recommendations, Assessment,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Development,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and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2"/>
        </w:rPr>
        <w:t>Evaluation  (GRADE)</w:t>
      </w:r>
      <w:r>
        <w:rPr>
          <w:sz w:val="19"/>
          <w:szCs w:val="19"/>
          <w:spacing w:val="37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framework,</w:t>
      </w:r>
      <w:hyperlink w:history="true" w:anchor="bookmark1">
        <w:r>
          <w:rPr>
            <w:sz w:val="13"/>
            <w:szCs w:val="13"/>
            <w:color w:val="0D7FAC"/>
            <w:spacing w:val="-2"/>
            <w:position w:val="10"/>
          </w:rPr>
          <w:t>4</w:t>
        </w:r>
      </w:hyperlink>
      <w:r>
        <w:rPr>
          <w:sz w:val="13"/>
          <w:szCs w:val="13"/>
          <w:color w:val="0D7FAC"/>
          <w:spacing w:val="11"/>
          <w:w w:val="101"/>
          <w:position w:val="10"/>
        </w:rPr>
        <w:t xml:space="preserve">  </w:t>
      </w:r>
      <w:r>
        <w:rPr>
          <w:sz w:val="19"/>
          <w:szCs w:val="19"/>
          <w:spacing w:val="-2"/>
          <w:position w:val="2"/>
        </w:rPr>
        <w:t>and</w:t>
      </w:r>
      <w:r>
        <w:rPr>
          <w:sz w:val="19"/>
          <w:szCs w:val="19"/>
          <w:spacing w:val="39"/>
          <w:w w:val="101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dra</w:t>
      </w:r>
      <w:r>
        <w:rPr>
          <w:sz w:val="19"/>
          <w:szCs w:val="19"/>
          <w:spacing w:val="-3"/>
          <w:position w:val="2"/>
        </w:rPr>
        <w:t>fted</w:t>
      </w:r>
      <w:r>
        <w:rPr>
          <w:sz w:val="19"/>
          <w:szCs w:val="19"/>
          <w:spacing w:val="37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and</w:t>
      </w:r>
      <w:r>
        <w:rPr>
          <w:sz w:val="19"/>
          <w:szCs w:val="19"/>
          <w:spacing w:val="30"/>
          <w:w w:val="10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voted</w:t>
      </w:r>
      <w:r>
        <w:rPr>
          <w:sz w:val="19"/>
          <w:szCs w:val="19"/>
          <w:spacing w:val="39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on</w:t>
      </w:r>
    </w:p>
    <w:p>
      <w:pPr>
        <w:pStyle w:val="BodyText"/>
        <w:ind w:left="38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recommendations.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Additional information on</w:t>
      </w:r>
      <w:r>
        <w:rPr>
          <w:sz w:val="19"/>
          <w:szCs w:val="19"/>
          <w:spacing w:val="-3"/>
        </w:rPr>
        <w:t xml:space="preserve"> the search strategy</w:t>
      </w:r>
    </w:p>
    <w:p>
      <w:pPr>
        <w:pStyle w:val="BodyText"/>
        <w:ind w:left="36"/>
        <w:spacing w:before="2"/>
        <w:rPr>
          <w:sz w:val="19"/>
          <w:szCs w:val="19"/>
        </w:rPr>
      </w:pPr>
      <w:r>
        <w:rPr>
          <w:sz w:val="19"/>
          <w:szCs w:val="19"/>
          <w:spacing w:val="-1"/>
        </w:rPr>
        <w:t>for   each   Population,   Intervention,   Comparison,   Outcome</w:t>
      </w:r>
    </w:p>
    <w:p>
      <w:pPr>
        <w:pStyle w:val="BodyText"/>
        <w:ind w:left="47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(PICO) question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1"/>
        </w:rPr>
        <w:t>are presented in the</w:t>
      </w:r>
      <w:r>
        <w:rPr>
          <w:sz w:val="19"/>
          <w:szCs w:val="19"/>
          <w:spacing w:val="4"/>
        </w:rPr>
        <w:t xml:space="preserve"> </w:t>
      </w:r>
      <w:hyperlink w:history="true" w:anchor="bookmark1">
        <w:r>
          <w:rPr>
            <w:sz w:val="19"/>
            <w:szCs w:val="19"/>
            <w:color w:val="0D7FAC"/>
            <w:spacing w:val="-1"/>
          </w:rPr>
          <w:t>Supplementary Material</w:t>
        </w:r>
      </w:hyperlink>
      <w:r>
        <w:rPr>
          <w:sz w:val="19"/>
          <w:szCs w:val="19"/>
          <w:spacing w:val="-1"/>
        </w:rPr>
        <w:t>.</w:t>
      </w:r>
    </w:p>
    <w:p>
      <w:pPr>
        <w:pStyle w:val="BodyText"/>
        <w:ind w:left="31"/>
        <w:spacing w:before="182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1"/>
        </w:rPr>
        <w:t>2.2.</w:t>
      </w:r>
      <w:r>
        <w:rPr>
          <w:sz w:val="19"/>
          <w:szCs w:val="19"/>
          <w:spacing w:val="40"/>
          <w:w w:val="101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General</w:t>
      </w:r>
      <w:r>
        <w:rPr>
          <w:sz w:val="19"/>
          <w:szCs w:val="19"/>
          <w:spacing w:val="20"/>
          <w:w w:val="101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framework</w:t>
      </w:r>
    </w:p>
    <w:p>
      <w:pPr>
        <w:pStyle w:val="BodyText"/>
        <w:ind w:left="280"/>
        <w:spacing w:before="115" w:line="238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.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A systematic review for each PICO question was performed</w:t>
      </w:r>
    </w:p>
    <w:p>
      <w:pPr>
        <w:pStyle w:val="BodyText"/>
        <w:ind w:left="37"/>
        <w:spacing w:before="1" w:line="239" w:lineRule="auto"/>
        <w:rPr>
          <w:sz w:val="19"/>
          <w:szCs w:val="19"/>
        </w:rPr>
      </w:pPr>
      <w:r>
        <w:pict>
          <v:shape id="_x0000_s40" style="position:absolute;margin-left:1.02026pt;margin-top:6.45445pt;mso-position-vertical-relative:text;mso-position-horizontal-relative:text;width:238.6pt;height:16.5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GRADE</w:t>
                  </w:r>
                  <w:r>
                    <w:rPr>
                      <w:sz w:val="19"/>
                      <w:szCs w:val="19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framework.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9"/>
                      <w:w w:val="102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Studies</w:t>
                  </w:r>
                  <w:r>
                    <w:rPr>
                      <w:sz w:val="19"/>
                      <w:szCs w:val="19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with</w:t>
                  </w:r>
                  <w:r>
                    <w:rPr>
                      <w:sz w:val="19"/>
                      <w:szCs w:val="19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less</w:t>
                  </w:r>
                  <w:r>
                    <w:rPr>
                      <w:sz w:val="19"/>
                      <w:szCs w:val="19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than  10</w:t>
                  </w:r>
                  <w:r>
                    <w:rPr>
                      <w:sz w:val="19"/>
                      <w:szCs w:val="19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26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were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evaluate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quality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of evidence  (QOE</w:t>
      </w:r>
      <w:r>
        <w:rPr>
          <w:sz w:val="19"/>
          <w:szCs w:val="19"/>
          <w:spacing w:val="-3"/>
        </w:rPr>
        <w:t>)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spirit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of the</w:t>
      </w:r>
    </w:p>
    <w:p>
      <w:pPr>
        <w:pStyle w:val="BodyText"/>
        <w:ind w:left="38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excluded.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strength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-3"/>
        </w:rPr>
        <w:t xml:space="preserve"> recommendation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was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basis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3"/>
        </w:rPr>
        <w:t>of</w:t>
      </w:r>
    </w:p>
    <w:p>
      <w:pPr>
        <w:pStyle w:val="BodyText"/>
        <w:ind w:left="37"/>
        <w:rPr>
          <w:sz w:val="19"/>
          <w:szCs w:val="19"/>
        </w:rPr>
      </w:pP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QOE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expert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input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from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panel.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results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of each</w:t>
      </w:r>
    </w:p>
    <w:p>
      <w:pPr>
        <w:pStyle w:val="BodyText"/>
        <w:ind w:left="36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systematic review are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shown in the</w:t>
      </w:r>
      <w:r>
        <w:rPr>
          <w:sz w:val="19"/>
          <w:szCs w:val="19"/>
          <w:spacing w:val="5"/>
        </w:rPr>
        <w:t xml:space="preserve"> </w:t>
      </w:r>
      <w:hyperlink w:history="true" w:anchor="bookmark1">
        <w:r>
          <w:rPr>
            <w:sz w:val="19"/>
            <w:szCs w:val="19"/>
            <w:color w:val="0D7FAC"/>
            <w:spacing w:val="-3"/>
          </w:rPr>
          <w:t>Supplementary</w:t>
        </w:r>
        <w:r>
          <w:rPr>
            <w:sz w:val="19"/>
            <w:szCs w:val="19"/>
            <w:color w:val="0D7FAC"/>
            <w:spacing w:val="3"/>
          </w:rPr>
          <w:t xml:space="preserve"> </w:t>
        </w:r>
        <w:r>
          <w:rPr>
            <w:sz w:val="19"/>
            <w:szCs w:val="19"/>
            <w:color w:val="0D7FAC"/>
            <w:spacing w:val="-3"/>
          </w:rPr>
          <w:t>Material</w:t>
        </w:r>
      </w:hyperlink>
      <w:r>
        <w:rPr>
          <w:sz w:val="19"/>
          <w:szCs w:val="19"/>
          <w:spacing w:val="-3"/>
        </w:rPr>
        <w:t>.</w:t>
      </w:r>
    </w:p>
    <w:p>
      <w:pPr>
        <w:pStyle w:val="BodyText"/>
        <w:ind w:left="280"/>
        <w:spacing w:before="2" w:line="241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. </w:t>
      </w:r>
      <w:r>
        <w:rPr>
          <w:sz w:val="19"/>
          <w:szCs w:val="19"/>
          <w:spacing w:val="-2"/>
        </w:rPr>
        <w:t>An a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2"/>
        </w:rPr>
        <w:t>priori decision 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made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generally consid</w:t>
      </w:r>
      <w:r>
        <w:rPr>
          <w:sz w:val="19"/>
          <w:szCs w:val="19"/>
          <w:spacing w:val="-3"/>
        </w:rPr>
        <w:t>er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a false</w:t>
      </w:r>
    </w:p>
    <w:p>
      <w:pPr>
        <w:pStyle w:val="BodyText"/>
        <w:ind w:left="35"/>
        <w:spacing w:before="1" w:line="236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positive rate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(FPR)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≤ </w:t>
      </w:r>
      <w:r>
        <w:rPr>
          <w:sz w:val="19"/>
          <w:szCs w:val="19"/>
          <w:spacing w:val="-2"/>
        </w:rPr>
        <w:t>5%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(that is,</w:t>
      </w:r>
      <w:r>
        <w:rPr>
          <w:sz w:val="19"/>
          <w:szCs w:val="19"/>
          <w:spacing w:val="1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≤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5% favourable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recovery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2"/>
        </w:rPr>
        <w:t>in</w:t>
      </w:r>
    </w:p>
    <w:p>
      <w:pPr>
        <w:pStyle w:val="BodyText"/>
        <w:ind w:left="37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those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2"/>
        </w:rPr>
        <w:t>deemed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2"/>
        </w:rPr>
        <w:t>have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low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chance ofrecovery)in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prediction of</w:t>
      </w:r>
    </w:p>
    <w:p>
      <w:pPr>
        <w:pStyle w:val="BodyText"/>
        <w:ind w:left="35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poor outcome to be necessary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to recommend a diagnostic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3"/>
        </w:rPr>
        <w:t>test. In</w:t>
      </w:r>
    </w:p>
    <w:p>
      <w:pPr>
        <w:pStyle w:val="BodyText"/>
        <w:ind w:left="3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4"/>
        </w:rPr>
        <w:t>previous study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4"/>
        </w:rPr>
        <w:t>it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-4"/>
        </w:rPr>
        <w:t>was reported that some physicians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4"/>
        </w:rPr>
        <w:t>prefer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4"/>
        </w:rPr>
        <w:t>lower</w:t>
      </w:r>
    </w:p>
    <w:p>
      <w:pPr>
        <w:pStyle w:val="BodyText"/>
        <w:ind w:left="38"/>
        <w:spacing w:before="1" w:line="238" w:lineRule="auto"/>
        <w:rPr>
          <w:sz w:val="19"/>
          <w:szCs w:val="19"/>
        </w:rPr>
      </w:pPr>
      <w:r>
        <w:pict>
          <v:shape id="_x0000_s42" style="position:absolute;margin-left:0.512329pt;margin-top:6.47049pt;mso-position-vertical-relative:text;mso-position-horizontal-relative:text;width:239.15pt;height:16.5pt;z-index:2516654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withdrawal</w:t>
                  </w:r>
                  <w:r>
                    <w:rPr>
                      <w:sz w:val="19"/>
                      <w:szCs w:val="19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of life–sustaining</w:t>
                  </w:r>
                  <w:r>
                    <w:rPr>
                      <w:sz w:val="19"/>
                      <w:szCs w:val="19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measures.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5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3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However,</w:t>
                  </w:r>
                  <w:r>
                    <w:rPr>
                      <w:sz w:val="19"/>
                      <w:szCs w:val="19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respondents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FPRs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(</w:t>
      </w:r>
      <w:r>
        <w:rPr>
          <w:rFonts w:ascii="Arial" w:hAnsi="Arial" w:eastAsia="Arial" w:cs="Arial"/>
          <w:sz w:val="19"/>
          <w:szCs w:val="19"/>
          <w:spacing w:val="-1"/>
        </w:rPr>
        <w:t>&lt;</w:t>
      </w:r>
      <w:r>
        <w:rPr>
          <w:rFonts w:ascii="Arial" w:hAnsi="Arial" w:eastAsia="Arial" w:cs="Arial"/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1%, or even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&lt; </w:t>
      </w:r>
      <w:r>
        <w:rPr>
          <w:sz w:val="19"/>
          <w:szCs w:val="19"/>
          <w:spacing w:val="-1"/>
        </w:rPr>
        <w:t>0.1%) before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re</w:t>
      </w:r>
      <w:r>
        <w:rPr>
          <w:sz w:val="19"/>
          <w:szCs w:val="19"/>
          <w:spacing w:val="-2"/>
        </w:rPr>
        <w:t>aching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decisions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2"/>
        </w:rPr>
        <w:t>about</w:t>
      </w:r>
    </w:p>
    <w:p>
      <w:pPr>
        <w:pStyle w:val="BodyText"/>
        <w:ind w:left="38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this survey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were not explicitly as</w:t>
      </w:r>
      <w:r>
        <w:rPr>
          <w:sz w:val="19"/>
          <w:szCs w:val="19"/>
          <w:spacing w:val="-4"/>
        </w:rPr>
        <w:t>ked to balance their selections</w:t>
      </w:r>
    </w:p>
    <w:p>
      <w:pPr>
        <w:pStyle w:val="BodyText"/>
        <w:ind w:left="3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against  the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-2"/>
        </w:rPr>
        <w:t>potential  negative  implications  of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continuing  life</w:t>
      </w:r>
    </w:p>
    <w:p>
      <w:pPr>
        <w:pStyle w:val="BodyText"/>
        <w:ind w:left="36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support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inpatients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with avery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low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ch</w:t>
      </w:r>
      <w:r>
        <w:rPr>
          <w:sz w:val="19"/>
          <w:szCs w:val="19"/>
          <w:spacing w:val="-2"/>
        </w:rPr>
        <w:t>ance ofrecovery.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Moreover,</w:t>
      </w:r>
    </w:p>
    <w:p>
      <w:pPr>
        <w:pStyle w:val="BodyText"/>
        <w:ind w:left="37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there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no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diagnostic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tests,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at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present,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this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degree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of ac–</w:t>
      </w:r>
    </w:p>
    <w:p>
      <w:pPr>
        <w:pStyle w:val="BodyText"/>
        <w:ind w:left="38"/>
        <w:spacing w:before="2" w:line="238" w:lineRule="auto"/>
        <w:rPr>
          <w:sz w:val="19"/>
          <w:szCs w:val="19"/>
        </w:rPr>
      </w:pPr>
      <w:r>
        <w:pict>
          <v:shape id="_x0000_s44" style="position:absolute;margin-left:0.875183pt;margin-top:6.4626pt;mso-position-vertical-relative:text;mso-position-horizontal-relative:text;width:238.8pt;height:16.45pt;z-index:2516674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international guidelines.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1"/>
                      <w:w w:val="102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Because of</w:t>
                  </w:r>
                  <w:r>
                    <w:rPr>
                      <w:sz w:val="19"/>
                      <w:szCs w:val="19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the limitati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ons of</w:t>
                  </w:r>
                  <w:r>
                    <w:rPr>
                      <w:sz w:val="19"/>
                      <w:szCs w:val="19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individual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curacy. 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FPR</w:t>
      </w:r>
      <w:r>
        <w:rPr>
          <w:sz w:val="19"/>
          <w:szCs w:val="19"/>
          <w:spacing w:val="1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≤</w:t>
      </w:r>
      <w:r>
        <w:rPr>
          <w:rFonts w:ascii="Arial" w:hAnsi="Arial" w:eastAsia="Arial" w:cs="Arial"/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5%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threshold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also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consistent with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o</w:t>
      </w:r>
      <w:r>
        <w:rPr>
          <w:sz w:val="19"/>
          <w:szCs w:val="19"/>
          <w:spacing w:val="-2"/>
        </w:rPr>
        <w:t>ther</w:t>
      </w:r>
    </w:p>
    <w:p>
      <w:pPr>
        <w:pStyle w:val="BodyText"/>
        <w:ind w:left="34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prognostic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tests,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primary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panel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considered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it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important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to</w:t>
      </w:r>
    </w:p>
    <w:p>
      <w:pPr>
        <w:pStyle w:val="BodyText"/>
        <w:ind w:left="38"/>
        <w:spacing w:before="24" w:line="204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address whether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combination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tests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can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achie</w:t>
      </w:r>
      <w:r>
        <w:rPr>
          <w:sz w:val="19"/>
          <w:szCs w:val="19"/>
          <w:spacing w:val="-4"/>
        </w:rPr>
        <w:t>ve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lower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FPRs</w:t>
      </w:r>
    </w:p>
    <w:p>
      <w:pPr>
        <w:pStyle w:val="BodyText"/>
        <w:ind w:left="47"/>
        <w:spacing w:before="10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(see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Section9).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level ofcertainty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warrant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withdrawal </w:t>
      </w:r>
      <w:r>
        <w:rPr>
          <w:sz w:val="19"/>
          <w:szCs w:val="19"/>
          <w:spacing w:val="-4"/>
        </w:rPr>
        <w:t>oflife–</w:t>
      </w:r>
    </w:p>
    <w:p>
      <w:pPr>
        <w:pStyle w:val="BodyText"/>
        <w:ind w:left="36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sustaining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measures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might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vary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according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individual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sit</w:t>
      </w:r>
      <w:r>
        <w:rPr>
          <w:sz w:val="19"/>
          <w:szCs w:val="19"/>
          <w:spacing w:val="-4"/>
        </w:rPr>
        <w:t>ua–</w:t>
      </w:r>
    </w:p>
    <w:p>
      <w:pPr>
        <w:pStyle w:val="BodyText"/>
        <w:ind w:left="37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tions,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clinician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perspectives,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patie</w:t>
      </w:r>
      <w:r>
        <w:rPr>
          <w:sz w:val="19"/>
          <w:szCs w:val="19"/>
          <w:spacing w:val="-3"/>
        </w:rPr>
        <w:t>nt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family/substitute</w:t>
      </w:r>
    </w:p>
    <w:p>
      <w:pPr>
        <w:pStyle w:val="BodyText"/>
        <w:ind w:left="38"/>
        <w:spacing w:before="1" w:line="242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decision–maker wishes.</w:t>
      </w:r>
    </w:p>
    <w:p>
      <w:pPr>
        <w:pStyle w:val="BodyText"/>
        <w:ind w:right="214" w:firstLine="280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.</w:t>
      </w:r>
      <w:r>
        <w:rPr>
          <w:rFonts w:ascii="Arial" w:hAnsi="Arial" w:eastAsia="Arial" w:cs="Arial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Strength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of recommendations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could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2"/>
        </w:rPr>
        <w:t>either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“strong”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2"/>
        </w:rPr>
        <w:t>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“weak.”  Statements  were  framed  as  “we  recommen</w:t>
      </w:r>
      <w:r>
        <w:rPr>
          <w:sz w:val="19"/>
          <w:szCs w:val="19"/>
          <w:spacing w:val="-4"/>
        </w:rPr>
        <w:t>d”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4"/>
        </w:rPr>
        <w:t>(when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strength was strong) and “we suggest”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(when strength was weak).</w:t>
      </w:r>
    </w:p>
    <w:p>
      <w:pPr>
        <w:sectPr>
          <w:type w:val="continuous"/>
          <w:pgSz w:w="11700" w:h="15660"/>
          <w:pgMar w:top="400" w:right="654" w:bottom="0" w:left="760" w:header="0" w:footer="0" w:gutter="0"/>
          <w:cols w:equalWidth="0" w:num="2">
            <w:col w:w="5196" w:space="100"/>
            <w:col w:w="4989" w:space="0"/>
          </w:cols>
        </w:sectPr>
        <w:rPr>
          <w:sz w:val="19"/>
          <w:szCs w:val="19"/>
        </w:rPr>
      </w:pPr>
    </w:p>
    <w:p>
      <w:pPr>
        <w:ind w:left="110"/>
        <w:spacing w:before="211" w:line="185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1"/>
          <w:position w:val="2"/>
        </w:rPr>
        <w:t>368                                                                 </w:t>
      </w:r>
      <w:r>
        <w:rPr>
          <w:rFonts w:ascii="Arial" w:hAnsi="Arial" w:eastAsia="Arial" w:cs="Arial"/>
          <w:sz w:val="15"/>
          <w:szCs w:val="15"/>
          <w:position w:val="2"/>
        </w:rPr>
        <w:t xml:space="preserve">                                                                                                                   Canadian</w:t>
      </w:r>
      <w:r>
        <w:rPr>
          <w:rFonts w:ascii="Arial" w:hAnsi="Arial" w:eastAsia="Arial" w:cs="Arial"/>
          <w:sz w:val="15"/>
          <w:szCs w:val="15"/>
          <w:spacing w:val="12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Journal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of</w:t>
      </w:r>
      <w:r>
        <w:rPr>
          <w:rFonts w:ascii="Arial" w:hAnsi="Arial" w:eastAsia="Arial" w:cs="Arial"/>
          <w:sz w:val="15"/>
          <w:szCs w:val="15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15"/>
          <w:szCs w:val="15"/>
          <w:position w:val="2"/>
        </w:rPr>
        <w:t>Cardiology</w:t>
      </w:r>
    </w:p>
    <w:p>
      <w:pPr>
        <w:ind w:left="8889"/>
        <w:spacing w:before="28" w:line="19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Volume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39</w:t>
      </w:r>
      <w:r>
        <w:rPr>
          <w:rFonts w:ascii="Arial" w:hAnsi="Arial" w:eastAsia="Arial" w:cs="Arial"/>
          <w:sz w:val="15"/>
          <w:szCs w:val="15"/>
          <w:spacing w:val="1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8"/>
        </w:rPr>
        <w:t>2023</w:t>
      </w:r>
    </w:p>
    <w:p>
      <w:pPr>
        <w:spacing w:line="79" w:lineRule="exact"/>
        <w:rPr/>
      </w:pPr>
      <w:r/>
    </w:p>
    <w:p>
      <w:pPr>
        <w:spacing w:line="79" w:lineRule="exact"/>
        <w:sectPr>
          <w:pgSz w:w="11700" w:h="15660"/>
          <w:pgMar w:top="400" w:right="654" w:bottom="0" w:left="760" w:header="0" w:footer="0" w:gutter="0"/>
          <w:cols w:equalWidth="0" w:num="1">
            <w:col w:w="10285" w:space="0"/>
          </w:cols>
        </w:sectPr>
        <w:rPr/>
      </w:pPr>
    </w:p>
    <w:p>
      <w:pPr>
        <w:ind w:left="107"/>
        <w:spacing w:before="158" w:line="167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Table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1.  </w:t>
      </w:r>
      <w:r>
        <w:rPr>
          <w:rFonts w:ascii="Malgun Gothic" w:hAnsi="Malgun Gothic" w:eastAsia="Malgun Gothic" w:cs="Malgun Gothic"/>
          <w:sz w:val="15"/>
          <w:szCs w:val="15"/>
        </w:rPr>
        <w:t>Cerebral Performance Category (CPC)</w:t>
      </w:r>
    </w:p>
    <w:p>
      <w:pPr>
        <w:spacing w:line="20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43" w:type="dxa"/>
        <w:tblInd w:w="10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557"/>
        <w:gridCol w:w="4186"/>
      </w:tblGrid>
      <w:tr>
        <w:trPr>
          <w:trHeight w:val="3695" w:hRule="atLeast"/>
        </w:trPr>
        <w:tc>
          <w:tcPr>
            <w:tcW w:w="55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7"/>
              <w:spacing w:before="101" w:line="195" w:lineRule="auto"/>
              <w:rPr/>
            </w:pPr>
            <w:r>
              <w:rPr/>
              <w:t>CPC</w:t>
            </w:r>
            <w:r>
              <w:rPr>
                <w:spacing w:val="32"/>
                <w:w w:val="101"/>
              </w:rPr>
              <w:t xml:space="preserve"> </w:t>
            </w:r>
            <w:r>
              <w:rPr>
                <w:spacing w:val="14"/>
              </w:rPr>
              <w:t>1</w:t>
            </w:r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"/>
              <w:spacing w:before="43" w:line="195" w:lineRule="auto"/>
              <w:rPr/>
            </w:pPr>
            <w:r>
              <w:rPr/>
              <w:t>CPC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5"/>
              </w:rPr>
              <w:t>2</w:t>
            </w:r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spacing w:line="3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3" w:line="204" w:lineRule="auto"/>
              <w:rPr/>
            </w:pPr>
            <w:r>
              <w:rPr/>
              <w:t>CPC</w:t>
            </w:r>
            <w:r>
              <w:rPr>
                <w:spacing w:val="20"/>
                <w:w w:val="102"/>
              </w:rPr>
              <w:t xml:space="preserve"> </w:t>
            </w:r>
            <w:r>
              <w:rPr>
                <w:spacing w:val="14"/>
              </w:rPr>
              <w:t>3</w:t>
            </w:r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"/>
              <w:spacing w:before="43" w:line="202" w:lineRule="auto"/>
              <w:rPr/>
            </w:pPr>
            <w:r>
              <w:rPr/>
              <w:t>CPC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16"/>
              </w:rPr>
              <w:t>4</w:t>
            </w:r>
          </w:p>
          <w:p>
            <w:pPr>
              <w:pStyle w:val="TableText"/>
              <w:ind w:left="6"/>
              <w:spacing w:before="217" w:line="207" w:lineRule="auto"/>
              <w:rPr/>
            </w:pPr>
            <w:r>
              <w:rPr/>
              <w:t>CPC</w:t>
            </w:r>
            <w:r>
              <w:rPr>
                <w:spacing w:val="23"/>
                <w:w w:val="102"/>
              </w:rPr>
              <w:t xml:space="preserve"> </w:t>
            </w:r>
            <w:r>
              <w:rPr>
                <w:spacing w:val="14"/>
              </w:rPr>
              <w:t>5</w:t>
            </w:r>
          </w:p>
        </w:tc>
        <w:tc>
          <w:tcPr>
            <w:tcW w:w="4186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284" w:hanging="156"/>
              <w:spacing w:before="75" w:line="246" w:lineRule="auto"/>
              <w:rPr/>
            </w:pPr>
            <w:r>
              <w:rPr/>
              <w:t>Conscious,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alert,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able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to</w:t>
            </w:r>
            <w:r>
              <w:rPr>
                <w:spacing w:val="12"/>
                <w:w w:val="102"/>
              </w:rPr>
              <w:t xml:space="preserve"> </w:t>
            </w:r>
            <w:r>
              <w:rPr/>
              <w:t>work</w:t>
            </w:r>
            <w:r>
              <w:rPr>
                <w:spacing w:val="15"/>
              </w:rPr>
              <w:t xml:space="preserve"> </w:t>
            </w:r>
            <w:r>
              <w:rPr/>
              <w:t>a</w:t>
            </w:r>
            <w:r>
              <w:rPr>
                <w:spacing w:val="-1"/>
              </w:rPr>
              <w:t>nd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lead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normal</w:t>
            </w:r>
            <w:r>
              <w:rPr>
                <w:spacing w:val="17"/>
              </w:rPr>
              <w:t xml:space="preserve"> </w:t>
            </w:r>
            <w:r>
              <w:rPr>
                <w:spacing w:val="-1"/>
              </w:rPr>
              <w:t>life.</w:t>
            </w:r>
            <w:r>
              <w:rPr>
                <w:spacing w:val="17"/>
                <w:w w:val="101"/>
              </w:rPr>
              <w:t xml:space="preserve"> </w:t>
            </w:r>
            <w:r>
              <w:rPr>
                <w:spacing w:val="-1"/>
              </w:rPr>
              <w:t>Might</w:t>
            </w:r>
            <w:r>
              <w:rPr>
                <w:spacing w:val="14"/>
                <w:w w:val="102"/>
              </w:rPr>
              <w:t xml:space="preserve"> </w:t>
            </w:r>
            <w:r>
              <w:rPr>
                <w:spacing w:val="-1"/>
              </w:rPr>
              <w:t>have</w:t>
            </w:r>
            <w:r>
              <w:rPr/>
              <w:t xml:space="preserve"> </w:t>
            </w:r>
            <w:r>
              <w:rPr>
                <w:spacing w:val="-1"/>
              </w:rPr>
              <w:t>minor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psychologic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neurologic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deﬁcits</w:t>
            </w:r>
            <w:r>
              <w:rPr>
                <w:spacing w:val="26"/>
                <w:w w:val="102"/>
              </w:rPr>
              <w:t xml:space="preserve"> </w:t>
            </w:r>
            <w:r>
              <w:rPr>
                <w:spacing w:val="-1"/>
              </w:rPr>
              <w:t>(mild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dysphasia,</w:t>
            </w:r>
          </w:p>
          <w:p>
            <w:pPr>
              <w:pStyle w:val="TableText"/>
              <w:ind w:left="284" w:right="578"/>
              <w:spacing w:before="5" w:line="246" w:lineRule="auto"/>
              <w:rPr/>
            </w:pPr>
            <w:r>
              <w:rPr/>
              <w:t>nonincapacitating</w:t>
            </w:r>
            <w:r>
              <w:rPr>
                <w:spacing w:val="15"/>
                <w:w w:val="102"/>
              </w:rPr>
              <w:t xml:space="preserve"> </w:t>
            </w:r>
            <w:r>
              <w:rPr/>
              <w:t>hemiparesis,</w:t>
            </w:r>
            <w:r>
              <w:rPr>
                <w:spacing w:val="21"/>
              </w:rPr>
              <w:t xml:space="preserve"> </w:t>
            </w:r>
            <w:r>
              <w:rPr/>
              <w:t>or</w:t>
            </w:r>
            <w:r>
              <w:rPr>
                <w:spacing w:val="18"/>
                <w:w w:val="102"/>
              </w:rPr>
              <w:t xml:space="preserve"> </w:t>
            </w:r>
            <w:r>
              <w:rPr/>
              <w:t>minor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cranial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nerve</w:t>
            </w:r>
            <w:r>
              <w:rPr/>
              <w:t xml:space="preserve"> </w:t>
            </w:r>
            <w:r>
              <w:rPr/>
              <w:t>abnormalities</w:t>
            </w:r>
            <w:r>
              <w:rPr>
                <w:spacing w:val="4"/>
              </w:rPr>
              <w:t>).</w:t>
            </w:r>
          </w:p>
          <w:p>
            <w:pPr>
              <w:pStyle w:val="TableText"/>
              <w:ind w:left="128"/>
              <w:spacing w:before="5" w:line="175" w:lineRule="exact"/>
              <w:rPr/>
            </w:pPr>
            <w:r>
              <w:rPr>
                <w:position w:val="2"/>
              </w:rPr>
              <w:t>Conscious.</w:t>
            </w:r>
            <w:r>
              <w:rPr>
                <w:spacing w:val="21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Sufﬁcient</w:t>
            </w:r>
            <w:r>
              <w:rPr>
                <w:spacing w:val="20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cerebral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functio</w:t>
            </w:r>
            <w:r>
              <w:rPr>
                <w:spacing w:val="-1"/>
                <w:position w:val="2"/>
              </w:rPr>
              <w:t>n</w:t>
            </w:r>
            <w:r>
              <w:rPr>
                <w:spacing w:val="1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for</w:t>
            </w:r>
            <w:r>
              <w:rPr>
                <w:spacing w:val="16"/>
                <w:w w:val="101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part–time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work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in</w:t>
            </w:r>
          </w:p>
          <w:p>
            <w:pPr>
              <w:pStyle w:val="TableText"/>
              <w:ind w:left="284"/>
              <w:spacing w:before="4" w:line="174" w:lineRule="exact"/>
              <w:rPr/>
            </w:pPr>
            <w:r>
              <w:rPr>
                <w:position w:val="2"/>
              </w:rPr>
              <w:t>sheltered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environment</w:t>
            </w:r>
            <w:r>
              <w:rPr>
                <w:spacing w:val="19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independent</w:t>
            </w:r>
            <w:r>
              <w:rPr>
                <w:spacing w:val="18"/>
                <w:position w:val="2"/>
              </w:rPr>
              <w:t xml:space="preserve"> </w:t>
            </w:r>
            <w:r>
              <w:rPr>
                <w:position w:val="2"/>
              </w:rPr>
              <w:t>activities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of</w:t>
            </w:r>
            <w:r>
              <w:rPr>
                <w:spacing w:val="3"/>
                <w:position w:val="2"/>
              </w:rPr>
              <w:t xml:space="preserve"> </w:t>
            </w:r>
            <w:r>
              <w:rPr>
                <w:position w:val="2"/>
              </w:rPr>
              <w:t>daily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life</w:t>
            </w:r>
          </w:p>
          <w:p>
            <w:pPr>
              <w:pStyle w:val="TableText"/>
              <w:ind w:left="282" w:firstLine="9"/>
              <w:spacing w:before="4" w:line="246" w:lineRule="auto"/>
              <w:rPr/>
            </w:pPr>
            <w:r>
              <w:rPr>
                <w:spacing w:val="4"/>
              </w:rPr>
              <w:t>(</w:t>
            </w:r>
            <w:r>
              <w:rPr/>
              <w:t>dress</w:t>
            </w:r>
            <w:r>
              <w:rPr>
                <w:spacing w:val="4"/>
              </w:rPr>
              <w:t>,</w:t>
            </w:r>
            <w:r>
              <w:rPr>
                <w:spacing w:val="12"/>
                <w:w w:val="101"/>
              </w:rPr>
              <w:t xml:space="preserve"> </w:t>
            </w:r>
            <w:r>
              <w:rPr/>
              <w:t>travel</w:t>
            </w:r>
            <w:r>
              <w:rPr>
                <w:spacing w:val="12"/>
              </w:rPr>
              <w:t xml:space="preserve"> </w:t>
            </w:r>
            <w:r>
              <w:rPr/>
              <w:t>by</w:t>
            </w:r>
            <w:r>
              <w:rPr>
                <w:spacing w:val="4"/>
              </w:rPr>
              <w:t xml:space="preserve"> </w:t>
            </w:r>
            <w:r>
              <w:rPr/>
              <w:t>public</w:t>
            </w:r>
            <w:r>
              <w:rPr>
                <w:spacing w:val="11"/>
                <w:w w:val="102"/>
              </w:rPr>
              <w:t xml:space="preserve"> </w:t>
            </w:r>
            <w:r>
              <w:rPr/>
              <w:t>transportation</w:t>
            </w:r>
            <w:r>
              <w:rPr>
                <w:spacing w:val="4"/>
              </w:rPr>
              <w:t>,</w:t>
            </w:r>
            <w:r>
              <w:rPr>
                <w:spacing w:val="10"/>
                <w:w w:val="102"/>
              </w:rPr>
              <w:t xml:space="preserve"> </w:t>
            </w:r>
            <w:r>
              <w:rPr/>
              <w:t>food</w:t>
            </w:r>
            <w:r>
              <w:rPr>
                <w:spacing w:val="4"/>
              </w:rPr>
              <w:t xml:space="preserve"> </w:t>
            </w:r>
            <w:r>
              <w:rPr/>
              <w:t>preparation</w:t>
            </w:r>
            <w:r>
              <w:rPr>
                <w:spacing w:val="4"/>
              </w:rPr>
              <w:t>).</w:t>
            </w:r>
            <w:r>
              <w:rPr>
                <w:spacing w:val="10"/>
              </w:rPr>
              <w:t xml:space="preserve"> </w:t>
            </w:r>
            <w:r>
              <w:rPr/>
              <w:t>Might </w:t>
            </w:r>
            <w:r>
              <w:rPr>
                <w:spacing w:val="-1"/>
              </w:rPr>
              <w:t>have</w:t>
            </w:r>
            <w:r>
              <w:rPr>
                <w:spacing w:val="29"/>
                <w:w w:val="101"/>
              </w:rPr>
              <w:t xml:space="preserve"> </w:t>
            </w:r>
            <w:r>
              <w:rPr>
                <w:spacing w:val="-1"/>
              </w:rPr>
              <w:t>hemiplegia,</w:t>
            </w:r>
            <w:r>
              <w:rPr>
                <w:spacing w:val="18"/>
              </w:rPr>
              <w:t xml:space="preserve"> </w:t>
            </w:r>
            <w:r>
              <w:rPr>
                <w:spacing w:val="-1"/>
              </w:rPr>
              <w:t>seizures,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ataxia,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"/>
              </w:rPr>
              <w:t>dysarthria,</w:t>
            </w:r>
            <w:r>
              <w:rPr>
                <w:spacing w:val="19"/>
              </w:rPr>
              <w:t xml:space="preserve"> </w:t>
            </w:r>
            <w:r>
              <w:rPr>
                <w:spacing w:val="-1"/>
              </w:rPr>
              <w:t>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-1"/>
              </w:rPr>
              <w:t>permanent</w:t>
            </w:r>
          </w:p>
          <w:p>
            <w:pPr>
              <w:pStyle w:val="TableText"/>
              <w:ind w:left="284"/>
              <w:spacing w:before="5" w:line="175" w:lineRule="exact"/>
              <w:rPr/>
            </w:pPr>
            <w:r>
              <w:rPr>
                <w:position w:val="2"/>
              </w:rPr>
              <w:t>memory</w:t>
            </w:r>
            <w:r>
              <w:rPr>
                <w:spacing w:val="16"/>
                <w:position w:val="2"/>
              </w:rPr>
              <w:t xml:space="preserve"> </w:t>
            </w:r>
            <w:r>
              <w:rPr>
                <w:position w:val="2"/>
              </w:rPr>
              <w:t>or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mental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changes</w:t>
            </w:r>
            <w:r>
              <w:rPr>
                <w:spacing w:val="1"/>
                <w:position w:val="2"/>
              </w:rPr>
              <w:t>.</w:t>
            </w:r>
          </w:p>
          <w:p>
            <w:pPr>
              <w:pStyle w:val="TableText"/>
              <w:ind w:left="127"/>
              <w:spacing w:before="4" w:line="175" w:lineRule="exact"/>
              <w:rPr/>
            </w:pPr>
            <w:r>
              <w:rPr>
                <w:position w:val="2"/>
              </w:rPr>
              <w:t>Conscious</w:t>
            </w:r>
            <w:r>
              <w:rPr>
                <w:spacing w:val="10"/>
                <w:position w:val="2"/>
              </w:rPr>
              <w:t>.</w:t>
            </w:r>
            <w:r>
              <w:rPr>
                <w:spacing w:val="21"/>
                <w:position w:val="2"/>
              </w:rPr>
              <w:t xml:space="preserve"> </w:t>
            </w:r>
            <w:r>
              <w:rPr>
                <w:position w:val="2"/>
              </w:rPr>
              <w:t>Dependent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on</w:t>
            </w:r>
            <w:r>
              <w:rPr>
                <w:spacing w:val="20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others</w:t>
            </w:r>
            <w:r>
              <w:rPr>
                <w:spacing w:val="18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for</w:t>
            </w:r>
            <w:r>
              <w:rPr>
                <w:spacing w:val="18"/>
                <w:w w:val="102"/>
                <w:position w:val="2"/>
              </w:rPr>
              <w:t xml:space="preserve"> </w:t>
            </w:r>
            <w:r>
              <w:rPr>
                <w:position w:val="2"/>
              </w:rPr>
              <w:t>daily</w:t>
            </w:r>
            <w:r>
              <w:rPr>
                <w:spacing w:val="15"/>
                <w:w w:val="101"/>
                <w:position w:val="2"/>
              </w:rPr>
              <w:t xml:space="preserve"> </w:t>
            </w:r>
            <w:r>
              <w:rPr>
                <w:position w:val="2"/>
              </w:rPr>
              <w:t>support</w:t>
            </w:r>
            <w:r>
              <w:rPr>
                <w:spacing w:val="27"/>
                <w:w w:val="101"/>
                <w:position w:val="2"/>
              </w:rPr>
              <w:t xml:space="preserve"> </w:t>
            </w:r>
            <w:r>
              <w:rPr>
                <w:spacing w:val="10"/>
                <w:position w:val="2"/>
              </w:rPr>
              <w:t>(</w:t>
            </w:r>
            <w:r>
              <w:rPr>
                <w:position w:val="2"/>
              </w:rPr>
              <w:t>in</w:t>
            </w:r>
            <w:r>
              <w:rPr>
                <w:spacing w:val="20"/>
                <w:position w:val="2"/>
              </w:rPr>
              <w:t xml:space="preserve"> </w:t>
            </w:r>
            <w:r>
              <w:rPr>
                <w:position w:val="2"/>
              </w:rPr>
              <w:t>an</w:t>
            </w:r>
          </w:p>
          <w:p>
            <w:pPr>
              <w:pStyle w:val="TableText"/>
              <w:ind w:left="282" w:right="21" w:firstLine="2"/>
              <w:spacing w:before="5" w:line="248" w:lineRule="auto"/>
              <w:rPr/>
            </w:pPr>
            <w:r>
              <w:rPr/>
              <w:t>institution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at</w:t>
            </w:r>
            <w:r>
              <w:rPr>
                <w:spacing w:val="17"/>
              </w:rPr>
              <w:t xml:space="preserve"> </w:t>
            </w:r>
            <w:r>
              <w:rPr/>
              <w:t>home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with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exceptional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family</w:t>
            </w:r>
            <w:r>
              <w:rPr>
                <w:spacing w:val="16"/>
                <w:w w:val="101"/>
              </w:rPr>
              <w:t xml:space="preserve"> </w:t>
            </w:r>
            <w:r>
              <w:rPr/>
              <w:t>effort</w:t>
            </w:r>
            <w:r>
              <w:rPr>
                <w:spacing w:val="2"/>
              </w:rPr>
              <w:t>).</w:t>
            </w:r>
            <w:r>
              <w:rPr>
                <w:spacing w:val="20"/>
              </w:rPr>
              <w:t xml:space="preserve"> </w:t>
            </w:r>
            <w:r>
              <w:rPr/>
              <w:t>Has</w:t>
            </w:r>
            <w:r>
              <w:rPr>
                <w:spacing w:val="20"/>
                <w:w w:val="102"/>
              </w:rPr>
              <w:t xml:space="preserve"> </w:t>
            </w:r>
            <w:r>
              <w:rPr/>
              <w:t>at   </w:t>
            </w:r>
            <w:r>
              <w:rPr/>
              <w:t>least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limited</w:t>
            </w:r>
            <w:r>
              <w:rPr>
                <w:spacing w:val="20"/>
              </w:rPr>
              <w:t xml:space="preserve"> </w:t>
            </w:r>
            <w:r>
              <w:rPr/>
              <w:t>cognition.</w:t>
            </w:r>
            <w:r>
              <w:rPr>
                <w:spacing w:val="16"/>
                <w:w w:val="102"/>
              </w:rPr>
              <w:t xml:space="preserve"> </w:t>
            </w:r>
            <w:r>
              <w:rPr/>
              <w:t>This</w:t>
            </w:r>
            <w:r>
              <w:rPr>
                <w:spacing w:val="20"/>
              </w:rPr>
              <w:t xml:space="preserve"> </w:t>
            </w:r>
            <w:r>
              <w:rPr/>
              <w:t>catego</w:t>
            </w:r>
            <w:r>
              <w:rPr>
                <w:spacing w:val="-1"/>
              </w:rPr>
              <w:t>ry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includes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a</w:t>
            </w:r>
            <w:r>
              <w:rPr>
                <w:spacing w:val="11"/>
                <w:w w:val="102"/>
              </w:rPr>
              <w:t xml:space="preserve"> </w:t>
            </w:r>
            <w:r>
              <w:rPr>
                <w:spacing w:val="-1"/>
              </w:rPr>
              <w:t>wide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"/>
              </w:rPr>
              <w:t>range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of</w:t>
            </w:r>
            <w:r>
              <w:rPr/>
              <w:t xml:space="preserve"> </w:t>
            </w:r>
            <w:r>
              <w:rPr/>
              <w:t>cerebral</w:t>
            </w:r>
            <w:r>
              <w:rPr>
                <w:spacing w:val="31"/>
                <w:w w:val="101"/>
              </w:rPr>
              <w:t xml:space="preserve"> </w:t>
            </w:r>
            <w:r>
              <w:rPr/>
              <w:t>abnormalities,</w:t>
            </w:r>
            <w:r>
              <w:rPr>
                <w:spacing w:val="17"/>
                <w:w w:val="102"/>
              </w:rPr>
              <w:t xml:space="preserve"> </w:t>
            </w:r>
            <w:r>
              <w:rPr/>
              <w:t>from</w:t>
            </w:r>
            <w:r>
              <w:rPr>
                <w:spacing w:val="17"/>
                <w:w w:val="102"/>
              </w:rPr>
              <w:t xml:space="preserve"> </w:t>
            </w:r>
            <w:r>
              <w:rPr/>
              <w:t>patients</w:t>
            </w:r>
            <w:r>
              <w:rPr>
                <w:spacing w:val="14"/>
              </w:rPr>
              <w:t xml:space="preserve"> </w:t>
            </w:r>
            <w:r>
              <w:rPr/>
              <w:t>who</w:t>
            </w:r>
            <w:r>
              <w:rPr>
                <w:spacing w:val="20"/>
              </w:rPr>
              <w:t xml:space="preserve"> </w:t>
            </w:r>
            <w:r>
              <w:rPr/>
              <w:t>are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ambulatory</w:t>
            </w:r>
            <w:r>
              <w:rPr>
                <w:spacing w:val="14"/>
                <w:w w:val="101"/>
              </w:rPr>
              <w:t xml:space="preserve"> </w:t>
            </w:r>
            <w:r>
              <w:rPr/>
              <w:t>but   </w:t>
            </w:r>
            <w:r>
              <w:rPr/>
              <w:t>have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severe</w:t>
            </w:r>
            <w:r>
              <w:rPr>
                <w:spacing w:val="20"/>
              </w:rPr>
              <w:t xml:space="preserve"> </w:t>
            </w:r>
            <w:r>
              <w:rPr/>
              <w:t>memory</w:t>
            </w:r>
            <w:r>
              <w:rPr>
                <w:spacing w:val="17"/>
                <w:w w:val="101"/>
              </w:rPr>
              <w:t xml:space="preserve"> </w:t>
            </w:r>
            <w:r>
              <w:rPr/>
              <w:t>disturbances</w:t>
            </w:r>
            <w:r>
              <w:rPr>
                <w:spacing w:val="19"/>
                <w:w w:val="102"/>
              </w:rPr>
              <w:t xml:space="preserve"> </w:t>
            </w:r>
            <w:r>
              <w:rPr/>
              <w:t>or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dem</w:t>
            </w:r>
            <w:r>
              <w:rPr>
                <w:spacing w:val="-1"/>
              </w:rPr>
              <w:t>entia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precluding</w:t>
            </w:r>
          </w:p>
          <w:p>
            <w:pPr>
              <w:pStyle w:val="TableText"/>
              <w:ind w:left="284" w:right="257"/>
              <w:spacing w:before="4" w:line="246" w:lineRule="auto"/>
              <w:rPr/>
            </w:pPr>
            <w:r>
              <w:rPr/>
              <w:t>independent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existence,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to</w:t>
            </w:r>
            <w:r>
              <w:rPr>
                <w:spacing w:val="20"/>
              </w:rPr>
              <w:t xml:space="preserve"> </w:t>
            </w:r>
            <w:r>
              <w:rPr/>
              <w:t>those</w:t>
            </w:r>
            <w:r>
              <w:rPr>
                <w:spacing w:val="13"/>
                <w:w w:val="101"/>
              </w:rPr>
              <w:t xml:space="preserve"> </w:t>
            </w:r>
            <w:r>
              <w:rPr/>
              <w:t>wh</w:t>
            </w:r>
            <w:r>
              <w:rPr>
                <w:spacing w:val="-1"/>
              </w:rPr>
              <w:t>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-1"/>
              </w:rPr>
              <w:t>are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-1"/>
              </w:rPr>
              <w:t>paralyzed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1"/>
              </w:rPr>
              <w:t>and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can</w:t>
            </w:r>
            <w:r>
              <w:rPr/>
              <w:t xml:space="preserve"> </w:t>
            </w:r>
            <w:r>
              <w:rPr/>
              <w:t>communicate</w:t>
            </w:r>
            <w:r>
              <w:rPr>
                <w:spacing w:val="21"/>
                <w:w w:val="102"/>
              </w:rPr>
              <w:t xml:space="preserve"> </w:t>
            </w:r>
            <w:r>
              <w:rPr/>
              <w:t>only</w:t>
            </w:r>
            <w:r>
              <w:rPr>
                <w:spacing w:val="5"/>
              </w:rPr>
              <w:t xml:space="preserve"> </w:t>
            </w:r>
            <w:r>
              <w:rPr/>
              <w:t>with</w:t>
            </w:r>
            <w:r>
              <w:rPr>
                <w:spacing w:val="20"/>
              </w:rPr>
              <w:t xml:space="preserve"> </w:t>
            </w:r>
            <w:r>
              <w:rPr/>
              <w:t>their</w:t>
            </w:r>
            <w:r>
              <w:rPr>
                <w:spacing w:val="19"/>
              </w:rPr>
              <w:t xml:space="preserve"> </w:t>
            </w:r>
            <w:r>
              <w:rPr/>
              <w:t>eyes</w:t>
            </w:r>
            <w:r>
              <w:rPr>
                <w:spacing w:val="5"/>
              </w:rPr>
              <w:t>,</w:t>
            </w:r>
            <w:r>
              <w:rPr>
                <w:spacing w:val="20"/>
                <w:w w:val="101"/>
              </w:rPr>
              <w:t xml:space="preserve"> </w:t>
            </w:r>
            <w:r>
              <w:rPr/>
              <w:t>as</w:t>
            </w:r>
            <w:r>
              <w:rPr>
                <w:spacing w:val="20"/>
              </w:rPr>
              <w:t xml:space="preserve"> </w:t>
            </w:r>
            <w:r>
              <w:rPr/>
              <w:t>in</w:t>
            </w:r>
            <w:r>
              <w:rPr>
                <w:spacing w:val="19"/>
                <w:w w:val="101"/>
              </w:rPr>
              <w:t xml:space="preserve"> </w:t>
            </w:r>
            <w:r>
              <w:rPr/>
              <w:t>the</w:t>
            </w:r>
            <w:r>
              <w:rPr>
                <w:spacing w:val="19"/>
              </w:rPr>
              <w:t xml:space="preserve"> </w:t>
            </w:r>
            <w:r>
              <w:rPr>
                <w:spacing w:val="5"/>
              </w:rPr>
              <w:t>“</w:t>
            </w:r>
            <w:r>
              <w:rPr/>
              <w:t>locked</w:t>
            </w:r>
            <w:r>
              <w:rPr>
                <w:spacing w:val="18"/>
                <w:w w:val="101"/>
              </w:rPr>
              <w:t xml:space="preserve"> </w:t>
            </w:r>
            <w:r>
              <w:rPr/>
              <w:t>in</w:t>
            </w:r>
            <w:r>
              <w:rPr>
                <w:spacing w:val="5"/>
              </w:rPr>
              <w:t>”</w:t>
            </w:r>
          </w:p>
          <w:p>
            <w:pPr>
              <w:pStyle w:val="TableText"/>
              <w:ind w:left="284"/>
              <w:spacing w:before="5" w:line="175" w:lineRule="exact"/>
              <w:rPr/>
            </w:pPr>
            <w:r>
              <w:rPr>
                <w:position w:val="2"/>
              </w:rPr>
              <w:t>syndrome</w:t>
            </w:r>
            <w:r>
              <w:rPr>
                <w:spacing w:val="5"/>
                <w:position w:val="2"/>
              </w:rPr>
              <w:t>.</w:t>
            </w:r>
          </w:p>
          <w:p>
            <w:pPr>
              <w:pStyle w:val="TableText"/>
              <w:ind w:left="284" w:right="29" w:hanging="159"/>
              <w:spacing w:before="5" w:line="246" w:lineRule="auto"/>
              <w:rPr/>
            </w:pPr>
            <w:r>
              <w:rPr>
                <w:spacing w:val="1"/>
              </w:rPr>
              <w:t>Unconscious.</w:t>
            </w:r>
            <w:r>
              <w:rPr>
                <w:spacing w:val="19"/>
              </w:rPr>
              <w:t xml:space="preserve"> </w:t>
            </w:r>
            <w:r>
              <w:rPr>
                <w:spacing w:val="1"/>
              </w:rPr>
              <w:t>Unaware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of surroundings,</w:t>
            </w:r>
            <w:r>
              <w:rPr>
                <w:spacing w:val="20"/>
              </w:rPr>
              <w:t xml:space="preserve"> </w:t>
            </w:r>
            <w:r>
              <w:rPr>
                <w:spacing w:val="1"/>
              </w:rPr>
              <w:t>no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"/>
              </w:rPr>
              <w:t>cognition</w:t>
            </w:r>
            <w:r>
              <w:rPr/>
              <w:t>.</w:t>
            </w:r>
            <w:r>
              <w:rPr>
                <w:spacing w:val="16"/>
                <w:w w:val="102"/>
              </w:rPr>
              <w:t xml:space="preserve"> </w:t>
            </w:r>
            <w:r>
              <w:rPr/>
              <w:t>No</w:t>
            </w:r>
            <w:r>
              <w:rPr>
                <w:spacing w:val="14"/>
              </w:rPr>
              <w:t xml:space="preserve"> </w:t>
            </w:r>
            <w:r>
              <w:rPr/>
              <w:t>verbal </w:t>
            </w:r>
            <w:r>
              <w:rPr>
                <w:spacing w:val="1"/>
              </w:rPr>
              <w:t>and/or</w:t>
            </w:r>
            <w:r>
              <w:rPr>
                <w:spacing w:val="16"/>
                <w:w w:val="102"/>
              </w:rPr>
              <w:t xml:space="preserve"> </w:t>
            </w:r>
            <w:r>
              <w:rPr>
                <w:spacing w:val="1"/>
              </w:rPr>
              <w:t>psychologic</w:t>
            </w:r>
            <w:r>
              <w:rPr>
                <w:spacing w:val="18"/>
                <w:w w:val="101"/>
              </w:rPr>
              <w:t xml:space="preserve"> </w:t>
            </w:r>
            <w:r>
              <w:rPr>
                <w:spacing w:val="1"/>
              </w:rPr>
              <w:t>interaction</w:t>
            </w:r>
            <w:r>
              <w:rPr>
                <w:spacing w:val="13"/>
              </w:rPr>
              <w:t xml:space="preserve"> </w:t>
            </w:r>
            <w:r>
              <w:rPr>
                <w:spacing w:val="1"/>
              </w:rPr>
              <w:t>with</w:t>
            </w:r>
            <w:r>
              <w:rPr>
                <w:spacing w:val="19"/>
                <w:w w:val="102"/>
              </w:rPr>
              <w:t xml:space="preserve"> </w:t>
            </w:r>
            <w:r>
              <w:rPr>
                <w:spacing w:val="1"/>
              </w:rPr>
              <w:t>enviro</w:t>
            </w:r>
            <w:r>
              <w:rPr/>
              <w:t>nment.</w:t>
            </w:r>
          </w:p>
          <w:p>
            <w:pPr>
              <w:pStyle w:val="TableText"/>
              <w:ind w:left="127"/>
              <w:spacing w:before="5" w:line="175" w:lineRule="exact"/>
              <w:rPr/>
            </w:pPr>
            <w:r>
              <w:rPr>
                <w:spacing w:val="-1"/>
                <w:position w:val="2"/>
              </w:rPr>
              <w:t>Brain</w:t>
            </w:r>
            <w:r>
              <w:rPr>
                <w:spacing w:val="29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dead,</w:t>
            </w:r>
            <w:r>
              <w:rPr>
                <w:spacing w:val="19"/>
                <w:w w:val="102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circulation</w:t>
            </w:r>
            <w:r>
              <w:rPr>
                <w:spacing w:val="17"/>
                <w:position w:val="2"/>
              </w:rPr>
              <w:t xml:space="preserve"> </w:t>
            </w:r>
            <w:r>
              <w:rPr>
                <w:spacing w:val="-1"/>
                <w:position w:val="2"/>
              </w:rPr>
              <w:t>preserved.</w:t>
            </w:r>
          </w:p>
        </w:tc>
      </w:tr>
    </w:tbl>
    <w:p>
      <w:pPr>
        <w:pStyle w:val="BodyText"/>
        <w:ind w:left="111" w:right="377" w:firstLine="240"/>
        <w:spacing w:before="50" w:line="237" w:lineRule="auto"/>
        <w:rPr/>
      </w:pPr>
      <w:r>
        <w:rPr>
          <w:spacing w:val="-1"/>
        </w:rPr>
        <w:t>CPC</w:t>
      </w:r>
      <w:r>
        <w:rPr>
          <w:spacing w:val="15"/>
        </w:rPr>
        <w:t xml:space="preserve">  </w:t>
      </w:r>
      <w:r>
        <w:rPr>
          <w:spacing w:val="-1"/>
        </w:rPr>
        <w:t>1–2</w:t>
      </w:r>
      <w:r>
        <w:rPr>
          <w:spacing w:val="8"/>
        </w:rPr>
        <w:t xml:space="preserve">  </w:t>
      </w:r>
      <w:r>
        <w:rPr>
          <w:spacing w:val="-1"/>
        </w:rPr>
        <w:t>deﬁned</w:t>
      </w:r>
      <w:r>
        <w:rPr>
          <w:spacing w:val="9"/>
          <w:w w:val="101"/>
        </w:rPr>
        <w:t xml:space="preserve">  </w:t>
      </w:r>
      <w:r>
        <w:rPr>
          <w:spacing w:val="-1"/>
        </w:rPr>
        <w:t>as  favourable</w:t>
      </w:r>
      <w:r>
        <w:rPr>
          <w:spacing w:val="8"/>
        </w:rPr>
        <w:t xml:space="preserve">  </w:t>
      </w:r>
      <w:r>
        <w:rPr>
          <w:spacing w:val="-1"/>
        </w:rPr>
        <w:t>and   3–5</w:t>
      </w:r>
      <w:r>
        <w:rPr>
          <w:spacing w:val="9"/>
        </w:rPr>
        <w:t xml:space="preserve">  </w:t>
      </w:r>
      <w:r>
        <w:rPr>
          <w:spacing w:val="-1"/>
        </w:rPr>
        <w:t>deﬁned</w:t>
      </w:r>
      <w:r>
        <w:rPr>
          <w:spacing w:val="8"/>
        </w:rPr>
        <w:t xml:space="preserve">  </w:t>
      </w:r>
      <w:r>
        <w:rPr>
          <w:spacing w:val="-1"/>
        </w:rPr>
        <w:t>as  poor</w:t>
      </w:r>
      <w:r>
        <w:rPr>
          <w:spacing w:val="8"/>
        </w:rPr>
        <w:t xml:space="preserve">  </w:t>
      </w:r>
      <w:r>
        <w:rPr>
          <w:spacing w:val="-1"/>
        </w:rPr>
        <w:t>neur</w:t>
      </w:r>
      <w:r>
        <w:rPr>
          <w:spacing w:val="-2"/>
        </w:rPr>
        <w:t>ologic</w:t>
      </w:r>
      <w:r>
        <w:rPr>
          <w:spacing w:val="1"/>
        </w:rPr>
        <w:t xml:space="preserve"> </w:t>
      </w:r>
      <w:r>
        <w:rPr>
          <w:spacing w:val="1"/>
        </w:rPr>
        <w:t>outcome.</w:t>
      </w:r>
    </w:p>
    <w:p>
      <w:pPr>
        <w:pStyle w:val="BodyText"/>
        <w:ind w:left="348"/>
        <w:spacing w:line="232" w:lineRule="exact"/>
        <w:rPr/>
      </w:pPr>
      <w:r>
        <w:rPr>
          <w:position w:val="2"/>
        </w:rPr>
        <w:t>Modi</w:t>
      </w:r>
      <w:r>
        <w:rPr>
          <w:spacing w:val="2"/>
          <w:position w:val="2"/>
        </w:rPr>
        <w:t>ﬁ</w:t>
      </w:r>
      <w:r>
        <w:rPr>
          <w:position w:val="2"/>
        </w:rPr>
        <w:t>ed</w:t>
      </w:r>
      <w:r>
        <w:rPr>
          <w:spacing w:val="22"/>
          <w:w w:val="101"/>
          <w:position w:val="2"/>
        </w:rPr>
        <w:t xml:space="preserve"> </w:t>
      </w:r>
      <w:r>
        <w:rPr>
          <w:position w:val="2"/>
        </w:rPr>
        <w:t>from</w:t>
      </w:r>
      <w:r>
        <w:rPr>
          <w:spacing w:val="19"/>
          <w:w w:val="102"/>
          <w:position w:val="2"/>
        </w:rPr>
        <w:t xml:space="preserve"> </w:t>
      </w:r>
      <w:r>
        <w:rPr>
          <w:position w:val="2"/>
        </w:rPr>
        <w:t>Rittenberger</w:t>
      </w:r>
      <w:r>
        <w:rPr>
          <w:spacing w:val="18"/>
          <w:w w:val="101"/>
          <w:position w:val="2"/>
        </w:rPr>
        <w:t xml:space="preserve"> </w:t>
      </w:r>
      <w:r>
        <w:rPr>
          <w:position w:val="2"/>
        </w:rPr>
        <w:t>et</w:t>
      </w:r>
      <w:r>
        <w:rPr>
          <w:spacing w:val="20"/>
          <w:position w:val="2"/>
        </w:rPr>
        <w:t xml:space="preserve"> </w:t>
      </w:r>
      <w:r>
        <w:rPr>
          <w:position w:val="2"/>
        </w:rPr>
        <w:t>al</w:t>
      </w:r>
      <w:r>
        <w:rPr>
          <w:spacing w:val="2"/>
          <w:position w:val="2"/>
        </w:rPr>
        <w:t>.</w:t>
      </w:r>
      <w:hyperlink w:history="true" w:anchor="bookmark1">
        <w:r>
          <w:rPr>
            <w:sz w:val="10"/>
            <w:szCs w:val="10"/>
            <w:color w:val="0D7FAC"/>
            <w:spacing w:val="2"/>
            <w:position w:val="8"/>
          </w:rPr>
          <w:t>124</w:t>
        </w:r>
      </w:hyperlink>
      <w:r>
        <w:rPr>
          <w:sz w:val="10"/>
          <w:szCs w:val="10"/>
          <w:color w:val="0D7FAC"/>
          <w:spacing w:val="2"/>
          <w:position w:val="8"/>
        </w:rPr>
        <w:t xml:space="preserve">  </w:t>
      </w:r>
      <w:r>
        <w:rPr>
          <w:position w:val="2"/>
        </w:rPr>
        <w:t>with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permission</w:t>
      </w:r>
      <w:r>
        <w:rPr>
          <w:spacing w:val="19"/>
          <w:position w:val="2"/>
        </w:rPr>
        <w:t xml:space="preserve"> </w:t>
      </w:r>
      <w:r>
        <w:rPr>
          <w:position w:val="2"/>
        </w:rPr>
        <w:t>from</w:t>
      </w:r>
      <w:r>
        <w:rPr>
          <w:spacing w:val="18"/>
          <w:position w:val="2"/>
        </w:rPr>
        <w:t xml:space="preserve"> </w:t>
      </w:r>
      <w:r>
        <w:rPr>
          <w:position w:val="2"/>
        </w:rPr>
        <w:t>Elsevier</w:t>
      </w:r>
      <w:r>
        <w:rPr>
          <w:spacing w:val="2"/>
          <w:position w:val="2"/>
        </w:rPr>
        <w:t>.</w:t>
      </w:r>
    </w:p>
    <w:p>
      <w:pPr>
        <w:pStyle w:val="BodyText"/>
        <w:ind w:left="110" w:right="335" w:hanging="3"/>
        <w:spacing w:before="162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The QOE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</w:rPr>
        <w:t>was rated as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2"/>
        </w:rPr>
        <w:t>“high,”“moderate,”“low,” 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“very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2"/>
        </w:rPr>
        <w:t>lo</w:t>
      </w:r>
      <w:r>
        <w:rPr>
          <w:sz w:val="19"/>
          <w:szCs w:val="19"/>
          <w:spacing w:val="-3"/>
        </w:rPr>
        <w:t>w”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on the basis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2"/>
        </w:rPr>
        <w:t>the likelihood that further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2"/>
        </w:rPr>
        <w:t>rese</w:t>
      </w:r>
      <w:r>
        <w:rPr>
          <w:sz w:val="19"/>
          <w:szCs w:val="19"/>
          <w:spacing w:val="-3"/>
        </w:rPr>
        <w:t>arch would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3"/>
        </w:rPr>
        <w:t>change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conﬁdence in effect e</w:t>
      </w:r>
      <w:r>
        <w:rPr>
          <w:sz w:val="19"/>
          <w:szCs w:val="19"/>
          <w:spacing w:val="-4"/>
        </w:rPr>
        <w:t>stimates. QOE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4"/>
        </w:rPr>
        <w:t>was considered “high” when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such a change is very unlikely, “moderate” ifa change is possible,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3"/>
        </w:rPr>
        <w:t>“low”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iflikely. QOE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w</w:t>
      </w:r>
      <w:r>
        <w:rPr>
          <w:sz w:val="19"/>
          <w:szCs w:val="19"/>
          <w:spacing w:val="-4"/>
        </w:rPr>
        <w:t>as considered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-4"/>
        </w:rPr>
        <w:t>“very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4"/>
        </w:rPr>
        <w:t>low”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ifthe estimate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3"/>
        </w:rPr>
        <w:t>effect was very u</w:t>
      </w:r>
      <w:r>
        <w:rPr>
          <w:sz w:val="19"/>
          <w:szCs w:val="19"/>
          <w:spacing w:val="-4"/>
        </w:rPr>
        <w:t>ncertain.</w:t>
      </w:r>
    </w:p>
    <w:p>
      <w:pPr>
        <w:pStyle w:val="BodyText"/>
        <w:ind w:left="110" w:right="373" w:firstLine="244"/>
        <w:spacing w:before="3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●</w:t>
      </w:r>
      <w:r>
        <w:rPr>
          <w:rFonts w:ascii="Arial" w:hAnsi="Arial" w:eastAsia="Arial" w:cs="Arial"/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writing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group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-3"/>
        </w:rPr>
        <w:t>anticipated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that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no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single</w:t>
      </w:r>
      <w:r>
        <w:rPr>
          <w:sz w:val="19"/>
          <w:szCs w:val="19"/>
          <w:spacing w:val="-4"/>
        </w:rPr>
        <w:t xml:space="preserve">  diagnostic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modality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3"/>
        </w:rPr>
        <w:t>would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3"/>
        </w:rPr>
        <w:t>be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3"/>
        </w:rPr>
        <w:t>without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3"/>
        </w:rPr>
        <w:t>false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3"/>
        </w:rPr>
        <w:t>positiv</w:t>
      </w:r>
      <w:r>
        <w:rPr>
          <w:sz w:val="19"/>
          <w:szCs w:val="19"/>
          <w:spacing w:val="-4"/>
        </w:rPr>
        <w:t>es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4"/>
        </w:rPr>
        <w:t>determining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neurologic prognosis. Therefore,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recommendations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f</w:t>
      </w:r>
      <w:r>
        <w:rPr>
          <w:sz w:val="19"/>
          <w:szCs w:val="19"/>
          <w:spacing w:val="-4"/>
        </w:rPr>
        <w:t>or proceed–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5"/>
        </w:rPr>
        <w:t>ing 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5"/>
        </w:rPr>
        <w:t>speciﬁc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tests were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framed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5"/>
        </w:rPr>
        <w:t>as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needing to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5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5"/>
        </w:rPr>
        <w:t>carefully in–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tegrated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with other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3"/>
        </w:rPr>
        <w:t>av</w:t>
      </w:r>
      <w:r>
        <w:rPr>
          <w:sz w:val="19"/>
          <w:szCs w:val="19"/>
          <w:spacing w:val="-4"/>
        </w:rPr>
        <w:t>ailable information.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4"/>
        </w:rPr>
        <w:t>Multimodal assessment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3"/>
        </w:rPr>
        <w:t>prognosis was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explored as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a separate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PICO question.</w:t>
      </w:r>
    </w:p>
    <w:p>
      <w:pPr>
        <w:pStyle w:val="BodyText"/>
        <w:ind w:left="111" w:right="377" w:firstLine="244"/>
        <w:spacing w:before="2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</w:rPr>
        <w:t>● </w:t>
      </w:r>
      <w:r>
        <w:rPr>
          <w:sz w:val="19"/>
          <w:szCs w:val="19"/>
          <w:spacing w:val="-2"/>
        </w:rPr>
        <w:t>Potential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confounding factors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(eg, effects 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2"/>
        </w:rPr>
        <w:t>sedatives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neuromuscular  blockers,   recreational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2"/>
        </w:rPr>
        <w:t>drugs,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2"/>
        </w:rPr>
        <w:t>metabolic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2"/>
        </w:rPr>
        <w:t>dis–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turbances,  or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-2"/>
        </w:rPr>
        <w:t>seizures)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2"/>
        </w:rPr>
        <w:t>should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2"/>
        </w:rPr>
        <w:t>be  carefully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2"/>
        </w:rPr>
        <w:t>considered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2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assessing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neurologic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prognosis,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particularly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-3"/>
        </w:rPr>
        <w:t>terpreta–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tion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of clinical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neurophysiologic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ﬁndings.</w:t>
      </w:r>
    </w:p>
    <w:p>
      <w:pPr>
        <w:pStyle w:val="BodyText"/>
        <w:ind w:left="105"/>
        <w:spacing w:before="211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0"/>
          <w:position w:val="3"/>
        </w:rPr>
        <w:t>2.3.</w:t>
      </w:r>
      <w:r>
        <w:rPr>
          <w:sz w:val="19"/>
          <w:szCs w:val="19"/>
          <w:spacing w:val="26"/>
          <w:w w:val="101"/>
          <w:position w:val="3"/>
        </w:rPr>
        <w:t xml:space="preserve"> </w:t>
      </w:r>
      <w:r>
        <w:rPr>
          <w:sz w:val="19"/>
          <w:szCs w:val="19"/>
          <w:spacing w:val="10"/>
          <w:position w:val="3"/>
        </w:rPr>
        <w:t>PICO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10"/>
          <w:position w:val="3"/>
        </w:rPr>
        <w:t>question</w:t>
      </w:r>
      <w:r>
        <w:rPr>
          <w:sz w:val="19"/>
          <w:szCs w:val="19"/>
          <w:spacing w:val="26"/>
          <w:position w:val="3"/>
        </w:rPr>
        <w:t xml:space="preserve"> </w:t>
      </w:r>
      <w:r>
        <w:rPr>
          <w:sz w:val="19"/>
          <w:szCs w:val="19"/>
          <w:spacing w:val="10"/>
          <w:position w:val="3"/>
        </w:rPr>
        <w:t>development</w:t>
      </w:r>
    </w:p>
    <w:p>
      <w:pPr>
        <w:pStyle w:val="BodyText"/>
        <w:ind w:left="352"/>
        <w:spacing w:before="114" w:line="239" w:lineRule="auto"/>
        <w:rPr>
          <w:sz w:val="19"/>
          <w:szCs w:val="19"/>
        </w:rPr>
      </w:pPr>
      <w:r>
        <w:pict>
          <v:shape id="_x0000_s46" style="position:absolute;margin-left:265.692pt;margin-top:11.2549pt;mso-position-vertical-relative:text;mso-position-horizontal-relative:text;width:238.8pt;height:12.9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responses  accurately</w:t>
                  </w:r>
                  <w:r>
                    <w:rPr>
                      <w:sz w:val="19"/>
                      <w:szCs w:val="19"/>
                      <w:spacing w:val="40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identiﬁed  a  subgroup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with  deﬁ</w:t>
                  </w:r>
                  <w:r>
                    <w:rPr>
                      <w:sz w:val="19"/>
                      <w:szCs w:val="19"/>
                      <w:spacing w:val="-4"/>
                    </w:rPr>
                    <w:t>nite  poor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Seven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topics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10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PICO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questions were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developed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using</w:t>
      </w:r>
    </w:p>
    <w:p>
      <w:pPr>
        <w:pStyle w:val="BodyText"/>
        <w:ind w:left="111"/>
        <w:spacing w:before="3" w:line="239" w:lineRule="auto"/>
        <w:rPr>
          <w:sz w:val="19"/>
          <w:szCs w:val="19"/>
        </w:rPr>
      </w:pPr>
      <w:r>
        <w:rPr>
          <w:sz w:val="19"/>
          <w:szCs w:val="19"/>
        </w:rPr>
        <w:t>the framework outlined.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-1"/>
        </w:rPr>
        <w:t>tudies were selected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1"/>
        </w:rPr>
        <w:t>if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1"/>
        </w:rPr>
        <w:t>they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included</w:t>
      </w:r>
    </w:p>
    <w:p>
      <w:pPr>
        <w:pStyle w:val="BodyText"/>
        <w:ind w:left="108"/>
        <w:rPr>
          <w:sz w:val="19"/>
          <w:szCs w:val="19"/>
        </w:rPr>
      </w:pPr>
      <w:r>
        <w:rPr>
          <w:sz w:val="19"/>
          <w:szCs w:val="19"/>
          <w:spacing w:val="-2"/>
        </w:rPr>
        <w:t>patients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that: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(1)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achieved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ROSC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after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out–of–hospital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or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in–</w:t>
      </w:r>
    </w:p>
    <w:p>
      <w:pPr>
        <w:pStyle w:val="BodyText"/>
        <w:ind w:left="10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hospital  CA;  (2)  were  older  than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2"/>
        </w:rPr>
        <w:t>18  years  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age;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(3)</w:t>
      </w:r>
    </w:p>
    <w:p>
      <w:pPr>
        <w:pStyle w:val="BodyText"/>
        <w:ind w:left="112"/>
        <w:spacing w:before="3" w:line="238" w:lineRule="auto"/>
        <w:rPr>
          <w:sz w:val="19"/>
          <w:szCs w:val="19"/>
        </w:rPr>
      </w:pPr>
      <w:r>
        <w:rPr>
          <w:sz w:val="19"/>
          <w:szCs w:val="19"/>
        </w:rPr>
        <w:t>comatose</w:t>
      </w:r>
      <w:r>
        <w:rPr>
          <w:sz w:val="19"/>
          <w:szCs w:val="19"/>
          <w:spacing w:val="6"/>
        </w:rPr>
        <w:t>(</w:t>
      </w:r>
      <w:r>
        <w:rPr>
          <w:sz w:val="19"/>
          <w:szCs w:val="19"/>
        </w:rPr>
        <w:t>Glasgow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Coma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Scale</w:t>
      </w:r>
      <w:r>
        <w:rPr>
          <w:sz w:val="19"/>
          <w:szCs w:val="19"/>
          <w:spacing w:val="6"/>
        </w:rPr>
        <w:t>[</w:t>
      </w:r>
      <w:r>
        <w:rPr>
          <w:sz w:val="19"/>
          <w:szCs w:val="19"/>
        </w:rPr>
        <w:t>GCS</w:t>
      </w:r>
      <w:r>
        <w:rPr>
          <w:sz w:val="19"/>
          <w:szCs w:val="19"/>
          <w:spacing w:val="6"/>
        </w:rPr>
        <w:t>] </w:t>
      </w:r>
      <w:r>
        <w:rPr>
          <w:rFonts w:ascii="Arial" w:hAnsi="Arial" w:eastAsia="Arial" w:cs="Arial"/>
          <w:sz w:val="19"/>
          <w:szCs w:val="19"/>
          <w:spacing w:val="6"/>
        </w:rPr>
        <w:t>≤</w:t>
      </w:r>
      <w:r>
        <w:rPr>
          <w:rFonts w:ascii="Arial" w:hAnsi="Arial" w:eastAsia="Arial" w:cs="Arial"/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6"/>
        </w:rPr>
        <w:t>8</w:t>
      </w:r>
      <w:r>
        <w:rPr>
          <w:sz w:val="19"/>
          <w:szCs w:val="19"/>
        </w:rPr>
        <w:t>and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unable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follow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pict>
          <v:shape id="_x0000_s48" style="position:absolute;margin-left:265.728pt;margin-top:5.60957pt;mso-position-vertical-relative:text;mso-position-horizontal-relative:text;width:238.7pt;height:12.9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right="2"/>
                    <w:spacing w:before="20" w:line="239" w:lineRule="auto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Pupillometry showed promise,</w:t>
                  </w:r>
                  <w:r>
                    <w:rPr>
                      <w:sz w:val="19"/>
                      <w:szCs w:val="19"/>
                      <w:spacing w:val="-1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with</w:t>
                  </w:r>
                  <w:r>
                    <w:rPr>
                      <w:sz w:val="19"/>
                      <w:szCs w:val="19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1 study o</w:t>
                  </w:r>
                  <w:r>
                    <w:rPr>
                      <w:sz w:val="19"/>
                      <w:szCs w:val="19"/>
                      <w:spacing w:val="-4"/>
                    </w:rPr>
                    <w:t>f4 showing no</w:t>
                  </w:r>
                  <w:r>
                    <w:rPr>
                      <w:sz w:val="19"/>
                      <w:szCs w:val="19"/>
                      <w:spacing w:val="-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</w:rPr>
                    <w:t>false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commands)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irrespective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 t</w:t>
      </w:r>
      <w:r>
        <w:rPr>
          <w:sz w:val="19"/>
          <w:szCs w:val="19"/>
          <w:spacing w:val="-1"/>
        </w:rPr>
        <w:t>argeted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temperature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management</w:t>
      </w:r>
    </w:p>
    <w:p>
      <w:pPr>
        <w:pStyle w:val="BodyText"/>
        <w:ind w:left="120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(TTM).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</w:rPr>
        <w:t>Although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writing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acknowledges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most</w:t>
      </w:r>
    </w:p>
    <w:p>
      <w:pPr>
        <w:pStyle w:val="BodyText"/>
        <w:ind w:left="108"/>
        <w:spacing w:before="1"/>
        <w:rPr>
          <w:sz w:val="19"/>
          <w:szCs w:val="19"/>
        </w:rPr>
      </w:pPr>
      <w:r>
        <w:rPr>
          <w:sz w:val="19"/>
          <w:szCs w:val="19"/>
        </w:rPr>
        <w:t>patients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with poor outcomes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</w:rPr>
        <w:t>would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</w:rPr>
        <w:t>have a motor</w:t>
      </w:r>
      <w:r>
        <w:rPr>
          <w:sz w:val="19"/>
          <w:szCs w:val="19"/>
          <w:spacing w:val="-1"/>
        </w:rPr>
        <w:t xml:space="preserve"> component of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GCS  </w:t>
      </w:r>
      <w:r>
        <w:rPr>
          <w:rFonts w:ascii="Arial" w:hAnsi="Arial" w:eastAsia="Arial" w:cs="Arial"/>
          <w:sz w:val="19"/>
          <w:szCs w:val="19"/>
        </w:rPr>
        <w:t>≤</w:t>
      </w:r>
      <w:r>
        <w:rPr>
          <w:rFonts w:ascii="Arial" w:hAnsi="Arial" w:eastAsia="Arial" w:cs="Arial"/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3  (abnormal  extension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worse),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intended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audience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this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document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nonexperts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neurologic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exam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it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might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challenging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routinely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-1"/>
        </w:rPr>
        <w:t>distin</w:t>
      </w:r>
      <w:r>
        <w:rPr>
          <w:sz w:val="19"/>
          <w:szCs w:val="19"/>
          <w:spacing w:val="-2"/>
        </w:rPr>
        <w:t>guish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be–</w:t>
      </w:r>
    </w:p>
    <w:p>
      <w:pPr>
        <w:pStyle w:val="BodyText"/>
        <w:ind w:left="111"/>
        <w:spacing w:before="2"/>
        <w:rPr>
          <w:sz w:val="19"/>
          <w:szCs w:val="19"/>
        </w:rPr>
      </w:pPr>
      <w:r>
        <w:rPr>
          <w:sz w:val="19"/>
          <w:szCs w:val="19"/>
        </w:rPr>
        <w:t>tween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GCS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motor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component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4"/>
        </w:rPr>
        <w:t>3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</w:t>
      </w:r>
      <w:r>
        <w:rPr>
          <w:sz w:val="19"/>
          <w:szCs w:val="19"/>
          <w:spacing w:val="4"/>
        </w:rPr>
        <w:t xml:space="preserve"> 4.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term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>“</w:t>
      </w:r>
      <w:r>
        <w:rPr>
          <w:sz w:val="19"/>
          <w:szCs w:val="19"/>
        </w:rPr>
        <w:t>coma</w:t>
      </w:r>
      <w:r>
        <w:rPr>
          <w:sz w:val="19"/>
          <w:szCs w:val="19"/>
          <w:spacing w:val="4"/>
        </w:rPr>
        <w:t>”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is</w:t>
      </w:r>
    </w:p>
    <w:p>
      <w:pPr>
        <w:pStyle w:val="BodyText"/>
        <w:ind w:left="110"/>
        <w:spacing w:before="1" w:line="239" w:lineRule="auto"/>
        <w:rPr>
          <w:sz w:val="19"/>
          <w:szCs w:val="19"/>
        </w:rPr>
      </w:pPr>
      <w:r>
        <w:pict>
          <v:shape id="_x0000_s50" style="position:absolute;margin-left:4.561pt;margin-top:6.41798pt;mso-position-vertical-relative:text;mso-position-horizontal-relative:text;width:238.85pt;height:16.5pt;z-index:-2516449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ness</w:t>
                  </w:r>
                  <w:r>
                    <w:rPr>
                      <w:sz w:val="19"/>
                      <w:szCs w:val="19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awareness.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7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For</w:t>
                  </w:r>
                  <w:r>
                    <w:rPr>
                      <w:sz w:val="19"/>
                      <w:szCs w:val="19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this</w:t>
                  </w:r>
                  <w:r>
                    <w:rPr>
                      <w:sz w:val="19"/>
                      <w:szCs w:val="19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position</w:t>
                  </w:r>
                  <w:r>
                    <w:rPr>
                      <w:sz w:val="19"/>
                      <w:szCs w:val="19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statement,</w:t>
                  </w:r>
                  <w:r>
                    <w:rPr>
                      <w:sz w:val="19"/>
                      <w:szCs w:val="19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term</w:t>
                  </w:r>
                  <w:r>
                    <w:rPr>
                      <w:sz w:val="19"/>
                      <w:szCs w:val="19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broadly deﬁned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1"/>
        </w:rPr>
        <w:t>unresponsive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state wi</w:t>
      </w:r>
      <w:r>
        <w:rPr>
          <w:sz w:val="19"/>
          <w:szCs w:val="19"/>
          <w:spacing w:val="-2"/>
        </w:rPr>
        <w:t>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lack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2"/>
        </w:rPr>
        <w:t>wakeful–</w:t>
      </w:r>
    </w:p>
    <w:p>
      <w:pPr>
        <w:pStyle w:val="BodyText"/>
        <w:ind w:left="112"/>
        <w:spacing w:before="222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deﬁned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more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speciﬁcally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as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being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present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when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there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ar</w:t>
      </w:r>
      <w:r>
        <w:rPr>
          <w:sz w:val="19"/>
          <w:szCs w:val="19"/>
          <w:spacing w:val="-3"/>
        </w:rPr>
        <w:t>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no</w:t>
      </w:r>
    </w:p>
    <w:p>
      <w:pPr>
        <w:pStyle w:val="BodyText"/>
        <w:ind w:left="111"/>
        <w:spacing w:line="232" w:lineRule="auto"/>
        <w:rPr>
          <w:sz w:val="13"/>
          <w:szCs w:val="13"/>
        </w:rPr>
      </w:pPr>
      <w:r>
        <w:rPr>
          <w:sz w:val="19"/>
          <w:szCs w:val="19"/>
        </w:rPr>
        <w:t>more than withdrawal responses to painful stimulation.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8–</w:t>
        </w:r>
        <w:r>
          <w:rPr>
            <w:sz w:val="13"/>
            <w:szCs w:val="13"/>
            <w:color w:val="0D7FAC"/>
            <w:spacing w:val="-15"/>
            <w:position w:val="8"/>
          </w:rPr>
          <w:t xml:space="preserve"> </w:t>
        </w:r>
        <w:r>
          <w:rPr>
            <w:sz w:val="13"/>
            <w:szCs w:val="13"/>
            <w:color w:val="0D7FAC"/>
            <w:spacing w:val="-1"/>
            <w:position w:val="8"/>
          </w:rPr>
          <w:t>10</w:t>
        </w:r>
      </w:hyperlink>
    </w:p>
    <w:p>
      <w:pPr>
        <w:pStyle w:val="BodyText"/>
        <w:ind w:left="346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-1"/>
        </w:rPr>
        <w:t>outcome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of interest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was  unfavourable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neurologic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re–</w:t>
      </w:r>
    </w:p>
    <w:p>
      <w:pPr>
        <w:pStyle w:val="BodyText"/>
        <w:ind w:left="112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covery,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which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  <w:spacing w:val="-2"/>
        </w:rPr>
        <w:t>was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deﬁned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as:  </w:t>
      </w:r>
      <w:r>
        <w:rPr>
          <w:sz w:val="19"/>
          <w:szCs w:val="19"/>
          <w:spacing w:val="-3"/>
        </w:rPr>
        <w:t xml:space="preserve"> (1)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3"/>
        </w:rPr>
        <w:t>Cerebral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3"/>
        </w:rPr>
        <w:t>Performance</w:t>
      </w:r>
    </w:p>
    <w:p>
      <w:pPr>
        <w:pStyle w:val="BodyText"/>
        <w:ind w:left="114"/>
        <w:spacing w:line="21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Category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(CPC)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3–5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11</w:t>
        </w:r>
      </w:hyperlink>
      <w:r>
        <w:rPr>
          <w:sz w:val="13"/>
          <w:szCs w:val="13"/>
          <w:spacing w:val="-1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12</w:t>
        </w:r>
      </w:hyperlink>
      <w:r>
        <w:rPr>
          <w:sz w:val="19"/>
          <w:szCs w:val="19"/>
          <w:spacing w:val="-1"/>
        </w:rPr>
        <w:t>;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(2)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Glasgow Outcome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Scale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(GOS)</w:t>
      </w:r>
    </w:p>
    <w:p>
      <w:pPr>
        <w:pStyle w:val="BodyText"/>
        <w:ind w:left="128"/>
        <w:spacing w:before="1" w:line="231" w:lineRule="auto"/>
        <w:rPr>
          <w:sz w:val="19"/>
          <w:szCs w:val="19"/>
        </w:rPr>
      </w:pPr>
      <w:r>
        <w:rPr>
          <w:sz w:val="19"/>
          <w:szCs w:val="19"/>
          <w:spacing w:val="-16"/>
        </w:rPr>
        <w:t>1–3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12</w:t>
        </w:r>
      </w:hyperlink>
      <w:r>
        <w:rPr>
          <w:sz w:val="19"/>
          <w:szCs w:val="19"/>
          <w:spacing w:val="-1"/>
        </w:rPr>
        <w:t>;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"/>
        </w:rPr>
        <w:t>(3)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Glasgow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Outcome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Scal</w:t>
      </w:r>
      <w:r>
        <w:rPr>
          <w:sz w:val="19"/>
          <w:szCs w:val="19"/>
          <w:spacing w:val="-2"/>
        </w:rPr>
        <w:t>e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-2"/>
        </w:rPr>
        <w:t>Extended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(GOSE)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2"/>
        </w:rPr>
        <w:t>1–4</w:t>
      </w:r>
      <w:hyperlink w:history="true" w:anchor="bookmark1">
        <w:r>
          <w:rPr>
            <w:sz w:val="13"/>
            <w:szCs w:val="13"/>
            <w:color w:val="0D7FAC"/>
            <w:spacing w:val="-2"/>
            <w:position w:val="8"/>
          </w:rPr>
          <w:t>13</w:t>
        </w:r>
      </w:hyperlink>
      <w:r>
        <w:rPr>
          <w:sz w:val="19"/>
          <w:szCs w:val="19"/>
          <w:spacing w:val="-2"/>
        </w:rPr>
        <w:t>;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8"/>
        <w:spacing w:before="56" w:line="290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2"/>
        </w:rPr>
        <w:t>or</w:t>
      </w:r>
      <w:r>
        <w:rPr>
          <w:sz w:val="19"/>
          <w:szCs w:val="19"/>
          <w:spacing w:val="25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(4)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Modiﬁed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Rankin</w:t>
      </w:r>
      <w:r>
        <w:rPr>
          <w:sz w:val="19"/>
          <w:szCs w:val="19"/>
          <w:spacing w:val="19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Scale</w:t>
      </w:r>
      <w:r>
        <w:rPr>
          <w:sz w:val="19"/>
          <w:szCs w:val="19"/>
          <w:spacing w:val="27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(mRS)</w:t>
      </w:r>
      <w:r>
        <w:rPr>
          <w:sz w:val="19"/>
          <w:szCs w:val="19"/>
          <w:spacing w:val="14"/>
          <w:w w:val="101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4–6.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10"/>
          </w:rPr>
          <w:t>14</w:t>
        </w:r>
      </w:hyperlink>
      <w:r>
        <w:rPr>
          <w:sz w:val="13"/>
          <w:szCs w:val="13"/>
          <w:color w:val="0D7FAC"/>
          <w:spacing w:val="30"/>
          <w:position w:val="10"/>
        </w:rPr>
        <w:t xml:space="preserve"> </w:t>
      </w:r>
      <w:r>
        <w:rPr>
          <w:sz w:val="19"/>
          <w:szCs w:val="19"/>
          <w:spacing w:val="-2"/>
          <w:position w:val="2"/>
        </w:rPr>
        <w:t>Most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studies</w:t>
      </w:r>
      <w:r>
        <w:rPr>
          <w:sz w:val="19"/>
          <w:szCs w:val="19"/>
          <w:spacing w:val="17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that</w:t>
      </w:r>
    </w:p>
    <w:p>
      <w:pPr>
        <w:pStyle w:val="BodyText"/>
        <w:ind w:left="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evaluated  neurologic  prognosis  used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CPC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(</w:t>
      </w:r>
      <w:hyperlink w:history="true" w:anchor="bookmark1">
        <w:r>
          <w:rPr>
            <w:sz w:val="19"/>
            <w:szCs w:val="19"/>
            <w:color w:val="0D7FAC"/>
            <w:spacing w:val="-1"/>
          </w:rPr>
          <w:t>Table   1</w:t>
        </w:r>
      </w:hyperlink>
      <w:r>
        <w:rPr>
          <w:sz w:val="19"/>
          <w:szCs w:val="19"/>
          <w:spacing w:val="-1"/>
        </w:rPr>
        <w:t>).  Data</w:t>
      </w:r>
    </w:p>
    <w:p>
      <w:pPr>
        <w:pStyle w:val="BodyText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were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3"/>
        </w:rPr>
        <w:t>extracted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using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3"/>
        </w:rPr>
        <w:t>longest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available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follow–up,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from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minimum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discharge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maximum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1 </w:t>
      </w:r>
      <w:r>
        <w:rPr>
          <w:sz w:val="19"/>
          <w:szCs w:val="19"/>
        </w:rPr>
        <w:t>year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post</w:t>
      </w:r>
      <w:r>
        <w:rPr>
          <w:sz w:val="19"/>
          <w:szCs w:val="19"/>
          <w:spacing w:val="2"/>
        </w:rPr>
        <w:t>–</w:t>
      </w:r>
    </w:p>
    <w:p>
      <w:pPr>
        <w:pStyle w:val="BodyText"/>
        <w:ind w:left="8"/>
        <w:spacing w:before="2"/>
        <w:rPr>
          <w:sz w:val="19"/>
          <w:szCs w:val="19"/>
        </w:rPr>
      </w:pPr>
      <w:r>
        <w:rPr>
          <w:sz w:val="19"/>
          <w:szCs w:val="19"/>
        </w:rPr>
        <w:t>ROSC</w:t>
      </w:r>
      <w:r>
        <w:rPr>
          <w:sz w:val="19"/>
          <w:szCs w:val="19"/>
          <w:spacing w:val="14"/>
        </w:rPr>
        <w:t>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It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noted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de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nition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unfavourable</w:t>
      </w:r>
    </w:p>
    <w:p>
      <w:pPr>
        <w:pStyle w:val="BodyText"/>
        <w:ind w:left="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or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poor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outcome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published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studies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has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evolved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  <w:spacing w:val="-2"/>
        </w:rPr>
        <w:t>over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time,</w:t>
      </w:r>
    </w:p>
    <w:p>
      <w:pPr>
        <w:pStyle w:val="BodyText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with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more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recent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studi</w:t>
      </w:r>
      <w:r>
        <w:rPr>
          <w:sz w:val="19"/>
          <w:szCs w:val="19"/>
          <w:spacing w:val="-3"/>
        </w:rPr>
        <w:t>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having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-3"/>
        </w:rPr>
        <w:t>classiﬁed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survival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severe</w:t>
      </w:r>
    </w:p>
    <w:p>
      <w:pPr>
        <w:pStyle w:val="BodyText"/>
        <w:ind w:left="8"/>
        <w:spacing w:before="2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disability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(CPC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3)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as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poor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outcome,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whereas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earlier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studies</w:t>
      </w:r>
    </w:p>
    <w:p>
      <w:pPr>
        <w:pStyle w:val="BodyText"/>
        <w:ind w:left="7"/>
        <w:spacing w:before="1" w:line="231" w:lineRule="auto"/>
        <w:rPr>
          <w:sz w:val="13"/>
          <w:szCs w:val="13"/>
        </w:rPr>
      </w:pPr>
      <w:r>
        <w:rPr>
          <w:sz w:val="19"/>
          <w:szCs w:val="19"/>
          <w:spacing w:val="-2"/>
        </w:rPr>
        <w:t>more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often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used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lack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of awareness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(CPC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4–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-2"/>
        </w:rPr>
        <w:t>5).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8"/>
          </w:rPr>
          <w:t>15</w:t>
        </w:r>
      </w:hyperlink>
    </w:p>
    <w:p>
      <w:pPr>
        <w:spacing w:line="317" w:lineRule="auto"/>
        <w:rPr>
          <w:rFonts w:ascii="Arial"/>
          <w:sz w:val="21"/>
        </w:rPr>
      </w:pPr>
      <w:r/>
    </w:p>
    <w:p>
      <w:pPr>
        <w:ind w:left="4"/>
        <w:spacing w:before="55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2"/>
        </w:rPr>
        <w:t>3.</w:t>
      </w:r>
      <w:r>
        <w:rPr>
          <w:rFonts w:ascii="Arial" w:hAnsi="Arial" w:eastAsia="Arial" w:cs="Arial"/>
          <w:sz w:val="19"/>
          <w:szCs w:val="19"/>
          <w:spacing w:val="49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2"/>
        </w:rPr>
        <w:t>Circumstances</w:t>
      </w:r>
      <w:r>
        <w:rPr>
          <w:rFonts w:ascii="Arial" w:hAnsi="Arial" w:eastAsia="Arial" w:cs="Arial"/>
          <w:sz w:val="19"/>
          <w:szCs w:val="19"/>
          <w:spacing w:val="46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2"/>
        </w:rPr>
        <w:t>During</w:t>
      </w:r>
      <w:r>
        <w:rPr>
          <w:rFonts w:ascii="Arial" w:hAnsi="Arial" w:eastAsia="Arial" w:cs="Arial"/>
          <w:sz w:val="19"/>
          <w:szCs w:val="19"/>
          <w:spacing w:val="37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2"/>
        </w:rPr>
        <w:t>or</w:t>
      </w:r>
      <w:r>
        <w:rPr>
          <w:rFonts w:ascii="Arial" w:hAnsi="Arial" w:eastAsia="Arial" w:cs="Arial"/>
          <w:sz w:val="19"/>
          <w:szCs w:val="19"/>
          <w:spacing w:val="4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2"/>
        </w:rPr>
        <w:t>Immediately</w:t>
      </w:r>
      <w:r>
        <w:rPr>
          <w:rFonts w:ascii="Arial" w:hAnsi="Arial" w:eastAsia="Arial" w:cs="Arial"/>
          <w:sz w:val="19"/>
          <w:szCs w:val="19"/>
          <w:spacing w:val="38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2"/>
        </w:rPr>
        <w:t>After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2"/>
        </w:rPr>
        <w:t>CA</w:t>
      </w:r>
    </w:p>
    <w:p>
      <w:pPr>
        <w:pStyle w:val="BodyText"/>
        <w:ind w:right="191" w:firstLine="234"/>
        <w:spacing w:before="9"/>
        <w:jc w:val="both"/>
        <w:rPr>
          <w:sz w:val="19"/>
          <w:szCs w:val="19"/>
        </w:rPr>
      </w:pPr>
      <w:r>
        <w:rPr>
          <w:sz w:val="19"/>
          <w:szCs w:val="19"/>
          <w:spacing w:val="-2"/>
        </w:rPr>
        <w:t>After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CA,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making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an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early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assessment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(ie, within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24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CA)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of whether  there  is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very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probabil</w:t>
      </w:r>
      <w:r>
        <w:rPr>
          <w:sz w:val="19"/>
          <w:szCs w:val="19"/>
          <w:spacing w:val="-1"/>
        </w:rPr>
        <w:t>ity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poor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has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potential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avoid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initiation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or </w:t>
      </w:r>
      <w:r>
        <w:rPr>
          <w:sz w:val="19"/>
          <w:szCs w:val="19"/>
        </w:rPr>
        <w:t>continuation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futile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treatments</w:t>
      </w:r>
      <w:r>
        <w:rPr>
          <w:sz w:val="19"/>
          <w:szCs w:val="19"/>
          <w:spacing w:val="8"/>
        </w:rPr>
        <w:t>. 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relevant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studies was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low to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moderate. This was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because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absence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2"/>
        </w:rPr>
        <w:t>of  clear   criteria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2"/>
        </w:rPr>
        <w:t>withdrawal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of  life–sustaining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measures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therefore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risk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of incorporation  bias  (</w:t>
      </w:r>
      <w:r>
        <w:rPr>
          <w:sz w:val="19"/>
          <w:szCs w:val="19"/>
          <w:spacing w:val="-2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3"/>
        </w:rPr>
        <w:t>clinical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3"/>
        </w:rPr>
        <w:t>ﬁndings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being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assessed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used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justify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with–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drawal  of  life–sustaining  measur</w:t>
      </w:r>
      <w:r>
        <w:rPr>
          <w:sz w:val="19"/>
          <w:szCs w:val="19"/>
          <w:spacing w:val="-3"/>
        </w:rPr>
        <w:t>es),  and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3"/>
        </w:rPr>
        <w:t>small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3"/>
        </w:rPr>
        <w:t>sample  sizes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wide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conﬁdence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interv</w:t>
      </w:r>
      <w:r>
        <w:rPr>
          <w:sz w:val="19"/>
          <w:szCs w:val="19"/>
          <w:spacing w:val="-2"/>
        </w:rPr>
        <w:t>als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(CIs).</w:t>
      </w:r>
    </w:p>
    <w:p>
      <w:pPr>
        <w:pStyle w:val="BodyText"/>
        <w:ind w:left="5"/>
        <w:spacing w:before="172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4"/>
          <w:position w:val="3"/>
        </w:rPr>
        <w:t>3.1.</w:t>
      </w:r>
      <w:r>
        <w:rPr>
          <w:sz w:val="19"/>
          <w:szCs w:val="19"/>
          <w:spacing w:val="3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Early</w:t>
      </w:r>
      <w:r>
        <w:rPr>
          <w:sz w:val="19"/>
          <w:szCs w:val="19"/>
          <w:spacing w:val="20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clinical</w:t>
      </w:r>
      <w:r>
        <w:rPr>
          <w:sz w:val="19"/>
          <w:szCs w:val="19"/>
          <w:spacing w:val="27"/>
          <w:position w:val="3"/>
        </w:rPr>
        <w:t xml:space="preserve"> </w:t>
      </w:r>
      <w:r>
        <w:rPr>
          <w:sz w:val="19"/>
          <w:szCs w:val="19"/>
          <w:spacing w:val="4"/>
          <w:position w:val="3"/>
        </w:rPr>
        <w:t>scores</w:t>
      </w:r>
    </w:p>
    <w:p>
      <w:pPr>
        <w:pStyle w:val="BodyText"/>
        <w:ind w:left="247"/>
        <w:spacing w:before="115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Several   scoring    systems    exist   for    ne</w:t>
      </w:r>
      <w:r>
        <w:rPr>
          <w:sz w:val="19"/>
          <w:szCs w:val="19"/>
          <w:spacing w:val="-5"/>
        </w:rPr>
        <w:t>uroprognistication,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pict>
          <v:shape id="_x0000_s52" style="position:absolute;margin-left:-0.61145pt;margin-top:6.46257pt;mso-position-vertical-relative:text;mso-position-horizontal-relative:text;width:238.8pt;height:16.5pt;z-index:-2516459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ratory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variables.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16–24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9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None</w:t>
                  </w: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were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sufﬁ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ciently</w:t>
                  </w:r>
                  <w:r>
                    <w:rPr>
                      <w:sz w:val="19"/>
                      <w:szCs w:val="19"/>
                      <w:spacing w:val="14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consistent</w:t>
                  </w:r>
                  <w:r>
                    <w:rPr>
                      <w:sz w:val="19"/>
                      <w:szCs w:val="19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and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incorporating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variety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of pr</w:t>
      </w:r>
      <w:r>
        <w:rPr>
          <w:sz w:val="19"/>
          <w:szCs w:val="19"/>
          <w:spacing w:val="-4"/>
        </w:rPr>
        <w:t>ehospital,  clinical,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4"/>
        </w:rPr>
        <w:t>early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labo–</w:t>
      </w:r>
    </w:p>
    <w:p>
      <w:pPr>
        <w:pStyle w:val="BodyText"/>
        <w:ind w:left="4"/>
        <w:spacing w:before="222" w:line="23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practical,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an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acceptable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FPR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(</w:t>
      </w:r>
      <w:r>
        <w:rPr>
          <w:rFonts w:ascii="Arial" w:hAnsi="Arial" w:eastAsia="Arial" w:cs="Arial"/>
          <w:sz w:val="19"/>
          <w:szCs w:val="19"/>
          <w:spacing w:val="-3"/>
        </w:rPr>
        <w:t>≤</w:t>
      </w:r>
      <w:r>
        <w:rPr>
          <w:rFonts w:ascii="Arial" w:hAnsi="Arial" w:eastAsia="Arial" w:cs="Arial"/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5%)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poor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neurologic</w:t>
      </w:r>
    </w:p>
    <w:p>
      <w:pPr>
        <w:pStyle w:val="BodyText"/>
        <w:ind w:left="8"/>
        <w:rPr>
          <w:sz w:val="19"/>
          <w:szCs w:val="19"/>
        </w:rPr>
      </w:pPr>
      <w:r>
        <w:rPr>
          <w:sz w:val="19"/>
          <w:szCs w:val="19"/>
          <w:spacing w:val="-2"/>
        </w:rPr>
        <w:t>outcome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could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applied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patients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within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ﬁr</w:t>
      </w:r>
      <w:r>
        <w:rPr>
          <w:sz w:val="19"/>
          <w:szCs w:val="19"/>
          <w:spacing w:val="-3"/>
        </w:rPr>
        <w:t>st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24</w:t>
      </w:r>
    </w:p>
    <w:p>
      <w:pPr>
        <w:pStyle w:val="BodyText"/>
        <w:ind w:left="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hours.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3"/>
        </w:rPr>
        <w:t>example,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3"/>
        </w:rPr>
        <w:t>Cardiac  Arrest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3"/>
        </w:rPr>
        <w:t>Hospital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3"/>
        </w:rPr>
        <w:t>Pro</w:t>
      </w:r>
      <w:r>
        <w:rPr>
          <w:sz w:val="19"/>
          <w:szCs w:val="19"/>
          <w:spacing w:val="-4"/>
        </w:rPr>
        <w:t>gnosis</w:t>
      </w:r>
    </w:p>
    <w:p>
      <w:pPr>
        <w:pStyle w:val="BodyText"/>
        <w:ind w:left="16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(CAHP)  score,  consisting  of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7  variable</w:t>
      </w:r>
      <w:r>
        <w:rPr>
          <w:sz w:val="19"/>
          <w:szCs w:val="19"/>
          <w:spacing w:val="-4"/>
        </w:rPr>
        <w:t>s,  was  developed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4"/>
        </w:rPr>
        <w:t>and</w:t>
      </w:r>
    </w:p>
    <w:p>
      <w:pPr>
        <w:pStyle w:val="BodyText"/>
        <w:spacing w:before="1" w:line="238" w:lineRule="auto"/>
        <w:rPr>
          <w:sz w:val="19"/>
          <w:szCs w:val="19"/>
        </w:rPr>
      </w:pPr>
      <w:r>
        <w:pict>
          <v:shape id="_x0000_s54" style="position:absolute;margin-left:-0.770416pt;margin-top:6.405pt;mso-position-vertical-relative:text;mso-position-horizontal-relative:text;width:238.9pt;height:16.5pt;z-index:-2516439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having a100% rate ofunfavo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urable outcome.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21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9"/>
                      <w:w w:val="102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However, when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validated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using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data from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French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registry, with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a score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≥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200</w:t>
      </w:r>
    </w:p>
    <w:p>
      <w:pPr>
        <w:pStyle w:val="BodyText"/>
        <w:ind w:left="8"/>
        <w:spacing w:before="221" w:line="239" w:lineRule="auto"/>
        <w:rPr>
          <w:sz w:val="19"/>
          <w:szCs w:val="19"/>
        </w:rPr>
      </w:pPr>
      <w:r>
        <w:pict>
          <v:shape id="_x0000_s56" style="position:absolute;margin-left:-0.652802pt;margin-top:17.4079pt;mso-position-vertical-relative:text;mso-position-horizontal-relative:text;width:238.85pt;height:16.5pt;z-index:-2516469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spec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iﬁcity  of</w:t>
                  </w:r>
                  <w:r>
                    <w:rPr>
                      <w:sz w:val="19"/>
                      <w:szCs w:val="19"/>
                      <w:spacing w:val="3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only  82%–83%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 xml:space="preserve">  for  poor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outcome.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20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3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Our  sys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assessed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using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data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-3"/>
        </w:rPr>
        <w:t>from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TTM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3"/>
        </w:rPr>
        <w:t>study,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CAHP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-3"/>
        </w:rPr>
        <w:t>score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had</w:t>
      </w:r>
    </w:p>
    <w:p>
      <w:pPr>
        <w:pStyle w:val="BodyText"/>
        <w:ind w:left="7"/>
        <w:spacing w:before="220" w:line="22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tematic  review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did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3"/>
        </w:rPr>
        <w:t>not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inc</w:t>
      </w:r>
      <w:r>
        <w:rPr>
          <w:sz w:val="19"/>
          <w:szCs w:val="19"/>
          <w:spacing w:val="-4"/>
        </w:rPr>
        <w:t>lude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4"/>
        </w:rPr>
        <w:t>studies  that  assessed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4"/>
        </w:rPr>
        <w:t>stopping</w:t>
      </w:r>
    </w:p>
    <w:p>
      <w:pPr>
        <w:pStyle w:val="BodyText"/>
        <w:ind w:left="8"/>
        <w:spacing w:before="1" w:line="232" w:lineRule="auto"/>
        <w:rPr>
          <w:sz w:val="13"/>
          <w:szCs w:val="13"/>
        </w:rPr>
      </w:pPr>
      <w:r>
        <w:rPr>
          <w:sz w:val="19"/>
          <w:szCs w:val="19"/>
          <w:spacing w:val="-3"/>
        </w:rPr>
        <w:t>criteria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resuscitation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prehospital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s</w:t>
      </w:r>
      <w:r>
        <w:rPr>
          <w:sz w:val="19"/>
          <w:szCs w:val="19"/>
          <w:spacing w:val="-4"/>
        </w:rPr>
        <w:t>etting.</w:t>
      </w:r>
      <w:hyperlink w:history="true" w:anchor="bookmark1">
        <w:r>
          <w:rPr>
            <w:sz w:val="13"/>
            <w:szCs w:val="13"/>
            <w:color w:val="0D7FAC"/>
            <w:spacing w:val="-4"/>
            <w:position w:val="8"/>
          </w:rPr>
          <w:t>25</w:t>
        </w:r>
      </w:hyperlink>
    </w:p>
    <w:p>
      <w:pPr>
        <w:pStyle w:val="BodyText"/>
        <w:ind w:left="6"/>
        <w:spacing w:before="173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6"/>
          <w:position w:val="3"/>
        </w:rPr>
        <w:t>3.2.</w:t>
      </w:r>
      <w:r>
        <w:rPr>
          <w:sz w:val="19"/>
          <w:szCs w:val="19"/>
          <w:spacing w:val="41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Early</w:t>
      </w:r>
      <w:r>
        <w:rPr>
          <w:sz w:val="19"/>
          <w:szCs w:val="19"/>
          <w:spacing w:val="18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neurologic</w:t>
      </w:r>
      <w:r>
        <w:rPr>
          <w:sz w:val="19"/>
          <w:szCs w:val="19"/>
          <w:spacing w:val="23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examination</w:t>
      </w:r>
    </w:p>
    <w:p>
      <w:pPr>
        <w:pStyle w:val="BodyText"/>
        <w:ind w:left="234"/>
        <w:spacing w:before="114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study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of repeated,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deta</w:t>
      </w:r>
      <w:r>
        <w:rPr>
          <w:sz w:val="19"/>
          <w:szCs w:val="19"/>
          <w:spacing w:val="-4"/>
        </w:rPr>
        <w:t>iled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early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neurologic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examinations</w:t>
      </w:r>
    </w:p>
    <w:p>
      <w:pPr>
        <w:pStyle w:val="BodyText"/>
        <w:ind w:left="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concluded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no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single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or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combinatio</w:t>
      </w:r>
      <w:r>
        <w:rPr>
          <w:sz w:val="19"/>
          <w:szCs w:val="19"/>
          <w:spacing w:val="-3"/>
        </w:rPr>
        <w:t>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of absent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neurologic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54" w:lineRule="exact"/>
        <w:rPr>
          <w:sz w:val="19"/>
          <w:szCs w:val="19"/>
        </w:rPr>
      </w:pPr>
      <w:r>
        <w:pict>
          <v:shape id="_x0000_s58" style="position:absolute;margin-left:-0.750916pt;margin-top:-9.20567pt;mso-position-vertical-relative:text;mso-position-horizontal-relative:text;width:238.9pt;height:16.5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prognosis.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26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3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Studies   that   analyzed   early</w:t>
                  </w:r>
                  <w:r>
                    <w:rPr>
                      <w:sz w:val="19"/>
                      <w:szCs w:val="19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pupill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ary</w:t>
                  </w:r>
                  <w:r>
                    <w:rPr>
                      <w:sz w:val="19"/>
                      <w:szCs w:val="19"/>
                      <w:spacing w:val="16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function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  <w:position w:val="-1"/>
        </w:rPr>
        <w:t>included</w:t>
      </w:r>
      <w:r>
        <w:rPr>
          <w:sz w:val="19"/>
          <w:szCs w:val="19"/>
          <w:spacing w:val="20"/>
          <w:position w:val="-1"/>
        </w:rPr>
        <w:t xml:space="preserve">  </w:t>
      </w:r>
      <w:r>
        <w:rPr>
          <w:sz w:val="19"/>
          <w:szCs w:val="19"/>
          <w:spacing w:val="-2"/>
          <w:position w:val="-1"/>
        </w:rPr>
        <w:t>standard</w:t>
      </w:r>
      <w:r>
        <w:rPr>
          <w:sz w:val="19"/>
          <w:szCs w:val="19"/>
          <w:spacing w:val="21"/>
          <w:position w:val="-1"/>
        </w:rPr>
        <w:t xml:space="preserve">  </w:t>
      </w:r>
      <w:r>
        <w:rPr>
          <w:sz w:val="19"/>
          <w:szCs w:val="19"/>
          <w:spacing w:val="-2"/>
          <w:position w:val="-1"/>
        </w:rPr>
        <w:t>clinical</w:t>
      </w:r>
      <w:r>
        <w:rPr>
          <w:sz w:val="19"/>
          <w:szCs w:val="19"/>
          <w:spacing w:val="21"/>
          <w:w w:val="101"/>
          <w:position w:val="-1"/>
        </w:rPr>
        <w:t xml:space="preserve">  </w:t>
      </w:r>
      <w:r>
        <w:rPr>
          <w:sz w:val="19"/>
          <w:szCs w:val="19"/>
          <w:spacing w:val="-2"/>
          <w:position w:val="-1"/>
        </w:rPr>
        <w:t>examination</w:t>
      </w:r>
      <w:hyperlink w:history="true" w:anchor="bookmark1">
        <w:r>
          <w:rPr>
            <w:sz w:val="13"/>
            <w:szCs w:val="13"/>
            <w:color w:val="0D7FAC"/>
            <w:spacing w:val="-2"/>
            <w:position w:val="7"/>
          </w:rPr>
          <w:t>27–29</w:t>
        </w:r>
      </w:hyperlink>
      <w:r>
        <w:rPr>
          <w:sz w:val="13"/>
          <w:szCs w:val="13"/>
          <w:color w:val="0D7FAC"/>
          <w:spacing w:val="-2"/>
          <w:position w:val="7"/>
        </w:rPr>
        <w:t xml:space="preserve">    </w:t>
      </w:r>
      <w:r>
        <w:rPr>
          <w:sz w:val="19"/>
          <w:szCs w:val="19"/>
          <w:spacing w:val="-3"/>
          <w:position w:val="-1"/>
        </w:rPr>
        <w:t>and   automated</w:t>
      </w:r>
    </w:p>
    <w:p>
      <w:pPr>
        <w:pStyle w:val="BodyText"/>
        <w:ind w:left="5"/>
        <w:spacing w:line="255" w:lineRule="exact"/>
        <w:rPr>
          <w:sz w:val="19"/>
          <w:szCs w:val="19"/>
        </w:rPr>
      </w:pPr>
      <w:r>
        <w:rPr>
          <w:sz w:val="19"/>
          <w:szCs w:val="19"/>
          <w:spacing w:val="-2"/>
          <w:position w:val="1"/>
        </w:rPr>
        <w:t>pupillometry.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9"/>
          </w:rPr>
          <w:t>28</w:t>
        </w:r>
      </w:hyperlink>
      <w:r>
        <w:rPr>
          <w:sz w:val="13"/>
          <w:szCs w:val="13"/>
          <w:spacing w:val="-2"/>
          <w:position w:val="9"/>
        </w:rPr>
        <w:t>,</w:t>
      </w:r>
      <w:hyperlink w:history="true" w:anchor="bookmark1">
        <w:r>
          <w:rPr>
            <w:sz w:val="13"/>
            <w:szCs w:val="13"/>
            <w:color w:val="0D7FAC"/>
            <w:spacing w:val="-2"/>
            <w:position w:val="9"/>
          </w:rPr>
          <w:t>30</w:t>
        </w:r>
      </w:hyperlink>
      <w:r>
        <w:rPr>
          <w:sz w:val="13"/>
          <w:szCs w:val="13"/>
          <w:color w:val="0D7FAC"/>
          <w:spacing w:val="9"/>
          <w:position w:val="9"/>
        </w:rPr>
        <w:t xml:space="preserve">  </w:t>
      </w:r>
      <w:r>
        <w:rPr>
          <w:sz w:val="19"/>
          <w:szCs w:val="19"/>
          <w:spacing w:val="-2"/>
          <w:position w:val="1"/>
        </w:rPr>
        <w:t>Early</w:t>
      </w:r>
      <w:r>
        <w:rPr>
          <w:sz w:val="19"/>
          <w:szCs w:val="19"/>
          <w:spacing w:val="33"/>
          <w:position w:val="1"/>
        </w:rPr>
        <w:t xml:space="preserve"> </w:t>
      </w:r>
      <w:r>
        <w:rPr>
          <w:sz w:val="19"/>
          <w:szCs w:val="19"/>
          <w:spacing w:val="-2"/>
          <w:position w:val="1"/>
        </w:rPr>
        <w:t>st</w:t>
      </w:r>
      <w:r>
        <w:rPr>
          <w:sz w:val="19"/>
          <w:szCs w:val="19"/>
          <w:spacing w:val="-3"/>
          <w:position w:val="1"/>
        </w:rPr>
        <w:t>andard</w:t>
      </w:r>
      <w:r>
        <w:rPr>
          <w:sz w:val="19"/>
          <w:szCs w:val="19"/>
          <w:spacing w:val="39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assessment</w:t>
      </w:r>
      <w:r>
        <w:rPr>
          <w:sz w:val="19"/>
          <w:szCs w:val="19"/>
          <w:spacing w:val="37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of</w:t>
      </w:r>
      <w:r>
        <w:rPr>
          <w:sz w:val="19"/>
          <w:szCs w:val="19"/>
          <w:spacing w:val="10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pupillary</w:t>
      </w:r>
      <w:r>
        <w:rPr>
          <w:sz w:val="19"/>
          <w:szCs w:val="19"/>
          <w:spacing w:val="32"/>
          <w:position w:val="1"/>
        </w:rPr>
        <w:t xml:space="preserve"> </w:t>
      </w:r>
      <w:r>
        <w:rPr>
          <w:sz w:val="19"/>
          <w:szCs w:val="19"/>
          <w:spacing w:val="-3"/>
          <w:position w:val="1"/>
        </w:rPr>
        <w:t>light</w:t>
      </w:r>
    </w:p>
    <w:p>
      <w:pPr>
        <w:pStyle w:val="BodyText"/>
        <w:ind w:left="8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reAexes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(PLRs) was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not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deﬁnitive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in predicting a poor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outcom</w:t>
      </w:r>
      <w:r>
        <w:rPr>
          <w:sz w:val="19"/>
          <w:szCs w:val="19"/>
          <w:spacing w:val="-5"/>
        </w:rPr>
        <w:t>e.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7"/>
        <w:spacing w:before="55" w:line="290" w:lineRule="exact"/>
        <w:rPr>
          <w:sz w:val="19"/>
          <w:szCs w:val="19"/>
        </w:rPr>
      </w:pPr>
      <w:r>
        <w:pict>
          <v:shape id="_x0000_s60" style="position:absolute;margin-left:-0.74469pt;margin-top:-9.26297pt;mso-position-vertical-relative:text;mso-position-horizontal-relative:text;width:238.9pt;height:16.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positives.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23</w:t>
                    </w:r>
                  </w:hyperlink>
                  <w:r>
                    <w:rPr>
                      <w:sz w:val="13"/>
                      <w:szCs w:val="13"/>
                      <w:spacing w:val="-2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27–29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2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However,  another  study  that  used  the  same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  <w:position w:val="2"/>
        </w:rPr>
        <w:t>technology showed</w:t>
      </w:r>
      <w:r>
        <w:rPr>
          <w:sz w:val="19"/>
          <w:szCs w:val="19"/>
          <w:spacing w:val="1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a FPR of 8%.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10"/>
          </w:rPr>
          <w:t>30</w:t>
        </w:r>
      </w:hyperlink>
      <w:r>
        <w:rPr>
          <w:sz w:val="13"/>
          <w:szCs w:val="13"/>
          <w:color w:val="0D7FAC"/>
          <w:spacing w:val="14"/>
          <w:w w:val="102"/>
          <w:position w:val="10"/>
        </w:rPr>
        <w:t xml:space="preserve"> </w:t>
      </w:r>
      <w:r>
        <w:rPr>
          <w:sz w:val="19"/>
          <w:szCs w:val="19"/>
          <w:spacing w:val="-1"/>
          <w:position w:val="2"/>
        </w:rPr>
        <w:t>A small prop</w:t>
      </w:r>
      <w:r>
        <w:rPr>
          <w:sz w:val="19"/>
          <w:szCs w:val="19"/>
          <w:spacing w:val="-2"/>
          <w:position w:val="2"/>
        </w:rPr>
        <w:t>ortion</w:t>
      </w:r>
      <w:r>
        <w:rPr>
          <w:sz w:val="19"/>
          <w:szCs w:val="19"/>
          <w:spacing w:val="12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of</w:t>
      </w:r>
      <w:r>
        <w:rPr>
          <w:sz w:val="19"/>
          <w:szCs w:val="19"/>
          <w:spacing w:val="-15"/>
          <w:position w:val="2"/>
        </w:rPr>
        <w:t xml:space="preserve"> </w:t>
      </w:r>
      <w:r>
        <w:rPr>
          <w:sz w:val="19"/>
          <w:szCs w:val="19"/>
          <w:spacing w:val="-2"/>
          <w:position w:val="2"/>
        </w:rPr>
        <w:t>post–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pict>
          <v:shape id="_x0000_s62" style="position:absolute;margin-left:-0.585266pt;margin-top:6.39818pt;mso-position-vertical-relative:text;mso-position-horizontal-relative:text;width:238.8pt;height:16.5pt;z-index:-2516428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death.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4"/>
                        <w:position w:val="10"/>
                      </w:rPr>
                      <w:t>3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4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To avoid the effects of</w:t>
                  </w:r>
                  <w:r>
                    <w:rPr>
                      <w:sz w:val="19"/>
                      <w:szCs w:val="19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confounders, clinical evaluation for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CA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patients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might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meet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criteria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neurolog</w:t>
      </w:r>
      <w:r>
        <w:rPr>
          <w:sz w:val="19"/>
          <w:szCs w:val="19"/>
          <w:spacing w:val="-4"/>
        </w:rPr>
        <w:t>ically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determined</w:t>
      </w:r>
    </w:p>
    <w:p>
      <w:pPr>
        <w:pStyle w:val="BodyText"/>
        <w:ind w:left="7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neurologically determined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d</w:t>
      </w:r>
      <w:r>
        <w:rPr>
          <w:sz w:val="19"/>
          <w:szCs w:val="19"/>
          <w:spacing w:val="-4"/>
        </w:rPr>
        <w:t>eath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4"/>
        </w:rPr>
        <w:t>be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delayed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until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least</w:t>
      </w:r>
    </w:p>
    <w:p>
      <w:pPr>
        <w:pStyle w:val="BodyText"/>
        <w:ind w:left="6"/>
        <w:spacing w:before="2" w:line="22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24hours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3"/>
        </w:rPr>
        <w:t>post arrest, although earlier ancillary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3"/>
        </w:rPr>
        <w:t>testing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maybe used</w:t>
      </w:r>
    </w:p>
    <w:p>
      <w:pPr>
        <w:pStyle w:val="BodyText"/>
        <w:ind w:left="7"/>
        <w:spacing w:line="273" w:lineRule="exact"/>
        <w:rPr>
          <w:sz w:val="13"/>
          <w:szCs w:val="13"/>
        </w:rPr>
      </w:pPr>
      <w:r>
        <w:rPr>
          <w:sz w:val="19"/>
          <w:szCs w:val="19"/>
          <w:spacing w:val="-4"/>
        </w:rPr>
        <w:t>to show lack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4"/>
        </w:rPr>
        <w:t>cerebral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blood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4"/>
        </w:rPr>
        <w:t>Aow.</w:t>
      </w:r>
      <w:hyperlink w:history="true" w:anchor="bookmark1">
        <w:r>
          <w:rPr>
            <w:sz w:val="13"/>
            <w:szCs w:val="13"/>
            <w:color w:val="0D7FAC"/>
            <w:spacing w:val="-4"/>
            <w:position w:val="8"/>
          </w:rPr>
          <w:t>31</w:t>
        </w:r>
      </w:hyperlink>
    </w:p>
    <w:p>
      <w:pPr>
        <w:pStyle w:val="BodyText"/>
        <w:ind w:left="6"/>
        <w:spacing w:before="135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3.3.</w:t>
      </w:r>
      <w:r>
        <w:rPr>
          <w:sz w:val="19"/>
          <w:szCs w:val="19"/>
          <w:spacing w:val="29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Other</w:t>
      </w:r>
      <w:r>
        <w:rPr>
          <w:sz w:val="19"/>
          <w:szCs w:val="19"/>
          <w:spacing w:val="22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early progn</w:t>
      </w:r>
      <w:r>
        <w:rPr>
          <w:sz w:val="19"/>
          <w:szCs w:val="19"/>
          <w:spacing w:val="7"/>
          <w:position w:val="3"/>
        </w:rPr>
        <w:t>ostication</w:t>
      </w:r>
      <w:r>
        <w:rPr>
          <w:sz w:val="19"/>
          <w:szCs w:val="19"/>
          <w:spacing w:val="28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strategies</w:t>
      </w:r>
    </w:p>
    <w:p>
      <w:pPr>
        <w:pStyle w:val="BodyText"/>
        <w:ind w:left="240"/>
        <w:spacing w:before="115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Two</w:t>
      </w:r>
      <w:r>
        <w:rPr>
          <w:sz w:val="19"/>
          <w:szCs w:val="19"/>
          <w:spacing w:val="46"/>
          <w:w w:val="102"/>
        </w:rPr>
        <w:t xml:space="preserve"> </w:t>
      </w:r>
      <w:r>
        <w:rPr>
          <w:sz w:val="19"/>
          <w:szCs w:val="19"/>
          <w:spacing w:val="-2"/>
        </w:rPr>
        <w:t>studies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2"/>
        </w:rPr>
        <w:t>evaluated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predictive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role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early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lactate</w:t>
      </w:r>
    </w:p>
    <w:p>
      <w:pPr>
        <w:pStyle w:val="BodyText"/>
        <w:ind w:left="8"/>
        <w:spacing w:before="2" w:line="239" w:lineRule="auto"/>
        <w:rPr>
          <w:sz w:val="19"/>
          <w:szCs w:val="19"/>
        </w:rPr>
      </w:pPr>
      <w:r>
        <w:pict>
          <v:shape id="_x0000_s64" style="position:absolute;margin-left:-0.661255pt;margin-top:6.44775pt;mso-position-vertical-relative:text;mso-position-horizontal-relative:text;width:238.85pt;height:16.5pt;z-index:-2516418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for</w:t>
                  </w:r>
                  <w:r>
                    <w:rPr>
                      <w:sz w:val="19"/>
                      <w:szCs w:val="19"/>
                      <w:spacing w:val="2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early</w:t>
                  </w:r>
                  <w:r>
                    <w:rPr>
                      <w:sz w:val="19"/>
                      <w:szCs w:val="19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determination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 futility.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32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33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28"/>
                      <w:w w:val="101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decision</w:t>
                  </w:r>
                  <w:r>
                    <w:rPr>
                      <w:sz w:val="19"/>
                      <w:szCs w:val="19"/>
                      <w:spacing w:val="2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tree</w:t>
                  </w:r>
                  <w:r>
                    <w:rPr>
                      <w:sz w:val="19"/>
                      <w:szCs w:val="19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mo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del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concentration.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However,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neit</w:t>
      </w:r>
      <w:r>
        <w:rPr>
          <w:sz w:val="19"/>
          <w:szCs w:val="19"/>
          <w:spacing w:val="-1"/>
        </w:rPr>
        <w:t>her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could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establish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-1"/>
        </w:rPr>
        <w:t>threshold</w:t>
      </w:r>
    </w:p>
    <w:p>
      <w:pPr>
        <w:pStyle w:val="BodyText"/>
        <w:spacing w:before="220" w:line="239" w:lineRule="auto"/>
        <w:rPr>
          <w:sz w:val="19"/>
          <w:szCs w:val="19"/>
        </w:rPr>
      </w:pPr>
      <w:r>
        <w:rPr>
          <w:sz w:val="19"/>
          <w:szCs w:val="19"/>
        </w:rPr>
        <w:t>was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predict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outcome,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bu</w:t>
      </w:r>
      <w:r>
        <w:rPr>
          <w:sz w:val="19"/>
          <w:szCs w:val="19"/>
          <w:spacing w:val="-1"/>
        </w:rPr>
        <w:t>t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had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unacceptably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high</w:t>
      </w:r>
    </w:p>
    <w:p>
      <w:pPr>
        <w:spacing w:line="239" w:lineRule="auto"/>
        <w:sectPr>
          <w:type w:val="continuous"/>
          <w:pgSz w:w="11700" w:h="15660"/>
          <w:pgMar w:top="400" w:right="654" w:bottom="0" w:left="760" w:header="0" w:footer="0" w:gutter="0"/>
          <w:cols w:equalWidth="0" w:num="2">
            <w:col w:w="5226" w:space="100"/>
            <w:col w:w="4959" w:space="0"/>
          </w:cols>
        </w:sectPr>
        <w:rPr>
          <w:sz w:val="19"/>
          <w:szCs w:val="19"/>
        </w:rPr>
      </w:pPr>
    </w:p>
    <w:p>
      <w:pPr>
        <w:spacing w:line="28" w:lineRule="exact"/>
        <w:rPr/>
      </w:pPr>
      <w:r/>
    </w:p>
    <w:p>
      <w:pPr>
        <w:spacing w:line="28" w:lineRule="exact"/>
        <w:sectPr>
          <w:headerReference w:type="default" r:id="rId21"/>
          <w:pgSz w:w="11700" w:h="15660"/>
          <w:pgMar w:top="1017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4" w:right="373" w:firstLine="8"/>
        <w:spacing w:before="56" w:line="246" w:lineRule="auto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FPR.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34</w:t>
        </w:r>
      </w:hyperlink>
      <w:r>
        <w:rPr>
          <w:sz w:val="13"/>
          <w:szCs w:val="13"/>
          <w:color w:val="0D7FAC"/>
          <w:spacing w:val="-1"/>
          <w:position w:val="8"/>
        </w:rPr>
        <w:t xml:space="preserve">    </w:t>
      </w:r>
      <w:r>
        <w:rPr>
          <w:sz w:val="19"/>
          <w:szCs w:val="19"/>
          <w:spacing w:val="-1"/>
        </w:rPr>
        <w:t>Two   studies   used   machine   learning   or   artiﬁcial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intelligence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data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sets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predict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outcome.</w:t>
      </w:r>
      <w:hyperlink w:history="true" w:anchor="bookmark1">
        <w:r>
          <w:rPr>
            <w:sz w:val="13"/>
            <w:szCs w:val="13"/>
            <w:color w:val="0D7FAC"/>
            <w:position w:val="8"/>
          </w:rPr>
          <w:t>35</w:t>
        </w:r>
      </w:hyperlink>
      <w:r>
        <w:rPr>
          <w:sz w:val="13"/>
          <w:szCs w:val="13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position w:val="8"/>
          </w:rPr>
          <w:t>36</w:t>
        </w:r>
      </w:hyperlink>
      <w:r>
        <w:rPr>
          <w:sz w:val="13"/>
          <w:szCs w:val="13"/>
          <w:color w:val="0D7FAC"/>
          <w:position w:val="8"/>
        </w:rPr>
        <w:t xml:space="preserve">  </w:t>
      </w:r>
      <w:r>
        <w:rPr>
          <w:sz w:val="19"/>
          <w:szCs w:val="19"/>
        </w:rPr>
        <w:t>They </w:t>
      </w:r>
      <w:r>
        <w:rPr>
          <w:sz w:val="19"/>
          <w:szCs w:val="19"/>
          <w:spacing w:val="-1"/>
        </w:rPr>
        <w:t>showed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feasibility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pro</w:t>
      </w:r>
      <w:r>
        <w:rPr>
          <w:sz w:val="19"/>
          <w:szCs w:val="19"/>
          <w:spacing w:val="-2"/>
        </w:rPr>
        <w:t>mise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but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were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complex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require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further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validation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clear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independence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decisions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toward </w:t>
      </w:r>
      <w:r>
        <w:rPr>
          <w:sz w:val="19"/>
          <w:szCs w:val="19"/>
          <w:spacing w:val="-2"/>
        </w:rPr>
        <w:t>withdrawal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of life–sustaini</w:t>
      </w:r>
      <w:r>
        <w:rPr>
          <w:sz w:val="19"/>
          <w:szCs w:val="19"/>
          <w:spacing w:val="-3"/>
        </w:rPr>
        <w:t>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measures.</w:t>
      </w:r>
    </w:p>
    <w:p>
      <w:pPr>
        <w:spacing w:line="116" w:lineRule="exact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722"/>
      </w:tblGrid>
      <w:tr>
        <w:trPr>
          <w:trHeight w:val="2488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516" w:right="115" w:hanging="372"/>
              <w:spacing w:before="29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5"/>
              </w:rPr>
              <w:t>1.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We</w:t>
            </w:r>
            <w:r>
              <w:rPr>
                <w:sz w:val="19"/>
                <w:szCs w:val="19"/>
                <w:spacing w:val="18"/>
                <w:w w:val="101"/>
              </w:rPr>
              <w:t xml:space="preserve">  </w:t>
            </w:r>
            <w:r>
              <w:rPr>
                <w:sz w:val="19"/>
                <w:szCs w:val="19"/>
              </w:rPr>
              <w:t>recommend</w:t>
            </w:r>
            <w:r>
              <w:rPr>
                <w:sz w:val="19"/>
                <w:szCs w:val="19"/>
                <w:spacing w:val="17"/>
              </w:rPr>
              <w:t xml:space="preserve">  </w:t>
            </w:r>
            <w:r>
              <w:rPr>
                <w:sz w:val="19"/>
                <w:szCs w:val="19"/>
              </w:rPr>
              <w:t>that</w:t>
            </w:r>
            <w:r>
              <w:rPr>
                <w:sz w:val="19"/>
                <w:szCs w:val="19"/>
                <w:spacing w:val="18"/>
                <w:w w:val="101"/>
              </w:rPr>
              <w:t xml:space="preserve">  </w:t>
            </w:r>
            <w:r>
              <w:rPr>
                <w:sz w:val="19"/>
                <w:szCs w:val="19"/>
              </w:rPr>
              <w:t>de</w:t>
            </w:r>
            <w:r>
              <w:rPr>
                <w:sz w:val="19"/>
                <w:szCs w:val="19"/>
                <w:spacing w:val="5"/>
              </w:rPr>
              <w:t>ﬁ</w:t>
            </w:r>
            <w:r>
              <w:rPr>
                <w:sz w:val="19"/>
                <w:szCs w:val="19"/>
              </w:rPr>
              <w:t>nitive</w:t>
            </w:r>
            <w:r>
              <w:rPr>
                <w:sz w:val="19"/>
                <w:szCs w:val="19"/>
                <w:spacing w:val="17"/>
              </w:rPr>
              <w:t xml:space="preserve">  </w:t>
            </w:r>
            <w:r>
              <w:rPr>
                <w:sz w:val="19"/>
                <w:szCs w:val="19"/>
              </w:rPr>
              <w:t>prediction</w:t>
            </w:r>
            <w:r>
              <w:rPr>
                <w:sz w:val="19"/>
                <w:szCs w:val="19"/>
                <w:spacing w:val="19"/>
              </w:rPr>
              <w:t xml:space="preserve"> 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5"/>
              </w:rPr>
              <w:t xml:space="preserve">  </w:t>
            </w:r>
            <w:r>
              <w:rPr>
                <w:sz w:val="19"/>
                <w:szCs w:val="19"/>
              </w:rPr>
              <w:t>poor </w:t>
            </w:r>
            <w:r>
              <w:rPr>
                <w:sz w:val="19"/>
                <w:szCs w:val="19"/>
                <w:spacing w:val="-1"/>
              </w:rPr>
              <w:t>neurologic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prognosis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on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basis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 individual,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or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combination  of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periarrest  factors,</w:t>
            </w:r>
            <w:r>
              <w:rPr>
                <w:sz w:val="19"/>
                <w:szCs w:val="19"/>
                <w:spacing w:val="-2"/>
              </w:rPr>
              <w:t xml:space="preserve">  clinical  examina–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tion</w:t>
            </w:r>
            <w:r>
              <w:rPr>
                <w:sz w:val="19"/>
                <w:szCs w:val="19"/>
                <w:spacing w:val="6"/>
              </w:rPr>
              <w:t>,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</w:rPr>
              <w:t>common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</w:rPr>
              <w:t>laboratory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</w:rPr>
              <w:t>testing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not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applied </w:t>
            </w:r>
            <w:r>
              <w:rPr>
                <w:sz w:val="19"/>
                <w:szCs w:val="19"/>
              </w:rPr>
              <w:t>routinely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</w:rPr>
              <w:t>ﬁrst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24</w:t>
            </w:r>
            <w:r>
              <w:rPr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hours</w:t>
            </w:r>
            <w:r>
              <w:rPr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after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</w:rPr>
              <w:t>R</w:t>
            </w:r>
            <w:r>
              <w:rPr>
                <w:sz w:val="19"/>
                <w:szCs w:val="19"/>
                <w:spacing w:val="-1"/>
              </w:rPr>
              <w:t>OSC  (Strong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Recommendation,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  <w:p>
            <w:pPr>
              <w:pStyle w:val="TableText"/>
              <w:ind w:left="123" w:right="94" w:firstLine="228"/>
              <w:spacing w:before="115" w:line="256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Values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and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preferences.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Despit</w:t>
            </w:r>
            <w:r>
              <w:rPr>
                <w:sz w:val="19"/>
                <w:szCs w:val="19"/>
              </w:rPr>
              <w:t>e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early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</w:rPr>
              <w:t>presence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of </w:t>
            </w:r>
            <w:r>
              <w:rPr>
                <w:sz w:val="19"/>
                <w:szCs w:val="19"/>
              </w:rPr>
              <w:t>poor   prognostic   features,   som</w:t>
            </w:r>
            <w:r>
              <w:rPr>
                <w:sz w:val="19"/>
                <w:szCs w:val="19"/>
                <w:spacing w:val="-1"/>
              </w:rPr>
              <w:t>e</w:t>
            </w:r>
            <w:r>
              <w:rPr>
                <w:sz w:val="19"/>
                <w:szCs w:val="19"/>
                <w:spacing w:val="3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patients</w:t>
            </w:r>
            <w:r>
              <w:rPr>
                <w:sz w:val="19"/>
                <w:szCs w:val="19"/>
                <w:spacing w:val="3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might</w:t>
            </w:r>
            <w:r>
              <w:rPr>
                <w:sz w:val="19"/>
                <w:szCs w:val="19"/>
                <w:spacing w:val="3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have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favourable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outcomes.</w:t>
            </w:r>
          </w:p>
        </w:tc>
      </w:tr>
    </w:tbl>
    <w:p>
      <w:pPr>
        <w:ind w:left="109"/>
        <w:spacing w:before="73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2"/>
        </w:rPr>
        <w:t>4.  Focused  Neurologic  Exam</w:t>
      </w:r>
    </w:p>
    <w:p>
      <w:pPr>
        <w:pStyle w:val="BodyText"/>
        <w:ind w:left="346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4"/>
        </w:rPr>
        <w:t xml:space="preserve">  </w:t>
      </w:r>
      <w:r>
        <w:rPr>
          <w:sz w:val="19"/>
          <w:szCs w:val="19"/>
          <w:spacing w:val="-1"/>
        </w:rPr>
        <w:t>neurologic</w:t>
      </w:r>
      <w:r>
        <w:rPr>
          <w:sz w:val="19"/>
          <w:szCs w:val="19"/>
          <w:spacing w:val="20"/>
          <w:w w:val="102"/>
        </w:rPr>
        <w:t xml:space="preserve">  </w:t>
      </w:r>
      <w:r>
        <w:rPr>
          <w:sz w:val="19"/>
          <w:szCs w:val="19"/>
          <w:spacing w:val="-1"/>
        </w:rPr>
        <w:t>examination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1"/>
        </w:rPr>
        <w:t>conventional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1"/>
        </w:rPr>
        <w:t>gold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pict>
          <v:shape id="_x0000_s68" style="position:absolute;margin-left:4.63643pt;margin-top:6.45433pt;mso-position-vertical-relative:text;mso-position-horizontal-relative:text;width:238.75pt;height:16.5pt;z-index:-2516336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date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37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2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has  focused  largely</w:t>
                  </w:r>
                  <w:r>
                    <w:rPr>
                      <w:sz w:val="19"/>
                      <w:szCs w:val="19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on</w:t>
                  </w:r>
                  <w:r>
                    <w:rPr>
                      <w:sz w:val="19"/>
                      <w:szCs w:val="19"/>
                      <w:spacing w:val="7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PLRs,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corn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eal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blink</w:t>
                  </w:r>
                  <w:r>
                    <w:rPr>
                      <w:sz w:val="19"/>
                      <w:szCs w:val="19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reAexes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standard for neurologic prognostication aft</w:t>
      </w:r>
      <w:r>
        <w:rPr>
          <w:sz w:val="19"/>
          <w:szCs w:val="19"/>
          <w:spacing w:val="-1"/>
        </w:rPr>
        <w:t>er CA. Literature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to</w:t>
      </w:r>
    </w:p>
    <w:p>
      <w:pPr>
        <w:pStyle w:val="BodyText"/>
        <w:ind w:left="121"/>
        <w:spacing w:before="219" w:line="22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(CRs)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motor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responses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1"/>
        </w:rPr>
        <w:t>painful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-1"/>
        </w:rPr>
        <w:t>stimulat</w:t>
      </w:r>
      <w:r>
        <w:rPr>
          <w:sz w:val="19"/>
          <w:szCs w:val="19"/>
          <w:spacing w:val="-2"/>
        </w:rPr>
        <w:t>ion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2"/>
        </w:rPr>
        <w:t>as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2"/>
        </w:rPr>
        <w:t>a</w:t>
      </w:r>
    </w:p>
    <w:p>
      <w:pPr>
        <w:pStyle w:val="BodyText"/>
        <w:ind w:left="112"/>
        <w:spacing w:before="1" w:line="232" w:lineRule="auto"/>
        <w:rPr>
          <w:sz w:val="13"/>
          <w:szCs w:val="13"/>
        </w:rPr>
      </w:pPr>
      <w:r>
        <w:rPr>
          <w:sz w:val="19"/>
          <w:szCs w:val="19"/>
        </w:rPr>
        <w:t>component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GCS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scoring</w:t>
      </w:r>
      <w:r>
        <w:rPr>
          <w:sz w:val="19"/>
          <w:szCs w:val="19"/>
          <w:spacing w:val="10"/>
        </w:rPr>
        <w:t>.</w:t>
      </w:r>
      <w:hyperlink w:history="true" w:anchor="bookmark1">
        <w:r>
          <w:rPr>
            <w:sz w:val="13"/>
            <w:szCs w:val="13"/>
            <w:color w:val="0D7FAC"/>
            <w:spacing w:val="10"/>
            <w:position w:val="8"/>
          </w:rPr>
          <w:t>12</w:t>
        </w:r>
      </w:hyperlink>
    </w:p>
    <w:p>
      <w:pPr>
        <w:pStyle w:val="BodyText"/>
        <w:ind w:left="354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Overall,  the  literature  is  heteroge</w:t>
      </w:r>
      <w:r>
        <w:rPr>
          <w:sz w:val="19"/>
          <w:szCs w:val="19"/>
          <w:spacing w:val="-1"/>
        </w:rPr>
        <w:t>neous  in  timing  of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as–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sessments,   and   affected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-1"/>
        </w:rPr>
        <w:t>by   v</w:t>
      </w:r>
      <w:r>
        <w:rPr>
          <w:sz w:val="19"/>
          <w:szCs w:val="19"/>
          <w:spacing w:val="-2"/>
        </w:rPr>
        <w:t>arious    confounding   factors</w:t>
      </w:r>
    </w:p>
    <w:p>
      <w:pPr>
        <w:pStyle w:val="BodyText"/>
        <w:ind w:left="111"/>
        <w:spacing w:before="1" w:line="241" w:lineRule="auto"/>
        <w:rPr>
          <w:sz w:val="19"/>
          <w:szCs w:val="19"/>
        </w:rPr>
      </w:pPr>
      <w:r>
        <w:rPr>
          <w:sz w:val="19"/>
          <w:szCs w:val="19"/>
        </w:rPr>
        <w:t>including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sedation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organ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dysfunction</w:t>
      </w:r>
      <w:r>
        <w:rPr>
          <w:sz w:val="19"/>
          <w:szCs w:val="19"/>
          <w:spacing w:val="7"/>
        </w:rPr>
        <w:t>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TTM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Prognostic</w:t>
      </w:r>
    </w:p>
    <w:p>
      <w:pPr>
        <w:pStyle w:val="BodyText"/>
        <w:ind w:left="112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algorithms  on  the  basis  of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examination  ﬁndings  have  been</w:t>
      </w:r>
    </w:p>
    <w:p>
      <w:pPr>
        <w:pStyle w:val="BodyText"/>
        <w:ind w:left="111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modiﬁed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over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time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because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higher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than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expected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FPRs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have</w:t>
      </w:r>
    </w:p>
    <w:p>
      <w:pPr>
        <w:pStyle w:val="BodyText"/>
        <w:ind w:left="111"/>
        <w:spacing w:line="232" w:lineRule="auto"/>
        <w:rPr>
          <w:sz w:val="13"/>
          <w:szCs w:val="13"/>
        </w:rPr>
      </w:pPr>
      <w:r>
        <w:rPr>
          <w:sz w:val="19"/>
          <w:szCs w:val="19"/>
        </w:rPr>
        <w:t>been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7"/>
        </w:rPr>
        <w:t>.</w:t>
      </w:r>
      <w:hyperlink w:history="true" w:anchor="bookmark1">
        <w:r>
          <w:rPr>
            <w:sz w:val="13"/>
            <w:szCs w:val="13"/>
            <w:color w:val="0D7FAC"/>
            <w:spacing w:val="7"/>
            <w:position w:val="8"/>
          </w:rPr>
          <w:t>38</w:t>
        </w:r>
      </w:hyperlink>
    </w:p>
    <w:p>
      <w:pPr>
        <w:pStyle w:val="BodyText"/>
        <w:ind w:left="105"/>
        <w:spacing w:before="141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1"/>
        </w:rPr>
        <w:t>4.1.</w:t>
      </w:r>
      <w:r>
        <w:rPr>
          <w:sz w:val="19"/>
          <w:szCs w:val="19"/>
          <w:spacing w:val="30"/>
          <w:w w:val="102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Motor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8"/>
          <w:position w:val="1"/>
        </w:rPr>
        <w:t>examination</w:t>
      </w:r>
    </w:p>
    <w:p>
      <w:pPr>
        <w:pStyle w:val="BodyText"/>
        <w:ind w:left="349"/>
        <w:spacing w:before="115" w:line="239" w:lineRule="auto"/>
        <w:rPr>
          <w:sz w:val="19"/>
          <w:szCs w:val="19"/>
        </w:rPr>
      </w:pPr>
      <w:r>
        <w:rPr>
          <w:sz w:val="19"/>
          <w:szCs w:val="19"/>
        </w:rPr>
        <w:t>Motor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examination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showing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extensor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</w:rPr>
        <w:t>postur</w:t>
      </w:r>
      <w:r>
        <w:rPr>
          <w:sz w:val="19"/>
          <w:szCs w:val="19"/>
          <w:spacing w:val="-1"/>
        </w:rPr>
        <w:t>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or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1"/>
        </w:rPr>
        <w:t>no</w:t>
      </w:r>
    </w:p>
    <w:p>
      <w:pPr>
        <w:spacing w:line="24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41" w:type="dxa"/>
        <w:tblInd w:w="1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248"/>
        <w:gridCol w:w="3493"/>
      </w:tblGrid>
      <w:tr>
        <w:trPr>
          <w:trHeight w:val="655" w:hRule="atLeast"/>
        </w:trPr>
        <w:tc>
          <w:tcPr>
            <w:tcW w:w="1248" w:type="dxa"/>
            <w:vAlign w:val="top"/>
          </w:tcPr>
          <w:p>
            <w:pPr>
              <w:pStyle w:val="TableText"/>
              <w:ind w:left="1"/>
              <w:spacing w:before="72" w:line="15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motor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response</w:t>
            </w:r>
          </w:p>
          <w:p>
            <w:pPr>
              <w:pStyle w:val="TableText"/>
              <w:spacing w:before="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lower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speciﬁcity</w:t>
            </w:r>
          </w:p>
          <w:p>
            <w:pPr>
              <w:pStyle w:val="TableText"/>
              <w:ind w:left="2"/>
              <w:spacing w:line="22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induced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as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part</w:t>
            </w:r>
          </w:p>
        </w:tc>
        <w:tc>
          <w:tcPr>
            <w:tcW w:w="3493" w:type="dxa"/>
            <w:vAlign w:val="top"/>
          </w:tcPr>
          <w:p>
            <w:pPr>
              <w:pStyle w:val="TableText"/>
              <w:spacing w:before="146" w:line="255" w:lineRule="exact"/>
              <w:jc w:val="right"/>
              <w:rPr>
                <w:sz w:val="19"/>
                <w:szCs w:val="19"/>
              </w:rPr>
            </w:pPr>
            <w:r>
              <w:pict>
                <v:shape id="_x0000_s70" style="position:absolute;margin-left:0.158401pt;margin-top:-1pt;mso-position-vertical-relative:text;mso-position-horizontal-relative:text;width:175.55pt;height:12.9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is</w:t>
                        </w:r>
                        <w:r>
                          <w:rPr>
                            <w:sz w:val="19"/>
                            <w:szCs w:val="19"/>
                            <w:spacing w:val="48"/>
                            <w:w w:val="102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associated</w:t>
                        </w:r>
                        <w:r>
                          <w:rPr>
                            <w:sz w:val="19"/>
                            <w:szCs w:val="19"/>
                            <w:spacing w:val="23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with</w:t>
                        </w:r>
                        <w:r>
                          <w:rPr>
                            <w:sz w:val="19"/>
                            <w:szCs w:val="19"/>
                            <w:spacing w:val="30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poor</w:t>
                        </w:r>
                        <w:r>
                          <w:rPr>
                            <w:sz w:val="19"/>
                            <w:szCs w:val="19"/>
                            <w:spacing w:val="3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outcome,</w:t>
                        </w:r>
                        <w:r>
                          <w:rPr>
                            <w:sz w:val="19"/>
                            <w:szCs w:val="19"/>
                            <w:spacing w:val="31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but</w:t>
                        </w:r>
                        <w:r>
                          <w:rPr>
                            <w:sz w:val="19"/>
                            <w:szCs w:val="19"/>
                            <w:spacing w:val="24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with</w:t>
                        </w:r>
                        <w:r>
                          <w:rPr>
                            <w:sz w:val="19"/>
                            <w:szCs w:val="19"/>
                            <w:spacing w:val="33"/>
                            <w:w w:val="101"/>
                          </w:rPr>
                          <w:t xml:space="preserve"> </w:t>
                        </w:r>
                        <w:r>
                          <w:rPr>
                            <w:sz w:val="19"/>
                            <w:szCs w:val="19"/>
                            <w:spacing w:val="-1"/>
                          </w:rPr>
                          <w:t>a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position w:val="1"/>
              </w:rPr>
              <w:t>approximating</w:t>
            </w:r>
            <w:r>
              <w:rPr>
                <w:sz w:val="19"/>
                <w:szCs w:val="19"/>
                <w:spacing w:val="20"/>
                <w:position w:val="1"/>
              </w:rPr>
              <w:t xml:space="preserve"> </w:t>
            </w:r>
            <w:r>
              <w:rPr>
                <w:sz w:val="19"/>
                <w:szCs w:val="19"/>
                <w:spacing w:val="8"/>
                <w:position w:val="1"/>
              </w:rPr>
              <w:t>88%.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8"/>
                  <w:position w:val="9"/>
                </w:rPr>
                <w:t>39</w:t>
              </w:r>
            </w:hyperlink>
            <w:r>
              <w:rPr>
                <w:sz w:val="13"/>
                <w:szCs w:val="13"/>
                <w:color w:val="0D7FAC"/>
                <w:spacing w:val="20"/>
                <w:w w:val="102"/>
                <w:position w:val="9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When</w:t>
            </w:r>
            <w:r>
              <w:rPr>
                <w:sz w:val="19"/>
                <w:szCs w:val="19"/>
                <w:spacing w:val="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hypothermia</w:t>
            </w:r>
            <w:r>
              <w:rPr>
                <w:sz w:val="19"/>
                <w:szCs w:val="19"/>
                <w:spacing w:val="8"/>
                <w:position w:val="1"/>
              </w:rPr>
              <w:t xml:space="preserve"> </w:t>
            </w:r>
            <w:r>
              <w:rPr>
                <w:sz w:val="19"/>
                <w:szCs w:val="19"/>
                <w:position w:val="1"/>
              </w:rPr>
              <w:t>is</w:t>
            </w:r>
          </w:p>
          <w:p>
            <w:pPr>
              <w:pStyle w:val="TableText"/>
              <w:spacing w:line="241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TTM</w:t>
            </w:r>
            <w:r>
              <w:rPr>
                <w:sz w:val="19"/>
                <w:szCs w:val="19"/>
                <w:spacing w:val="4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4"/>
                  <w:position w:val="8"/>
                </w:rPr>
                <w:t>40–42</w:t>
              </w:r>
            </w:hyperlink>
            <w:r>
              <w:rPr>
                <w:sz w:val="13"/>
                <w:szCs w:val="13"/>
                <w:color w:val="0D7FAC"/>
                <w:spacing w:val="4"/>
                <w:position w:val="8"/>
              </w:rPr>
              <w:t xml:space="preserve"> 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</w:rPr>
              <w:t>FPR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4"/>
              </w:rPr>
              <w:t xml:space="preserve"> </w:t>
            </w: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poor</w:t>
            </w:r>
            <w:r>
              <w:rPr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motor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</w:rPr>
              <w:t>ex</w:t>
            </w:r>
            <w:r>
              <w:rPr>
                <w:sz w:val="19"/>
                <w:szCs w:val="19"/>
                <w:spacing w:val="4"/>
              </w:rPr>
              <w:t>–</w:t>
            </w:r>
          </w:p>
        </w:tc>
      </w:tr>
    </w:tbl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pict>
          <v:shape id="_x0000_s72" style="position:absolute;margin-left:4.62897pt;margin-top:6.4547pt;mso-position-vertical-relative:text;mso-position-horizontal-relative:text;width:238.85pt;height:16.5pt;z-index:-2516346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deﬁnitive</w:t>
                  </w:r>
                  <w:r>
                    <w:rPr>
                      <w:sz w:val="19"/>
                      <w:szCs w:val="19"/>
                      <w:spacing w:val="3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neuroprognostication.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43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44</w:t>
                    </w:r>
                  </w:hyperlink>
                  <w:r>
                    <w:rPr>
                      <w:sz w:val="13"/>
                      <w:szCs w:val="13"/>
                      <w:color w:val="0D7FAC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FPR</w:t>
                  </w:r>
                  <w:r>
                    <w:rPr>
                      <w:sz w:val="19"/>
                      <w:szCs w:val="19"/>
                      <w:spacing w:val="2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decreases</w:t>
                  </w:r>
                  <w:r>
                    <w:rPr>
                      <w:sz w:val="19"/>
                      <w:szCs w:val="19"/>
                      <w:spacing w:val="2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over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amination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</w:rPr>
        <w:t>72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ha</w:t>
      </w:r>
      <w:r>
        <w:rPr>
          <w:sz w:val="19"/>
          <w:szCs w:val="19"/>
          <w:spacing w:val="-1"/>
        </w:rPr>
        <w:t>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been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shown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too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high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for</w:t>
      </w:r>
    </w:p>
    <w:p>
      <w:pPr>
        <w:pStyle w:val="BodyText"/>
        <w:ind w:left="111"/>
        <w:spacing w:before="220" w:line="239" w:lineRule="auto"/>
        <w:rPr>
          <w:sz w:val="19"/>
          <w:szCs w:val="19"/>
        </w:rPr>
      </w:pPr>
      <w:r>
        <w:pict>
          <v:shape id="_x0000_s74" style="position:absolute;margin-left:4.62602pt;margin-top:21.0051pt;mso-position-vertical-relative:text;mso-position-horizontal-relative:text;width:238.8pt;height:12.9pt;z-index:251691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on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day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3,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compared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to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FPR of 6%</w:t>
                  </w:r>
                  <w:r>
                    <w:rPr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(95%</w:t>
                  </w:r>
                  <w:r>
                    <w:rPr>
                      <w:sz w:val="19"/>
                      <w:szCs w:val="19"/>
                      <w:spacing w:val="23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CI,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1%–20</w:t>
                  </w:r>
                  <w:r>
                    <w:rPr>
                      <w:sz w:val="19"/>
                      <w:szCs w:val="19"/>
                      <w:spacing w:val="-1"/>
                    </w:rPr>
                    <w:t>%)</w:t>
                  </w:r>
                  <w:r>
                    <w:rPr>
                      <w:sz w:val="19"/>
                      <w:szCs w:val="19"/>
                      <w:spacing w:val="2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on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time. For example, in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1 study it was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21%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(95%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-1"/>
        </w:rPr>
        <w:t>CI,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1"/>
        </w:rPr>
        <w:t>9%–38%)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09"/>
        <w:spacing w:before="56" w:line="250" w:lineRule="exact"/>
        <w:rPr>
          <w:sz w:val="13"/>
          <w:szCs w:val="13"/>
        </w:rPr>
      </w:pPr>
      <w:r>
        <w:pict>
          <v:shape id="_x0000_s76" style="position:absolute;margin-left:4.62602pt;margin-top:-11.1151pt;mso-position-vertical-relative:text;mso-position-horizontal-relative:text;width:238.8pt;height:16.5pt;z-index:251689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day 7.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45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9"/>
                      <w:w w:val="101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Another study included Aexor posturing as part of</w:t>
                  </w:r>
                  <w:r>
                    <w:rPr>
                      <w:sz w:val="19"/>
                      <w:szCs w:val="19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1"/>
        </w:rPr>
        <w:t>poor</w:t>
      </w:r>
      <w:r>
        <w:rPr>
          <w:sz w:val="19"/>
          <w:szCs w:val="19"/>
          <w:spacing w:val="5"/>
          <w:position w:val="1"/>
        </w:rPr>
        <w:t xml:space="preserve">  </w:t>
      </w:r>
      <w:r>
        <w:rPr>
          <w:sz w:val="19"/>
          <w:szCs w:val="19"/>
          <w:position w:val="1"/>
        </w:rPr>
        <w:t>motor</w:t>
      </w:r>
      <w:r>
        <w:rPr>
          <w:sz w:val="19"/>
          <w:szCs w:val="19"/>
          <w:spacing w:val="5"/>
          <w:position w:val="1"/>
        </w:rPr>
        <w:t xml:space="preserve">  </w:t>
      </w:r>
      <w:r>
        <w:rPr>
          <w:sz w:val="19"/>
          <w:szCs w:val="19"/>
          <w:position w:val="1"/>
        </w:rPr>
        <w:t>response</w:t>
      </w:r>
      <w:r>
        <w:rPr>
          <w:sz w:val="19"/>
          <w:szCs w:val="19"/>
          <w:spacing w:val="10"/>
          <w:position w:val="1"/>
        </w:rPr>
        <w:t xml:space="preserve">  </w:t>
      </w:r>
      <w:r>
        <w:rPr>
          <w:sz w:val="19"/>
          <w:szCs w:val="19"/>
          <w:position w:val="1"/>
        </w:rPr>
        <w:t>category</w:t>
      </w:r>
      <w:r>
        <w:rPr>
          <w:sz w:val="19"/>
          <w:szCs w:val="19"/>
          <w:spacing w:val="6"/>
          <w:position w:val="1"/>
        </w:rPr>
        <w:t xml:space="preserve">  </w:t>
      </w:r>
      <w:r>
        <w:rPr>
          <w:sz w:val="19"/>
          <w:szCs w:val="19"/>
          <w:position w:val="1"/>
        </w:rPr>
        <w:t>predicting</w:t>
      </w:r>
      <w:r>
        <w:rPr>
          <w:sz w:val="19"/>
          <w:szCs w:val="19"/>
          <w:spacing w:val="6"/>
          <w:position w:val="1"/>
        </w:rPr>
        <w:t xml:space="preserve">  </w:t>
      </w:r>
      <w:r>
        <w:rPr>
          <w:sz w:val="19"/>
          <w:szCs w:val="19"/>
          <w:position w:val="1"/>
        </w:rPr>
        <w:t>poor</w:t>
      </w:r>
      <w:r>
        <w:rPr>
          <w:sz w:val="19"/>
          <w:szCs w:val="19"/>
          <w:spacing w:val="8"/>
          <w:position w:val="1"/>
        </w:rPr>
        <w:t xml:space="preserve">  </w:t>
      </w:r>
      <w:r>
        <w:rPr>
          <w:sz w:val="19"/>
          <w:szCs w:val="19"/>
          <w:position w:val="1"/>
        </w:rPr>
        <w:t>outcome</w:t>
      </w:r>
      <w:r>
        <w:rPr>
          <w:sz w:val="19"/>
          <w:szCs w:val="19"/>
          <w:spacing w:val="5"/>
          <w:position w:val="1"/>
        </w:rPr>
        <w:t>,</w:t>
      </w:r>
      <w:hyperlink w:history="true" w:anchor="bookmark1">
        <w:r>
          <w:rPr>
            <w:sz w:val="13"/>
            <w:szCs w:val="13"/>
            <w:color w:val="0D7FAC"/>
            <w:spacing w:val="5"/>
            <w:position w:val="9"/>
          </w:rPr>
          <w:t>46</w:t>
        </w:r>
      </w:hyperlink>
    </w:p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pict>
          <v:shape id="_x0000_s78" style="position:absolute;margin-left:4.63071pt;margin-top:10.0694pt;mso-position-vertical-relative:text;mso-position-horizontal-relative:text;width:238.8pt;height:12.9pt;z-index:251694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and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has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generally</w:t>
                  </w:r>
                  <w:r>
                    <w:rPr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been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excluded. </w:t>
                  </w:r>
                  <w:r>
                    <w:rPr>
                      <w:sz w:val="19"/>
                      <w:szCs w:val="19"/>
                      <w:spacing w:val="-2"/>
                    </w:rPr>
                    <w:t>A validation</w:t>
                  </w:r>
                  <w:r>
                    <w:rPr>
                      <w:sz w:val="19"/>
                      <w:szCs w:val="19"/>
                      <w:spacing w:val="2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study</w:t>
                  </w:r>
                  <w:r>
                    <w:rPr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of earlier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although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this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might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confused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withdrawal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response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pStyle w:val="BodyText"/>
        <w:ind w:left="111"/>
        <w:spacing w:before="55" w:line="288" w:lineRule="exact"/>
        <w:rPr>
          <w:sz w:val="19"/>
          <w:szCs w:val="19"/>
        </w:rPr>
      </w:pPr>
      <w:r>
        <w:pict>
          <v:shape id="_x0000_s80" style="position:absolute;margin-left:4.56097pt;margin-top:-9.25618pt;mso-position-vertical-relative:text;mso-position-horizontal-relative:text;width:239.05pt;height:16.5pt;z-index:251693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guidelines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47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has</w:t>
                  </w:r>
                  <w:r>
                    <w:rPr>
                      <w:sz w:val="19"/>
                      <w:szCs w:val="19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suggested</w:t>
                  </w:r>
                  <w:r>
                    <w:rPr>
                      <w:sz w:val="19"/>
                      <w:szCs w:val="19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that</w:t>
                  </w:r>
                  <w:r>
                    <w:rPr>
                      <w:sz w:val="19"/>
                      <w:szCs w:val="19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including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Aexor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posturing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2"/>
        </w:rPr>
        <w:t>might increase sensitivity without</w:t>
      </w:r>
      <w:r>
        <w:rPr>
          <w:sz w:val="19"/>
          <w:szCs w:val="19"/>
          <w:spacing w:val="-1"/>
          <w:position w:val="2"/>
        </w:rPr>
        <w:t xml:space="preserve"> sacriﬁcing speciﬁcity.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10"/>
          </w:rPr>
          <w:t>48</w:t>
        </w:r>
      </w:hyperlink>
      <w:r>
        <w:rPr>
          <w:sz w:val="13"/>
          <w:szCs w:val="13"/>
          <w:color w:val="0D7FAC"/>
          <w:spacing w:val="20"/>
          <w:w w:val="102"/>
          <w:position w:val="10"/>
        </w:rPr>
        <w:t xml:space="preserve"> </w:t>
      </w:r>
      <w:r>
        <w:rPr>
          <w:sz w:val="19"/>
          <w:szCs w:val="19"/>
          <w:spacing w:val="-1"/>
          <w:position w:val="2"/>
        </w:rPr>
        <w:t>The</w:t>
      </w:r>
    </w:p>
    <w:p>
      <w:pPr>
        <w:pStyle w:val="BodyText"/>
        <w:ind w:left="112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accuracy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later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assessments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of motor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responses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-2"/>
        </w:rPr>
        <w:t>predicting</w:t>
      </w:r>
    </w:p>
    <w:p>
      <w:pPr>
        <w:pStyle w:val="BodyText"/>
        <w:ind w:left="109"/>
        <w:spacing w:before="1"/>
        <w:rPr>
          <w:sz w:val="19"/>
          <w:szCs w:val="19"/>
        </w:rPr>
      </w:pPr>
      <w:r>
        <w:rPr>
          <w:sz w:val="19"/>
          <w:szCs w:val="19"/>
          <w:spacing w:val="-1"/>
        </w:rPr>
        <w:t>poor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outcome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requires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further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research.</w:t>
      </w:r>
    </w:p>
    <w:p>
      <w:pPr>
        <w:pStyle w:val="BodyText"/>
        <w:ind w:left="105"/>
        <w:spacing w:before="141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6"/>
          <w:position w:val="3"/>
        </w:rPr>
        <w:t>4.2.</w:t>
      </w:r>
      <w:r>
        <w:rPr>
          <w:sz w:val="19"/>
          <w:szCs w:val="19"/>
          <w:spacing w:val="35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Corneal,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pupillary,</w:t>
      </w:r>
      <w:r>
        <w:rPr>
          <w:sz w:val="19"/>
          <w:szCs w:val="19"/>
          <w:spacing w:val="26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and vestibulo-ocular</w:t>
      </w:r>
      <w:r>
        <w:rPr>
          <w:sz w:val="19"/>
          <w:szCs w:val="19"/>
          <w:spacing w:val="19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reAexes</w:t>
      </w:r>
    </w:p>
    <w:p>
      <w:pPr>
        <w:pStyle w:val="BodyText"/>
        <w:ind w:left="339"/>
        <w:spacing w:before="114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Absence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of CRs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has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shown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high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speciﬁci</w:t>
      </w:r>
      <w:r>
        <w:rPr>
          <w:sz w:val="19"/>
          <w:szCs w:val="19"/>
          <w:spacing w:val="-2"/>
        </w:rPr>
        <w:t>ty,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but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-2"/>
        </w:rPr>
        <w:t>with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wide</w:t>
      </w:r>
    </w:p>
    <w:p>
      <w:pPr>
        <w:pStyle w:val="BodyText"/>
        <w:ind w:left="114"/>
        <w:spacing w:before="1" w:line="239" w:lineRule="auto"/>
        <w:rPr>
          <w:sz w:val="19"/>
          <w:szCs w:val="19"/>
        </w:rPr>
      </w:pPr>
      <w:r>
        <w:pict>
          <v:shape id="_x0000_s82" style="position:absolute;margin-left:4.70794pt;margin-top:6.45309pt;mso-position-vertical-relative:text;mso-position-horizontal-relative:text;width:238.75pt;height:16.5pt;z-index:-2516316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0–25%).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49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Several</w:t>
                  </w:r>
                  <w:r>
                    <w:rPr>
                      <w:sz w:val="19"/>
                      <w:szCs w:val="19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stu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dies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have</w:t>
                  </w:r>
                  <w:r>
                    <w:rPr>
                      <w:sz w:val="19"/>
                      <w:szCs w:val="19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shown</w:t>
                  </w:r>
                  <w:r>
                    <w:rPr>
                      <w:sz w:val="19"/>
                      <w:szCs w:val="19"/>
                      <w:spacing w:val="1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that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absence</w:t>
                  </w:r>
                  <w:r>
                    <w:rPr>
                      <w:sz w:val="19"/>
                      <w:szCs w:val="19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of PLR at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CIs.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Beyond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72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hours,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CRs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17"/>
          <w:w w:val="102"/>
        </w:rPr>
        <w:t xml:space="preserve"> </w:t>
      </w:r>
      <w:r>
        <w:rPr>
          <w:sz w:val="19"/>
          <w:szCs w:val="19"/>
        </w:rPr>
        <w:t>FPR of 5%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(9</w:t>
      </w:r>
      <w:r>
        <w:rPr>
          <w:sz w:val="19"/>
          <w:szCs w:val="19"/>
          <w:spacing w:val="-1"/>
        </w:rPr>
        <w:t>5%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CI,</w:t>
      </w:r>
    </w:p>
    <w:p>
      <w:pPr>
        <w:pStyle w:val="BodyText"/>
        <w:ind w:left="111"/>
        <w:spacing w:before="221" w:line="239" w:lineRule="auto"/>
        <w:rPr>
          <w:sz w:val="19"/>
          <w:szCs w:val="19"/>
        </w:rPr>
      </w:pPr>
      <w:r>
        <w:pict>
          <v:shape id="_x0000_s84" style="position:absolute;margin-left:4.62379pt;margin-top:17.4028pt;mso-position-vertical-relative:text;mso-position-horizontal-relative:text;width:238.8pt;height:16.5pt;z-index:-2516326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outcome.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39</w:t>
                    </w:r>
                  </w:hyperlink>
                  <w:r>
                    <w:rPr>
                      <w:sz w:val="13"/>
                      <w:szCs w:val="13"/>
                      <w:spacing w:val="-1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50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The  low</w:t>
                  </w:r>
                  <w:r>
                    <w:rPr>
                      <w:sz w:val="19"/>
                      <w:szCs w:val="19"/>
                      <w:spacing w:val="3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rate</w:t>
                  </w:r>
                  <w:r>
                    <w:rPr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false</w:t>
                  </w:r>
                  <w:r>
                    <w:rPr>
                      <w:sz w:val="19"/>
                      <w:szCs w:val="19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positives</w:t>
                  </w:r>
                  <w:r>
                    <w:rPr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is</w:t>
                  </w:r>
                  <w:r>
                    <w:rPr>
                      <w:sz w:val="19"/>
                      <w:szCs w:val="19"/>
                      <w:spacing w:val="3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preserved</w:t>
                  </w:r>
                  <w:r>
                    <w:rPr>
                      <w:sz w:val="19"/>
                      <w:szCs w:val="19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72   hours   has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1"/>
        </w:rPr>
        <w:t>very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1"/>
        </w:rPr>
        <w:t>high   speciﬁci</w:t>
      </w:r>
      <w:r>
        <w:rPr>
          <w:sz w:val="19"/>
          <w:szCs w:val="19"/>
          <w:spacing w:val="-2"/>
        </w:rPr>
        <w:t>ty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2"/>
        </w:rPr>
        <w:t>for   poor   neurologic</w:t>
      </w:r>
    </w:p>
    <w:p>
      <w:pPr>
        <w:pStyle w:val="BodyText"/>
        <w:ind w:left="109"/>
        <w:spacing w:before="221"/>
        <w:rPr>
          <w:sz w:val="19"/>
          <w:szCs w:val="19"/>
        </w:rPr>
      </w:pPr>
      <w:r>
        <w:rPr>
          <w:sz w:val="19"/>
          <w:szCs w:val="19"/>
          <w:spacing w:val="2"/>
        </w:rPr>
        <w:t>patients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2"/>
        </w:rPr>
        <w:t>treated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2"/>
        </w:rPr>
        <w:t>TTM.</w:t>
      </w:r>
    </w:p>
    <w:p>
      <w:pPr>
        <w:pStyle w:val="BodyText"/>
        <w:ind w:left="339"/>
        <w:spacing w:before="1" w:line="239" w:lineRule="auto"/>
        <w:rPr>
          <w:sz w:val="19"/>
          <w:szCs w:val="19"/>
        </w:rPr>
      </w:pPr>
      <w:r>
        <w:pict>
          <v:shape id="_x0000_s86" style="position:absolute;margin-left:4.47014pt;margin-top:6.37519pt;mso-position-vertical-relative:text;mso-position-horizontal-relative:text;width:238.9pt;height:16.5pt;z-index:-251627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pupillary function.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A prospective study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51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4"/>
                      <w:w w:val="101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showed that favourable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Automated</w:t>
      </w:r>
      <w:r>
        <w:rPr>
          <w:sz w:val="19"/>
          <w:szCs w:val="19"/>
          <w:spacing w:val="58"/>
        </w:rPr>
        <w:t xml:space="preserve"> </w:t>
      </w:r>
      <w:r>
        <w:rPr>
          <w:sz w:val="19"/>
          <w:szCs w:val="19"/>
          <w:spacing w:val="-3"/>
        </w:rPr>
        <w:t>pupillometry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3"/>
        </w:rPr>
        <w:t>is  a  quantitative  option  to  assess</w:t>
      </w:r>
    </w:p>
    <w:p>
      <w:pPr>
        <w:pStyle w:val="BodyText"/>
        <w:ind w:left="112"/>
        <w:spacing w:before="222" w:line="237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conduction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velocities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proprietary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Neurologi</w:t>
      </w:r>
      <w:r>
        <w:rPr>
          <w:sz w:val="19"/>
          <w:szCs w:val="19"/>
          <w:spacing w:val="-4"/>
        </w:rPr>
        <w:t>cal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Pupillary</w:t>
      </w:r>
    </w:p>
    <w:p>
      <w:pPr>
        <w:pStyle w:val="BodyText"/>
        <w:ind w:left="110"/>
        <w:spacing w:line="24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Index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(NPI; score based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on pupillary size,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latency,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constric–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tion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dilation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velocities)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was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predictive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4"/>
        </w:rPr>
        <w:t>of better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outcomes.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/>
        <w:spacing w:before="129" w:line="23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The largest study to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-1"/>
        </w:rPr>
        <w:t>date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showed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1"/>
        </w:rPr>
        <w:t>NPI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&lt;</w:t>
      </w:r>
      <w:r>
        <w:rPr>
          <w:rFonts w:ascii="Arial" w:hAnsi="Arial" w:eastAsia="Arial" w:cs="Arial"/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3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at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-2"/>
        </w:rPr>
        <w:t>y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time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be–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pict>
          <v:shape id="_x0000_s88" style="position:absolute;margin-left:-0.700317pt;margin-top:6.39659pt;mso-position-vertical-relative:text;mso-position-horizontal-relative:text;width:238.85pt;height:16.5pt;z-index:-251628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for</w:t>
                  </w:r>
                  <w:r>
                    <w:rPr>
                      <w:sz w:val="19"/>
                      <w:szCs w:val="19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poor</w:t>
                  </w:r>
                  <w:r>
                    <w:rPr>
                      <w:sz w:val="19"/>
                      <w:szCs w:val="19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outcome,</w:t>
                  </w:r>
                  <w:r>
                    <w:rPr>
                      <w:sz w:val="19"/>
                      <w:szCs w:val="19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but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only</w:t>
                  </w: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32%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sensitivity.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28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8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A recent</w:t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analysis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tween days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2"/>
        </w:rPr>
        <w:t>1 and 3 had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100%</w:t>
      </w:r>
      <w:r>
        <w:rPr>
          <w:sz w:val="19"/>
          <w:szCs w:val="19"/>
          <w:spacing w:val="-3"/>
        </w:rPr>
        <w:t xml:space="preserve"> speciﬁcity (95% CI, 98%–100%)</w:t>
      </w:r>
    </w:p>
    <w:p>
      <w:pPr>
        <w:pStyle w:val="BodyText"/>
        <w:ind w:left="6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suggested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a NPI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cutoff of 3.7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at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6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after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ROSC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predicted</w:t>
      </w:r>
    </w:p>
    <w:p>
      <w:pPr>
        <w:pStyle w:val="BodyText"/>
        <w:ind w:left="5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poor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outcome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3"/>
        </w:rPr>
        <w:t>speciﬁcity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of 82%,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whereas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conduction</w:t>
      </w:r>
    </w:p>
    <w:p>
      <w:pPr>
        <w:pStyle w:val="BodyText"/>
        <w:spacing w:line="231" w:lineRule="auto"/>
        <w:rPr>
          <w:sz w:val="13"/>
          <w:szCs w:val="13"/>
        </w:rPr>
      </w:pPr>
      <w:r>
        <w:rPr>
          <w:sz w:val="19"/>
          <w:szCs w:val="19"/>
          <w:spacing w:val="-1"/>
        </w:rPr>
        <w:t>velocity</w:t>
      </w:r>
      <w:r>
        <w:rPr>
          <w:sz w:val="19"/>
          <w:szCs w:val="19"/>
          <w:spacing w:val="16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</w:rPr>
        <w:t>&lt; </w:t>
      </w:r>
      <w:r>
        <w:rPr>
          <w:sz w:val="19"/>
          <w:szCs w:val="19"/>
          <w:spacing w:val="-1"/>
        </w:rPr>
        <w:t>0.23 mm/s had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100%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speciﬁcit</w:t>
      </w:r>
      <w:r>
        <w:rPr>
          <w:sz w:val="19"/>
          <w:szCs w:val="19"/>
          <w:spacing w:val="-2"/>
        </w:rPr>
        <w:t>y.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8"/>
          </w:rPr>
          <w:t>52</w:t>
        </w:r>
      </w:hyperlink>
    </w:p>
    <w:p>
      <w:pPr>
        <w:pStyle w:val="BodyText"/>
        <w:ind w:left="248"/>
        <w:spacing w:before="1"/>
        <w:rPr>
          <w:sz w:val="19"/>
          <w:szCs w:val="19"/>
        </w:rPr>
      </w:pPr>
      <w:r>
        <w:rPr>
          <w:sz w:val="19"/>
          <w:szCs w:val="19"/>
          <w:spacing w:val="-3"/>
        </w:rPr>
        <w:t>Oculocephalic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vestibulo–ocular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reAexes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have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not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-3"/>
        </w:rPr>
        <w:t>been</w:t>
      </w:r>
    </w:p>
    <w:p>
      <w:pPr>
        <w:pStyle w:val="BodyText"/>
        <w:ind w:left="6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shown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reliable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prognostic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indicators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are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susceptible</w:t>
      </w:r>
    </w:p>
    <w:p>
      <w:pPr>
        <w:pStyle w:val="BodyText"/>
        <w:ind w:left="7"/>
        <w:spacing w:line="273" w:lineRule="exact"/>
        <w:rPr>
          <w:sz w:val="13"/>
          <w:szCs w:val="13"/>
        </w:rPr>
      </w:pP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sedative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medications.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53</w:t>
        </w:r>
      </w:hyperlink>
    </w:p>
    <w:p>
      <w:pPr>
        <w:spacing w:line="132" w:lineRule="exact"/>
        <w:rPr/>
      </w:pPr>
      <w:r/>
    </w:p>
    <w:tbl>
      <w:tblPr>
        <w:tblStyle w:val="TableNormal"/>
        <w:tblW w:w="4724" w:type="dxa"/>
        <w:tblInd w:w="8" w:type="dxa"/>
        <w:tblLayout w:type="fixed"/>
        <w:tblBorders>
          <w:left w:val="single" w:color="000000" w:sz="6" w:space="0"/>
          <w:bottom w:val="single" w:color="000000" w:sz="8" w:space="0"/>
          <w:right w:val="single" w:color="000000" w:sz="8" w:space="0"/>
          <w:top w:val="single" w:color="000000" w:sz="6" w:space="0"/>
        </w:tblBorders>
      </w:tblPr>
      <w:tblGrid>
        <w:gridCol w:w="4724"/>
      </w:tblGrid>
      <w:tr>
        <w:trPr>
          <w:trHeight w:val="6558" w:hRule="atLeast"/>
        </w:trPr>
        <w:tc>
          <w:tcPr>
            <w:tcW w:w="4724" w:type="dxa"/>
            <w:vAlign w:val="top"/>
          </w:tcPr>
          <w:p>
            <w:pPr>
              <w:ind w:left="134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130"/>
              <w:spacing w:before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2.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  patients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who  remain  comatose  a</w:t>
            </w:r>
            <w:r>
              <w:rPr>
                <w:sz w:val="19"/>
                <w:szCs w:val="19"/>
                <w:spacing w:val="-1"/>
              </w:rPr>
              <w:t>fter  CA  (with  or</w:t>
            </w:r>
          </w:p>
          <w:p>
            <w:pPr>
              <w:pStyle w:val="TableText"/>
              <w:ind w:left="513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without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TTM</w:t>
            </w:r>
            <w:r>
              <w:rPr>
                <w:sz w:val="19"/>
                <w:szCs w:val="19"/>
                <w:spacing w:val="11"/>
              </w:rPr>
              <w:t>),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we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</w:rPr>
              <w:t>recommend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following</w:t>
            </w:r>
            <w:r>
              <w:rPr>
                <w:sz w:val="19"/>
                <w:szCs w:val="19"/>
                <w:spacing w:val="11"/>
              </w:rPr>
              <w:t>:</w:t>
            </w:r>
          </w:p>
          <w:p>
            <w:pPr>
              <w:pStyle w:val="TableText"/>
              <w:ind w:left="754" w:right="115" w:hanging="210"/>
              <w:spacing w:before="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a.</w:t>
            </w:r>
            <w:r>
              <w:rPr>
                <w:sz w:val="19"/>
                <w:szCs w:val="19"/>
                <w:spacing w:val="4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Absent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PLRs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after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72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hours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should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be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considered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predictive  of  poor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neurologic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out</w:t>
            </w:r>
            <w:r>
              <w:rPr>
                <w:sz w:val="19"/>
                <w:szCs w:val="19"/>
                <w:spacing w:val="-1"/>
              </w:rPr>
              <w:t>come</w:t>
            </w:r>
            <w:r>
              <w:rPr>
                <w:sz w:val="19"/>
                <w:szCs w:val="19"/>
                <w:spacing w:val="15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(Strong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Recommendation,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Moderate–Quality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Evidence).</w:t>
            </w:r>
          </w:p>
          <w:p>
            <w:pPr>
              <w:pStyle w:val="TableText"/>
              <w:ind w:left="756" w:right="115" w:hanging="234"/>
              <w:spacing w:before="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b.  GCS motor score of 1–2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(no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response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or abn</w:t>
            </w:r>
            <w:r>
              <w:rPr>
                <w:sz w:val="19"/>
                <w:szCs w:val="19"/>
                <w:spacing w:val="-2"/>
              </w:rPr>
              <w:t>ormal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extension</w:t>
            </w:r>
            <w:r>
              <w:rPr>
                <w:sz w:val="19"/>
                <w:szCs w:val="19"/>
                <w:spacing w:val="1"/>
              </w:rPr>
              <w:t>) </w:t>
            </w:r>
            <w:r>
              <w:rPr>
                <w:sz w:val="19"/>
                <w:szCs w:val="19"/>
              </w:rPr>
              <w:t>should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not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used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conclude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</w:rPr>
              <w:t>that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the </w:t>
            </w:r>
            <w:r>
              <w:rPr>
                <w:sz w:val="19"/>
                <w:szCs w:val="19"/>
                <w:spacing w:val="-2"/>
              </w:rPr>
              <w:t>neurologic  prognosis  is  necessarily  poor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(Strong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Recommendation,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  <w:p>
            <w:pPr>
              <w:pStyle w:val="TableText"/>
              <w:ind w:left="133"/>
              <w:spacing w:before="12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3.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In  patients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who  remain  comatose</w:t>
            </w:r>
            <w:r>
              <w:rPr>
                <w:sz w:val="19"/>
                <w:szCs w:val="19"/>
                <w:spacing w:val="-1"/>
              </w:rPr>
              <w:t xml:space="preserve">  after  CA  (with  or</w:t>
            </w:r>
          </w:p>
          <w:p>
            <w:pPr>
              <w:pStyle w:val="TableText"/>
              <w:ind w:left="513"/>
              <w:spacing w:before="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without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</w:rPr>
              <w:t>TTM),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we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</w:rPr>
              <w:t>suggest</w:t>
            </w:r>
            <w:r>
              <w:rPr>
                <w:sz w:val="19"/>
                <w:szCs w:val="19"/>
                <w:spacing w:val="25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fol</w:t>
            </w:r>
            <w:r>
              <w:rPr>
                <w:sz w:val="19"/>
                <w:szCs w:val="19"/>
                <w:spacing w:val="-1"/>
              </w:rPr>
              <w:t>lowing:</w:t>
            </w:r>
          </w:p>
          <w:p>
            <w:pPr>
              <w:pStyle w:val="TableText"/>
              <w:ind w:left="756" w:right="114" w:hanging="212"/>
              <w:spacing w:before="4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a.  Bilaterally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absent  corneal  reAexes  after  7</w:t>
            </w:r>
            <w:r>
              <w:rPr>
                <w:sz w:val="19"/>
                <w:szCs w:val="19"/>
                <w:spacing w:val="-4"/>
              </w:rPr>
              <w:t>2  hours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used</w:t>
            </w:r>
            <w:r>
              <w:rPr>
                <w:sz w:val="19"/>
                <w:szCs w:val="19"/>
                <w:spacing w:val="46"/>
              </w:rPr>
              <w:t xml:space="preserve">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</w:rPr>
              <w:t>help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predict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</w:rPr>
              <w:t>poor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</w:rPr>
              <w:t>outcome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but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might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be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confounded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by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residual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sedativ</w:t>
            </w:r>
            <w:r>
              <w:rPr>
                <w:sz w:val="19"/>
                <w:szCs w:val="19"/>
                <w:spacing w:val="-3"/>
              </w:rPr>
              <w:t>e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medi–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cations    or     neuromuscular    blockade     (Weak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Recommendation,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Moderate–Quality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Evidence).</w:t>
            </w:r>
          </w:p>
          <w:p>
            <w:pPr>
              <w:pStyle w:val="TableText"/>
              <w:ind w:left="753" w:right="114" w:hanging="231"/>
              <w:spacing w:before="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b.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</w:rPr>
              <w:t>Automated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pupillometry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after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48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hours</w:t>
            </w:r>
            <w:r>
              <w:rPr>
                <w:sz w:val="19"/>
                <w:szCs w:val="19"/>
                <w:spacing w:val="47"/>
              </w:rPr>
              <w:t xml:space="preserve"> </w:t>
            </w:r>
            <w:r>
              <w:rPr>
                <w:sz w:val="19"/>
                <w:szCs w:val="19"/>
              </w:rPr>
              <w:t>may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 </w:t>
            </w:r>
            <w:r>
              <w:rPr>
                <w:sz w:val="19"/>
                <w:szCs w:val="19"/>
                <w:spacing w:val="-1"/>
              </w:rPr>
              <w:t>considered</w:t>
            </w:r>
            <w:r>
              <w:rPr>
                <w:sz w:val="19"/>
                <w:szCs w:val="19"/>
                <w:spacing w:val="61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as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part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multimodal</w:t>
            </w:r>
            <w:r>
              <w:rPr>
                <w:sz w:val="19"/>
                <w:szCs w:val="19"/>
                <w:spacing w:val="4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approach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neuroprognostication</w:t>
            </w:r>
            <w:r>
              <w:rPr>
                <w:sz w:val="19"/>
                <w:szCs w:val="19"/>
                <w:spacing w:val="2"/>
              </w:rPr>
              <w:t>,   </w:t>
            </w:r>
            <w:r>
              <w:rPr>
                <w:sz w:val="19"/>
                <w:szCs w:val="19"/>
              </w:rPr>
              <w:t>although</w:t>
            </w:r>
            <w:r>
              <w:rPr>
                <w:sz w:val="19"/>
                <w:szCs w:val="19"/>
                <w:spacing w:val="2"/>
              </w:rPr>
              <w:t xml:space="preserve">    </w:t>
            </w:r>
            <w:r>
              <w:rPr>
                <w:sz w:val="19"/>
                <w:szCs w:val="19"/>
              </w:rPr>
              <w:t>thresholds</w:t>
            </w:r>
            <w:r>
              <w:rPr>
                <w:sz w:val="19"/>
                <w:szCs w:val="19"/>
                <w:spacing w:val="2"/>
              </w:rPr>
              <w:t xml:space="preserve">   </w:t>
            </w:r>
            <w:r>
              <w:rPr>
                <w:sz w:val="19"/>
                <w:szCs w:val="19"/>
              </w:rPr>
              <w:t>for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</w:rPr>
              <w:t>predicting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</w:rPr>
              <w:t>poor  outcome  remain  unclear  (Weak </w:t>
            </w:r>
            <w:r>
              <w:rPr>
                <w:sz w:val="19"/>
                <w:szCs w:val="19"/>
                <w:spacing w:val="-1"/>
              </w:rPr>
              <w:t>Recommendation,</w:t>
            </w:r>
            <w:r>
              <w:rPr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  <w:p>
            <w:pPr>
              <w:pStyle w:val="TableText"/>
              <w:ind w:left="128" w:right="119" w:firstLine="227"/>
              <w:spacing w:before="118" w:line="24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Values</w:t>
            </w:r>
            <w:r>
              <w:rPr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and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preferences.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The</w:t>
            </w:r>
            <w:r>
              <w:rPr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neurologic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examination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is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 mandatory component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of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multimodal prognostication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in  comatose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survivors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of  CA. </w:t>
            </w:r>
            <w:r>
              <w:rPr>
                <w:sz w:val="19"/>
                <w:szCs w:val="19"/>
                <w:spacing w:val="-1"/>
              </w:rPr>
              <w:t xml:space="preserve"> These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recommendations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place</w:t>
            </w:r>
            <w:r>
              <w:rPr>
                <w:sz w:val="19"/>
                <w:szCs w:val="19"/>
                <w:spacing w:val="4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high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value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on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ensuring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that</w:t>
            </w:r>
            <w:r>
              <w:rPr>
                <w:sz w:val="19"/>
                <w:szCs w:val="19"/>
                <w:spacing w:val="32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sedatives,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opioids,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and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neuromuscular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blockers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have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had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sufﬁcient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time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to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clear,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on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</w:rPr>
              <w:t>emphasizing</w:t>
            </w:r>
            <w:r>
              <w:rPr>
                <w:sz w:val="19"/>
                <w:szCs w:val="19"/>
                <w:spacing w:val="22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a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multi</w:t>
            </w:r>
            <w:r>
              <w:rPr>
                <w:sz w:val="19"/>
                <w:szCs w:val="19"/>
                <w:spacing w:val="-1"/>
              </w:rPr>
              <w:t>modal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approach.</w:t>
            </w:r>
          </w:p>
        </w:tc>
      </w:tr>
    </w:tbl>
    <w:p>
      <w:pPr>
        <w:ind w:left="5"/>
        <w:spacing w:before="183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2"/>
        </w:rPr>
        <w:t>5.  Myoclonus  and</w:t>
      </w:r>
      <w:r>
        <w:rPr>
          <w:rFonts w:ascii="Arial" w:hAnsi="Arial" w:eastAsia="Arial" w:cs="Arial"/>
          <w:sz w:val="19"/>
          <w:szCs w:val="19"/>
          <w:spacing w:val="5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>Seizures</w:t>
      </w:r>
    </w:p>
    <w:p>
      <w:pPr>
        <w:pStyle w:val="BodyText"/>
        <w:ind w:left="4"/>
        <w:spacing w:before="136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5.1.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Myoclonus</w:t>
      </w:r>
    </w:p>
    <w:p>
      <w:pPr>
        <w:pStyle w:val="BodyText"/>
        <w:ind w:left="243"/>
        <w:spacing w:before="115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Myoclonus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2"/>
        </w:rPr>
        <w:t>consists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2"/>
        </w:rPr>
        <w:t>of  sudden,   brief,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2"/>
        </w:rPr>
        <w:t>shock–like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2"/>
        </w:rPr>
        <w:t>jerks.</w:t>
      </w:r>
    </w:p>
    <w:p>
      <w:pPr>
        <w:pStyle w:val="BodyText"/>
        <w:ind w:left="2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These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hyperkinetic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movements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can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classiﬁed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on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basis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of  timing   postarrest,   clinical   phenotype,   and   neurologic</w:t>
      </w:r>
    </w:p>
    <w:p>
      <w:pPr>
        <w:pStyle w:val="BodyText"/>
        <w:ind w:left="4"/>
        <w:spacing w:before="1" w:line="239" w:lineRule="auto"/>
        <w:rPr>
          <w:sz w:val="19"/>
          <w:szCs w:val="19"/>
        </w:rPr>
      </w:pPr>
      <w:r>
        <w:pict>
          <v:shape id="_x0000_s90" style="position:absolute;margin-left:0.195313pt;margin-top:6.4523pt;mso-position-vertical-relative:text;mso-position-horizontal-relative:text;width:238pt;height:16.45pt;z-index:-2516295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8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16</w:t>
                  </w:r>
                  <w:r>
                    <w:rPr>
                      <w:sz w:val="19"/>
                      <w:szCs w:val="19"/>
                      <w:position w:val="2"/>
                    </w:rPr>
                    <w:t>%–37%</w:t>
                  </w:r>
                  <w:r>
                    <w:rPr>
                      <w:sz w:val="19"/>
                      <w:szCs w:val="19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 patients</w:t>
                  </w:r>
                  <w:r>
                    <w:rPr>
                      <w:sz w:val="19"/>
                      <w:szCs w:val="19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2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th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e</w:t>
                  </w:r>
                  <w:r>
                    <w:rPr>
                      <w:sz w:val="19"/>
                      <w:szCs w:val="19"/>
                      <w:spacing w:val="2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ﬁrst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week</w:t>
                  </w:r>
                  <w:r>
                    <w:rPr>
                      <w:sz w:val="19"/>
                      <w:szCs w:val="19"/>
                      <w:spacing w:val="2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after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CA.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47</w:t>
                    </w:r>
                  </w:hyperlink>
                  <w:r>
                    <w:rPr>
                      <w:sz w:val="13"/>
                      <w:szCs w:val="13"/>
                      <w:spacing w:val="-1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54–58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Pro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localization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2"/>
        </w:rPr>
        <w:t>(cortical  vs   subcortical).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2"/>
        </w:rPr>
        <w:t>Myoclonus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o</w:t>
      </w:r>
      <w:r>
        <w:rPr>
          <w:sz w:val="19"/>
          <w:szCs w:val="19"/>
          <w:spacing w:val="-3"/>
        </w:rPr>
        <w:t>ccurs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3"/>
        </w:rPr>
        <w:t>in</w:t>
      </w:r>
    </w:p>
    <w:p>
      <w:pPr>
        <w:pStyle w:val="BodyText"/>
        <w:ind w:left="7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tracted postarrest myoclonus is referred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st</w:t>
      </w:r>
      <w:r>
        <w:rPr>
          <w:sz w:val="19"/>
          <w:szCs w:val="19"/>
          <w:spacing w:val="-2"/>
        </w:rPr>
        <w:t>atus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2"/>
        </w:rPr>
        <w:t>myoclonus</w:t>
      </w:r>
    </w:p>
    <w:p>
      <w:pPr>
        <w:pStyle w:val="BodyText"/>
        <w:ind w:left="1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(SM)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or myoclonic status epileptic</w:t>
      </w:r>
      <w:r>
        <w:rPr>
          <w:sz w:val="19"/>
          <w:szCs w:val="19"/>
          <w:spacing w:val="-1"/>
        </w:rPr>
        <w:t>us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(SE). The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1"/>
        </w:rPr>
        <w:t>use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1"/>
        </w:rPr>
        <w:t>“status”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is  on  the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basis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of  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of  con</w:t>
      </w:r>
      <w:r>
        <w:rPr>
          <w:sz w:val="19"/>
          <w:szCs w:val="19"/>
          <w:spacing w:val="-1"/>
        </w:rPr>
        <w:t>tinuous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myoclonus</w:t>
      </w:r>
    </w:p>
    <w:p>
      <w:pPr>
        <w:pStyle w:val="BodyText"/>
        <w:ind w:left="5"/>
        <w:spacing w:before="2" w:line="221" w:lineRule="auto"/>
        <w:rPr>
          <w:sz w:val="19"/>
          <w:szCs w:val="19"/>
        </w:rPr>
      </w:pPr>
      <w:r>
        <w:rPr>
          <w:sz w:val="19"/>
          <w:szCs w:val="19"/>
        </w:rPr>
        <w:t>lasting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≥</w:t>
      </w:r>
      <w:r>
        <w:rPr>
          <w:rFonts w:ascii="Arial" w:hAnsi="Arial" w:eastAsia="Arial" w:cs="Arial"/>
          <w:sz w:val="19"/>
          <w:szCs w:val="19"/>
          <w:spacing w:val="33"/>
        </w:rPr>
        <w:t xml:space="preserve"> </w:t>
      </w:r>
      <w:r>
        <w:rPr>
          <w:sz w:val="19"/>
          <w:szCs w:val="19"/>
        </w:rPr>
        <w:t>30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rather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associ</w:t>
      </w:r>
      <w:r>
        <w:rPr>
          <w:sz w:val="19"/>
          <w:szCs w:val="19"/>
          <w:spacing w:val="-1"/>
        </w:rPr>
        <w:t>ated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electroencepha–</w:t>
      </w:r>
    </w:p>
    <w:p>
      <w:pPr>
        <w:pStyle w:val="BodyText"/>
        <w:ind w:left="5"/>
        <w:spacing w:before="1" w:line="231" w:lineRule="auto"/>
        <w:rPr>
          <w:sz w:val="13"/>
          <w:szCs w:val="13"/>
        </w:rPr>
      </w:pPr>
      <w:r>
        <w:rPr>
          <w:sz w:val="19"/>
          <w:szCs w:val="19"/>
          <w:position w:val="-1"/>
        </w:rPr>
        <w:t>lography</w:t>
      </w:r>
      <w:r>
        <w:rPr>
          <w:sz w:val="19"/>
          <w:szCs w:val="19"/>
          <w:spacing w:val="40"/>
          <w:w w:val="101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(</w:t>
      </w:r>
      <w:r>
        <w:rPr>
          <w:sz w:val="19"/>
          <w:szCs w:val="19"/>
          <w:position w:val="-1"/>
        </w:rPr>
        <w:t>EEG</w:t>
      </w:r>
      <w:r>
        <w:rPr>
          <w:sz w:val="19"/>
          <w:szCs w:val="19"/>
          <w:spacing w:val="4"/>
          <w:position w:val="-1"/>
        </w:rPr>
        <w:t>)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ﬁ</w:t>
      </w:r>
      <w:r>
        <w:rPr>
          <w:sz w:val="19"/>
          <w:szCs w:val="19"/>
          <w:position w:val="-1"/>
        </w:rPr>
        <w:t>ndings</w:t>
      </w:r>
      <w:r>
        <w:rPr>
          <w:sz w:val="19"/>
          <w:szCs w:val="19"/>
          <w:spacing w:val="4"/>
          <w:position w:val="-1"/>
        </w:rPr>
        <w:t>.</w:t>
      </w:r>
      <w:hyperlink w:history="true" w:anchor="bookmark1">
        <w:r>
          <w:rPr>
            <w:sz w:val="13"/>
            <w:szCs w:val="13"/>
            <w:color w:val="0D7FAC"/>
            <w:spacing w:val="4"/>
            <w:position w:val="7"/>
          </w:rPr>
          <w:t>47</w:t>
        </w:r>
      </w:hyperlink>
      <w:r>
        <w:rPr>
          <w:sz w:val="13"/>
          <w:szCs w:val="13"/>
          <w:spacing w:val="4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4"/>
            <w:position w:val="7"/>
          </w:rPr>
          <w:t>54</w:t>
        </w:r>
      </w:hyperlink>
      <w:r>
        <w:rPr>
          <w:sz w:val="13"/>
          <w:szCs w:val="13"/>
          <w:spacing w:val="4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4"/>
            <w:position w:val="7"/>
          </w:rPr>
          <w:t>56</w:t>
        </w:r>
      </w:hyperlink>
      <w:r>
        <w:rPr>
          <w:sz w:val="13"/>
          <w:szCs w:val="13"/>
          <w:spacing w:val="4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4"/>
            <w:position w:val="7"/>
          </w:rPr>
          <w:t>58</w:t>
        </w:r>
      </w:hyperlink>
    </w:p>
    <w:p>
      <w:pPr>
        <w:pStyle w:val="BodyText"/>
        <w:ind w:left="24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Detection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myoclonus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af</w:t>
      </w:r>
      <w:r>
        <w:rPr>
          <w:sz w:val="19"/>
          <w:szCs w:val="19"/>
          <w:spacing w:val="-1"/>
        </w:rPr>
        <w:t>ter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-1"/>
        </w:rPr>
        <w:t>ROSC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often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masked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by</w:t>
      </w:r>
    </w:p>
    <w:p>
      <w:pPr>
        <w:pStyle w:val="BodyText"/>
        <w:ind w:left="6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sedatives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neuromuscular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blocking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agents.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Select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patients</w:t>
      </w:r>
    </w:p>
    <w:p>
      <w:pPr>
        <w:pStyle w:val="BodyText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who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exhibit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myoclonus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might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early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phases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the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pict>
          <v:shape id="_x0000_s92" style="position:absolute;margin-left:-0.621399pt;margin-top:6.45281pt;mso-position-vertical-relative:text;mso-position-horizontal-relative:text;width:238.75pt;height:16.5pt;z-index:-2516305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that</w:t>
                  </w:r>
                  <w:r>
                    <w:rPr>
                      <w:sz w:val="19"/>
                      <w:szCs w:val="19"/>
                      <w:spacing w:val="4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usually</w:t>
                  </w:r>
                  <w:r>
                    <w:rPr>
                      <w:sz w:val="19"/>
                      <w:szCs w:val="19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continues</w:t>
                  </w:r>
                  <w:r>
                    <w:rPr>
                      <w:sz w:val="19"/>
                      <w:szCs w:val="19"/>
                      <w:spacing w:val="4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after</w:t>
                  </w:r>
                  <w:r>
                    <w:rPr>
                      <w:sz w:val="19"/>
                      <w:szCs w:val="19"/>
                      <w:spacing w:val="4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neurologic</w:t>
                  </w:r>
                  <w:r>
                    <w:rPr>
                      <w:sz w:val="19"/>
                      <w:szCs w:val="19"/>
                      <w:spacing w:val="4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impro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vement.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58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5"/>
                      <w:w w:val="10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SM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Lance–Adams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syndrome,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chronic,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more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benign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-2"/>
        </w:rPr>
        <w:t>myoclonus</w:t>
      </w:r>
    </w:p>
    <w:p>
      <w:pPr>
        <w:pStyle w:val="BodyText"/>
        <w:ind w:left="8"/>
        <w:spacing w:before="221" w:line="239" w:lineRule="auto"/>
        <w:rPr>
          <w:sz w:val="19"/>
          <w:szCs w:val="19"/>
        </w:rPr>
      </w:pPr>
      <w:r>
        <w:rPr>
          <w:sz w:val="19"/>
          <w:szCs w:val="19"/>
        </w:rPr>
        <w:t>deﬁnitions have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</w:t>
      </w:r>
      <w:r>
        <w:rPr>
          <w:sz w:val="19"/>
          <w:szCs w:val="19"/>
          <w:spacing w:val="-1"/>
        </w:rPr>
        <w:t>nconsistent in post–CA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studies,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1"/>
        </w:rPr>
        <w:t>making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interpretation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challenging</w:t>
      </w:r>
      <w:r>
        <w:rPr>
          <w:sz w:val="19"/>
          <w:szCs w:val="19"/>
          <w:spacing w:val="2"/>
        </w:rPr>
        <w:t>.</w:t>
      </w:r>
    </w:p>
    <w:p>
      <w:pPr>
        <w:spacing w:line="239" w:lineRule="auto"/>
        <w:sectPr>
          <w:type w:val="continuous"/>
          <w:pgSz w:w="11700" w:h="15660"/>
          <w:pgMar w:top="1017" w:right="654" w:bottom="0" w:left="760" w:header="581" w:footer="0" w:gutter="0"/>
          <w:cols w:equalWidth="0" w:num="2">
            <w:col w:w="5226" w:space="100"/>
            <w:col w:w="4959" w:space="0"/>
          </w:cols>
        </w:sectPr>
        <w:rPr>
          <w:sz w:val="19"/>
          <w:szCs w:val="19"/>
        </w:rPr>
      </w:pPr>
    </w:p>
    <w:p>
      <w:pPr>
        <w:spacing w:line="104" w:lineRule="exact"/>
        <w:rPr/>
      </w:pPr>
      <w:r/>
    </w:p>
    <w:p>
      <w:pPr>
        <w:spacing w:line="104" w:lineRule="exact"/>
        <w:sectPr>
          <w:headerReference w:type="default" r:id="rId22"/>
          <w:pgSz w:w="11700" w:h="15660"/>
          <w:pgMar w:top="1003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8"/>
        <w:spacing w:before="48" w:line="240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6"/>
          <w:position w:val="3"/>
        </w:rPr>
        <w:t>5.1.1.</w:t>
      </w:r>
      <w:r>
        <w:rPr>
          <w:sz w:val="19"/>
          <w:szCs w:val="19"/>
          <w:spacing w:val="35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Clinical</w:t>
      </w:r>
      <w:r>
        <w:rPr>
          <w:sz w:val="19"/>
          <w:szCs w:val="19"/>
          <w:spacing w:val="27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status</w:t>
      </w:r>
      <w:r>
        <w:rPr>
          <w:sz w:val="19"/>
          <w:szCs w:val="19"/>
          <w:spacing w:val="23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myoclonus</w:t>
      </w:r>
    </w:p>
    <w:p>
      <w:pPr>
        <w:pStyle w:val="BodyText"/>
        <w:ind w:left="112"/>
        <w:spacing w:before="261" w:line="290" w:lineRule="exact"/>
        <w:rPr>
          <w:sz w:val="19"/>
          <w:szCs w:val="19"/>
        </w:rPr>
      </w:pPr>
      <w:r>
        <w:pict>
          <v:shape id="_x0000_s96" style="position:absolute;margin-left:16.6556pt;margin-top:4.72852pt;mso-position-vertical-relative:text;mso-position-horizontal-relative:text;width:226.85pt;height:12.9pt;z-index:251709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5"/>
                    </w:rPr>
                    <w:t>Systematic</w:t>
                  </w:r>
                  <w:r>
                    <w:rPr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5"/>
                    </w:rPr>
                    <w:t>reviews</w:t>
                  </w:r>
                  <w:r>
                    <w:rPr>
                      <w:sz w:val="19"/>
                      <w:szCs w:val="19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5"/>
                    </w:rPr>
                    <w:t>and</w:t>
                  </w:r>
                  <w:r>
                    <w:rPr>
                      <w:sz w:val="19"/>
                      <w:szCs w:val="19"/>
                      <w:spacing w:val="2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5"/>
                    </w:rPr>
                    <w:t>meta–analyses</w:t>
                  </w:r>
                  <w:r>
                    <w:rPr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5"/>
                    </w:rPr>
                    <w:t>have</w:t>
                  </w:r>
                  <w:r>
                    <w:rPr>
                      <w:sz w:val="19"/>
                      <w:szCs w:val="19"/>
                      <w:spacing w:val="3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</w:rPr>
                    <w:t>investigated</w:t>
                  </w:r>
                  <w:r>
                    <w:rPr>
                      <w:sz w:val="19"/>
                      <w:szCs w:val="19"/>
                      <w:spacing w:val="2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6"/>
                    </w:rPr>
                    <w:t>the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2"/>
        </w:rPr>
        <w:t>implications</w:t>
      </w:r>
      <w:r>
        <w:rPr>
          <w:sz w:val="19"/>
          <w:szCs w:val="19"/>
          <w:spacing w:val="18"/>
          <w:w w:val="101"/>
          <w:position w:val="2"/>
        </w:rPr>
        <w:t xml:space="preserve">  </w:t>
      </w:r>
      <w:r>
        <w:rPr>
          <w:sz w:val="19"/>
          <w:szCs w:val="19"/>
          <w:position w:val="2"/>
        </w:rPr>
        <w:t>of  SM   </w:t>
      </w:r>
      <w:r>
        <w:rPr>
          <w:sz w:val="19"/>
          <w:szCs w:val="19"/>
          <w:spacing w:val="-1"/>
          <w:position w:val="2"/>
        </w:rPr>
        <w:t>post–CA.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10"/>
          </w:rPr>
          <w:t>39</w:t>
        </w:r>
      </w:hyperlink>
      <w:r>
        <w:rPr>
          <w:sz w:val="13"/>
          <w:szCs w:val="13"/>
          <w:spacing w:val="-1"/>
          <w:position w:val="10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10"/>
          </w:rPr>
          <w:t>59</w:t>
        </w:r>
      </w:hyperlink>
      <w:r>
        <w:rPr>
          <w:sz w:val="13"/>
          <w:szCs w:val="13"/>
          <w:spacing w:val="-1"/>
          <w:position w:val="10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10"/>
          </w:rPr>
          <w:t>60</w:t>
        </w:r>
      </w:hyperlink>
      <w:r>
        <w:rPr>
          <w:sz w:val="13"/>
          <w:szCs w:val="13"/>
          <w:color w:val="0D7FAC"/>
          <w:spacing w:val="-1"/>
          <w:position w:val="10"/>
        </w:rPr>
        <w:t xml:space="preserve">   </w:t>
      </w:r>
      <w:r>
        <w:rPr>
          <w:sz w:val="19"/>
          <w:szCs w:val="19"/>
          <w:spacing w:val="-1"/>
          <w:position w:val="2"/>
        </w:rPr>
        <w:t>Among   patients</w:t>
      </w:r>
      <w:r>
        <w:rPr>
          <w:sz w:val="19"/>
          <w:szCs w:val="19"/>
          <w:spacing w:val="15"/>
          <w:w w:val="101"/>
          <w:position w:val="2"/>
        </w:rPr>
        <w:t xml:space="preserve">  </w:t>
      </w:r>
      <w:r>
        <w:rPr>
          <w:sz w:val="19"/>
          <w:szCs w:val="19"/>
          <w:spacing w:val="-1"/>
          <w:position w:val="2"/>
        </w:rPr>
        <w:t>who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received  therapeutic  hypothermia,  2  studies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showed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all</w:t>
      </w:r>
    </w:p>
    <w:p>
      <w:pPr>
        <w:pStyle w:val="BodyText"/>
        <w:ind w:left="109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patients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with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unrelenting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SM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rema</w:t>
      </w:r>
      <w:r>
        <w:rPr>
          <w:sz w:val="19"/>
          <w:szCs w:val="19"/>
          <w:spacing w:val="-3"/>
        </w:rPr>
        <w:t>ined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a vegetative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state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or</w:t>
      </w:r>
    </w:p>
    <w:p>
      <w:pPr>
        <w:pStyle w:val="BodyText"/>
        <w:ind w:left="112"/>
        <w:spacing w:line="239" w:lineRule="auto"/>
        <w:rPr>
          <w:sz w:val="19"/>
          <w:szCs w:val="19"/>
        </w:rPr>
      </w:pPr>
      <w:r>
        <w:rPr>
          <w:sz w:val="19"/>
          <w:szCs w:val="19"/>
        </w:rPr>
        <w:t>died.  However,  in  6  o</w:t>
      </w:r>
      <w:r>
        <w:rPr>
          <w:sz w:val="19"/>
          <w:szCs w:val="19"/>
          <w:spacing w:val="-1"/>
        </w:rPr>
        <w:t>ther  studies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(n</w:t>
      </w:r>
      <w:r>
        <w:rPr>
          <w:sz w:val="19"/>
          <w:szCs w:val="19"/>
          <w:spacing w:val="4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1"/>
        </w:rPr>
        <w:t>=</w:t>
      </w:r>
      <w:r>
        <w:rPr>
          <w:rFonts w:ascii="Arial" w:hAnsi="Arial" w:eastAsia="Arial" w:cs="Arial"/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812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patients),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the</w:t>
      </w:r>
    </w:p>
    <w:p>
      <w:pPr>
        <w:pStyle w:val="BodyText"/>
        <w:ind w:left="109"/>
        <w:spacing w:before="1" w:line="239" w:lineRule="auto"/>
        <w:rPr>
          <w:sz w:val="19"/>
          <w:szCs w:val="19"/>
        </w:rPr>
      </w:pPr>
      <w:r>
        <w:pict>
          <v:shape id="_x0000_s98" style="position:absolute;margin-left:4.63202pt;margin-top:10.0405pt;mso-position-vertical-relative:text;mso-position-horizontal-relative:text;width:238.9pt;height:12.9pt;z-index:251704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exclude</w:t>
                  </w:r>
                  <w:r>
                    <w:rPr>
                      <w:sz w:val="19"/>
                      <w:szCs w:val="19"/>
                      <w:spacing w:val="4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the</w:t>
                  </w:r>
                  <w:r>
                    <w:rPr>
                      <w:sz w:val="19"/>
                      <w:szCs w:val="19"/>
                      <w:spacing w:val="3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possibility</w:t>
                  </w:r>
                  <w:r>
                    <w:rPr>
                      <w:sz w:val="19"/>
                      <w:szCs w:val="19"/>
                      <w:spacing w:val="3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of</w:t>
                  </w:r>
                  <w:r>
                    <w:rPr>
                      <w:sz w:val="19"/>
                      <w:szCs w:val="19"/>
                      <w:spacing w:val="1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a</w:t>
                  </w:r>
                  <w:r>
                    <w:rPr>
                      <w:sz w:val="19"/>
                      <w:szCs w:val="19"/>
                      <w:spacing w:val="3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favou</w:t>
                  </w:r>
                  <w:r>
                    <w:rPr>
                      <w:sz w:val="19"/>
                      <w:szCs w:val="19"/>
                      <w:spacing w:val="-4"/>
                    </w:rPr>
                    <w:t>rable  (CPC  1–2)  neurologic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presence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of myoclonus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SM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within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7</w:t>
      </w:r>
      <w:r>
        <w:rPr>
          <w:sz w:val="19"/>
          <w:szCs w:val="19"/>
          <w:spacing w:val="-2"/>
        </w:rPr>
        <w:t>2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of CA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did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not</w:t>
      </w:r>
    </w:p>
    <w:p>
      <w:pPr>
        <w:spacing w:line="311" w:lineRule="auto"/>
        <w:rPr>
          <w:rFonts w:ascii="Arial"/>
          <w:sz w:val="21"/>
        </w:rPr>
      </w:pPr>
      <w:r/>
    </w:p>
    <w:p>
      <w:pPr>
        <w:pStyle w:val="BodyText"/>
        <w:ind w:left="104"/>
        <w:spacing w:before="55" w:line="290" w:lineRule="exact"/>
        <w:rPr>
          <w:sz w:val="19"/>
          <w:szCs w:val="19"/>
        </w:rPr>
      </w:pPr>
      <w:r>
        <w:pict>
          <v:shape id="_x0000_s100" style="position:absolute;margin-left:4.63202pt;margin-top:-9.19817pt;mso-position-vertical-relative:text;mso-position-horizontal-relative:text;width:238.95pt;height:16.5pt;z-index:2517032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outcome</w:t>
                  </w:r>
                  <w:r>
                    <w:rPr>
                      <w:sz w:val="19"/>
                      <w:szCs w:val="19"/>
                      <w:spacing w:val="3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(FPR,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5%</w:t>
                  </w:r>
                  <w:r>
                    <w:rPr>
                      <w:sz w:val="19"/>
                      <w:szCs w:val="19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[range,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3%–9%]).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39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29"/>
                      <w:w w:val="102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1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not</w:t>
                  </w:r>
                  <w:r>
                    <w:rPr>
                      <w:sz w:val="19"/>
                      <w:szCs w:val="19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treated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  <w:position w:val="2"/>
        </w:rPr>
        <w:t>with</w:t>
      </w:r>
      <w:r>
        <w:rPr>
          <w:sz w:val="19"/>
          <w:szCs w:val="19"/>
          <w:spacing w:val="23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therapeutic</w:t>
      </w:r>
      <w:r>
        <w:rPr>
          <w:sz w:val="19"/>
          <w:szCs w:val="19"/>
          <w:spacing w:val="16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hypothermia,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10"/>
          </w:rPr>
          <w:t>59</w:t>
        </w:r>
      </w:hyperlink>
      <w:r>
        <w:rPr>
          <w:sz w:val="13"/>
          <w:szCs w:val="13"/>
          <w:color w:val="0D7FAC"/>
          <w:spacing w:val="-1"/>
          <w:position w:val="10"/>
        </w:rPr>
        <w:t xml:space="preserve">  </w:t>
      </w:r>
      <w:r>
        <w:rPr>
          <w:sz w:val="19"/>
          <w:szCs w:val="19"/>
          <w:spacing w:val="-1"/>
          <w:position w:val="2"/>
        </w:rPr>
        <w:t>the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presence</w:t>
      </w:r>
      <w:r>
        <w:rPr>
          <w:sz w:val="19"/>
          <w:szCs w:val="19"/>
          <w:spacing w:val="22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of SM</w:t>
      </w:r>
      <w:r>
        <w:rPr>
          <w:sz w:val="19"/>
          <w:szCs w:val="19"/>
          <w:spacing w:val="19"/>
          <w:w w:val="101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predi</w:t>
      </w:r>
      <w:r>
        <w:rPr>
          <w:sz w:val="19"/>
          <w:szCs w:val="19"/>
          <w:spacing w:val="-2"/>
          <w:position w:val="2"/>
        </w:rPr>
        <w:t>cted</w:t>
      </w:r>
    </w:p>
    <w:p>
      <w:pPr>
        <w:pStyle w:val="BodyText"/>
        <w:ind w:left="109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poor neurologic outcomes with more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certainty, with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1"/>
        </w:rPr>
        <w:t>FPR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of</w:t>
      </w:r>
    </w:p>
    <w:p>
      <w:pPr>
        <w:pStyle w:val="BodyText"/>
        <w:ind w:left="114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0%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(FPR upper bound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≤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5% for all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time points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ﬁrst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72</w:t>
      </w:r>
    </w:p>
    <w:p>
      <w:pPr>
        <w:pStyle w:val="BodyText"/>
        <w:ind w:left="109"/>
        <w:spacing w:before="1" w:line="23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hours).  In  a  meta–a</w:t>
      </w:r>
      <w:r>
        <w:rPr>
          <w:sz w:val="19"/>
          <w:szCs w:val="19"/>
          <w:spacing w:val="-2"/>
        </w:rPr>
        <w:t>nalysis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of  6  studies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2"/>
        </w:rPr>
        <w:t>(n</w:t>
      </w:r>
      <w:r>
        <w:rPr>
          <w:sz w:val="19"/>
          <w:szCs w:val="19"/>
          <w:spacing w:val="6"/>
        </w:rPr>
        <w:t xml:space="preserve">  </w:t>
      </w:r>
      <w:r>
        <w:rPr>
          <w:rFonts w:ascii="Arial" w:hAnsi="Arial" w:eastAsia="Arial" w:cs="Arial"/>
          <w:sz w:val="19"/>
          <w:szCs w:val="19"/>
          <w:spacing w:val="-2"/>
        </w:rPr>
        <w:t>=  </w:t>
      </w:r>
      <w:r>
        <w:rPr>
          <w:sz w:val="19"/>
          <w:szCs w:val="19"/>
          <w:spacing w:val="-2"/>
        </w:rPr>
        <w:t>513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patients)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pict>
          <v:shape id="_x0000_s102" style="position:absolute;margin-left:4.46914pt;margin-top:10.0591pt;mso-position-vertical-relative:text;mso-position-horizontal-relative:text;width:238.95pt;height:12.9pt;z-index:251706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predicted poor</w:t>
                  </w:r>
                  <w:r>
                    <w:rPr>
                      <w:sz w:val="19"/>
                      <w:szCs w:val="19"/>
                      <w:spacing w:val="1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neurologic</w:t>
                  </w:r>
                  <w:r>
                    <w:rPr>
                      <w:sz w:val="19"/>
                      <w:szCs w:val="19"/>
                      <w:spacing w:val="13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outcom</w:t>
                  </w:r>
                  <w:r>
                    <w:rPr>
                      <w:sz w:val="19"/>
                      <w:szCs w:val="19"/>
                      <w:spacing w:val="-2"/>
                    </w:rPr>
                    <w:t>e with</w:t>
                  </w:r>
                  <w:r>
                    <w:rPr>
                      <w:sz w:val="19"/>
                      <w:szCs w:val="19"/>
                      <w:spacing w:val="1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an</w:t>
                  </w:r>
                  <w:r>
                    <w:rPr>
                      <w:sz w:val="19"/>
                      <w:szCs w:val="19"/>
                      <w:spacing w:val="12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FPR of 5%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(range,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involving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TTM–treated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post–C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20"/>
          <w:w w:val="102"/>
        </w:rPr>
        <w:t xml:space="preserve"> </w:t>
      </w:r>
      <w:r>
        <w:rPr>
          <w:sz w:val="19"/>
          <w:szCs w:val="19"/>
          <w:spacing w:val="-3"/>
        </w:rPr>
        <w:t>patients,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presence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of SM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pStyle w:val="BodyText"/>
        <w:ind w:left="112"/>
        <w:spacing w:before="55" w:line="251" w:lineRule="exact"/>
        <w:rPr>
          <w:sz w:val="13"/>
          <w:szCs w:val="13"/>
        </w:rPr>
      </w:pPr>
      <w:r>
        <w:pict>
          <v:shape id="_x0000_s104" style="position:absolute;margin-left:4.53888pt;margin-top:-11.1596pt;mso-position-vertical-relative:text;mso-position-horizontal-relative:text;width:239.05pt;height:16.5pt;z-index:251705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2%–11%).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60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8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A comprehensive search for studies publis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hed after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  <w:position w:val="-1"/>
        </w:rPr>
        <w:t>the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Sandroni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and</w:t>
      </w:r>
      <w:r>
        <w:rPr>
          <w:sz w:val="19"/>
          <w:szCs w:val="19"/>
          <w:spacing w:val="30"/>
          <w:w w:val="10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Golan</w:t>
      </w:r>
      <w:r>
        <w:rPr>
          <w:sz w:val="19"/>
          <w:szCs w:val="19"/>
          <w:spacing w:val="26"/>
          <w:w w:val="10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reviews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identiﬁ</w:t>
      </w:r>
      <w:r>
        <w:rPr>
          <w:sz w:val="19"/>
          <w:szCs w:val="19"/>
          <w:spacing w:val="-2"/>
          <w:position w:val="-1"/>
        </w:rPr>
        <w:t>ed</w:t>
      </w:r>
      <w:r>
        <w:rPr>
          <w:sz w:val="19"/>
          <w:szCs w:val="19"/>
          <w:spacing w:val="27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6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sz w:val="19"/>
          <w:szCs w:val="19"/>
          <w:spacing w:val="-2"/>
          <w:position w:val="-1"/>
        </w:rPr>
        <w:t>studies.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7"/>
          </w:rPr>
          <w:t>54–57</w:t>
        </w:r>
      </w:hyperlink>
      <w:r>
        <w:rPr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-2"/>
            <w:position w:val="7"/>
          </w:rPr>
          <w:t>61</w:t>
        </w:r>
      </w:hyperlink>
      <w:r>
        <w:rPr>
          <w:sz w:val="13"/>
          <w:szCs w:val="13"/>
          <w:spacing w:val="-2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-2"/>
            <w:position w:val="7"/>
          </w:rPr>
          <w:t>62</w:t>
        </w:r>
      </w:hyperlink>
    </w:p>
    <w:p>
      <w:pPr>
        <w:pStyle w:val="BodyText"/>
        <w:ind w:left="107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They  conﬁrmed  that  postarrest  SM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imparts  poor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prognosis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but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showed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that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favourable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neurologic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4"/>
        </w:rPr>
        <w:t>recovery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4"/>
        </w:rPr>
        <w:t>possible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4"/>
        </w:rPr>
        <w:t>a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small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-2"/>
        </w:rPr>
        <w:t>proportion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2"/>
        </w:rPr>
        <w:t>patients.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example,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substudy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</w:p>
    <w:p>
      <w:pPr>
        <w:pStyle w:val="BodyText"/>
        <w:ind w:left="107"/>
        <w:spacing w:before="1" w:line="241" w:lineRule="auto"/>
        <w:rPr>
          <w:sz w:val="19"/>
          <w:szCs w:val="19"/>
        </w:rPr>
      </w:pPr>
      <w:r>
        <w:rPr>
          <w:sz w:val="19"/>
          <w:szCs w:val="19"/>
        </w:rPr>
        <w:t>Target Temperature Management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(TTM)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tri</w:t>
      </w:r>
      <w:r>
        <w:rPr>
          <w:sz w:val="19"/>
          <w:szCs w:val="19"/>
          <w:spacing w:val="-1"/>
        </w:rPr>
        <w:t>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reported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on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the</w:t>
      </w:r>
    </w:p>
    <w:p>
      <w:pPr>
        <w:pStyle w:val="BodyText"/>
        <w:ind w:left="109"/>
        <w:spacing w:before="1" w:line="238" w:lineRule="auto"/>
        <w:rPr>
          <w:sz w:val="19"/>
          <w:szCs w:val="19"/>
        </w:rPr>
      </w:pPr>
      <w:r>
        <w:pict>
          <v:shape id="_x0000_s106" style="position:absolute;margin-left:4.46134pt;margin-top:6.36923pt;mso-position-vertical-relative:text;mso-position-horizontal-relative:text;width:238.95pt;height:16.5pt;z-index:-2516183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patients.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56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3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with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early</w:t>
                  </w:r>
                  <w:r>
                    <w:rPr>
                      <w:sz w:val="19"/>
                      <w:szCs w:val="19"/>
                      <w:spacing w:val="2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onset</w:t>
                  </w:r>
                  <w:r>
                    <w:rPr>
                      <w:sz w:val="19"/>
                      <w:szCs w:val="19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SM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 xml:space="preserve">  (day  1–2)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or</w:t>
                  </w:r>
                  <w:r>
                    <w:rPr>
                      <w:sz w:val="19"/>
                      <w:szCs w:val="19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late</w:t>
                  </w:r>
                  <w:r>
                    <w:rPr>
                      <w:sz w:val="19"/>
                      <w:szCs w:val="19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4"/>
                      <w:position w:val="2"/>
                    </w:rPr>
                    <w:t>SM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prognostic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2"/>
        </w:rPr>
        <w:t>signiﬁcance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SM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witnessed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73</w:t>
      </w:r>
      <w:r>
        <w:rPr>
          <w:sz w:val="19"/>
          <w:szCs w:val="19"/>
          <w:spacing w:val="-3"/>
        </w:rPr>
        <w:t>/933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postarrest</w:t>
      </w:r>
    </w:p>
    <w:p>
      <w:pPr>
        <w:pStyle w:val="BodyText"/>
        <w:ind w:left="121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(days  3–7)  had  FPRs  of  0.2%  (range,  0.0–1.4%)  a</w:t>
      </w:r>
      <w:r>
        <w:rPr>
          <w:sz w:val="19"/>
          <w:szCs w:val="19"/>
          <w:spacing w:val="-3"/>
        </w:rPr>
        <w:t>nd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3"/>
        </w:rPr>
        <w:t>0.2%</w:t>
      </w:r>
    </w:p>
    <w:p>
      <w:pPr>
        <w:pStyle w:val="BodyText"/>
        <w:ind w:left="12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(range,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0.0–1.0%),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respectivel</w:t>
      </w:r>
      <w:r>
        <w:rPr>
          <w:sz w:val="19"/>
          <w:szCs w:val="19"/>
          <w:spacing w:val="-4"/>
        </w:rPr>
        <w:t>y,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4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4"/>
        </w:rPr>
        <w:t>poor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outcomes.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Favourable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neurologic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recovery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3"/>
        </w:rPr>
        <w:t>was  seen  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2  patients.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4"/>
        </w:rPr>
        <w:t>these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4"/>
        </w:rPr>
        <w:t>studies,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timing  (early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vs  late),  duration,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3"/>
        </w:rPr>
        <w:t>phenotype  (focal,  multifocal,</w:t>
      </w:r>
    </w:p>
    <w:p>
      <w:pPr>
        <w:pStyle w:val="BodyText"/>
        <w:ind w:left="111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generalized),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and neurologic localization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(cortical vs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4"/>
        </w:rPr>
        <w:t>subcortical)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of  myoclonus   did   not   reliably   differentiate   patients   with</w:t>
      </w:r>
    </w:p>
    <w:p>
      <w:pPr>
        <w:pStyle w:val="BodyText"/>
        <w:ind w:left="110"/>
        <w:spacing w:before="1"/>
        <w:rPr>
          <w:sz w:val="19"/>
          <w:szCs w:val="19"/>
        </w:rPr>
      </w:pPr>
      <w:r>
        <w:rPr>
          <w:sz w:val="19"/>
          <w:szCs w:val="19"/>
          <w:spacing w:val="-3"/>
        </w:rPr>
        <w:t>favourable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or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poor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outcomes.</w:t>
      </w:r>
    </w:p>
    <w:p>
      <w:pPr>
        <w:pStyle w:val="BodyText"/>
        <w:ind w:left="108"/>
        <w:spacing w:before="177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5.1.2.</w:t>
      </w:r>
      <w:r>
        <w:rPr>
          <w:sz w:val="19"/>
          <w:szCs w:val="19"/>
          <w:spacing w:val="39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InAuence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of electrographic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patterns</w:t>
      </w:r>
      <w:r>
        <w:rPr>
          <w:sz w:val="19"/>
          <w:szCs w:val="19"/>
          <w:spacing w:val="21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in</w:t>
      </w:r>
      <w:r>
        <w:rPr>
          <w:sz w:val="19"/>
          <w:szCs w:val="19"/>
          <w:spacing w:val="30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SM</w:t>
      </w:r>
    </w:p>
    <w:p>
      <w:pPr>
        <w:pStyle w:val="BodyText"/>
        <w:ind w:left="352"/>
        <w:spacing w:before="114"/>
        <w:rPr>
          <w:sz w:val="19"/>
          <w:szCs w:val="19"/>
        </w:rPr>
      </w:pPr>
      <w:r>
        <w:rPr>
          <w:sz w:val="19"/>
          <w:szCs w:val="19"/>
          <w:spacing w:val="-2"/>
        </w:rPr>
        <w:t>Studies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assessed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EEG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patterns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associated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wi</w:t>
      </w:r>
      <w:r>
        <w:rPr>
          <w:sz w:val="19"/>
          <w:szCs w:val="19"/>
          <w:spacing w:val="-3"/>
        </w:rPr>
        <w:t>th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clinical</w:t>
      </w:r>
    </w:p>
    <w:p>
      <w:pPr>
        <w:pStyle w:val="BodyText"/>
        <w:ind w:left="113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SM  showed  that  “maligna</w:t>
      </w:r>
      <w:r>
        <w:rPr>
          <w:sz w:val="19"/>
          <w:szCs w:val="19"/>
          <w:spacing w:val="-1"/>
        </w:rPr>
        <w:t>nt”  electrographic  patterns  might</w:t>
      </w:r>
    </w:p>
    <w:p>
      <w:pPr>
        <w:pStyle w:val="BodyText"/>
        <w:ind w:left="108"/>
        <w:spacing w:before="1" w:line="239" w:lineRule="auto"/>
        <w:rPr>
          <w:sz w:val="19"/>
          <w:szCs w:val="19"/>
        </w:rPr>
      </w:pPr>
      <w:r>
        <w:pict>
          <v:shape id="_x0000_s108" style="position:absolute;margin-left:4.70826pt;margin-top:6.46794pt;mso-position-vertical-relative:text;mso-position-horizontal-relative:text;width:238.65pt;height:16.5pt;z-index:-2516172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CA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with</w:t>
                  </w:r>
                  <w:r>
                    <w:rPr>
                      <w:sz w:val="19"/>
                      <w:szCs w:val="19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SM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who</w:t>
                  </w:r>
                  <w:r>
                    <w:rPr>
                      <w:sz w:val="19"/>
                      <w:szCs w:val="19"/>
                      <w:spacing w:val="2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underwent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EEG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2"/>
                        <w:position w:val="10"/>
                      </w:rPr>
                      <w:t>61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2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2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19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sur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help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discern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favourable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poor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progno</w:t>
      </w:r>
      <w:r>
        <w:rPr>
          <w:sz w:val="19"/>
          <w:szCs w:val="19"/>
          <w:spacing w:val="-2"/>
        </w:rPr>
        <w:t>sis.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Among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2"/>
        </w:rPr>
        <w:t>14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post–</w:t>
      </w:r>
    </w:p>
    <w:p>
      <w:pPr>
        <w:pStyle w:val="BodyText"/>
        <w:ind w:left="105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vived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favourable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neurologic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outcome.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One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of these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pa–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tients showed a malignant, and the other </w:t>
      </w:r>
      <w:r>
        <w:rPr>
          <w:sz w:val="19"/>
          <w:szCs w:val="19"/>
          <w:spacing w:val="-1"/>
        </w:rPr>
        <w:t>a benign EEG pattern</w:t>
      </w:r>
    </w:p>
    <w:p>
      <w:pPr>
        <w:pStyle w:val="BodyText"/>
        <w:ind w:left="12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(see Section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6). All patients with poor neurologic out</w:t>
      </w:r>
      <w:r>
        <w:rPr>
          <w:sz w:val="19"/>
          <w:szCs w:val="19"/>
          <w:spacing w:val="-3"/>
        </w:rPr>
        <w:t>comes had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malignant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patterns.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Another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study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reviewed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69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post–CA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2"/>
        </w:rPr>
        <w:t>pa–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tients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myoclonus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whom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6"/>
        </w:rPr>
        <w:t>4/8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more</w:t>
      </w:r>
    </w:p>
    <w:p>
      <w:pPr>
        <w:pStyle w:val="BodyText"/>
        <w:ind w:left="111"/>
        <w:spacing w:before="2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benign EEG patterns experienced favourable outcomes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2"/>
        </w:rPr>
        <w:t>whereas</w:t>
      </w:r>
    </w:p>
    <w:p>
      <w:pPr>
        <w:pStyle w:val="BodyText"/>
        <w:ind w:left="111"/>
        <w:spacing w:before="1" w:line="231" w:lineRule="auto"/>
        <w:rPr>
          <w:sz w:val="13"/>
          <w:szCs w:val="13"/>
        </w:rPr>
      </w:pPr>
      <w:r>
        <w:rPr>
          <w:sz w:val="19"/>
          <w:szCs w:val="19"/>
        </w:rPr>
        <w:t>no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malignant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EEG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patterns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survived</w:t>
      </w:r>
      <w:r>
        <w:rPr>
          <w:sz w:val="19"/>
          <w:szCs w:val="19"/>
          <w:spacing w:val="7"/>
        </w:rPr>
        <w:t>.</w:t>
      </w:r>
      <w:hyperlink w:history="true" w:anchor="bookmark1">
        <w:r>
          <w:rPr>
            <w:sz w:val="13"/>
            <w:szCs w:val="13"/>
            <w:color w:val="0D7FAC"/>
            <w:spacing w:val="7"/>
            <w:position w:val="8"/>
          </w:rPr>
          <w:t>55</w:t>
        </w:r>
      </w:hyperlink>
    </w:p>
    <w:p>
      <w:pPr>
        <w:pStyle w:val="BodyText"/>
        <w:ind w:left="109" w:right="373" w:firstLine="236"/>
        <w:spacing w:before="3" w:line="245" w:lineRule="auto"/>
        <w:jc w:val="both"/>
        <w:rPr>
          <w:sz w:val="19"/>
          <w:szCs w:val="19"/>
        </w:rPr>
      </w:pPr>
      <w:r>
        <w:rPr>
          <w:sz w:val="19"/>
          <w:szCs w:val="19"/>
        </w:rPr>
        <w:t>Taken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together,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</w:rPr>
        <w:t>outcomes  appear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p</w:t>
      </w:r>
      <w:r>
        <w:rPr>
          <w:sz w:val="19"/>
          <w:szCs w:val="19"/>
          <w:spacing w:val="-1"/>
        </w:rPr>
        <w:t>oor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when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strict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deﬁnitions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SM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used  (ie,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-1"/>
        </w:rPr>
        <w:t>continuous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myoclonus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lasting</w:t>
      </w:r>
      <w:r>
        <w:rPr>
          <w:sz w:val="19"/>
          <w:szCs w:val="19"/>
          <w:spacing w:val="5"/>
        </w:rPr>
        <w:t xml:space="preserve">  </w:t>
      </w:r>
      <w:r>
        <w:rPr>
          <w:rFonts w:ascii="Arial" w:hAnsi="Arial" w:eastAsia="Arial" w:cs="Arial"/>
          <w:sz w:val="19"/>
          <w:szCs w:val="19"/>
          <w:spacing w:val="5"/>
        </w:rPr>
        <w:t>≥</w:t>
      </w:r>
      <w:r>
        <w:rPr>
          <w:rFonts w:ascii="Arial" w:hAnsi="Arial" w:eastAsia="Arial" w:cs="Arial"/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5"/>
        </w:rPr>
        <w:t>30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minutes</w:t>
      </w:r>
      <w:r>
        <w:rPr>
          <w:sz w:val="19"/>
          <w:szCs w:val="19"/>
          <w:spacing w:val="5"/>
        </w:rPr>
        <w:t>)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just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</w:rPr>
        <w:t>presence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shorter </w:t>
      </w:r>
      <w:r>
        <w:rPr>
          <w:sz w:val="19"/>
          <w:szCs w:val="19"/>
          <w:spacing w:val="-1"/>
        </w:rPr>
        <w:t>duration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-1"/>
        </w:rPr>
        <w:t>myoclonus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or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sporadic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1"/>
        </w:rPr>
        <w:t>myoclonic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jerks.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Coexistent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malignant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2"/>
        </w:rPr>
        <w:t>EEG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2"/>
        </w:rPr>
        <w:t>patterns</w:t>
      </w:r>
      <w:r>
        <w:rPr>
          <w:sz w:val="19"/>
          <w:szCs w:val="19"/>
          <w:spacing w:val="38"/>
          <w:w w:val="102"/>
        </w:rPr>
        <w:t xml:space="preserve"> </w:t>
      </w:r>
      <w:r>
        <w:rPr>
          <w:sz w:val="19"/>
          <w:szCs w:val="19"/>
          <w:spacing w:val="-2"/>
        </w:rPr>
        <w:t>suggest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worse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2"/>
        </w:rPr>
        <w:t>prognosis</w:t>
      </w:r>
      <w:r>
        <w:rPr>
          <w:sz w:val="19"/>
          <w:szCs w:val="19"/>
          <w:spacing w:val="-3"/>
        </w:rPr>
        <w:t>.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3"/>
        </w:rPr>
        <w:t>Some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3"/>
        </w:rPr>
        <w:t>pa–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tients   with   myoclonus   and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characteristic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EEG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ﬁnd</w:t>
      </w:r>
      <w:r>
        <w:rPr>
          <w:sz w:val="19"/>
          <w:szCs w:val="19"/>
          <w:spacing w:val="-1"/>
        </w:rPr>
        <w:t>ings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(continuous  background  and  vertex  sharp  waves)  might  be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manifesting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early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signs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of the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Lance</w:t>
      </w:r>
      <w:r>
        <w:rPr>
          <w:sz w:val="19"/>
          <w:szCs w:val="19"/>
          <w:spacing w:val="-3"/>
        </w:rPr>
        <w:t>–Adams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syndrome,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which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associated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better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functional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outc</w:t>
      </w:r>
      <w:r>
        <w:rPr>
          <w:sz w:val="19"/>
          <w:szCs w:val="19"/>
          <w:spacing w:val="-2"/>
        </w:rPr>
        <w:t>omes.</w:t>
      </w:r>
    </w:p>
    <w:p>
      <w:pPr>
        <w:spacing w:line="80" w:lineRule="exact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6" w:space="0"/>
        </w:tblBorders>
      </w:tblPr>
      <w:tblGrid>
        <w:gridCol w:w="4722"/>
      </w:tblGrid>
      <w:tr>
        <w:trPr>
          <w:trHeight w:val="1615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516" w:right="115" w:hanging="391"/>
              <w:spacing w:before="3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3"/>
              </w:rPr>
              <w:t>4.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We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</w:rPr>
              <w:t>recommend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that</w:t>
            </w:r>
            <w:r>
              <w:rPr>
                <w:sz w:val="19"/>
                <w:szCs w:val="19"/>
                <w:spacing w:val="23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SM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</w:rPr>
              <w:t>noted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</w:rPr>
              <w:t>within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ﬁ</w:t>
            </w:r>
            <w:r>
              <w:rPr>
                <w:sz w:val="19"/>
                <w:szCs w:val="19"/>
              </w:rPr>
              <w:t>rst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3"/>
              </w:rPr>
              <w:t>7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</w:rPr>
              <w:t>days </w:t>
            </w:r>
            <w:r>
              <w:rPr>
                <w:sz w:val="19"/>
                <w:szCs w:val="19"/>
                <w:spacing w:val="-1"/>
              </w:rPr>
              <w:t>in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comatose post–CA patients be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considered a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marker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poor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</w:rPr>
              <w:t>neurologic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prognosis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when</w:t>
            </w:r>
            <w:r>
              <w:rPr>
                <w:sz w:val="19"/>
                <w:szCs w:val="19"/>
                <w:spacing w:val="46"/>
              </w:rPr>
              <w:t xml:space="preserve"> </w:t>
            </w:r>
            <w:r>
              <w:rPr>
                <w:sz w:val="19"/>
                <w:szCs w:val="19"/>
              </w:rPr>
              <w:t>combined</w:t>
            </w:r>
            <w:r>
              <w:rPr>
                <w:sz w:val="19"/>
                <w:szCs w:val="19"/>
                <w:spacing w:val="36"/>
              </w:rPr>
              <w:t xml:space="preserve"> </w:t>
            </w:r>
            <w:r>
              <w:rPr>
                <w:sz w:val="19"/>
                <w:szCs w:val="19"/>
              </w:rPr>
              <w:t>wi</w:t>
            </w:r>
            <w:r>
              <w:rPr>
                <w:sz w:val="19"/>
                <w:szCs w:val="19"/>
                <w:spacing w:val="-1"/>
              </w:rPr>
              <w:t>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other</w:t>
            </w:r>
            <w:r>
              <w:rPr>
                <w:sz w:val="19"/>
                <w:szCs w:val="19"/>
                <w:spacing w:val="6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ﬁndings</w:t>
            </w:r>
            <w:r>
              <w:rPr>
                <w:sz w:val="19"/>
                <w:szCs w:val="19"/>
                <w:spacing w:val="4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indicative  of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poor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prognosis  (Strong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Recommendation,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93" w:lineRule="exact"/>
        <w:rPr/>
      </w:pPr>
      <w:r/>
    </w:p>
    <w:tbl>
      <w:tblPr>
        <w:tblStyle w:val="TableNormal"/>
        <w:tblW w:w="4724" w:type="dxa"/>
        <w:tblInd w:w="12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4724"/>
      </w:tblGrid>
      <w:tr>
        <w:trPr>
          <w:trHeight w:val="1620" w:hRule="atLeast"/>
        </w:trPr>
        <w:tc>
          <w:tcPr>
            <w:tcW w:w="4724" w:type="dxa"/>
            <w:vAlign w:val="top"/>
          </w:tcPr>
          <w:p>
            <w:pPr>
              <w:ind w:left="134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517" w:right="115" w:hanging="380"/>
              <w:spacing w:before="3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5.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We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recommend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that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EEG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performed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all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coma–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tose</w:t>
            </w:r>
            <w:r>
              <w:rPr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post–CA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patients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exhibiting</w:t>
            </w:r>
            <w:r>
              <w:rPr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myoclonic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jerks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differentiate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benign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and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malignant</w:t>
            </w:r>
            <w:r>
              <w:rPr>
                <w:sz w:val="19"/>
                <w:szCs w:val="19"/>
                <w:spacing w:val="4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forms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</w:t>
            </w:r>
            <w:r>
              <w:rPr>
                <w:sz w:val="19"/>
                <w:szCs w:val="19"/>
                <w:spacing w:val="19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myoc</w:t>
            </w:r>
            <w:r>
              <w:rPr>
                <w:sz w:val="19"/>
                <w:szCs w:val="19"/>
                <w:spacing w:val="-4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lonus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and</w:t>
            </w:r>
            <w:r>
              <w:rPr>
                <w:sz w:val="19"/>
                <w:szCs w:val="19"/>
                <w:spacing w:val="11"/>
                <w:w w:val="10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to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assess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for</w:t>
            </w:r>
            <w:r>
              <w:rPr>
                <w:sz w:val="19"/>
                <w:szCs w:val="19"/>
                <w:spacing w:val="12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electrographic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seizures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(</w:t>
            </w:r>
            <w:r>
              <w:rPr>
                <w:sz w:val="19"/>
                <w:szCs w:val="19"/>
                <w:spacing w:val="-4"/>
              </w:rPr>
              <w:t>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Recommendation,</w:t>
            </w:r>
            <w:r>
              <w:rPr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</w:tc>
      </w:tr>
    </w:tbl>
    <w:p>
      <w:pPr>
        <w:spacing w:line="362" w:lineRule="auto"/>
        <w:rPr>
          <w:rFonts w:ascii="Arial"/>
          <w:sz w:val="21"/>
        </w:rPr>
      </w:pPr>
      <w:r/>
    </w:p>
    <w:p>
      <w:pPr>
        <w:pStyle w:val="BodyText"/>
        <w:ind w:left="8"/>
        <w:spacing w:before="55" w:line="240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5"/>
          <w:position w:val="1"/>
        </w:rPr>
        <w:t>5.2.</w:t>
      </w:r>
      <w:r>
        <w:rPr>
          <w:sz w:val="19"/>
          <w:szCs w:val="19"/>
          <w:spacing w:val="29"/>
          <w:position w:val="1"/>
        </w:rPr>
        <w:t xml:space="preserve"> </w:t>
      </w:r>
      <w:r>
        <w:rPr>
          <w:sz w:val="19"/>
          <w:szCs w:val="19"/>
          <w:position w:val="1"/>
        </w:rPr>
        <w:t>Seizures</w:t>
      </w:r>
    </w:p>
    <w:p>
      <w:pPr>
        <w:pStyle w:val="BodyText"/>
        <w:ind w:left="8"/>
        <w:spacing w:before="261" w:line="290" w:lineRule="exact"/>
        <w:rPr>
          <w:sz w:val="19"/>
          <w:szCs w:val="19"/>
        </w:rPr>
      </w:pPr>
      <w:r>
        <w:pict>
          <v:shape id="_x0000_s110" style="position:absolute;margin-left:11.569pt;margin-top:4.73853pt;mso-position-vertical-relative:text;mso-position-horizontal-relative:text;width:228pt;height:12.9pt;z-index:251708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4"/>
                    </w:rPr>
                    <w:t>SE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4"/>
                    </w:rPr>
                    <w:t>i</w:t>
                  </w:r>
                  <w:r>
                    <w:rPr>
                      <w:sz w:val="19"/>
                      <w:szCs w:val="19"/>
                      <w:spacing w:val="-3"/>
                    </w:rPr>
                    <w:t>s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common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after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CA,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and</w:t>
                  </w:r>
                  <w:r>
                    <w:rPr>
                      <w:sz w:val="19"/>
                      <w:szCs w:val="19"/>
                      <w:spacing w:val="18"/>
                      <w:w w:val="10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occurs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in</w:t>
                  </w:r>
                  <w:r>
                    <w:rPr>
                      <w:sz w:val="19"/>
                      <w:szCs w:val="19"/>
                      <w:spacing w:val="19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</w:rPr>
                    <w:t>3%–44</w:t>
                  </w:r>
                  <w:r>
                    <w:rPr>
                      <w:sz w:val="19"/>
                      <w:szCs w:val="19"/>
                      <w:spacing w:val="-4"/>
                    </w:rPr>
                    <w:t>%</w:t>
                  </w:r>
                  <w:r>
                    <w:rPr>
                      <w:sz w:val="19"/>
                      <w:szCs w:val="19"/>
                      <w:spacing w:val="17"/>
                      <w:w w:val="10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4"/>
                    </w:rPr>
                    <w:t>o</w:t>
                  </w:r>
                  <w:r>
                    <w:rPr>
                      <w:sz w:val="19"/>
                      <w:szCs w:val="19"/>
                      <w:spacing w:val="-1"/>
                    </w:rPr>
                    <w:t>f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  <w:position w:val="2"/>
        </w:rPr>
        <w:t>patients.</w:t>
      </w:r>
      <w:hyperlink w:history="true" w:anchor="bookmark1">
        <w:r>
          <w:rPr>
            <w:sz w:val="13"/>
            <w:szCs w:val="13"/>
            <w:color w:val="0D7FAC"/>
            <w:spacing w:val="-3"/>
            <w:position w:val="10"/>
          </w:rPr>
          <w:t>63–71</w:t>
        </w:r>
      </w:hyperlink>
      <w:r>
        <w:rPr>
          <w:sz w:val="13"/>
          <w:szCs w:val="13"/>
          <w:color w:val="0D7FAC"/>
          <w:spacing w:val="12"/>
          <w:w w:val="102"/>
          <w:position w:val="10"/>
        </w:rPr>
        <w:t xml:space="preserve">  </w:t>
      </w:r>
      <w:r>
        <w:rPr>
          <w:sz w:val="19"/>
          <w:szCs w:val="19"/>
          <w:spacing w:val="-3"/>
          <w:position w:val="2"/>
        </w:rPr>
        <w:t>This</w:t>
      </w:r>
      <w:r>
        <w:rPr>
          <w:sz w:val="19"/>
          <w:szCs w:val="19"/>
          <w:spacing w:val="38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wide  range</w:t>
      </w:r>
      <w:r>
        <w:rPr>
          <w:sz w:val="19"/>
          <w:szCs w:val="19"/>
          <w:spacing w:val="4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likely</w:t>
      </w:r>
      <w:r>
        <w:rPr>
          <w:sz w:val="19"/>
          <w:szCs w:val="19"/>
          <w:spacing w:val="41"/>
          <w:position w:val="2"/>
        </w:rPr>
        <w:t xml:space="preserve"> </w:t>
      </w:r>
      <w:r>
        <w:rPr>
          <w:sz w:val="19"/>
          <w:szCs w:val="19"/>
          <w:spacing w:val="-3"/>
          <w:position w:val="2"/>
        </w:rPr>
        <w:t>represents  differences  in</w:t>
      </w:r>
    </w:p>
    <w:p>
      <w:pPr>
        <w:pStyle w:val="BodyText"/>
        <w:ind w:left="12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classiﬁcation ofEEG patterns, as well as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t</w:t>
      </w:r>
      <w:r>
        <w:rPr>
          <w:sz w:val="19"/>
          <w:szCs w:val="19"/>
          <w:spacing w:val="-2"/>
        </w:rPr>
        <w:t>iming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2"/>
        </w:rPr>
        <w:t>duration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of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monitoring.   Most   se</w:t>
      </w:r>
      <w:r>
        <w:rPr>
          <w:sz w:val="19"/>
          <w:szCs w:val="19"/>
          <w:spacing w:val="-3"/>
        </w:rPr>
        <w:t>izures   are   nonconvulsive   and   clinical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manifestations are often masked by sedation and neuro</w:t>
      </w:r>
      <w:r>
        <w:rPr>
          <w:sz w:val="19"/>
          <w:szCs w:val="19"/>
          <w:spacing w:val="-3"/>
        </w:rPr>
        <w:t>muscular</w:t>
      </w:r>
    </w:p>
    <w:p>
      <w:pPr>
        <w:spacing w:line="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759" w:type="dxa"/>
        <w:tblInd w:w="1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13"/>
        <w:gridCol w:w="1372"/>
        <w:gridCol w:w="974"/>
      </w:tblGrid>
      <w:tr>
        <w:trPr>
          <w:trHeight w:val="656" w:hRule="atLeast"/>
        </w:trPr>
        <w:tc>
          <w:tcPr>
            <w:tcW w:w="2413" w:type="dxa"/>
            <w:vAlign w:val="top"/>
          </w:tcPr>
          <w:p>
            <w:pPr>
              <w:pStyle w:val="TableText"/>
              <w:spacing w:before="148" w:line="254" w:lineRule="exact"/>
              <w:rPr>
                <w:sz w:val="19"/>
                <w:szCs w:val="19"/>
              </w:rPr>
            </w:pPr>
            <w:r>
              <w:pict>
                <v:shape id="_x0000_s112" style="position:absolute;margin-left:-0.980072pt;margin-top:-1pt;mso-position-vertical-relative:text;mso-position-horizontal-relative:text;width:117.4pt;height:12.9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39" w:lineRule="auto"/>
                          <w:rPr>
                            <w:sz w:val="19"/>
                            <w:szCs w:val="19"/>
                          </w:rPr>
                        </w:pPr>
                        <w:r>
                          <w:rPr>
                            <w:sz w:val="19"/>
                            <w:szCs w:val="19"/>
                            <w:spacing w:val="-2"/>
                          </w:rPr>
                          <w:t>blockade,</w:t>
                        </w:r>
                        <w:r>
                          <w:rPr>
                            <w:sz w:val="19"/>
                            <w:szCs w:val="19"/>
                            <w:spacing w:val="6"/>
                          </w:rPr>
                          <w:t xml:space="preserve">    </w:t>
                        </w:r>
                        <w:r>
                          <w:rPr>
                            <w:sz w:val="19"/>
                            <w:szCs w:val="19"/>
                            <w:spacing w:val="-2"/>
                          </w:rPr>
                          <w:t>underscoring    the</w:t>
                        </w:r>
                      </w:p>
                    </w:txbxContent>
                  </v:textbox>
                </v:shape>
              </w:pict>
            </w:r>
            <w:r>
              <w:rPr>
                <w:sz w:val="19"/>
                <w:szCs w:val="19"/>
                <w:position w:val="-1"/>
              </w:rPr>
              <w:t>EEG.</w:t>
            </w:r>
            <w:hyperlink w:history="true" w:anchor="bookmark1">
              <w:r>
                <w:rPr>
                  <w:sz w:val="13"/>
                  <w:szCs w:val="13"/>
                  <w:color w:val="0D7FAC"/>
                  <w:position w:val="7"/>
                </w:rPr>
                <w:t>65</w:t>
              </w:r>
            </w:hyperlink>
            <w:r>
              <w:rPr>
                <w:sz w:val="13"/>
                <w:szCs w:val="13"/>
                <w:position w:val="7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position w:val="7"/>
                </w:rPr>
                <w:t>66</w:t>
              </w:r>
            </w:hyperlink>
            <w:r>
              <w:rPr>
                <w:sz w:val="13"/>
                <w:szCs w:val="13"/>
                <w:position w:val="7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position w:val="7"/>
                </w:rPr>
                <w:t>72</w:t>
              </w:r>
            </w:hyperlink>
            <w:r>
              <w:rPr>
                <w:sz w:val="13"/>
                <w:szCs w:val="13"/>
                <w:color w:val="0D7FAC"/>
                <w:spacing w:val="5"/>
                <w:position w:val="7"/>
              </w:rPr>
              <w:t xml:space="preserve">      </w:t>
            </w:r>
            <w:r>
              <w:rPr>
                <w:sz w:val="19"/>
                <w:szCs w:val="19"/>
                <w:position w:val="-1"/>
              </w:rPr>
              <w:t>SE</w:t>
            </w:r>
            <w:r>
              <w:rPr>
                <w:sz w:val="19"/>
                <w:szCs w:val="19"/>
                <w:spacing w:val="7"/>
                <w:position w:val="-1"/>
              </w:rPr>
              <w:t xml:space="preserve">    </w:t>
            </w:r>
            <w:r>
              <w:rPr>
                <w:sz w:val="19"/>
                <w:szCs w:val="19"/>
                <w:position w:val="-1"/>
              </w:rPr>
              <w:t>after</w:t>
            </w:r>
            <w:r>
              <w:rPr>
                <w:sz w:val="19"/>
                <w:szCs w:val="19"/>
                <w:spacing w:val="7"/>
                <w:position w:val="-1"/>
              </w:rPr>
              <w:t xml:space="preserve">    </w:t>
            </w:r>
            <w:r>
              <w:rPr>
                <w:sz w:val="19"/>
                <w:szCs w:val="19"/>
                <w:position w:val="-1"/>
              </w:rPr>
              <w:t>CA</w:t>
            </w:r>
          </w:p>
          <w:p>
            <w:pPr>
              <w:pStyle w:val="TableText"/>
              <w:ind w:left="1"/>
              <w:spacing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position w:val="-2"/>
              </w:rPr>
              <w:t>outcomes</w:t>
            </w:r>
            <w:r>
              <w:rPr>
                <w:sz w:val="19"/>
                <w:szCs w:val="19"/>
                <w:spacing w:val="3"/>
                <w:position w:val="-2"/>
              </w:rPr>
              <w:t>.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3"/>
                  <w:position w:val="6"/>
                </w:rPr>
                <w:t>39</w:t>
              </w:r>
            </w:hyperlink>
            <w:r>
              <w:rPr>
                <w:sz w:val="13"/>
                <w:szCs w:val="13"/>
                <w:spacing w:val="3"/>
                <w:position w:val="6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3"/>
                  <w:position w:val="6"/>
                </w:rPr>
                <w:t>59</w:t>
              </w:r>
            </w:hyperlink>
            <w:r>
              <w:rPr>
                <w:sz w:val="13"/>
                <w:szCs w:val="13"/>
                <w:spacing w:val="3"/>
                <w:position w:val="6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3"/>
                  <w:position w:val="6"/>
                </w:rPr>
                <w:t>60</w:t>
              </w:r>
            </w:hyperlink>
            <w:r>
              <w:rPr>
                <w:sz w:val="13"/>
                <w:szCs w:val="13"/>
                <w:spacing w:val="3"/>
                <w:position w:val="6"/>
              </w:rPr>
              <w:t>,</w:t>
            </w:r>
            <w:hyperlink w:history="true" w:anchor="bookmark1">
              <w:r>
                <w:rPr>
                  <w:sz w:val="13"/>
                  <w:szCs w:val="13"/>
                  <w:color w:val="0D7FAC"/>
                  <w:spacing w:val="3"/>
                  <w:position w:val="6"/>
                </w:rPr>
                <w:t>71</w:t>
              </w:r>
            </w:hyperlink>
            <w:r>
              <w:rPr>
                <w:sz w:val="13"/>
                <w:szCs w:val="13"/>
                <w:color w:val="0D7FAC"/>
                <w:spacing w:val="3"/>
                <w:position w:val="6"/>
              </w:rPr>
              <w:t xml:space="preserve">  </w:t>
            </w:r>
            <w:r>
              <w:rPr>
                <w:sz w:val="19"/>
                <w:szCs w:val="19"/>
                <w:position w:val="-2"/>
              </w:rPr>
              <w:t>The</w:t>
            </w:r>
            <w:r>
              <w:rPr>
                <w:sz w:val="19"/>
                <w:szCs w:val="19"/>
                <w:spacing w:val="31"/>
                <w:w w:val="101"/>
                <w:position w:val="-2"/>
              </w:rPr>
              <w:t xml:space="preserve"> </w:t>
            </w:r>
            <w:r>
              <w:rPr>
                <w:sz w:val="19"/>
                <w:szCs w:val="19"/>
                <w:position w:val="-2"/>
              </w:rPr>
              <w:t>degree</w:t>
            </w:r>
          </w:p>
        </w:tc>
        <w:tc>
          <w:tcPr>
            <w:tcW w:w="1372" w:type="dxa"/>
            <w:vAlign w:val="top"/>
          </w:tcPr>
          <w:p>
            <w:pPr>
              <w:pStyle w:val="TableText"/>
              <w:ind w:left="98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importance</w:t>
            </w:r>
            <w:r>
              <w:rPr>
                <w:sz w:val="19"/>
                <w:szCs w:val="19"/>
                <w:spacing w:val="5"/>
              </w:rPr>
              <w:t xml:space="preserve">    </w:t>
            </w:r>
            <w:r>
              <w:rPr>
                <w:sz w:val="19"/>
                <w:szCs w:val="19"/>
                <w:spacing w:val="-1"/>
              </w:rPr>
              <w:t>of</w:t>
            </w:r>
          </w:p>
          <w:p>
            <w:pPr>
              <w:pStyle w:val="TableText"/>
              <w:ind w:left="164"/>
              <w:spacing w:before="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6"/>
              </w:rPr>
              <w:t>is</w:t>
            </w:r>
            <w:r>
              <w:rPr>
                <w:sz w:val="19"/>
                <w:szCs w:val="19"/>
                <w:spacing w:val="6"/>
              </w:rPr>
              <w:t xml:space="preserve">    </w:t>
            </w:r>
            <w:r>
              <w:rPr>
                <w:sz w:val="19"/>
                <w:szCs w:val="19"/>
                <w:spacing w:val="-6"/>
              </w:rPr>
              <w:t>associated</w:t>
            </w:r>
          </w:p>
          <w:p>
            <w:pPr>
              <w:pStyle w:val="TableText"/>
              <w:ind w:left="39"/>
              <w:spacing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to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which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SE</w:t>
            </w:r>
            <w:r>
              <w:rPr>
                <w:sz w:val="19"/>
                <w:szCs w:val="19"/>
                <w:spacing w:val="29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is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</w:t>
            </w:r>
          </w:p>
        </w:tc>
        <w:tc>
          <w:tcPr>
            <w:tcW w:w="974" w:type="dxa"/>
            <w:vAlign w:val="top"/>
          </w:tcPr>
          <w:p>
            <w:pPr>
              <w:pStyle w:val="TableText"/>
              <w:ind w:right="11"/>
              <w:spacing w:line="239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performing</w:t>
            </w:r>
          </w:p>
          <w:p>
            <w:pPr>
              <w:pStyle w:val="TableText"/>
              <w:ind w:left="52"/>
              <w:spacing w:before="2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with</w:t>
            </w:r>
            <w:r>
              <w:rPr>
                <w:sz w:val="19"/>
                <w:szCs w:val="19"/>
                <w:spacing w:val="7"/>
              </w:rPr>
              <w:t xml:space="preserve">    </w:t>
            </w:r>
            <w:r>
              <w:rPr>
                <w:sz w:val="19"/>
                <w:szCs w:val="19"/>
                <w:spacing w:val="-1"/>
              </w:rPr>
              <w:t>poor</w:t>
            </w:r>
          </w:p>
          <w:p>
            <w:pPr>
              <w:pStyle w:val="TableText"/>
              <w:spacing w:line="227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8"/>
              </w:rPr>
              <w:t>reAe</w:t>
            </w:r>
            <w:r>
              <w:rPr>
                <w:sz w:val="19"/>
                <w:szCs w:val="19"/>
                <w:spacing w:val="-7"/>
              </w:rPr>
              <w:t>ction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o</w:t>
            </w:r>
            <w:r>
              <w:rPr>
                <w:sz w:val="19"/>
                <w:szCs w:val="19"/>
                <w:spacing w:val="19"/>
              </w:rPr>
              <w:t>f</w:t>
            </w:r>
          </w:p>
        </w:tc>
      </w:tr>
    </w:tbl>
    <w:p>
      <w:pPr>
        <w:pStyle w:val="BodyText"/>
        <w:ind w:left="10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severe  HIBI  or  also </w:t>
      </w:r>
      <w:r>
        <w:rPr>
          <w:sz w:val="19"/>
          <w:szCs w:val="19"/>
          <w:spacing w:val="-3"/>
        </w:rPr>
        <w:t xml:space="preserve"> represents  an  ongoing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3"/>
        </w:rPr>
        <w:t>insult  that  might</w:t>
      </w:r>
    </w:p>
    <w:p>
      <w:pPr>
        <w:pStyle w:val="BodyText"/>
        <w:ind w:left="12"/>
        <w:spacing w:line="232" w:lineRule="auto"/>
        <w:rPr>
          <w:sz w:val="13"/>
          <w:szCs w:val="13"/>
        </w:rPr>
      </w:pPr>
      <w:r>
        <w:rPr>
          <w:sz w:val="19"/>
          <w:szCs w:val="19"/>
          <w:spacing w:val="-1"/>
        </w:rPr>
        <w:t>contribute to further neurologic damage remains unclear.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71</w:t>
        </w:r>
      </w:hyperlink>
      <w:r>
        <w:rPr>
          <w:sz w:val="13"/>
          <w:szCs w:val="13"/>
          <w:spacing w:val="-1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73</w:t>
        </w:r>
      </w:hyperlink>
      <w:r>
        <w:rPr>
          <w:sz w:val="13"/>
          <w:szCs w:val="13"/>
          <w:spacing w:val="-1"/>
          <w:position w:val="8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74</w:t>
        </w:r>
      </w:hyperlink>
    </w:p>
    <w:p>
      <w:pPr>
        <w:pStyle w:val="BodyText"/>
        <w:ind w:left="8"/>
        <w:spacing w:before="216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5.2.1.</w:t>
      </w:r>
      <w:r>
        <w:rPr>
          <w:sz w:val="19"/>
          <w:szCs w:val="19"/>
          <w:spacing w:val="24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Deﬁnitions</w:t>
      </w:r>
      <w:r>
        <w:rPr>
          <w:sz w:val="19"/>
          <w:szCs w:val="19"/>
          <w:spacing w:val="25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of st</w:t>
      </w:r>
      <w:r>
        <w:rPr>
          <w:sz w:val="19"/>
          <w:szCs w:val="19"/>
          <w:spacing w:val="7"/>
          <w:position w:val="3"/>
        </w:rPr>
        <w:t>atus</w:t>
      </w:r>
      <w:r>
        <w:rPr>
          <w:sz w:val="19"/>
          <w:szCs w:val="19"/>
          <w:spacing w:val="23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epilepticus</w:t>
      </w:r>
    </w:p>
    <w:p>
      <w:pPr>
        <w:pStyle w:val="BodyText"/>
        <w:ind w:left="251"/>
        <w:spacing w:before="138" w:line="204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Studies  used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inconsistent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deﬁnitions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of  SE.  Some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more</w:t>
      </w:r>
    </w:p>
    <w:p>
      <w:pPr>
        <w:pStyle w:val="BodyText"/>
        <w:ind w:left="12"/>
        <w:spacing w:before="1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recent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3"/>
        </w:rPr>
        <w:t>studies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3"/>
        </w:rPr>
        <w:t>followed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3"/>
        </w:rPr>
        <w:t>standardized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3"/>
        </w:rPr>
        <w:t>interpretation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3"/>
        </w:rPr>
        <w:t>using</w:t>
      </w:r>
    </w:p>
    <w:p>
      <w:pPr>
        <w:pStyle w:val="BodyText"/>
        <w:spacing w:before="1" w:line="239" w:lineRule="auto"/>
        <w:rPr>
          <w:sz w:val="19"/>
          <w:szCs w:val="19"/>
        </w:rPr>
      </w:pPr>
      <w:r>
        <w:pict>
          <v:shape id="_x0000_s114" style="position:absolute;margin-left:-0.412201pt;margin-top:6.39073pt;mso-position-vertical-relative:text;mso-position-horizontal-relative:text;width:238.9pt;height:16.5pt;z-index:-2516203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nology.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75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2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2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ACNS  deﬁnes</w:t>
                  </w:r>
                  <w:r>
                    <w:rPr>
                      <w:sz w:val="19"/>
                      <w:szCs w:val="19"/>
                      <w:spacing w:val="3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electrogra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phic</w:t>
                  </w:r>
                  <w:r>
                    <w:rPr>
                      <w:sz w:val="19"/>
                      <w:szCs w:val="19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seizures</w:t>
                  </w:r>
                  <w:r>
                    <w:rPr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as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-3"/>
                      <w:position w:val="2"/>
                    </w:rPr>
                    <w:t>≥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10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American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2"/>
        </w:rPr>
        <w:t>Clinical  Neurophysiology  Society   (ACNS) </w:t>
      </w:r>
      <w:r>
        <w:rPr>
          <w:sz w:val="19"/>
          <w:szCs w:val="19"/>
          <w:spacing w:val="-3"/>
        </w:rPr>
        <w:t xml:space="preserve"> termi–</w:t>
      </w:r>
    </w:p>
    <w:p>
      <w:pPr>
        <w:pStyle w:val="BodyText"/>
        <w:ind w:left="10"/>
        <w:spacing w:before="220" w:line="238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seconds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of epileptiform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discharges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averaging</w:t>
      </w:r>
      <w:r>
        <w:rPr>
          <w:sz w:val="19"/>
          <w:szCs w:val="19"/>
          <w:spacing w:val="29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&gt;</w:t>
      </w:r>
      <w:r>
        <w:rPr>
          <w:rFonts w:ascii="Arial" w:hAnsi="Arial" w:eastAsia="Arial" w:cs="Arial"/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2.5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Hz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or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-3"/>
        </w:rPr>
        <w:t>pat–</w:t>
      </w:r>
    </w:p>
    <w:p>
      <w:pPr>
        <w:pStyle w:val="BodyText"/>
        <w:ind w:left="11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terns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(regardless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of frequency)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that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show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evolution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lo</w:t>
      </w:r>
      <w:r>
        <w:rPr>
          <w:sz w:val="19"/>
          <w:szCs w:val="19"/>
          <w:spacing w:val="-4"/>
        </w:rPr>
        <w:t>cation,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morphology,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4"/>
        </w:rPr>
        <w:t>frequency.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4"/>
        </w:rPr>
        <w:t>Electrographic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4"/>
        </w:rPr>
        <w:t>SE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(ESE)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electro–</w:t>
      </w:r>
    </w:p>
    <w:p>
      <w:pPr>
        <w:pStyle w:val="BodyText"/>
        <w:ind w:left="10"/>
        <w:spacing w:before="1" w:line="23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graphic seizures occurring f</w:t>
      </w:r>
      <w:r>
        <w:rPr>
          <w:sz w:val="19"/>
          <w:szCs w:val="19"/>
          <w:spacing w:val="-2"/>
        </w:rPr>
        <w:t>or</w:t>
      </w:r>
      <w:r>
        <w:rPr>
          <w:sz w:val="19"/>
          <w:szCs w:val="19"/>
          <w:spacing w:val="15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≥</w:t>
      </w:r>
      <w:r>
        <w:rPr>
          <w:rFonts w:ascii="Arial" w:hAnsi="Arial" w:eastAsia="Arial" w:cs="Arial"/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10 continuous minutes or for a</w:t>
      </w:r>
    </w:p>
    <w:p>
      <w:pPr>
        <w:pStyle w:val="BodyText"/>
        <w:ind w:left="11"/>
        <w:spacing w:before="3" w:line="238" w:lineRule="auto"/>
        <w:rPr>
          <w:sz w:val="19"/>
          <w:szCs w:val="19"/>
        </w:rPr>
      </w:pPr>
      <w:r>
        <w:rPr>
          <w:sz w:val="19"/>
          <w:szCs w:val="19"/>
        </w:rPr>
        <w:t>total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duration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</w:rPr>
        <w:t>≥ </w:t>
      </w:r>
      <w:r>
        <w:rPr>
          <w:sz w:val="19"/>
          <w:szCs w:val="19"/>
          <w:spacing w:val="2"/>
        </w:rPr>
        <w:t>20% </w:t>
      </w:r>
      <w:r>
        <w:rPr>
          <w:sz w:val="19"/>
          <w:szCs w:val="19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any</w:t>
      </w:r>
      <w:r>
        <w:rPr>
          <w:sz w:val="19"/>
          <w:szCs w:val="19"/>
          <w:spacing w:val="2"/>
        </w:rPr>
        <w:t xml:space="preserve"> 60–</w:t>
      </w:r>
      <w:r>
        <w:rPr>
          <w:sz w:val="19"/>
          <w:szCs w:val="19"/>
        </w:rPr>
        <w:t>minute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period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</w:rPr>
        <w:t>recording</w:t>
      </w:r>
      <w:r>
        <w:rPr>
          <w:sz w:val="19"/>
          <w:szCs w:val="19"/>
          <w:spacing w:val="2"/>
        </w:rPr>
        <w:t>.</w:t>
      </w:r>
    </w:p>
    <w:p>
      <w:pPr>
        <w:pStyle w:val="BodyText"/>
        <w:ind w:left="8"/>
        <w:spacing w:before="216" w:line="240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0"/>
          <w:position w:val="1"/>
        </w:rPr>
        <w:t>5.2.2.</w:t>
      </w:r>
      <w:r>
        <w:rPr>
          <w:sz w:val="19"/>
          <w:szCs w:val="19"/>
          <w:spacing w:val="29"/>
          <w:w w:val="101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Intermittent vs</w:t>
      </w:r>
      <w:r>
        <w:rPr>
          <w:sz w:val="19"/>
          <w:szCs w:val="19"/>
          <w:spacing w:val="25"/>
          <w:w w:val="101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continuous</w:t>
      </w:r>
      <w:r>
        <w:rPr>
          <w:sz w:val="19"/>
          <w:szCs w:val="19"/>
          <w:spacing w:val="26"/>
          <w:position w:val="1"/>
        </w:rPr>
        <w:t xml:space="preserve"> </w:t>
      </w:r>
      <w:r>
        <w:rPr>
          <w:sz w:val="19"/>
          <w:szCs w:val="19"/>
          <w:spacing w:val="10"/>
          <w:position w:val="1"/>
        </w:rPr>
        <w:t>EEG</w:t>
      </w:r>
    </w:p>
    <w:p>
      <w:pPr>
        <w:pStyle w:val="BodyText"/>
        <w:ind w:left="241"/>
        <w:spacing w:before="115" w:line="239" w:lineRule="auto"/>
        <w:rPr>
          <w:sz w:val="19"/>
          <w:szCs w:val="19"/>
        </w:rPr>
      </w:pPr>
      <w:r>
        <w:pict>
          <v:shape id="_x0000_s116" style="position:absolute;margin-left:-0.438599pt;margin-top:12.1445pt;mso-position-vertical-relative:text;mso-position-horizontal-relative:text;width:238.8pt;height:16.5pt;z-index:-2516193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missed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3"/>
                        <w:position w:val="10"/>
                      </w:rPr>
                      <w:t>76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3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Continuous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EEG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use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is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preferred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but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might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be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With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standard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EEG</w:t>
      </w:r>
      <w:r>
        <w:rPr>
          <w:sz w:val="19"/>
          <w:szCs w:val="19"/>
          <w:spacing w:val="5"/>
        </w:rPr>
        <w:t>,   </w:t>
      </w:r>
      <w:r>
        <w:rPr>
          <w:sz w:val="19"/>
          <w:szCs w:val="19"/>
        </w:rPr>
        <w:t>intermittent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seizures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be</w:t>
      </w:r>
    </w:p>
    <w:p>
      <w:pPr>
        <w:pStyle w:val="BodyText"/>
        <w:ind w:left="9"/>
        <w:spacing w:before="222" w:line="239" w:lineRule="auto"/>
        <w:rPr>
          <w:sz w:val="19"/>
          <w:szCs w:val="19"/>
        </w:rPr>
      </w:pPr>
      <w:r>
        <w:rPr>
          <w:sz w:val="19"/>
          <w:szCs w:val="19"/>
        </w:rPr>
        <w:t>limited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cost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equipment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requirement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technical</w:t>
      </w:r>
    </w:p>
    <w:p>
      <w:pPr>
        <w:pStyle w:val="BodyText"/>
        <w:ind w:left="11"/>
        <w:spacing w:line="222" w:lineRule="auto"/>
        <w:rPr>
          <w:sz w:val="19"/>
          <w:szCs w:val="19"/>
        </w:rPr>
      </w:pPr>
      <w:r>
        <w:rPr>
          <w:sz w:val="19"/>
          <w:szCs w:val="19"/>
        </w:rPr>
        <w:t>support,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availabili</w:t>
      </w:r>
      <w:r>
        <w:rPr>
          <w:sz w:val="19"/>
          <w:szCs w:val="19"/>
          <w:spacing w:val="-1"/>
        </w:rPr>
        <w:t>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of trained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physicians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interpret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</w:p>
    <w:p>
      <w:pPr>
        <w:pStyle w:val="BodyText"/>
        <w:ind w:left="12"/>
        <w:spacing w:line="274" w:lineRule="exact"/>
        <w:rPr>
          <w:sz w:val="13"/>
          <w:szCs w:val="13"/>
        </w:rPr>
      </w:pPr>
      <w:r>
        <w:rPr>
          <w:sz w:val="19"/>
          <w:szCs w:val="19"/>
          <w:spacing w:val="-1"/>
        </w:rPr>
        <w:t>data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1"/>
        </w:rPr>
        <w:t>real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time.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77</w:t>
        </w:r>
      </w:hyperlink>
    </w:p>
    <w:p>
      <w:pPr>
        <w:pStyle w:val="BodyText"/>
        <w:ind w:left="8"/>
        <w:spacing w:before="179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6"/>
          <w:position w:val="3"/>
        </w:rPr>
        <w:t>5.2.3.</w:t>
      </w:r>
      <w:r>
        <w:rPr>
          <w:sz w:val="19"/>
          <w:szCs w:val="19"/>
          <w:spacing w:val="30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Clinical</w:t>
      </w:r>
      <w:r>
        <w:rPr>
          <w:sz w:val="19"/>
          <w:szCs w:val="19"/>
          <w:spacing w:val="26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status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epilepticus</w:t>
      </w:r>
    </w:p>
    <w:p>
      <w:pPr>
        <w:pStyle w:val="BodyText"/>
        <w:ind w:left="251"/>
        <w:spacing w:before="114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Systematic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4"/>
        </w:rPr>
        <w:t>reviews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4"/>
        </w:rPr>
        <w:t>meta–analyses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4"/>
        </w:rPr>
        <w:t>have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4"/>
        </w:rPr>
        <w:t>investigated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post–CA  patients  demonstrating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SE.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who</w:t>
      </w:r>
    </w:p>
    <w:p>
      <w:pPr>
        <w:pStyle w:val="BodyText"/>
        <w:ind w:left="12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received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therapeutic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hypot</w:t>
      </w:r>
      <w:r>
        <w:rPr>
          <w:sz w:val="19"/>
          <w:szCs w:val="19"/>
          <w:spacing w:val="-2"/>
        </w:rPr>
        <w:t>hermia,</w:t>
      </w:r>
      <w:r>
        <w:rPr>
          <w:sz w:val="19"/>
          <w:szCs w:val="19"/>
          <w:spacing w:val="22"/>
          <w:w w:val="102"/>
        </w:rPr>
        <w:t xml:space="preserve"> </w:t>
      </w:r>
      <w:r>
        <w:rPr>
          <w:sz w:val="19"/>
          <w:szCs w:val="19"/>
          <w:spacing w:val="-2"/>
        </w:rPr>
        <w:t>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showed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high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speciﬁcity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for  poor  neurologic  outcome,  but  inconsistent  descriptions</w:t>
      </w:r>
    </w:p>
    <w:p>
      <w:pPr>
        <w:pStyle w:val="BodyText"/>
        <w:ind w:left="12"/>
        <w:spacing w:before="24" w:line="136" w:lineRule="exact"/>
        <w:rPr>
          <w:sz w:val="19"/>
          <w:szCs w:val="19"/>
        </w:rPr>
      </w:pPr>
      <w:r>
        <w:rPr>
          <w:sz w:val="19"/>
          <w:szCs w:val="19"/>
          <w:spacing w:val="-1"/>
          <w:position w:val="-2"/>
        </w:rPr>
        <w:t>and</w:t>
      </w:r>
      <w:r>
        <w:rPr>
          <w:sz w:val="19"/>
          <w:szCs w:val="19"/>
          <w:spacing w:val="29"/>
          <w:w w:val="101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wide</w:t>
      </w:r>
      <w:r>
        <w:rPr>
          <w:sz w:val="19"/>
          <w:szCs w:val="19"/>
          <w:spacing w:val="38"/>
          <w:w w:val="101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FPR</w:t>
      </w:r>
      <w:r>
        <w:rPr>
          <w:sz w:val="19"/>
          <w:szCs w:val="19"/>
          <w:spacing w:val="31"/>
          <w:w w:val="101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CIs</w:t>
      </w:r>
      <w:r>
        <w:rPr>
          <w:sz w:val="19"/>
          <w:szCs w:val="19"/>
          <w:spacing w:val="39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dictated</w:t>
      </w:r>
      <w:r>
        <w:rPr>
          <w:sz w:val="19"/>
          <w:szCs w:val="19"/>
          <w:spacing w:val="37"/>
          <w:w w:val="101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that</w:t>
      </w:r>
      <w:r>
        <w:rPr>
          <w:sz w:val="19"/>
          <w:szCs w:val="19"/>
          <w:spacing w:val="39"/>
          <w:w w:val="101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SE</w:t>
      </w:r>
      <w:r>
        <w:rPr>
          <w:sz w:val="19"/>
          <w:szCs w:val="19"/>
          <w:spacing w:val="38"/>
          <w:position w:val="-2"/>
        </w:rPr>
        <w:t xml:space="preserve"> </w:t>
      </w:r>
      <w:r>
        <w:rPr>
          <w:sz w:val="19"/>
          <w:szCs w:val="19"/>
          <w:spacing w:val="-1"/>
          <w:position w:val="-2"/>
        </w:rPr>
        <w:t>could</w:t>
      </w:r>
      <w:r>
        <w:rPr>
          <w:sz w:val="19"/>
          <w:szCs w:val="19"/>
          <w:spacing w:val="37"/>
          <w:w w:val="101"/>
          <w:position w:val="-2"/>
        </w:rPr>
        <w:t xml:space="preserve"> </w:t>
      </w:r>
      <w:r>
        <w:rPr>
          <w:sz w:val="19"/>
          <w:szCs w:val="19"/>
          <w:spacing w:val="-2"/>
          <w:position w:val="-2"/>
        </w:rPr>
        <w:t>not</w:t>
      </w:r>
      <w:r>
        <w:rPr>
          <w:sz w:val="19"/>
          <w:szCs w:val="19"/>
          <w:spacing w:val="37"/>
          <w:w w:val="102"/>
          <w:position w:val="-2"/>
        </w:rPr>
        <w:t xml:space="preserve"> </w:t>
      </w:r>
      <w:r>
        <w:rPr>
          <w:sz w:val="19"/>
          <w:szCs w:val="19"/>
          <w:spacing w:val="-2"/>
          <w:position w:val="-2"/>
        </w:rPr>
        <w:t>be</w:t>
      </w:r>
      <w:r>
        <w:rPr>
          <w:sz w:val="19"/>
          <w:szCs w:val="19"/>
          <w:spacing w:val="37"/>
          <w:w w:val="101"/>
          <w:position w:val="-2"/>
        </w:rPr>
        <w:t xml:space="preserve"> </w:t>
      </w:r>
      <w:r>
        <w:rPr>
          <w:sz w:val="19"/>
          <w:szCs w:val="19"/>
          <w:spacing w:val="-2"/>
          <w:position w:val="-2"/>
        </w:rPr>
        <w:t>used</w:t>
      </w:r>
      <w:r>
        <w:rPr>
          <w:sz w:val="19"/>
          <w:szCs w:val="19"/>
          <w:spacing w:val="38"/>
          <w:w w:val="102"/>
          <w:position w:val="-2"/>
        </w:rPr>
        <w:t xml:space="preserve"> </w:t>
      </w:r>
      <w:r>
        <w:rPr>
          <w:sz w:val="19"/>
          <w:szCs w:val="19"/>
          <w:spacing w:val="-2"/>
          <w:position w:val="-2"/>
        </w:rPr>
        <w:t>as</w:t>
      </w:r>
      <w:r>
        <w:rPr>
          <w:sz w:val="19"/>
          <w:szCs w:val="19"/>
          <w:spacing w:val="37"/>
          <w:w w:val="101"/>
          <w:position w:val="-2"/>
        </w:rPr>
        <w:t xml:space="preserve"> </w:t>
      </w:r>
      <w:r>
        <w:rPr>
          <w:sz w:val="19"/>
          <w:szCs w:val="19"/>
          <w:spacing w:val="-2"/>
          <w:position w:val="-2"/>
        </w:rPr>
        <w:t>a</w:t>
      </w:r>
    </w:p>
    <w:p>
      <w:pPr>
        <w:pStyle w:val="BodyText"/>
        <w:ind w:left="9"/>
        <w:spacing w:line="277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predictor</w:t>
      </w:r>
      <w:r>
        <w:rPr>
          <w:sz w:val="19"/>
          <w:szCs w:val="19"/>
          <w:spacing w:val="23"/>
          <w:position w:val="2"/>
        </w:rPr>
        <w:t xml:space="preserve"> 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1"/>
          <w:position w:val="2"/>
        </w:rPr>
        <w:t xml:space="preserve">  </w:t>
      </w:r>
      <w:r>
        <w:rPr>
          <w:sz w:val="19"/>
          <w:szCs w:val="19"/>
          <w:position w:val="2"/>
        </w:rPr>
        <w:t>poor</w:t>
      </w:r>
      <w:r>
        <w:rPr>
          <w:sz w:val="19"/>
          <w:szCs w:val="19"/>
          <w:spacing w:val="1"/>
          <w:position w:val="2"/>
        </w:rPr>
        <w:t xml:space="preserve">   </w:t>
      </w:r>
      <w:r>
        <w:rPr>
          <w:sz w:val="19"/>
          <w:szCs w:val="19"/>
          <w:position w:val="2"/>
        </w:rPr>
        <w:t>outcome</w:t>
      </w:r>
      <w:r>
        <w:rPr>
          <w:sz w:val="19"/>
          <w:szCs w:val="19"/>
          <w:spacing w:val="1"/>
          <w:position w:val="2"/>
        </w:rPr>
        <w:t xml:space="preserve">   </w: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1"/>
          <w:position w:val="2"/>
        </w:rPr>
        <w:t xml:space="preserve">   </w:t>
      </w:r>
      <w:r>
        <w:rPr>
          <w:sz w:val="19"/>
          <w:szCs w:val="19"/>
          <w:position w:val="2"/>
        </w:rPr>
        <w:t>isolation</w:t>
      </w:r>
      <w:r>
        <w:rPr>
          <w:sz w:val="19"/>
          <w:szCs w:val="19"/>
          <w:spacing w:val="1"/>
          <w:position w:val="2"/>
        </w:rPr>
        <w:t>.</w:t>
      </w:r>
      <w:hyperlink w:history="true" w:anchor="bookmark1">
        <w:r>
          <w:rPr>
            <w:sz w:val="13"/>
            <w:szCs w:val="13"/>
            <w:color w:val="0D7FAC"/>
            <w:spacing w:val="1"/>
            <w:position w:val="10"/>
          </w:rPr>
          <w:t>39</w:t>
        </w:r>
      </w:hyperlink>
      <w:r>
        <w:rPr>
          <w:sz w:val="13"/>
          <w:szCs w:val="13"/>
          <w:color w:val="0D7FAC"/>
          <w:spacing w:val="1"/>
          <w:position w:val="10"/>
        </w:rPr>
        <w:t xml:space="preserve">    </w:t>
      </w:r>
      <w:r>
        <w:rPr>
          <w:sz w:val="19"/>
          <w:szCs w:val="19"/>
          <w:position w:val="2"/>
        </w:rPr>
        <w:t>Some</w:t>
      </w:r>
      <w:r>
        <w:rPr>
          <w:sz w:val="19"/>
          <w:szCs w:val="19"/>
          <w:spacing w:val="1"/>
          <w:position w:val="2"/>
        </w:rPr>
        <w:t xml:space="preserve">   </w:t>
      </w:r>
      <w:r>
        <w:rPr>
          <w:sz w:val="19"/>
          <w:szCs w:val="19"/>
          <w:position w:val="2"/>
        </w:rPr>
        <w:t>studies</w:t>
      </w:r>
    </w:p>
    <w:p>
      <w:pPr>
        <w:pStyle w:val="BodyText"/>
        <w:ind w:left="10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showed  favourable  neurologic  recovery </w:t>
      </w:r>
      <w:r>
        <w:rPr>
          <w:sz w:val="19"/>
          <w:szCs w:val="19"/>
          <w:spacing w:val="-3"/>
        </w:rPr>
        <w:t xml:space="preserve"> is  possible  with  SE,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primarily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when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w</w:t>
      </w:r>
      <w:r>
        <w:rPr>
          <w:sz w:val="19"/>
          <w:szCs w:val="19"/>
          <w:spacing w:val="-1"/>
        </w:rPr>
        <w:t>ith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continuous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background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on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pict>
          <v:shape id="_x0000_s118" style="position:absolute;margin-left:-0.456482pt;margin-top:6.4525pt;mso-position-vertical-relative:text;mso-position-horizontal-relative:text;width:238.75pt;height:16.5pt;z-index:-251614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ma</w:t>
                  </w:r>
                  <w:r>
                    <w:rPr>
                      <w:sz w:val="19"/>
                      <w:szCs w:val="19"/>
                      <w:position w:val="2"/>
                    </w:rPr>
                    <w:t>rkers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predictive</w:t>
                  </w:r>
                  <w:r>
                    <w:rPr>
                      <w:sz w:val="19"/>
                      <w:szCs w:val="19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 poor</w:t>
                  </w:r>
                  <w:r>
                    <w:rPr>
                      <w:sz w:val="19"/>
                      <w:szCs w:val="19"/>
                      <w:spacing w:val="2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utcome</w:t>
                  </w:r>
                  <w:r>
                    <w:rPr>
                      <w:sz w:val="19"/>
                      <w:szCs w:val="19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were</w:t>
                  </w:r>
                  <w:r>
                    <w:rPr>
                      <w:sz w:val="19"/>
                      <w:szCs w:val="19"/>
                      <w:spacing w:val="2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absent.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78</w:t>
                    </w:r>
                  </w:hyperlink>
                  <w:r>
                    <w:rPr>
                      <w:sz w:val="13"/>
                      <w:szCs w:val="13"/>
                      <w:spacing w:val="-1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79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Subse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EEG  (see  Section  6)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2"/>
        </w:rPr>
        <w:t>or  when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other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2"/>
        </w:rPr>
        <w:t>multimodal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prognostic</w:t>
      </w:r>
    </w:p>
    <w:p>
      <w:pPr>
        <w:pStyle w:val="BodyText"/>
        <w:ind w:left="12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quent</w:t>
      </w:r>
      <w:r>
        <w:rPr>
          <w:sz w:val="19"/>
          <w:szCs w:val="19"/>
          <w:spacing w:val="30"/>
        </w:rPr>
        <w:t xml:space="preserve">  </w:t>
      </w:r>
      <w:r>
        <w:rPr>
          <w:sz w:val="19"/>
          <w:szCs w:val="19"/>
          <w:spacing w:val="-1"/>
        </w:rPr>
        <w:t>recent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-1"/>
        </w:rPr>
        <w:t>studies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1"/>
        </w:rPr>
        <w:t>have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  <w:spacing w:val="-1"/>
        </w:rPr>
        <w:t>been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-1"/>
        </w:rPr>
        <w:t>limited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-1"/>
        </w:rPr>
        <w:t>by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low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1"/>
        </w:rPr>
        <w:t>patient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numbers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but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still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con</w:t>
      </w:r>
      <w:r>
        <w:rPr>
          <w:sz w:val="19"/>
          <w:szCs w:val="19"/>
          <w:spacing w:val="14"/>
        </w:rPr>
        <w:t>ﬁ</w:t>
      </w:r>
      <w:r>
        <w:rPr>
          <w:sz w:val="19"/>
          <w:szCs w:val="19"/>
        </w:rPr>
        <w:t>rmed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predominantly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outcomes</w:t>
      </w:r>
      <w:r>
        <w:rPr>
          <w:sz w:val="19"/>
          <w:szCs w:val="19"/>
          <w:spacing w:val="14"/>
        </w:rPr>
        <w:t>.</w:t>
      </w:r>
    </w:p>
    <w:p>
      <w:pPr>
        <w:pStyle w:val="BodyText"/>
        <w:ind w:left="13"/>
        <w:spacing w:before="2"/>
        <w:rPr>
          <w:sz w:val="19"/>
          <w:szCs w:val="19"/>
        </w:rPr>
      </w:pPr>
      <w:r>
        <w:rPr>
          <w:sz w:val="19"/>
          <w:szCs w:val="19"/>
          <w:spacing w:val="-1"/>
        </w:rPr>
        <w:t>Several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of these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studies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reported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no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their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co–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pict>
          <v:shape id="_x0000_s120" style="position:absolute;margin-left:-0.408661pt;margin-top:6.38071pt;mso-position-vertical-relative:text;mso-position-horizontal-relative:text;width:238.7pt;height:16.75pt;z-index:-251615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noted</w:t>
                  </w:r>
                  <w:r>
                    <w:rPr>
                      <w:sz w:val="19"/>
                      <w:szCs w:val="19"/>
                      <w:spacing w:val="13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post–CA.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56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63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64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68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80–85</w:t>
                    </w:r>
                  </w:hyperlink>
                  <w:r>
                    <w:rPr>
                      <w:sz w:val="13"/>
                      <w:szCs w:val="13"/>
                      <w:color w:val="0D7FAC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For</w:t>
                  </w:r>
                  <w:r>
                    <w:rPr>
                      <w:sz w:val="19"/>
                      <w:szCs w:val="19"/>
                      <w:spacing w:val="16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example,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</w:t>
                  </w:r>
                  <w:r>
                    <w:rPr>
                      <w:sz w:val="19"/>
                      <w:szCs w:val="19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post hoc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analysis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horts experienced favourable neurologic recovery when SE was</w:t>
      </w:r>
    </w:p>
    <w:p>
      <w:pPr>
        <w:pStyle w:val="BodyText"/>
        <w:ind w:left="12"/>
        <w:spacing w:before="221" w:line="239" w:lineRule="auto"/>
        <w:rPr>
          <w:sz w:val="19"/>
          <w:szCs w:val="19"/>
        </w:rPr>
      </w:pPr>
      <w:r>
        <w:pict>
          <v:shape id="_x0000_s122" style="position:absolute;margin-left:-0.468628pt;margin-top:17.405pt;mso-position-vertical-relative:text;mso-position-horizontal-relative:text;width:238.8pt;height:16.5pt;z-index:-2516162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>268/939</w:t>
                  </w:r>
                  <w:r>
                    <w:rPr>
                      <w:sz w:val="19"/>
                      <w:szCs w:val="19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 (29%).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3"/>
                        <w:position w:val="10"/>
                      </w:rPr>
                      <w:t>56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3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Nine</w:t>
                  </w:r>
                  <w:r>
                    <w:rPr>
                      <w:sz w:val="19"/>
                      <w:szCs w:val="19"/>
                      <w:spacing w:val="3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patients</w:t>
                  </w:r>
                  <w:r>
                    <w:rPr>
                      <w:sz w:val="19"/>
                      <w:szCs w:val="19"/>
                      <w:spacing w:val="3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had</w:t>
                  </w:r>
                  <w:r>
                    <w:rPr>
                      <w:sz w:val="19"/>
                      <w:szCs w:val="19"/>
                      <w:spacing w:val="39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SE</w:t>
                  </w:r>
                  <w:r>
                    <w:rPr>
                      <w:sz w:val="19"/>
                      <w:szCs w:val="19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spacing w:val="3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all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of 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TTM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trial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described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clinical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seizures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early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after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CA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in</w:t>
      </w:r>
    </w:p>
    <w:p>
      <w:pPr>
        <w:pStyle w:val="BodyText"/>
        <w:ind w:left="8"/>
        <w:spacing w:before="220" w:line="239" w:lineRule="auto"/>
        <w:rPr>
          <w:sz w:val="19"/>
          <w:szCs w:val="19"/>
        </w:rPr>
      </w:pPr>
      <w:r>
        <w:rPr>
          <w:sz w:val="19"/>
          <w:szCs w:val="19"/>
        </w:rPr>
        <w:t>had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CPC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of 3–5,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of 0%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(range,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0–1%).</w:t>
      </w:r>
    </w:p>
    <w:p>
      <w:pPr>
        <w:spacing w:line="239" w:lineRule="auto"/>
        <w:sectPr>
          <w:type w:val="continuous"/>
          <w:pgSz w:w="11700" w:h="15660"/>
          <w:pgMar w:top="1003" w:right="654" w:bottom="0" w:left="760" w:header="581" w:footer="0" w:gutter="0"/>
          <w:cols w:equalWidth="0" w:num="2">
            <w:col w:w="5222" w:space="100"/>
            <w:col w:w="4963" w:space="0"/>
          </w:cols>
        </w:sectPr>
        <w:rPr>
          <w:sz w:val="19"/>
          <w:szCs w:val="19"/>
        </w:rPr>
      </w:pPr>
    </w:p>
    <w:p>
      <w:pPr>
        <w:spacing w:line="89" w:lineRule="exact"/>
        <w:rPr/>
      </w:pPr>
      <w:r/>
    </w:p>
    <w:p>
      <w:pPr>
        <w:spacing w:line="89" w:lineRule="exact"/>
        <w:sectPr>
          <w:headerReference w:type="default" r:id="rId23"/>
          <w:pgSz w:w="11700" w:h="15660"/>
          <w:pgMar w:top="1017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8"/>
        <w:spacing w:before="48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5.2.4.</w:t>
      </w:r>
      <w:r>
        <w:rPr>
          <w:sz w:val="19"/>
          <w:szCs w:val="19"/>
          <w:spacing w:val="26"/>
          <w:w w:val="102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Electrographic</w:t>
      </w:r>
      <w:r>
        <w:rPr>
          <w:sz w:val="19"/>
          <w:szCs w:val="19"/>
          <w:spacing w:val="25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sta</w:t>
      </w:r>
      <w:r>
        <w:rPr>
          <w:sz w:val="19"/>
          <w:szCs w:val="19"/>
          <w:spacing w:val="6"/>
          <w:position w:val="3"/>
        </w:rPr>
        <w:t>tus</w:t>
      </w:r>
      <w:r>
        <w:rPr>
          <w:sz w:val="19"/>
          <w:szCs w:val="19"/>
          <w:spacing w:val="25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epilepticus</w:t>
      </w:r>
    </w:p>
    <w:p>
      <w:pPr>
        <w:pStyle w:val="BodyText"/>
        <w:ind w:left="112"/>
        <w:spacing w:before="260" w:line="290" w:lineRule="exact"/>
        <w:rPr>
          <w:sz w:val="19"/>
          <w:szCs w:val="19"/>
        </w:rPr>
      </w:pPr>
      <w:r>
        <w:pict>
          <v:shape id="_x0000_s126" style="position:absolute;margin-left:16.6157pt;margin-top:4.69867pt;mso-position-vertical-relative:text;mso-position-horizontal-relative:text;width:226.9pt;height:12.9pt;z-index:2517135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Recent</w:t>
                  </w:r>
                  <w:r>
                    <w:rPr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studies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have</w:t>
                  </w:r>
                  <w:r>
                    <w:rPr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shown</w:t>
                  </w:r>
                  <w:r>
                    <w:rPr>
                      <w:sz w:val="19"/>
                      <w:szCs w:val="19"/>
                      <w:spacing w:val="2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favourable</w:t>
                  </w:r>
                  <w:r>
                    <w:rPr>
                      <w:sz w:val="19"/>
                      <w:szCs w:val="19"/>
                      <w:spacing w:val="19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neurologic</w:t>
                  </w:r>
                  <w:r>
                    <w:rPr>
                      <w:sz w:val="19"/>
                      <w:szCs w:val="19"/>
                      <w:spacing w:val="17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outco</w:t>
                  </w:r>
                  <w:r>
                    <w:rPr>
                      <w:sz w:val="19"/>
                      <w:szCs w:val="19"/>
                      <w:spacing w:val="-4"/>
                    </w:rPr>
                    <w:t>mes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2"/>
        </w:rPr>
        <w:t>in</w:t>
      </w:r>
      <w:r>
        <w:rPr>
          <w:sz w:val="19"/>
          <w:szCs w:val="19"/>
          <w:spacing w:val="33"/>
          <w:position w:val="2"/>
        </w:rPr>
        <w:t xml:space="preserve"> </w:t>
      </w:r>
      <w:r>
        <w:rPr>
          <w:sz w:val="19"/>
          <w:szCs w:val="19"/>
          <w:position w:val="2"/>
        </w:rPr>
        <w:t>some</w:t>
      </w:r>
      <w:r>
        <w:rPr>
          <w:sz w:val="19"/>
          <w:szCs w:val="19"/>
          <w:spacing w:val="30"/>
          <w:position w:val="2"/>
        </w:rPr>
        <w:t xml:space="preserve"> </w:t>
      </w:r>
      <w:r>
        <w:rPr>
          <w:sz w:val="19"/>
          <w:szCs w:val="19"/>
          <w:position w:val="2"/>
        </w:rPr>
        <w:t>patients</w:t>
      </w:r>
      <w:r>
        <w:rPr>
          <w:sz w:val="19"/>
          <w:szCs w:val="19"/>
          <w:spacing w:val="28"/>
          <w:position w:val="2"/>
        </w:rPr>
        <w:t xml:space="preserve"> </w:t>
      </w:r>
      <w:r>
        <w:rPr>
          <w:sz w:val="19"/>
          <w:szCs w:val="19"/>
          <w:position w:val="2"/>
        </w:rPr>
        <w:t>with</w:t>
      </w:r>
      <w:r>
        <w:rPr>
          <w:sz w:val="19"/>
          <w:szCs w:val="19"/>
          <w:spacing w:val="32"/>
          <w:position w:val="2"/>
        </w:rPr>
        <w:t xml:space="preserve"> </w:t>
      </w:r>
      <w:r>
        <w:rPr>
          <w:sz w:val="19"/>
          <w:szCs w:val="19"/>
          <w:position w:val="2"/>
        </w:rPr>
        <w:t>ESE.</w:t>
      </w:r>
      <w:hyperlink w:history="true" w:anchor="bookmark1">
        <w:r>
          <w:rPr>
            <w:sz w:val="13"/>
            <w:szCs w:val="13"/>
            <w:color w:val="0D7FAC"/>
            <w:position w:val="10"/>
          </w:rPr>
          <w:t>69–71</w:t>
        </w:r>
      </w:hyperlink>
      <w:r>
        <w:rPr>
          <w:sz w:val="13"/>
          <w:szCs w:val="13"/>
          <w:position w:val="10"/>
        </w:rPr>
        <w:t>,</w:t>
      </w:r>
      <w:hyperlink w:history="true" w:anchor="bookmark1">
        <w:r>
          <w:rPr>
            <w:sz w:val="13"/>
            <w:szCs w:val="13"/>
            <w:color w:val="0D7FAC"/>
            <w:position w:val="10"/>
          </w:rPr>
          <w:t>74</w:t>
        </w:r>
      </w:hyperlink>
      <w:r>
        <w:rPr>
          <w:sz w:val="13"/>
          <w:szCs w:val="13"/>
          <w:position w:val="10"/>
        </w:rPr>
        <w:t>,</w:t>
      </w:r>
      <w:hyperlink w:history="true" w:anchor="bookmark1">
        <w:r>
          <w:rPr>
            <w:sz w:val="13"/>
            <w:szCs w:val="13"/>
            <w:color w:val="0D7FAC"/>
            <w:position w:val="10"/>
          </w:rPr>
          <w:t>86</w:t>
        </w:r>
      </w:hyperlink>
      <w:r>
        <w:rPr>
          <w:sz w:val="13"/>
          <w:szCs w:val="13"/>
          <w:color w:val="0D7FAC"/>
          <w:spacing w:val="9"/>
          <w:position w:val="10"/>
        </w:rPr>
        <w:t xml:space="preserve">  </w:t>
      </w:r>
      <w:r>
        <w:rPr>
          <w:sz w:val="19"/>
          <w:szCs w:val="19"/>
          <w:position w:val="2"/>
        </w:rPr>
        <w:t>One</w:t>
      </w:r>
      <w:r>
        <w:rPr>
          <w:sz w:val="19"/>
          <w:szCs w:val="19"/>
          <w:spacing w:val="3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study</w:t>
      </w:r>
      <w:r>
        <w:rPr>
          <w:sz w:val="19"/>
          <w:szCs w:val="19"/>
          <w:spacing w:val="29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showe</w:t>
      </w:r>
      <w:r>
        <w:rPr>
          <w:sz w:val="19"/>
          <w:szCs w:val="19"/>
          <w:spacing w:val="-1"/>
          <w:position w:val="2"/>
        </w:rPr>
        <w:t>d</w:t>
      </w:r>
      <w:r>
        <w:rPr>
          <w:sz w:val="19"/>
          <w:szCs w:val="19"/>
          <w:spacing w:val="32"/>
          <w:w w:val="102"/>
          <w:position w:val="2"/>
        </w:rPr>
        <w:t xml:space="preserve"> </w:t>
      </w:r>
      <w:r>
        <w:rPr>
          <w:sz w:val="19"/>
          <w:szCs w:val="19"/>
          <w:spacing w:val="-1"/>
          <w:position w:val="2"/>
        </w:rPr>
        <w:t>that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pict>
          <v:shape id="_x0000_s128" style="position:absolute;margin-left:4.55865pt;margin-top:6.45531pt;mso-position-vertical-relative:text;mso-position-horizontal-relative:text;width:238.95pt;height:16.5pt;z-index:-2516060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survived including</w:t>
                  </w:r>
                  <w:r>
                    <w:rPr>
                      <w:sz w:val="19"/>
                      <w:szCs w:val="19"/>
                      <w:spacing w:val="2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1 with good neurologic outcome.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86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0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An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other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among  103  post–CA  p</w:t>
      </w:r>
      <w:r>
        <w:rPr>
          <w:sz w:val="19"/>
          <w:szCs w:val="19"/>
          <w:spacing w:val="-2"/>
        </w:rPr>
        <w:t>atients,   16  had  seizures,  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whom  5</w:t>
      </w:r>
    </w:p>
    <w:p>
      <w:pPr>
        <w:pStyle w:val="BodyText"/>
        <w:ind w:left="111"/>
        <w:spacing w:before="187" w:line="251" w:lineRule="exact"/>
        <w:rPr>
          <w:sz w:val="13"/>
          <w:szCs w:val="13"/>
        </w:rPr>
      </w:pPr>
      <w:r>
        <w:rPr>
          <w:sz w:val="19"/>
          <w:szCs w:val="19"/>
          <w:position w:val="1"/>
        </w:rPr>
        <w:t>study reviewed spot EEGs from 20/36 site</w:t>
      </w:r>
      <w:r>
        <w:rPr>
          <w:sz w:val="19"/>
          <w:szCs w:val="19"/>
          <w:spacing w:val="-1"/>
          <w:position w:val="1"/>
        </w:rPr>
        <w:t>s in the</w:t>
      </w:r>
      <w:r>
        <w:rPr>
          <w:sz w:val="19"/>
          <w:szCs w:val="19"/>
          <w:spacing w:val="2"/>
          <w:position w:val="1"/>
        </w:rPr>
        <w:t xml:space="preserve"> </w:t>
      </w:r>
      <w:r>
        <w:rPr>
          <w:sz w:val="19"/>
          <w:szCs w:val="19"/>
          <w:spacing w:val="-1"/>
          <w:position w:val="1"/>
        </w:rPr>
        <w:t>TTM</w:t>
      </w:r>
      <w:r>
        <w:rPr>
          <w:sz w:val="19"/>
          <w:szCs w:val="19"/>
          <w:spacing w:val="6"/>
          <w:position w:val="1"/>
        </w:rPr>
        <w:t xml:space="preserve"> </w:t>
      </w:r>
      <w:r>
        <w:rPr>
          <w:sz w:val="19"/>
          <w:szCs w:val="19"/>
          <w:spacing w:val="-1"/>
          <w:position w:val="1"/>
        </w:rPr>
        <w:t>trial.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9"/>
          </w:rPr>
          <w:t>70</w:t>
        </w:r>
      </w:hyperlink>
    </w:p>
    <w:p>
      <w:pPr>
        <w:pStyle w:val="BodyText"/>
        <w:ind w:left="113"/>
        <w:spacing w:before="1"/>
        <w:rPr>
          <w:sz w:val="19"/>
          <w:szCs w:val="19"/>
        </w:rPr>
      </w:pPr>
      <w:r>
        <w:rPr>
          <w:sz w:val="19"/>
          <w:szCs w:val="19"/>
          <w:spacing w:val="-3"/>
        </w:rPr>
        <w:t>Six patients had seizures or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SE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1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3"/>
        </w:rPr>
        <w:t>had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3"/>
        </w:rPr>
        <w:t>favourable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outcome</w:t>
      </w:r>
    </w:p>
    <w:p>
      <w:pPr>
        <w:pStyle w:val="BodyText"/>
        <w:ind w:left="109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leading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an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FPR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of 2%</w:t>
      </w:r>
      <w:r>
        <w:rPr>
          <w:sz w:val="19"/>
          <w:szCs w:val="19"/>
          <w:spacing w:val="37"/>
          <w:w w:val="102"/>
        </w:rPr>
        <w:t xml:space="preserve"> </w:t>
      </w:r>
      <w:r>
        <w:rPr>
          <w:sz w:val="19"/>
          <w:szCs w:val="19"/>
          <w:spacing w:val="-3"/>
        </w:rPr>
        <w:t>(range,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0–8%).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Dragancea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et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al.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re–</w:t>
      </w:r>
    </w:p>
    <w:p>
      <w:pPr>
        <w:pStyle w:val="BodyText"/>
        <w:ind w:left="109"/>
        <w:spacing w:before="1" w:line="239" w:lineRule="auto"/>
        <w:rPr>
          <w:sz w:val="19"/>
          <w:szCs w:val="19"/>
        </w:rPr>
      </w:pPr>
      <w:r>
        <w:pict>
          <v:shape id="_x0000_s130" style="position:absolute;margin-left:4.57093pt;margin-top:6.39336pt;mso-position-vertical-relative:text;mso-position-horizontal-relative:text;width:238.85pt;height:16.5pt;z-index:-2516049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mon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itored</w:t>
                  </w:r>
                  <w:r>
                    <w:rPr>
                      <w:sz w:val="19"/>
                      <w:szCs w:val="19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with</w:t>
                  </w:r>
                  <w:r>
                    <w:rPr>
                      <w:sz w:val="19"/>
                      <w:szCs w:val="19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simpliﬁed</w:t>
                  </w:r>
                  <w:r>
                    <w:rPr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continuous</w:t>
                  </w:r>
                  <w:r>
                    <w:rPr>
                      <w:sz w:val="19"/>
                      <w:szCs w:val="19"/>
                      <w:spacing w:val="3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EEG.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71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Forty–one</w:t>
                  </w:r>
                  <w:r>
                    <w:rPr>
                      <w:sz w:val="19"/>
                      <w:szCs w:val="19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pa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ported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on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127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post–CA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treated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TTM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who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were</w:t>
      </w:r>
    </w:p>
    <w:p>
      <w:pPr>
        <w:pStyle w:val="BodyText"/>
        <w:ind w:left="112"/>
        <w:spacing w:before="221"/>
        <w:rPr>
          <w:sz w:val="19"/>
          <w:szCs w:val="19"/>
        </w:rPr>
      </w:pPr>
      <w:r>
        <w:rPr>
          <w:sz w:val="19"/>
          <w:szCs w:val="19"/>
        </w:rPr>
        <w:t>tients  (32%)  had  ESE  documented</w:t>
      </w:r>
      <w:r>
        <w:rPr>
          <w:sz w:val="19"/>
          <w:szCs w:val="19"/>
          <w:spacing w:val="-1"/>
        </w:rPr>
        <w:t>.  All  25  patients  with  a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discontinuous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or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burst–suppression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background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on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EEG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died.</w:t>
      </w:r>
    </w:p>
    <w:p>
      <w:pPr>
        <w:pStyle w:val="BodyText"/>
        <w:ind w:left="113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Sixteen  patients  had  continuous  or  nearly  c</w:t>
      </w:r>
      <w:r>
        <w:rPr>
          <w:sz w:val="19"/>
          <w:szCs w:val="19"/>
          <w:spacing w:val="-2"/>
        </w:rPr>
        <w:t>ontinuous  back–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ground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patterns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before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start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ESE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4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(25%)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survived,</w:t>
      </w:r>
    </w:p>
    <w:p>
      <w:pPr>
        <w:pStyle w:val="BodyText"/>
        <w:ind w:left="113"/>
        <w:spacing w:before="3"/>
        <w:rPr>
          <w:sz w:val="19"/>
          <w:szCs w:val="19"/>
        </w:rPr>
      </w:pPr>
      <w:r>
        <w:rPr>
          <w:sz w:val="19"/>
          <w:szCs w:val="19"/>
          <w:spacing w:val="-2"/>
        </w:rPr>
        <w:t>3 with a CPC of 1–2.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All survi</w:t>
      </w:r>
      <w:r>
        <w:rPr>
          <w:sz w:val="19"/>
          <w:szCs w:val="19"/>
          <w:spacing w:val="-3"/>
        </w:rPr>
        <w:t>vors with ESE were noted to have</w:t>
      </w:r>
    </w:p>
    <w:p>
      <w:pPr>
        <w:pStyle w:val="BodyText"/>
        <w:ind w:left="111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favourable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3"/>
        </w:rPr>
        <w:t>results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3"/>
        </w:rPr>
        <w:t>all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3"/>
        </w:rPr>
        <w:t>other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3"/>
        </w:rPr>
        <w:t>multimodal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-3"/>
        </w:rPr>
        <w:t>prognostication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studies  and  ultimately  regained  consciousness  and  abilit</w:t>
      </w:r>
      <w:r>
        <w:rPr>
          <w:sz w:val="19"/>
          <w:szCs w:val="19"/>
          <w:spacing w:val="-3"/>
        </w:rPr>
        <w:t>y  to</w:t>
      </w:r>
    </w:p>
    <w:p>
      <w:pPr>
        <w:pStyle w:val="BodyText"/>
        <w:ind w:left="111"/>
        <w:spacing w:before="3"/>
        <w:rPr>
          <w:sz w:val="19"/>
          <w:szCs w:val="19"/>
        </w:rPr>
      </w:pPr>
      <w:r>
        <w:rPr>
          <w:sz w:val="19"/>
          <w:szCs w:val="19"/>
          <w:spacing w:val="-4"/>
        </w:rPr>
        <w:t>follow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commands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after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4"/>
        </w:rPr>
        <w:t>weeks.</w:t>
      </w:r>
    </w:p>
    <w:p>
      <w:pPr>
        <w:pStyle w:val="BodyText"/>
        <w:ind w:left="352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It</w:t>
      </w:r>
      <w:r>
        <w:rPr>
          <w:sz w:val="19"/>
          <w:szCs w:val="19"/>
          <w:spacing w:val="36"/>
          <w:w w:val="102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unclear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whether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treating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2"/>
        </w:rPr>
        <w:t>ESE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2"/>
        </w:rPr>
        <w:t>after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2"/>
        </w:rPr>
        <w:t>CA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-2"/>
        </w:rPr>
        <w:t>beneﬁcia</w:t>
      </w:r>
      <w:r>
        <w:rPr>
          <w:sz w:val="19"/>
          <w:szCs w:val="19"/>
          <w:spacing w:val="-3"/>
        </w:rPr>
        <w:t>l.</w:t>
      </w:r>
    </w:p>
    <w:p>
      <w:pPr>
        <w:pStyle w:val="BodyText"/>
        <w:ind w:left="114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One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using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</w:rPr>
        <w:t>standardized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protocol,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inc</w:t>
      </w:r>
      <w:r>
        <w:rPr>
          <w:sz w:val="19"/>
          <w:szCs w:val="19"/>
          <w:spacing w:val="-1"/>
        </w:rPr>
        <w:t>luding</w:t>
      </w:r>
    </w:p>
    <w:p>
      <w:pPr>
        <w:pStyle w:val="BodyText"/>
        <w:ind w:left="109"/>
        <w:spacing w:before="2"/>
        <w:rPr>
          <w:sz w:val="19"/>
          <w:szCs w:val="19"/>
        </w:rPr>
      </w:pPr>
      <w:r>
        <w:rPr>
          <w:sz w:val="19"/>
          <w:szCs w:val="19"/>
          <w:spacing w:val="-1"/>
        </w:rPr>
        <w:t>propofol  and/or  benzodiazepines  and  “ﬁrst–line”  an</w:t>
      </w:r>
      <w:r>
        <w:rPr>
          <w:sz w:val="19"/>
          <w:szCs w:val="19"/>
          <w:spacing w:val="-2"/>
        </w:rPr>
        <w:t>tiseizure</w:t>
      </w:r>
    </w:p>
    <w:p>
      <w:pPr>
        <w:pStyle w:val="BodyText"/>
        <w:ind w:left="112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drugs  (primarily  valproate  or  levetiracetam,  with  phenytoin</w:t>
      </w:r>
    </w:p>
    <w:p>
      <w:pPr>
        <w:pStyle w:val="BodyText"/>
        <w:ind w:left="112"/>
        <w:spacing w:line="231" w:lineRule="auto"/>
        <w:rPr>
          <w:sz w:val="13"/>
          <w:szCs w:val="13"/>
        </w:rPr>
      </w:pPr>
      <w:r>
        <w:rPr>
          <w:sz w:val="19"/>
          <w:szCs w:val="19"/>
        </w:rPr>
        <w:t>reserved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patients with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contraindications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oth</w:t>
      </w:r>
      <w:r>
        <w:rPr>
          <w:sz w:val="19"/>
          <w:szCs w:val="19"/>
          <w:spacing w:val="-1"/>
        </w:rPr>
        <w:t>er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drugs).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72</w:t>
        </w:r>
      </w:hyperlink>
    </w:p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ongoing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seizures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favourable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multimodal</w:t>
      </w:r>
    </w:p>
    <w:p>
      <w:pPr>
        <w:pStyle w:val="BodyText"/>
        <w:ind w:left="109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prognostic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indicators,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antis</w:t>
      </w:r>
      <w:r>
        <w:rPr>
          <w:sz w:val="19"/>
          <w:szCs w:val="19"/>
          <w:spacing w:val="-2"/>
        </w:rPr>
        <w:t>eizure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drugs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anaesthetics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were</w:t>
      </w:r>
    </w:p>
    <w:p>
      <w:pPr>
        <w:pStyle w:val="BodyText"/>
        <w:ind w:left="112"/>
        <w:spacing w:before="1"/>
        <w:rPr>
          <w:sz w:val="19"/>
          <w:szCs w:val="19"/>
        </w:rPr>
      </w:pPr>
      <w:r>
        <w:rPr>
          <w:sz w:val="19"/>
          <w:szCs w:val="19"/>
        </w:rPr>
        <w:t>escalated  until  ESE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resolved.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Of  the  36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pa</w:t>
      </w:r>
      <w:r>
        <w:rPr>
          <w:sz w:val="19"/>
          <w:szCs w:val="19"/>
          <w:spacing w:val="-1"/>
        </w:rPr>
        <w:t>tients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re–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fractory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SE,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seizure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activity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was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eliminated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su</w:t>
      </w:r>
      <w:r>
        <w:rPr>
          <w:sz w:val="19"/>
          <w:szCs w:val="19"/>
          <w:spacing w:val="-4"/>
        </w:rPr>
        <w:t>ccessfully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4"/>
        </w:rPr>
        <w:t>all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but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1"/>
        </w:rPr>
        <w:t>1  patient.   Good  neurolog</w:t>
      </w:r>
      <w:r>
        <w:rPr>
          <w:sz w:val="19"/>
          <w:szCs w:val="19"/>
          <w:spacing w:val="-2"/>
        </w:rPr>
        <w:t>ic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2"/>
        </w:rPr>
        <w:t>recovery   (CPC   1–2)  was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achieved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in  16/36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patients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2"/>
        </w:rPr>
        <w:t>(44%),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suggesting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2"/>
        </w:rPr>
        <w:t>aggressive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treatment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of refractory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be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justiﬁed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</w:rPr>
        <w:t>pa</w:t>
      </w:r>
      <w:r>
        <w:rPr>
          <w:sz w:val="19"/>
          <w:szCs w:val="19"/>
          <w:spacing w:val="-1"/>
        </w:rPr>
        <w:t>tients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with</w:t>
      </w:r>
    </w:p>
    <w:p>
      <w:pPr>
        <w:pStyle w:val="BodyText"/>
        <w:ind w:left="112"/>
        <w:spacing w:before="3" w:line="239" w:lineRule="auto"/>
        <w:rPr>
          <w:sz w:val="19"/>
          <w:szCs w:val="19"/>
        </w:rPr>
      </w:pPr>
      <w:r>
        <w:rPr>
          <w:sz w:val="19"/>
          <w:szCs w:val="19"/>
        </w:rPr>
        <w:t>other favourable multimodal prognostic indicators.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</w:rPr>
        <w:t>a rec</w:t>
      </w:r>
      <w:r>
        <w:rPr>
          <w:sz w:val="19"/>
          <w:szCs w:val="19"/>
          <w:spacing w:val="-1"/>
        </w:rPr>
        <w:t>ent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randomized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controlled</w:t>
      </w:r>
      <w:r>
        <w:rPr>
          <w:sz w:val="19"/>
          <w:szCs w:val="19"/>
          <w:spacing w:val="34"/>
          <w:w w:val="102"/>
        </w:rPr>
        <w:t xml:space="preserve"> </w:t>
      </w:r>
      <w:r>
        <w:rPr>
          <w:sz w:val="19"/>
          <w:szCs w:val="19"/>
          <w:spacing w:val="-1"/>
        </w:rPr>
        <w:t>trial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1"/>
        </w:rPr>
        <w:t>efﬁcacy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-1"/>
        </w:rPr>
        <w:t>of stepwise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-1"/>
        </w:rPr>
        <w:t>ph</w:t>
      </w:r>
      <w:r>
        <w:rPr>
          <w:sz w:val="19"/>
          <w:szCs w:val="19"/>
          <w:spacing w:val="-2"/>
        </w:rPr>
        <w:t>arma–</w:t>
      </w:r>
    </w:p>
    <w:p>
      <w:pPr>
        <w:pStyle w:val="BodyText"/>
        <w:ind w:left="112"/>
        <w:spacing w:before="1" w:line="222" w:lineRule="auto"/>
        <w:rPr>
          <w:sz w:val="19"/>
          <w:szCs w:val="19"/>
        </w:rPr>
      </w:pPr>
      <w:r>
        <w:rPr>
          <w:sz w:val="19"/>
          <w:szCs w:val="19"/>
        </w:rPr>
        <w:t>cologic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suppression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o</w:t>
      </w:r>
      <w:r>
        <w:rPr>
          <w:sz w:val="19"/>
          <w:szCs w:val="19"/>
          <w:spacing w:val="-1"/>
        </w:rPr>
        <w:t>f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rhythmic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periodic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1"/>
        </w:rPr>
        <w:t>EEG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patterns</w:t>
      </w:r>
    </w:p>
    <w:p>
      <w:pPr>
        <w:pStyle w:val="BodyText"/>
        <w:ind w:left="111"/>
        <w:spacing w:line="233" w:lineRule="auto"/>
        <w:rPr>
          <w:sz w:val="13"/>
          <w:szCs w:val="13"/>
        </w:rPr>
      </w:pP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at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least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48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was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assessed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i</w:t>
      </w:r>
      <w:r>
        <w:rPr>
          <w:sz w:val="19"/>
          <w:szCs w:val="19"/>
          <w:spacing w:val="-3"/>
        </w:rPr>
        <w:t>n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-3"/>
        </w:rPr>
        <w:t>172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post–CA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patients.</w:t>
      </w:r>
      <w:hyperlink w:history="true" w:anchor="bookmark1">
        <w:r>
          <w:rPr>
            <w:sz w:val="13"/>
            <w:szCs w:val="13"/>
            <w:color w:val="0D7FAC"/>
            <w:spacing w:val="-3"/>
            <w:position w:val="8"/>
          </w:rPr>
          <w:t>87</w:t>
        </w:r>
      </w:hyperlink>
    </w:p>
    <w:p>
      <w:pPr>
        <w:pStyle w:val="BodyText"/>
        <w:ind w:left="11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Overall,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1"/>
        </w:rPr>
        <w:t>aggressive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1"/>
        </w:rPr>
        <w:t>t</w:t>
      </w:r>
      <w:r>
        <w:rPr>
          <w:sz w:val="19"/>
          <w:szCs w:val="19"/>
          <w:spacing w:val="-2"/>
        </w:rPr>
        <w:t>reatment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2"/>
        </w:rPr>
        <w:t>did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not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improve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neurologic</w:t>
      </w:r>
    </w:p>
    <w:p>
      <w:pPr>
        <w:pStyle w:val="BodyText"/>
        <w:ind w:left="112"/>
        <w:spacing w:before="1"/>
        <w:rPr>
          <w:sz w:val="19"/>
          <w:szCs w:val="19"/>
        </w:rPr>
      </w:pPr>
      <w:r>
        <w:rPr>
          <w:sz w:val="19"/>
          <w:szCs w:val="19"/>
        </w:rPr>
        <w:t>outcomes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1"/>
        </w:rPr>
        <w:t>3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However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"/>
        </w:rPr>
        <w:t xml:space="preserve">  (79%)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had</w:t>
      </w:r>
    </w:p>
    <w:p>
      <w:pPr>
        <w:pStyle w:val="BodyText"/>
        <w:ind w:left="109"/>
        <w:spacing w:before="1" w:line="23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low  frequency  (</w:t>
      </w:r>
      <w:r>
        <w:rPr>
          <w:rFonts w:ascii="Arial" w:hAnsi="Arial" w:eastAsia="Arial" w:cs="Arial"/>
          <w:sz w:val="19"/>
          <w:szCs w:val="19"/>
          <w:spacing w:val="-1"/>
        </w:rPr>
        <w:t>&lt;  </w:t>
      </w:r>
      <w:r>
        <w:rPr>
          <w:sz w:val="19"/>
          <w:szCs w:val="19"/>
          <w:spacing w:val="-1"/>
        </w:rPr>
        <w:t>2.5  Hz)  generalized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periodic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discharges.</w:t>
      </w:r>
    </w:p>
    <w:p>
      <w:pPr>
        <w:pStyle w:val="BodyText"/>
        <w:ind w:left="114"/>
        <w:spacing w:before="2" w:line="241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Only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10% met study criteria for electrographic seizures. A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post</w:t>
      </w:r>
    </w:p>
    <w:p>
      <w:pPr>
        <w:pStyle w:val="BodyText"/>
        <w:ind w:left="110"/>
        <w:spacing w:line="241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hoc  analysis   of  36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-2"/>
        </w:rPr>
        <w:t>patients  with   non–generalized   pe</w:t>
      </w:r>
      <w:r>
        <w:rPr>
          <w:sz w:val="19"/>
          <w:szCs w:val="19"/>
          <w:spacing w:val="-3"/>
        </w:rPr>
        <w:t>riodic</w:t>
      </w:r>
    </w:p>
    <w:p>
      <w:pPr>
        <w:pStyle w:val="BodyText"/>
        <w:ind w:left="112"/>
        <w:spacing w:before="1" w:line="237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discharge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patterns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showed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6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of 20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1"/>
        </w:rPr>
        <w:t>who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received</w:t>
      </w:r>
    </w:p>
    <w:p>
      <w:pPr>
        <w:pStyle w:val="BodyText"/>
        <w:ind w:left="109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pharmacologic   suppression   achieved   favourabl</w:t>
      </w:r>
      <w:r>
        <w:rPr>
          <w:sz w:val="19"/>
          <w:szCs w:val="19"/>
          <w:spacing w:val="-2"/>
        </w:rPr>
        <w:t>e   outcomes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compared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none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control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group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Thus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</w:rPr>
        <w:t>this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study</w:t>
      </w:r>
    </w:p>
    <w:p>
      <w:pPr>
        <w:pStyle w:val="BodyText"/>
        <w:ind w:left="112"/>
        <w:spacing w:before="1"/>
        <w:rPr>
          <w:sz w:val="19"/>
          <w:szCs w:val="19"/>
        </w:rPr>
      </w:pPr>
      <w:r>
        <w:rPr>
          <w:sz w:val="19"/>
          <w:szCs w:val="19"/>
        </w:rPr>
        <w:t>does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rule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</w:rPr>
        <w:t>potential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bene</w:t>
      </w:r>
      <w:r>
        <w:rPr>
          <w:sz w:val="19"/>
          <w:szCs w:val="19"/>
          <w:spacing w:val="2"/>
        </w:rPr>
        <w:t>ﬁ</w:t>
      </w:r>
      <w:r>
        <w:rPr>
          <w:sz w:val="19"/>
          <w:szCs w:val="19"/>
        </w:rPr>
        <w:t>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treatment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</w:rPr>
        <w:t>ESE</w:t>
      </w:r>
      <w:r>
        <w:rPr>
          <w:sz w:val="19"/>
          <w:szCs w:val="19"/>
          <w:spacing w:val="2"/>
        </w:rPr>
        <w:t>.</w:t>
      </w:r>
    </w:p>
    <w:p>
      <w:pPr>
        <w:spacing w:line="207" w:lineRule="exact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722"/>
      </w:tblGrid>
      <w:tr>
        <w:trPr>
          <w:trHeight w:val="2050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515" w:right="115" w:hanging="386"/>
              <w:spacing w:before="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6.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We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recommend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that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ESE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within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ﬁrst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7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days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post–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CA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not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considered</w:t>
            </w:r>
            <w:r>
              <w:rPr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deﬁnitive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mark</w:t>
            </w:r>
            <w:r>
              <w:rPr>
                <w:sz w:val="19"/>
                <w:szCs w:val="19"/>
                <w:spacing w:val="-2"/>
              </w:rPr>
              <w:t>er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for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poor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neurologic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prognosis.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SE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shoul</w:t>
            </w:r>
            <w:r>
              <w:rPr>
                <w:sz w:val="19"/>
                <w:szCs w:val="19"/>
                <w:spacing w:val="-3"/>
              </w:rPr>
              <w:t>d</w:t>
            </w:r>
            <w:r>
              <w:rPr>
                <w:sz w:val="19"/>
                <w:szCs w:val="19"/>
                <w:spacing w:val="32"/>
                <w:w w:val="10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only</w:t>
            </w:r>
            <w:r>
              <w:rPr>
                <w:sz w:val="19"/>
                <w:szCs w:val="19"/>
                <w:spacing w:val="27"/>
                <w:w w:val="10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be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used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as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indicator</w:t>
            </w:r>
            <w:r>
              <w:rPr>
                <w:sz w:val="19"/>
                <w:szCs w:val="19"/>
                <w:spacing w:val="6"/>
              </w:rPr>
              <w:t xml:space="preserve"> 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6"/>
              </w:rPr>
              <w:t xml:space="preserve">  </w:t>
            </w:r>
            <w:r>
              <w:rPr>
                <w:sz w:val="19"/>
                <w:szCs w:val="19"/>
              </w:rPr>
              <w:t>poor</w:t>
            </w:r>
            <w:r>
              <w:rPr>
                <w:sz w:val="19"/>
                <w:szCs w:val="19"/>
                <w:spacing w:val="6"/>
              </w:rPr>
              <w:t xml:space="preserve">  </w:t>
            </w:r>
            <w:r>
              <w:rPr>
                <w:sz w:val="19"/>
                <w:szCs w:val="19"/>
              </w:rPr>
              <w:t>outcomes</w:t>
            </w:r>
            <w:r>
              <w:rPr>
                <w:sz w:val="19"/>
                <w:szCs w:val="19"/>
                <w:spacing w:val="6"/>
              </w:rPr>
              <w:t xml:space="preserve">  </w:t>
            </w:r>
            <w:r>
              <w:rPr>
                <w:sz w:val="19"/>
                <w:szCs w:val="19"/>
              </w:rPr>
              <w:t>when</w:t>
            </w:r>
            <w:r>
              <w:rPr>
                <w:sz w:val="19"/>
                <w:szCs w:val="19"/>
                <w:spacing w:val="13"/>
              </w:rPr>
              <w:t xml:space="preserve">  </w:t>
            </w:r>
            <w:r>
              <w:rPr>
                <w:sz w:val="19"/>
                <w:szCs w:val="19"/>
              </w:rPr>
              <w:t>combined</w:t>
            </w:r>
            <w:r>
              <w:rPr>
                <w:sz w:val="19"/>
                <w:szCs w:val="19"/>
                <w:spacing w:val="6"/>
              </w:rPr>
              <w:t xml:space="preserve">  </w:t>
            </w:r>
            <w:r>
              <w:rPr>
                <w:sz w:val="19"/>
                <w:szCs w:val="19"/>
              </w:rPr>
              <w:t>with </w:t>
            </w:r>
            <w:r>
              <w:rPr>
                <w:sz w:val="19"/>
                <w:szCs w:val="19"/>
                <w:spacing w:val="-1"/>
              </w:rPr>
              <w:t>other   modalities</w:t>
            </w:r>
            <w:r>
              <w:rPr>
                <w:sz w:val="19"/>
                <w:szCs w:val="19"/>
                <w:spacing w:val="11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also</w:t>
            </w:r>
            <w:r>
              <w:rPr>
                <w:sz w:val="19"/>
                <w:szCs w:val="19"/>
                <w:spacing w:val="6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indicating   poor</w:t>
            </w:r>
            <w:r>
              <w:rPr>
                <w:sz w:val="19"/>
                <w:szCs w:val="19"/>
                <w:spacing w:val="4"/>
              </w:rPr>
              <w:t xml:space="preserve">   </w:t>
            </w:r>
            <w:r>
              <w:rPr>
                <w:sz w:val="19"/>
                <w:szCs w:val="19"/>
                <w:spacing w:val="-1"/>
              </w:rPr>
              <w:t>prognosis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(Strong     Recommendation,     Very</w:t>
            </w:r>
            <w:r>
              <w:rPr>
                <w:sz w:val="19"/>
                <w:szCs w:val="19"/>
                <w:spacing w:val="2"/>
              </w:rPr>
              <w:t xml:space="preserve">     </w:t>
            </w:r>
            <w:r>
              <w:rPr>
                <w:sz w:val="19"/>
                <w:szCs w:val="19"/>
              </w:rPr>
              <w:t>Low–Q</w:t>
            </w:r>
            <w:r>
              <w:rPr>
                <w:sz w:val="19"/>
                <w:szCs w:val="19"/>
                <w:spacing w:val="-1"/>
              </w:rPr>
              <w:t>uality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</w:tc>
      </w:tr>
    </w:tbl>
    <w:p>
      <w:pPr>
        <w:pStyle w:val="BodyText"/>
        <w:ind w:left="349"/>
        <w:spacing w:before="205" w:line="222" w:lineRule="exact"/>
        <w:rPr>
          <w:sz w:val="19"/>
          <w:szCs w:val="19"/>
        </w:rPr>
      </w:pPr>
      <w:r>
        <w:rPr>
          <w:sz w:val="19"/>
          <w:szCs w:val="19"/>
          <w:position w:val="2"/>
        </w:rPr>
        <w:t>Practical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tip</w:t>
      </w:r>
      <w:r>
        <w:rPr>
          <w:sz w:val="19"/>
          <w:szCs w:val="19"/>
          <w:spacing w:val="4"/>
          <w:position w:val="2"/>
        </w:rPr>
        <w:t>. </w:t>
      </w:r>
      <w:r>
        <w:rPr>
          <w:sz w:val="19"/>
          <w:szCs w:val="19"/>
          <w:position w:val="2"/>
        </w:rPr>
        <w:t>The</w:t>
      </w:r>
      <w:r>
        <w:rPr>
          <w:sz w:val="19"/>
          <w:szCs w:val="19"/>
          <w:spacing w:val="15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diagnosis</w:t>
      </w:r>
      <w:r>
        <w:rPr>
          <w:sz w:val="19"/>
          <w:szCs w:val="19"/>
          <w:spacing w:val="12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of</w:t>
      </w:r>
      <w:r>
        <w:rPr>
          <w:sz w:val="19"/>
          <w:szCs w:val="19"/>
          <w:spacing w:val="-12"/>
          <w:position w:val="2"/>
        </w:rPr>
        <w:t xml:space="preserve"> </w:t>
      </w:r>
      <w:r>
        <w:rPr>
          <w:sz w:val="19"/>
          <w:szCs w:val="19"/>
          <w:position w:val="2"/>
        </w:rPr>
        <w:t>SE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should</w:t>
      </w:r>
      <w:r>
        <w:rPr>
          <w:sz w:val="19"/>
          <w:szCs w:val="19"/>
          <w:spacing w:val="13"/>
          <w:position w:val="2"/>
        </w:rPr>
        <w:t xml:space="preserve"> </w:t>
      </w:r>
      <w:r>
        <w:rPr>
          <w:sz w:val="19"/>
          <w:szCs w:val="19"/>
          <w:position w:val="2"/>
        </w:rPr>
        <w:t>use</w:t>
      </w:r>
      <w:r>
        <w:rPr>
          <w:sz w:val="19"/>
          <w:szCs w:val="19"/>
          <w:spacing w:val="4"/>
          <w:position w:val="2"/>
        </w:rPr>
        <w:t xml:space="preserve"> </w:t>
      </w:r>
      <w:r>
        <w:rPr>
          <w:sz w:val="19"/>
          <w:szCs w:val="19"/>
          <w:position w:val="2"/>
        </w:rPr>
        <w:t>well</w:t>
      </w:r>
      <w:r>
        <w:rPr>
          <w:sz w:val="19"/>
          <w:szCs w:val="19"/>
          <w:spacing w:val="13"/>
          <w:w w:val="101"/>
          <w:position w:val="2"/>
        </w:rPr>
        <w:t xml:space="preserve"> </w:t>
      </w:r>
      <w:r>
        <w:rPr>
          <w:sz w:val="19"/>
          <w:szCs w:val="19"/>
          <w:position w:val="2"/>
        </w:rPr>
        <w:t>de</w:t>
      </w:r>
      <w:r>
        <w:rPr>
          <w:sz w:val="19"/>
          <w:szCs w:val="19"/>
          <w:spacing w:val="4"/>
          <w:position w:val="2"/>
        </w:rPr>
        <w:t>ﬁ</w:t>
      </w:r>
      <w:r>
        <w:rPr>
          <w:sz w:val="19"/>
          <w:szCs w:val="19"/>
          <w:position w:val="2"/>
        </w:rPr>
        <w:t>ned</w:t>
      </w:r>
      <w:r>
        <w:rPr>
          <w:sz w:val="19"/>
          <w:szCs w:val="19"/>
          <w:spacing w:val="4"/>
          <w:position w:val="2"/>
        </w:rPr>
        <w:t>,</w:t>
      </w:r>
    </w:p>
    <w:p>
      <w:pPr>
        <w:pStyle w:val="BodyText"/>
        <w:ind w:left="111"/>
        <w:spacing w:before="2" w:line="222" w:lineRule="auto"/>
        <w:rPr>
          <w:sz w:val="19"/>
          <w:szCs w:val="19"/>
        </w:rPr>
      </w:pPr>
      <w:r>
        <w:rPr>
          <w:sz w:val="19"/>
          <w:szCs w:val="19"/>
        </w:rPr>
        <w:t>international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standards,</w:t>
      </w:r>
      <w:r>
        <w:rPr>
          <w:sz w:val="19"/>
          <w:szCs w:val="19"/>
          <w:spacing w:val="27"/>
          <w:w w:val="102"/>
        </w:rPr>
        <w:t xml:space="preserve"> </w:t>
      </w:r>
      <w:r>
        <w:rPr>
          <w:sz w:val="19"/>
          <w:szCs w:val="19"/>
        </w:rPr>
        <w:t>su</w:t>
      </w:r>
      <w:r>
        <w:rPr>
          <w:sz w:val="19"/>
          <w:szCs w:val="19"/>
          <w:spacing w:val="-1"/>
        </w:rPr>
        <w:t>ch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ACNS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standardized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crit–</w:t>
      </w:r>
    </w:p>
    <w:p>
      <w:pPr>
        <w:pStyle w:val="BodyText"/>
        <w:ind w:left="111"/>
        <w:spacing w:line="230" w:lineRule="auto"/>
        <w:rPr>
          <w:sz w:val="13"/>
          <w:szCs w:val="13"/>
        </w:rPr>
      </w:pPr>
      <w:r>
        <w:rPr>
          <w:sz w:val="19"/>
          <w:szCs w:val="19"/>
          <w:spacing w:val="-1"/>
        </w:rPr>
        <w:t>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care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EEG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terminol</w:t>
      </w:r>
      <w:r>
        <w:rPr>
          <w:sz w:val="19"/>
          <w:szCs w:val="19"/>
          <w:spacing w:val="-2"/>
        </w:rPr>
        <w:t>ogy.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8"/>
          </w:rPr>
          <w:t>75</w:t>
        </w:r>
      </w:hyperlink>
    </w:p>
    <w:p>
      <w:pPr>
        <w:pStyle w:val="BodyText"/>
        <w:ind w:left="111" w:right="378" w:firstLine="238"/>
        <w:spacing w:before="2" w:line="241" w:lineRule="auto"/>
        <w:jc w:val="both"/>
        <w:rPr>
          <w:sz w:val="19"/>
          <w:szCs w:val="19"/>
        </w:rPr>
      </w:pPr>
      <w:r>
        <w:rPr>
          <w:sz w:val="19"/>
          <w:szCs w:val="19"/>
        </w:rPr>
        <w:t>Practical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</w:rPr>
        <w:t>tip</w:t>
      </w:r>
      <w:r>
        <w:rPr>
          <w:sz w:val="19"/>
          <w:szCs w:val="19"/>
          <w:spacing w:val="1"/>
        </w:rPr>
        <w:t>.  </w:t>
      </w:r>
      <w:r>
        <w:rPr>
          <w:sz w:val="19"/>
          <w:szCs w:val="19"/>
        </w:rPr>
        <w:t>In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who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have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favourable </w:t>
      </w:r>
      <w:r>
        <w:rPr>
          <w:sz w:val="19"/>
          <w:szCs w:val="19"/>
        </w:rPr>
        <w:t>outcomes,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EEG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</w:rPr>
        <w:t>monitoring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usually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s</w:t>
      </w:r>
      <w:r>
        <w:rPr>
          <w:sz w:val="19"/>
          <w:szCs w:val="19"/>
          <w:spacing w:val="-1"/>
        </w:rPr>
        <w:t>hows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1"/>
        </w:rPr>
        <w:t>continuous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background</w:t>
      </w:r>
      <w:r>
        <w:rPr>
          <w:sz w:val="19"/>
          <w:szCs w:val="19"/>
          <w:spacing w:val="5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94" w:lineRule="exact"/>
        <w:rPr/>
      </w:pPr>
      <w:r/>
    </w:p>
    <w:tbl>
      <w:tblPr>
        <w:tblStyle w:val="TableNormal"/>
        <w:tblW w:w="4724" w:type="dxa"/>
        <w:tblInd w:w="8" w:type="dxa"/>
        <w:tblLayout w:type="fixed"/>
        <w:tblBorders>
          <w:left w:val="single" w:color="000000" w:sz="6" w:space="0"/>
          <w:bottom w:val="single" w:color="000000" w:sz="8" w:space="0"/>
          <w:right w:val="single" w:color="000000" w:sz="8" w:space="0"/>
          <w:top w:val="single" w:color="000000" w:sz="6" w:space="0"/>
        </w:tblBorders>
      </w:tblPr>
      <w:tblGrid>
        <w:gridCol w:w="4724"/>
      </w:tblGrid>
      <w:tr>
        <w:trPr>
          <w:trHeight w:val="2054" w:hRule="atLeast"/>
        </w:trPr>
        <w:tc>
          <w:tcPr>
            <w:tcW w:w="4724" w:type="dxa"/>
            <w:vAlign w:val="top"/>
          </w:tcPr>
          <w:p>
            <w:pPr>
              <w:ind w:left="134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517" w:right="113" w:hanging="386"/>
              <w:spacing w:before="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7.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We recommend treating SE with sedative and antise</w:t>
            </w:r>
            <w:r>
              <w:rPr>
                <w:sz w:val="19"/>
                <w:szCs w:val="19"/>
                <w:spacing w:val="-3"/>
              </w:rPr>
              <w:t>izure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medications  while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awaiting  re</w:t>
            </w:r>
            <w:r>
              <w:rPr>
                <w:sz w:val="19"/>
                <w:szCs w:val="19"/>
                <w:spacing w:val="-3"/>
              </w:rPr>
              <w:t>sults   of  other  neuro–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prognostication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studies.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In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patients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with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ongoing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sei–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zures      and      favourable</w:t>
            </w:r>
            <w:r>
              <w:rPr>
                <w:sz w:val="19"/>
                <w:szCs w:val="19"/>
                <w:spacing w:val="-3"/>
              </w:rPr>
              <w:t xml:space="preserve">      prognostic      indicators,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medications</w:t>
            </w:r>
            <w:r>
              <w:rPr>
                <w:sz w:val="19"/>
                <w:szCs w:val="19"/>
                <w:spacing w:val="53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should</w:t>
            </w:r>
            <w:r>
              <w:rPr>
                <w:sz w:val="19"/>
                <w:szCs w:val="19"/>
                <w:spacing w:val="40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be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escalated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and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prognostication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delayed  until  electrographic</w:t>
            </w:r>
            <w:r>
              <w:rPr>
                <w:sz w:val="19"/>
                <w:szCs w:val="19"/>
                <w:spacing w:val="5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seizures</w:t>
            </w:r>
            <w:r>
              <w:rPr>
                <w:sz w:val="19"/>
                <w:szCs w:val="19"/>
                <w:spacing w:val="6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resolve  </w:t>
            </w:r>
            <w:r>
              <w:rPr>
                <w:sz w:val="19"/>
                <w:szCs w:val="19"/>
                <w:spacing w:val="-5"/>
              </w:rPr>
              <w:t xml:space="preserve"> (Strong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Recommendation,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Very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Low–Quality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Evidence).</w:t>
            </w:r>
          </w:p>
        </w:tc>
      </w:tr>
    </w:tbl>
    <w:p>
      <w:pPr>
        <w:spacing w:line="476" w:lineRule="auto"/>
        <w:rPr>
          <w:rFonts w:ascii="Arial"/>
          <w:sz w:val="21"/>
        </w:rPr>
      </w:pPr>
      <w:r/>
    </w:p>
    <w:p>
      <w:pPr>
        <w:ind w:left="6"/>
        <w:spacing w:before="55" w:line="234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2"/>
        </w:rPr>
        <w:t>6.  Neurophysiological</w:t>
      </w:r>
      <w:r>
        <w:rPr>
          <w:rFonts w:ascii="Arial" w:hAnsi="Arial" w:eastAsia="Arial" w:cs="Arial"/>
          <w:sz w:val="19"/>
          <w:szCs w:val="19"/>
          <w:spacing w:val="3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0"/>
          <w:position w:val="2"/>
        </w:rPr>
        <w:t>Testing</w:t>
      </w:r>
    </w:p>
    <w:p>
      <w:pPr>
        <w:pStyle w:val="BodyText"/>
        <w:ind w:left="6"/>
        <w:spacing w:before="136" w:line="240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9"/>
          <w:position w:val="1"/>
        </w:rPr>
        <w:t>6.1.</w:t>
      </w:r>
      <w:r>
        <w:rPr>
          <w:sz w:val="19"/>
          <w:szCs w:val="19"/>
          <w:spacing w:val="28"/>
          <w:position w:val="1"/>
        </w:rPr>
        <w:t xml:space="preserve"> </w:t>
      </w:r>
      <w:r>
        <w:rPr>
          <w:sz w:val="19"/>
          <w:szCs w:val="19"/>
          <w:position w:val="1"/>
        </w:rPr>
        <w:t>EEG</w:t>
      </w:r>
    </w:p>
    <w:p>
      <w:pPr>
        <w:pStyle w:val="BodyText"/>
        <w:ind w:left="8" w:right="215" w:firstLine="236"/>
        <w:spacing w:before="117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EEG  records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voltages  between  c</w:t>
      </w:r>
      <w:r>
        <w:rPr>
          <w:sz w:val="19"/>
          <w:szCs w:val="19"/>
          <w:spacing w:val="-2"/>
        </w:rPr>
        <w:t>erebral  locations  plotted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over time. It is safe, noninvasive,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2"/>
        </w:rPr>
        <w:t>portable,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2"/>
        </w:rPr>
        <w:t>re</w:t>
      </w:r>
      <w:r>
        <w:rPr>
          <w:sz w:val="19"/>
          <w:szCs w:val="19"/>
          <w:spacing w:val="-3"/>
        </w:rPr>
        <w:t>latively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-3"/>
        </w:rPr>
        <w:t>accessible,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and  an  inexpensive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2"/>
        </w:rPr>
        <w:t>means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of  evaluating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cerebral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electrical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activity.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setting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of postarrest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c</w:t>
      </w:r>
      <w:r>
        <w:rPr>
          <w:sz w:val="19"/>
          <w:szCs w:val="19"/>
          <w:spacing w:val="-2"/>
        </w:rPr>
        <w:t>are,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EEG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can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used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diagnose  and  manage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electrographic/no</w:t>
      </w:r>
      <w:r>
        <w:rPr>
          <w:sz w:val="19"/>
          <w:szCs w:val="19"/>
          <w:spacing w:val="-2"/>
        </w:rPr>
        <w:t>nconvulsive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seizures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aid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neuroprognostication</w:t>
      </w:r>
      <w:r>
        <w:rPr>
          <w:sz w:val="19"/>
          <w:szCs w:val="19"/>
          <w:spacing w:val="5"/>
        </w:rPr>
        <w:t>.</w:t>
      </w:r>
    </w:p>
    <w:p>
      <w:pPr>
        <w:pStyle w:val="BodyText"/>
        <w:ind w:left="240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The  available  evidence  surroun</w:t>
      </w:r>
      <w:r>
        <w:rPr>
          <w:sz w:val="19"/>
          <w:szCs w:val="19"/>
          <w:spacing w:val="-1"/>
        </w:rPr>
        <w:t>ding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use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of  EEG  in</w:t>
      </w:r>
    </w:p>
    <w:p>
      <w:pPr>
        <w:pStyle w:val="BodyText"/>
        <w:ind w:left="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postarrest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2"/>
        </w:rPr>
        <w:t>care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2"/>
        </w:rPr>
        <w:t>has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increased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2"/>
        </w:rPr>
        <w:t>substantially.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2"/>
        </w:rPr>
        <w:t>One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2"/>
        </w:rPr>
        <w:t>challenge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in</w:t>
      </w:r>
    </w:p>
    <w:p>
      <w:pPr>
        <w:pStyle w:val="BodyText"/>
        <w:ind w:left="8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assessing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this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literature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use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of different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EEG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classiﬁca–</w:t>
      </w:r>
    </w:p>
    <w:p>
      <w:pPr>
        <w:pStyle w:val="BodyText"/>
        <w:ind w:left="7"/>
        <w:spacing w:before="2" w:line="239" w:lineRule="auto"/>
        <w:rPr>
          <w:sz w:val="19"/>
          <w:szCs w:val="19"/>
        </w:rPr>
      </w:pPr>
      <w:r>
        <w:pict>
          <v:shape id="_x0000_s132" style="position:absolute;margin-left:-0.621216pt;margin-top:6.46993pt;mso-position-vertical-relative:text;mso-position-horizontal-relative:text;width:238.8pt;height:16.5pt;z-index:-2516039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terminology  standardizes  EEG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as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sessment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75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and  deﬁnes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2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tion  schemes  across  studies.  The  ACNS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critical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ca</w:t>
      </w:r>
      <w:r>
        <w:rPr>
          <w:sz w:val="19"/>
          <w:szCs w:val="19"/>
          <w:spacing w:val="-2"/>
        </w:rPr>
        <w:t>re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EEG</w:t>
      </w:r>
    </w:p>
    <w:p>
      <w:pPr>
        <w:pStyle w:val="BodyText"/>
        <w:ind w:left="6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main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-1"/>
        </w:rPr>
        <w:t>EEG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-1"/>
        </w:rPr>
        <w:t>features: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background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characteristics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(eg,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continu–</w:t>
      </w:r>
    </w:p>
    <w:p>
      <w:pPr>
        <w:pStyle w:val="BodyText"/>
        <w:ind w:left="7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ity,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2"/>
        </w:rPr>
        <w:t>voltage,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2"/>
        </w:rPr>
        <w:t>frequency,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reactivity)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2"/>
        </w:rPr>
        <w:t>superimposed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dis–</w:t>
      </w:r>
    </w:p>
    <w:p>
      <w:pPr>
        <w:pStyle w:val="BodyText"/>
        <w:ind w:left="8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charges  (rhythmic/periodic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patterns,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epileptiform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disch</w:t>
      </w:r>
      <w:r>
        <w:rPr>
          <w:sz w:val="19"/>
          <w:szCs w:val="19"/>
          <w:spacing w:val="-2"/>
        </w:rPr>
        <w:t>arges,</w:t>
      </w:r>
    </w:p>
    <w:p>
      <w:pPr>
        <w:pStyle w:val="BodyText"/>
        <w:ind w:left="6"/>
        <w:spacing w:before="1"/>
        <w:rPr>
          <w:sz w:val="19"/>
          <w:szCs w:val="19"/>
        </w:rPr>
      </w:pPr>
      <w:r>
        <w:rPr>
          <w:sz w:val="19"/>
          <w:szCs w:val="19"/>
          <w:spacing w:val="-3"/>
        </w:rPr>
        <w:t>seizures).</w:t>
      </w:r>
    </w:p>
    <w:p>
      <w:pPr>
        <w:spacing w:line="376" w:lineRule="auto"/>
        <w:rPr>
          <w:rFonts w:ascii="Arial"/>
          <w:sz w:val="21"/>
        </w:rPr>
      </w:pPr>
      <w:r/>
    </w:p>
    <w:p>
      <w:pPr>
        <w:pStyle w:val="BodyText"/>
        <w:ind w:left="6"/>
        <w:spacing w:before="55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6.1.1.</w:t>
      </w:r>
      <w:r>
        <w:rPr>
          <w:sz w:val="19"/>
          <w:szCs w:val="19"/>
          <w:spacing w:val="42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Background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patterns</w:t>
      </w:r>
    </w:p>
    <w:p>
      <w:pPr>
        <w:pStyle w:val="BodyText"/>
        <w:ind w:right="206" w:firstLine="247"/>
        <w:spacing w:before="110" w:line="238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Studies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"/>
        </w:rPr>
        <w:t>that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1"/>
        </w:rPr>
        <w:t>assessed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1"/>
        </w:rPr>
        <w:t>EEG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1"/>
        </w:rPr>
        <w:t>backgro</w:t>
      </w:r>
      <w:r>
        <w:rPr>
          <w:sz w:val="19"/>
          <w:szCs w:val="19"/>
        </w:rPr>
        <w:t>und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characteristics </w:t>
      </w:r>
      <w:r>
        <w:rPr>
          <w:sz w:val="19"/>
          <w:szCs w:val="19"/>
        </w:rPr>
        <w:t>have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</w:rPr>
        <w:t>isoelectric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</w:rPr>
        <w:t>backgrounds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rFonts w:ascii="Arial" w:hAnsi="Arial" w:eastAsia="Arial" w:cs="Arial"/>
          <w:sz w:val="19"/>
          <w:szCs w:val="19"/>
          <w:spacing w:val="10"/>
        </w:rPr>
        <w:t>&lt; </w:t>
      </w:r>
      <w:r>
        <w:rPr>
          <w:sz w:val="19"/>
          <w:szCs w:val="19"/>
          <w:spacing w:val="10"/>
        </w:rPr>
        <w:t>2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22"/>
          <w:szCs w:val="22"/>
          <w:spacing w:val="10"/>
        </w:rPr>
        <w:t>μ</w:t>
      </w:r>
      <w:r>
        <w:rPr>
          <w:sz w:val="19"/>
          <w:szCs w:val="19"/>
          <w:spacing w:val="10"/>
        </w:rPr>
        <w:t>V)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detected </w:t>
      </w:r>
      <w:r>
        <w:rPr>
          <w:sz w:val="19"/>
          <w:szCs w:val="19"/>
          <w:spacing w:val="2"/>
        </w:rPr>
        <w:t>within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2"/>
        </w:rPr>
        <w:t>72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hours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"/>
        </w:rPr>
        <w:t>of ROSC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2"/>
        </w:rPr>
        <w:t>predict</w:t>
      </w:r>
      <w:r>
        <w:rPr>
          <w:sz w:val="19"/>
          <w:szCs w:val="19"/>
          <w:spacing w:val="32"/>
          <w:w w:val="102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"/>
        </w:rPr>
        <w:t>poor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neurologic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prog–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nosis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3"/>
        </w:rPr>
        <w:t>(</w:t>
      </w:r>
      <w:r>
        <w:rPr>
          <w:sz w:val="19"/>
          <w:szCs w:val="19"/>
        </w:rPr>
        <w:t>CPC</w:t>
      </w:r>
      <w:r>
        <w:rPr>
          <w:sz w:val="19"/>
          <w:szCs w:val="19"/>
          <w:spacing w:val="3"/>
        </w:rPr>
        <w:t xml:space="preserve">  3–5)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high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precision</w:t>
      </w:r>
      <w:r>
        <w:rPr>
          <w:sz w:val="19"/>
          <w:szCs w:val="19"/>
          <w:spacing w:val="3"/>
        </w:rPr>
        <w:t xml:space="preserve">   (</w:t>
      </w:r>
      <w:r>
        <w:rPr>
          <w:sz w:val="19"/>
          <w:szCs w:val="19"/>
        </w:rPr>
        <w:t>FPR</w:t>
      </w:r>
      <w:r>
        <w:rPr>
          <w:sz w:val="19"/>
          <w:szCs w:val="19"/>
          <w:spacing w:val="3"/>
        </w:rPr>
        <w:t xml:space="preserve">  0–1.4%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upper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limit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95%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&lt; </w:t>
      </w:r>
      <w:r>
        <w:rPr>
          <w:sz w:val="19"/>
          <w:szCs w:val="19"/>
          <w:spacing w:val="12"/>
        </w:rPr>
        <w:t>5%).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Background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suppression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12"/>
        </w:rPr>
        <w:t>(</w:t>
      </w:r>
      <w:r>
        <w:rPr>
          <w:rFonts w:ascii="Arial" w:hAnsi="Arial" w:eastAsia="Arial" w:cs="Arial"/>
          <w:sz w:val="19"/>
          <w:szCs w:val="19"/>
          <w:spacing w:val="12"/>
        </w:rPr>
        <w:t>&lt;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12"/>
        </w:rPr>
        <w:t>10</w:t>
      </w:r>
      <w:r>
        <w:rPr>
          <w:sz w:val="19"/>
          <w:szCs w:val="19"/>
        </w:rPr>
        <w:t xml:space="preserve"> </w:t>
      </w:r>
      <w:r>
        <w:rPr>
          <w:rFonts w:ascii="Arial" w:hAnsi="Arial" w:eastAsia="Arial" w:cs="Arial"/>
          <w:sz w:val="22"/>
          <w:szCs w:val="22"/>
          <w:spacing w:val="10"/>
        </w:rPr>
        <w:t>μ</w:t>
      </w:r>
      <w:r>
        <w:rPr>
          <w:sz w:val="19"/>
          <w:szCs w:val="19"/>
          <w:spacing w:val="10"/>
        </w:rPr>
        <w:t>V)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detected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beyond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0"/>
        </w:rPr>
        <w:t>72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ROSC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</w:rPr>
        <w:t>also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predicts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a </w:t>
      </w:r>
      <w:r>
        <w:rPr>
          <w:sz w:val="19"/>
          <w:szCs w:val="19"/>
        </w:rPr>
        <w:t>poor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FPR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8"/>
        </w:rPr>
        <w:t>0%  </w:t>
      </w:r>
      <w:r>
        <w:rPr>
          <w:sz w:val="19"/>
          <w:szCs w:val="19"/>
        </w:rPr>
        <w:t>and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high </w:t>
      </w:r>
      <w:r>
        <w:rPr>
          <w:sz w:val="19"/>
          <w:szCs w:val="19"/>
        </w:rPr>
        <w:t>precision;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however,  studies  that  assessed  background  sup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</w:rPr>
        <w:t>– </w:t>
      </w:r>
      <w:r>
        <w:rPr>
          <w:sz w:val="19"/>
          <w:szCs w:val="19"/>
        </w:rPr>
        <w:t>pression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before</w:t>
      </w:r>
      <w:r>
        <w:rPr>
          <w:sz w:val="19"/>
          <w:szCs w:val="19"/>
          <w:spacing w:val="12"/>
        </w:rPr>
        <w:t xml:space="preserve"> 72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</w:rPr>
        <w:t>lack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</w:rPr>
        <w:t>consistency</w:t>
      </w:r>
      <w:r>
        <w:rPr>
          <w:sz w:val="19"/>
          <w:szCs w:val="19"/>
          <w:spacing w:val="12"/>
        </w:rPr>
        <w:t>.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</w:rPr>
        <w:t>Burst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suppression </w:t>
      </w:r>
      <w:r>
        <w:rPr>
          <w:sz w:val="19"/>
          <w:szCs w:val="19"/>
        </w:rPr>
        <w:t>patterns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are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divided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into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those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synchronous</w:t>
      </w:r>
      <w:r>
        <w:rPr>
          <w:sz w:val="19"/>
          <w:szCs w:val="19"/>
          <w:spacing w:val="14"/>
        </w:rPr>
        <w:t xml:space="preserve">   (</w:t>
      </w:r>
      <w:r>
        <w:rPr>
          <w:sz w:val="19"/>
          <w:szCs w:val="19"/>
        </w:rPr>
        <w:t>often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2"/>
        </w:rPr>
        <w:t>highly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epileptiform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2"/>
        </w:rPr>
        <w:t>and/or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"/>
        </w:rPr>
        <w:t>identical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2"/>
        </w:rPr>
        <w:t>bursts)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2"/>
        </w:rPr>
        <w:t>those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2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heterogenous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bursts</w:t>
      </w:r>
      <w:r>
        <w:rPr>
          <w:sz w:val="19"/>
          <w:szCs w:val="19"/>
          <w:spacing w:val="3"/>
        </w:rPr>
        <w:t>. 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single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shown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syn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3"/>
        </w:rPr>
        <w:t>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chronous bursts recorded up 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3"/>
        </w:rPr>
        <w:t>72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hours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3"/>
        </w:rPr>
        <w:t>postarre</w:t>
      </w:r>
      <w:r>
        <w:rPr>
          <w:sz w:val="19"/>
          <w:szCs w:val="19"/>
          <w:spacing w:val="2"/>
        </w:rPr>
        <w:t>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2"/>
        </w:rPr>
        <w:t>predict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an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FPR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11"/>
        </w:rPr>
        <w:t>0%  (</w:t>
      </w:r>
      <w:r>
        <w:rPr>
          <w:sz w:val="19"/>
          <w:szCs w:val="19"/>
        </w:rPr>
        <w:t>upper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limit</w:t>
      </w:r>
      <w:r>
        <w:rPr>
          <w:sz w:val="19"/>
          <w:szCs w:val="19"/>
          <w:spacing w:val="11"/>
        </w:rPr>
        <w:t xml:space="preserve">  95%  </w:t>
      </w:r>
      <w:r>
        <w:rPr>
          <w:sz w:val="19"/>
          <w:szCs w:val="19"/>
        </w:rPr>
        <w:t>CI </w:t>
      </w:r>
      <w:r>
        <w:rPr>
          <w:rFonts w:ascii="Arial" w:hAnsi="Arial" w:eastAsia="Arial" w:cs="Arial"/>
          <w:sz w:val="19"/>
          <w:szCs w:val="19"/>
          <w:spacing w:val="26"/>
        </w:rPr>
        <w:t>&lt;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26"/>
        </w:rPr>
        <w:t>5%)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heterogenous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bursts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recorded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</w:rPr>
        <w:t>beyond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26"/>
        </w:rPr>
        <w:t>24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hours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3"/>
        </w:rPr>
        <w:t>postarrest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3"/>
        </w:rPr>
        <w:t>predi</w:t>
      </w:r>
      <w:r>
        <w:rPr>
          <w:sz w:val="19"/>
          <w:szCs w:val="19"/>
          <w:spacing w:val="2"/>
        </w:rPr>
        <w:t>ct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2"/>
        </w:rPr>
        <w:t>poor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2"/>
        </w:rPr>
        <w:t>neurologic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outcome with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2"/>
        </w:rPr>
        <w:t>an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9"/>
        </w:rPr>
        <w:t xml:space="preserve">  0–1.4%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high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precision</w:t>
      </w:r>
      <w:r>
        <w:rPr>
          <w:sz w:val="19"/>
          <w:szCs w:val="19"/>
          <w:spacing w:val="9"/>
        </w:rPr>
        <w:t>.  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that </w:t>
      </w:r>
      <w:r>
        <w:rPr>
          <w:sz w:val="19"/>
          <w:szCs w:val="19"/>
        </w:rPr>
        <w:t>assessed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burst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suppression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specifying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whether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syn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chronous  or</w:t>
      </w:r>
      <w:r>
        <w:rPr>
          <w:sz w:val="19"/>
          <w:szCs w:val="19"/>
          <w:spacing w:val="60"/>
          <w:w w:val="101"/>
        </w:rPr>
        <w:t xml:space="preserve"> </w:t>
      </w:r>
      <w:r>
        <w:rPr>
          <w:sz w:val="19"/>
          <w:szCs w:val="19"/>
          <w:spacing w:val="2"/>
        </w:rPr>
        <w:t>heterogenous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have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2"/>
        </w:rPr>
        <w:t>shown  that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when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present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within and beyond 24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3"/>
        </w:rPr>
        <w:t>hours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  <w:spacing w:val="3"/>
        </w:rPr>
        <w:t>from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ROSC,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3"/>
        </w:rPr>
        <w:t>they have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3"/>
        </w:rPr>
        <w:t>an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3"/>
        </w:rPr>
        <w:t>FPR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"/>
        </w:rPr>
        <w:t xml:space="preserve">  2%   (95%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,   1%–8%)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2"/>
        </w:rPr>
        <w:t xml:space="preserve">   1%   (95%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0–2%),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respectively,</w:t>
      </w:r>
      <w:r>
        <w:rPr>
          <w:sz w:val="19"/>
          <w:szCs w:val="19"/>
          <w:spacing w:val="18"/>
          <w:w w:val="102"/>
        </w:rPr>
        <w:t xml:space="preserve"> </w:t>
      </w:r>
      <w:r>
        <w:rPr>
          <w:sz w:val="19"/>
          <w:szCs w:val="19"/>
          <w:spacing w:val="2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predicting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2"/>
        </w:rPr>
        <w:t>a</w:t>
      </w:r>
      <w:r>
        <w:rPr>
          <w:sz w:val="19"/>
          <w:szCs w:val="19"/>
          <w:spacing w:val="1"/>
        </w:rPr>
        <w:t xml:space="preserve"> poor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neurologic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"/>
        </w:rPr>
        <w:t>outcome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from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hospital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discharge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9"/>
        </w:rPr>
        <w:t>6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</w:rPr>
        <w:t>months</w:t>
      </w:r>
      <w:r>
        <w:rPr>
          <w:sz w:val="19"/>
          <w:szCs w:val="19"/>
          <w:spacing w:val="19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All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background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pat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19"/>
        </w:rPr>
        <w:t>–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terns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show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insuf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cient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15"/>
        </w:rPr>
        <w:t>ﬁ</w:t>
      </w:r>
      <w:r>
        <w:rPr>
          <w:sz w:val="19"/>
          <w:szCs w:val="19"/>
        </w:rPr>
        <w:t>city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precision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</w:rPr>
        <w:t>at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predicting </w:t>
      </w:r>
      <w:r>
        <w:rPr>
          <w:sz w:val="19"/>
          <w:szCs w:val="19"/>
          <w:spacing w:val="1"/>
        </w:rPr>
        <w:t>a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1"/>
        </w:rPr>
        <w:t>poor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"/>
        </w:rPr>
        <w:t>outcome.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"/>
        </w:rPr>
        <w:t>Studies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"/>
        </w:rPr>
        <w:t>that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"/>
        </w:rPr>
        <w:t>asses</w:t>
      </w:r>
      <w:r>
        <w:rPr>
          <w:sz w:val="19"/>
          <w:szCs w:val="19"/>
        </w:rPr>
        <w:t>sed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EEG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reactivity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have </w:t>
      </w:r>
      <w:r>
        <w:rPr>
          <w:sz w:val="19"/>
          <w:szCs w:val="19"/>
          <w:spacing w:val="2"/>
        </w:rPr>
        <w:t>used variable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2"/>
        </w:rPr>
        <w:t>stimuli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2"/>
        </w:rPr>
        <w:t>proto</w:t>
      </w:r>
      <w:r>
        <w:rPr>
          <w:sz w:val="19"/>
          <w:szCs w:val="19"/>
          <w:spacing w:val="1"/>
        </w:rPr>
        <w:t>cols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1"/>
        </w:rPr>
        <w:t>and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1"/>
        </w:rPr>
        <w:t>have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1"/>
        </w:rPr>
        <w:t>shown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inconsistent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FPRs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ranging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from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12"/>
        </w:rPr>
        <w:t>0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to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12"/>
        </w:rPr>
        <w:t>59%.</w:t>
      </w:r>
    </w:p>
    <w:p>
      <w:pPr>
        <w:spacing w:line="238" w:lineRule="auto"/>
        <w:sectPr>
          <w:type w:val="continuous"/>
          <w:pgSz w:w="11700" w:h="15660"/>
          <w:pgMar w:top="1017" w:right="654" w:bottom="0" w:left="760" w:header="581" w:footer="0" w:gutter="0"/>
          <w:cols w:equalWidth="0" w:num="2">
            <w:col w:w="5226" w:space="100"/>
            <w:col w:w="4959" w:space="0"/>
          </w:cols>
        </w:sectPr>
        <w:rPr>
          <w:sz w:val="19"/>
          <w:szCs w:val="19"/>
        </w:rPr>
      </w:pPr>
    </w:p>
    <w:p>
      <w:pPr>
        <w:spacing w:line="147" w:lineRule="exact"/>
        <w:rPr/>
      </w:pPr>
      <w:r/>
    </w:p>
    <w:p>
      <w:pPr>
        <w:spacing w:line="147" w:lineRule="exact"/>
        <w:sectPr>
          <w:headerReference w:type="default" r:id="rId24"/>
          <w:pgSz w:w="11700" w:h="15660"/>
          <w:pgMar w:top="1003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ind w:left="107"/>
        <w:spacing w:before="27" w:line="169" w:lineRule="exact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spacing w:val="-2"/>
        </w:rPr>
        <w:t>Table 2.  </w:t>
      </w:r>
      <w:r>
        <w:rPr>
          <w:rFonts w:ascii="Malgun Gothic" w:hAnsi="Malgun Gothic" w:eastAsia="Malgun Gothic" w:cs="Malgun Gothic"/>
          <w:sz w:val="15"/>
          <w:szCs w:val="15"/>
          <w:spacing w:val="-2"/>
        </w:rPr>
        <w:t>Electroencephalography patterns predictive of poor prognosis</w:t>
      </w:r>
    </w:p>
    <w:p>
      <w:pPr>
        <w:ind w:left="107"/>
        <w:spacing w:line="186" w:lineRule="auto"/>
        <w:rPr>
          <w:rFonts w:ascii="Malgun Gothic" w:hAnsi="Malgun Gothic" w:eastAsia="Malgun Gothic" w:cs="Malgun Gothic"/>
          <w:sz w:val="15"/>
          <w:szCs w:val="15"/>
        </w:rPr>
      </w:pPr>
      <w:r>
        <w:rPr>
          <w:rFonts w:ascii="Malgun Gothic" w:hAnsi="Malgun Gothic" w:eastAsia="Malgun Gothic" w:cs="Malgun Gothic"/>
          <w:sz w:val="15"/>
          <w:szCs w:val="15"/>
          <w:spacing w:val="-1"/>
        </w:rPr>
        <w:t>when detected in the absence of</w:t>
      </w:r>
      <w:r>
        <w:rPr>
          <w:rFonts w:ascii="Malgun Gothic" w:hAnsi="Malgun Gothic" w:eastAsia="Malgun Gothic" w:cs="Malgun Gothic"/>
          <w:sz w:val="15"/>
          <w:szCs w:val="15"/>
          <w:spacing w:val="17"/>
        </w:rPr>
        <w:t xml:space="preserve"> </w:t>
      </w:r>
      <w:r>
        <w:rPr>
          <w:rFonts w:ascii="Malgun Gothic" w:hAnsi="Malgun Gothic" w:eastAsia="Malgun Gothic" w:cs="Malgun Gothic"/>
          <w:sz w:val="15"/>
          <w:szCs w:val="15"/>
          <w:spacing w:val="-1"/>
        </w:rPr>
        <w:t>confounding factors</w:t>
      </w:r>
    </w:p>
    <w:p>
      <w:pPr>
        <w:ind w:firstLine="105"/>
        <w:spacing w:line="39" w:lineRule="exact"/>
        <w:rPr/>
      </w:pPr>
      <w:r>
        <w:rPr/>
        <w:pict>
          <v:shape id="_x0000_s136" style="mso-position-vertical-relative:line;mso-position-horizontal-relative:char;width:237.15pt;height:2pt;" fillcolor="#000000" filled="true" strokecolor="#000000" strokeweight="0.00pt" coordsize="4742,40" coordorigin="0,0" path="m,l4742,0l4742,10l0,10em0,29l4742,29l4742,39l0,39e">
            <v:stroke endcap="round" miterlimit="0"/>
          </v:shape>
        </w:pict>
      </w:r>
    </w:p>
    <w:p>
      <w:pPr>
        <w:pStyle w:val="BodyText"/>
        <w:ind w:left="311" w:right="369" w:hanging="185"/>
        <w:spacing w:before="45" w:line="224" w:lineRule="auto"/>
        <w:rPr/>
      </w:pPr>
      <w:r>
        <w:rPr/>
        <w:t>1.  Isoelectric</w:t>
      </w:r>
      <w:r>
        <w:rPr>
          <w:spacing w:val="34"/>
          <w:w w:val="101"/>
        </w:rPr>
        <w:t xml:space="preserve"> </w:t>
      </w:r>
      <w:r>
        <w:rPr/>
        <w:t>background  (</w:t>
      </w:r>
      <w:r>
        <w:rPr>
          <w:rFonts w:ascii="Arial" w:hAnsi="Arial" w:eastAsia="Arial" w:cs="Arial"/>
        </w:rPr>
        <w:t>&lt;</w:t>
      </w:r>
      <w:r>
        <w:rPr>
          <w:rFonts w:ascii="Arial" w:hAnsi="Arial" w:eastAsia="Arial" w:cs="Arial"/>
          <w:spacing w:val="21"/>
          <w:w w:val="101"/>
        </w:rPr>
        <w:t xml:space="preserve"> </w:t>
      </w:r>
      <w:r>
        <w:rPr/>
        <w:t>2  </w:t>
      </w:r>
      <w:r>
        <w:rPr>
          <w:rFonts w:ascii="Arial" w:hAnsi="Arial" w:eastAsia="Arial" w:cs="Arial"/>
          <w:sz w:val="18"/>
          <w:szCs w:val="18"/>
        </w:rPr>
        <w:t>μ</w:t>
      </w:r>
      <w:r>
        <w:rPr/>
        <w:t>V)</w:t>
      </w:r>
      <w:r>
        <w:rPr>
          <w:spacing w:val="27"/>
          <w:w w:val="101"/>
        </w:rPr>
        <w:t xml:space="preserve"> </w:t>
      </w:r>
      <w:r>
        <w:rPr/>
        <w:t>detected</w:t>
      </w:r>
      <w:r>
        <w:rPr>
          <w:spacing w:val="34"/>
          <w:w w:val="102"/>
        </w:rPr>
        <w:t xml:space="preserve"> </w:t>
      </w:r>
      <w:r>
        <w:rPr>
          <w:rFonts w:ascii="Arial" w:hAnsi="Arial" w:eastAsia="Arial" w:cs="Arial"/>
        </w:rPr>
        <w:t>≥</w:t>
      </w:r>
      <w:r>
        <w:rPr>
          <w:rFonts w:ascii="Arial" w:hAnsi="Arial" w:eastAsia="Arial" w:cs="Arial"/>
          <w:spacing w:val="21"/>
        </w:rPr>
        <w:t xml:space="preserve"> </w:t>
      </w:r>
      <w:r>
        <w:rPr/>
        <w:t>24</w:t>
      </w:r>
      <w:r>
        <w:rPr>
          <w:spacing w:val="25"/>
        </w:rPr>
        <w:t xml:space="preserve"> </w:t>
      </w:r>
      <w:r>
        <w:rPr/>
        <w:t>hours</w:t>
      </w:r>
      <w:r>
        <w:rPr>
          <w:spacing w:val="25"/>
          <w:w w:val="101"/>
        </w:rPr>
        <w:t xml:space="preserve"> </w:t>
      </w:r>
      <w:r>
        <w:rPr/>
        <w:t>postarrest</w:t>
      </w:r>
      <w:r>
        <w:rPr>
          <w:spacing w:val="34"/>
          <w:w w:val="101"/>
        </w:rPr>
        <w:t xml:space="preserve"> </w:t>
      </w:r>
      <w:r>
        <w:rPr/>
        <w:t>(Weak </w:t>
      </w:r>
      <w:r>
        <w:rPr/>
        <w:t>Recommendation,</w:t>
      </w:r>
      <w:r>
        <w:rPr>
          <w:spacing w:val="20"/>
          <w:w w:val="101"/>
        </w:rPr>
        <w:t xml:space="preserve"> </w:t>
      </w:r>
      <w:r>
        <w:rPr/>
        <w:t>Low–Quality</w:t>
      </w:r>
      <w:r>
        <w:rPr>
          <w:spacing w:val="15"/>
          <w:w w:val="102"/>
        </w:rPr>
        <w:t xml:space="preserve"> </w:t>
      </w:r>
      <w:r>
        <w:rPr/>
        <w:t>Evide</w:t>
      </w:r>
      <w:r>
        <w:rPr>
          <w:spacing w:val="-1"/>
        </w:rPr>
        <w:t>nce)</w:t>
      </w:r>
    </w:p>
    <w:p>
      <w:pPr>
        <w:pStyle w:val="BodyText"/>
        <w:ind w:left="311" w:right="368" w:hanging="200"/>
        <w:spacing w:before="6" w:line="224" w:lineRule="auto"/>
        <w:rPr/>
      </w:pPr>
      <w:r>
        <w:rPr>
          <w:spacing w:val="2"/>
        </w:rPr>
        <w:t>2.  </w:t>
      </w:r>
      <w:r>
        <w:rPr/>
        <w:t>Suppressed</w:t>
      </w:r>
      <w:r>
        <w:rPr>
          <w:spacing w:val="16"/>
          <w:w w:val="102"/>
        </w:rPr>
        <w:t xml:space="preserve"> </w:t>
      </w:r>
      <w:r>
        <w:rPr/>
        <w:t>background</w:t>
      </w:r>
      <w:r>
        <w:rPr>
          <w:spacing w:val="17"/>
          <w:w w:val="102"/>
        </w:rPr>
        <w:t xml:space="preserve"> </w:t>
      </w:r>
      <w:r>
        <w:rPr>
          <w:spacing w:val="2"/>
        </w:rPr>
        <w:t>(</w:t>
      </w:r>
      <w:r>
        <w:rPr>
          <w:rFonts w:ascii="Arial" w:hAnsi="Arial" w:eastAsia="Arial" w:cs="Arial"/>
          <w:spacing w:val="2"/>
        </w:rPr>
        <w:t>&lt;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2"/>
        </w:rPr>
        <w:t>10</w:t>
      </w:r>
      <w:r>
        <w:rPr>
          <w:spacing w:val="17"/>
          <w:w w:val="102"/>
        </w:rPr>
        <w:t xml:space="preserve"> </w:t>
      </w:r>
      <w:r>
        <w:rPr>
          <w:rFonts w:ascii="Arial" w:hAnsi="Arial" w:eastAsia="Arial" w:cs="Arial"/>
          <w:sz w:val="18"/>
          <w:szCs w:val="18"/>
          <w:spacing w:val="2"/>
        </w:rPr>
        <w:t>μ</w:t>
      </w:r>
      <w:r>
        <w:rPr>
          <w:spacing w:val="2"/>
        </w:rPr>
        <w:t>V)</w:t>
      </w:r>
      <w:r>
        <w:rPr>
          <w:spacing w:val="12"/>
          <w:w w:val="102"/>
        </w:rPr>
        <w:t xml:space="preserve"> </w:t>
      </w:r>
      <w:r>
        <w:rPr/>
        <w:t>detected</w:t>
      </w:r>
      <w:r>
        <w:rPr>
          <w:spacing w:val="20"/>
        </w:rPr>
        <w:t xml:space="preserve"> </w:t>
      </w:r>
      <w:r>
        <w:rPr>
          <w:rFonts w:ascii="Arial" w:hAnsi="Arial" w:eastAsia="Arial" w:cs="Arial"/>
          <w:spacing w:val="2"/>
        </w:rPr>
        <w:t>≥ </w:t>
      </w:r>
      <w:r>
        <w:rPr>
          <w:spacing w:val="2"/>
        </w:rPr>
        <w:t>72</w:t>
      </w:r>
      <w:r>
        <w:rPr>
          <w:spacing w:val="10"/>
        </w:rPr>
        <w:t xml:space="preserve"> </w:t>
      </w:r>
      <w:r>
        <w:rPr/>
        <w:t>hours</w:t>
      </w:r>
      <w:r>
        <w:rPr>
          <w:spacing w:val="10"/>
          <w:w w:val="101"/>
        </w:rPr>
        <w:t xml:space="preserve"> </w:t>
      </w:r>
      <w:r>
        <w:rPr/>
        <w:t>postarrest</w:t>
      </w:r>
      <w:r>
        <w:rPr>
          <w:spacing w:val="21"/>
        </w:rPr>
        <w:t xml:space="preserve"> </w:t>
      </w:r>
      <w:r>
        <w:rPr>
          <w:spacing w:val="2"/>
        </w:rPr>
        <w:t>(</w:t>
      </w:r>
      <w:r>
        <w:rPr/>
        <w:t>Weak </w:t>
      </w:r>
      <w:r>
        <w:rPr/>
        <w:t>Recommendation,</w:t>
      </w:r>
      <w:r>
        <w:rPr>
          <w:spacing w:val="20"/>
          <w:w w:val="101"/>
        </w:rPr>
        <w:t xml:space="preserve"> </w:t>
      </w:r>
      <w:r>
        <w:rPr/>
        <w:t>Low–Quality</w:t>
      </w:r>
      <w:r>
        <w:rPr>
          <w:spacing w:val="15"/>
          <w:w w:val="102"/>
        </w:rPr>
        <w:t xml:space="preserve"> </w:t>
      </w:r>
      <w:r>
        <w:rPr/>
        <w:t>Evide</w:t>
      </w:r>
      <w:r>
        <w:rPr>
          <w:spacing w:val="-1"/>
        </w:rPr>
        <w:t>nce)</w:t>
      </w:r>
    </w:p>
    <w:p>
      <w:pPr>
        <w:pStyle w:val="BodyText"/>
        <w:ind w:left="310" w:right="373" w:hanging="196"/>
        <w:spacing w:before="5" w:line="245" w:lineRule="auto"/>
        <w:rPr/>
      </w:pPr>
      <w:r>
        <w:rPr/>
        <w:t>3.  Burst  suppression</w:t>
      </w:r>
      <w:r>
        <w:rPr>
          <w:spacing w:val="40"/>
        </w:rPr>
        <w:t xml:space="preserve"> </w:t>
      </w:r>
      <w:r>
        <w:rPr/>
        <w:t>detected  </w:t>
      </w:r>
      <w:r>
        <w:rPr>
          <w:rFonts w:ascii="Arial" w:hAnsi="Arial" w:eastAsia="Arial" w:cs="Arial"/>
        </w:rPr>
        <w:t>≥</w:t>
      </w:r>
      <w:r>
        <w:rPr>
          <w:rFonts w:ascii="Arial" w:hAnsi="Arial" w:eastAsia="Arial" w:cs="Arial"/>
          <w:spacing w:val="24"/>
          <w:w w:val="101"/>
        </w:rPr>
        <w:t xml:space="preserve"> </w:t>
      </w:r>
      <w:r>
        <w:rPr/>
        <w:t>24</w:t>
      </w:r>
      <w:r>
        <w:rPr>
          <w:spacing w:val="28"/>
        </w:rPr>
        <w:t xml:space="preserve"> </w:t>
      </w:r>
      <w:r>
        <w:rPr/>
        <w:t>hours</w:t>
      </w:r>
      <w:r>
        <w:rPr>
          <w:spacing w:val="27"/>
          <w:w w:val="102"/>
        </w:rPr>
        <w:t xml:space="preserve"> </w:t>
      </w:r>
      <w:r>
        <w:rPr/>
        <w:t>postarrest  (Weak</w:t>
      </w:r>
      <w:r>
        <w:rPr>
          <w:spacing w:val="27"/>
        </w:rPr>
        <w:t xml:space="preserve"> </w:t>
      </w:r>
      <w:r>
        <w:rPr/>
        <w:t>Recommenda– </w:t>
      </w:r>
      <w:r>
        <w:rPr>
          <w:spacing w:val="-1"/>
        </w:rPr>
        <w:t>tion,</w:t>
      </w:r>
      <w:r>
        <w:rPr>
          <w:spacing w:val="21"/>
          <w:w w:val="102"/>
        </w:rPr>
        <w:t xml:space="preserve"> </w:t>
      </w:r>
      <w:r>
        <w:rPr>
          <w:spacing w:val="-1"/>
        </w:rPr>
        <w:t>Very</w:t>
      </w:r>
      <w:r>
        <w:rPr>
          <w:spacing w:val="16"/>
        </w:rPr>
        <w:t xml:space="preserve"> </w:t>
      </w:r>
      <w:r>
        <w:rPr>
          <w:spacing w:val="-1"/>
        </w:rPr>
        <w:t>Low–Quality</w:t>
      </w:r>
      <w:r>
        <w:rPr>
          <w:spacing w:val="14"/>
        </w:rPr>
        <w:t xml:space="preserve"> </w:t>
      </w:r>
      <w:r>
        <w:rPr>
          <w:spacing w:val="-1"/>
        </w:rPr>
        <w:t>Evidence)</w:t>
      </w:r>
    </w:p>
    <w:p>
      <w:pPr>
        <w:pStyle w:val="BodyText"/>
        <w:ind w:left="309" w:right="370" w:hanging="199"/>
        <w:spacing w:before="5" w:line="247" w:lineRule="auto"/>
        <w:rPr/>
      </w:pPr>
      <w:r>
        <w:rPr/>
        <w:t>4.  Generalized</w:t>
      </w:r>
      <w:r>
        <w:rPr>
          <w:spacing w:val="11"/>
          <w:w w:val="101"/>
        </w:rPr>
        <w:t xml:space="preserve">  </w:t>
      </w:r>
      <w:r>
        <w:rPr/>
        <w:t>periodic   d</w:t>
      </w:r>
      <w:r>
        <w:rPr>
          <w:spacing w:val="-1"/>
        </w:rPr>
        <w:t>ischarges</w:t>
      </w:r>
      <w:r>
        <w:rPr>
          <w:spacing w:val="9"/>
          <w:w w:val="102"/>
        </w:rPr>
        <w:t xml:space="preserve">  </w:t>
      </w:r>
      <w:r>
        <w:rPr>
          <w:spacing w:val="-1"/>
        </w:rPr>
        <w:t>when</w:t>
      </w:r>
      <w:r>
        <w:rPr>
          <w:spacing w:val="12"/>
          <w:w w:val="101"/>
        </w:rPr>
        <w:t xml:space="preserve">  </w:t>
      </w:r>
      <w:r>
        <w:rPr>
          <w:spacing w:val="-1"/>
        </w:rPr>
        <w:t>superimposed</w:t>
      </w:r>
      <w:r>
        <w:rPr>
          <w:spacing w:val="13"/>
        </w:rPr>
        <w:t xml:space="preserve">  </w:t>
      </w:r>
      <w:r>
        <w:rPr>
          <w:spacing w:val="-1"/>
        </w:rPr>
        <w:t>on</w:t>
      </w:r>
      <w:r>
        <w:rPr>
          <w:spacing w:val="14"/>
        </w:rPr>
        <w:t xml:space="preserve">  </w:t>
      </w:r>
      <w:r>
        <w:rPr>
          <w:spacing w:val="-1"/>
        </w:rPr>
        <w:t>a</w:t>
      </w:r>
      <w:r>
        <w:rPr>
          <w:spacing w:val="11"/>
          <w:w w:val="101"/>
        </w:rPr>
        <w:t xml:space="preserve">  </w:t>
      </w:r>
      <w:r>
        <w:rPr>
          <w:spacing w:val="-1"/>
        </w:rPr>
        <w:t>suppressed</w:t>
      </w:r>
      <w:r>
        <w:rPr/>
        <w:t xml:space="preserve"> </w:t>
      </w:r>
      <w:r>
        <w:rPr/>
        <w:t>background</w:t>
      </w:r>
      <w:r>
        <w:rPr>
          <w:spacing w:val="27"/>
        </w:rPr>
        <w:t xml:space="preserve"> </w:t>
      </w:r>
      <w:r>
        <w:rPr>
          <w:rFonts w:ascii="Arial" w:hAnsi="Arial" w:eastAsia="Arial" w:cs="Arial"/>
          <w:spacing w:val="7"/>
        </w:rPr>
        <w:t>≥ </w:t>
      </w:r>
      <w:r>
        <w:rPr>
          <w:spacing w:val="7"/>
        </w:rPr>
        <w:t>24 </w:t>
      </w:r>
      <w:r>
        <w:rPr/>
        <w:t>hours</w:t>
      </w:r>
      <w:r>
        <w:rPr>
          <w:spacing w:val="7"/>
        </w:rPr>
        <w:t xml:space="preserve"> </w:t>
      </w:r>
      <w:r>
        <w:rPr/>
        <w:t>postarrest</w:t>
      </w:r>
      <w:r>
        <w:rPr>
          <w:spacing w:val="17"/>
        </w:rPr>
        <w:t xml:space="preserve"> </w:t>
      </w:r>
      <w:r>
        <w:rPr>
          <w:spacing w:val="7"/>
        </w:rPr>
        <w:t>(</w:t>
      </w:r>
      <w:r>
        <w:rPr/>
        <w:t>Weak</w:t>
      </w:r>
      <w:r>
        <w:rPr>
          <w:spacing w:val="7"/>
        </w:rPr>
        <w:t xml:space="preserve"> </w:t>
      </w:r>
      <w:r>
        <w:rPr/>
        <w:t>Recommendation</w:t>
      </w:r>
      <w:r>
        <w:rPr>
          <w:spacing w:val="7"/>
        </w:rPr>
        <w:t>, </w:t>
      </w:r>
      <w:r>
        <w:rPr/>
        <w:t>Low</w:t>
      </w:r>
      <w:r>
        <w:rPr>
          <w:spacing w:val="7"/>
        </w:rPr>
        <w:t>–</w:t>
      </w:r>
      <w:r>
        <w:rPr/>
        <w:t>Quality </w:t>
      </w:r>
      <w:r>
        <w:rPr>
          <w:spacing w:val="-2"/>
        </w:rPr>
        <w:t>Evidence)</w:t>
      </w:r>
    </w:p>
    <w:p>
      <w:pPr>
        <w:spacing w:line="455" w:lineRule="auto"/>
        <w:rPr>
          <w:rFonts w:ascii="Arial"/>
          <w:sz w:val="21"/>
        </w:rPr>
      </w:pPr>
      <w:r>
        <w:pict>
          <v:shape id="_x0000_s138" style="position:absolute;margin-left:5.28262pt;margin-top:1.92902pt;mso-position-vertical-relative:text;mso-position-horizontal-relative:text;width:237.15pt;height:0.5pt;z-index:251725824;" fillcolor="#000000" filled="true" strokecolor="#000000" strokeweight="0.00pt" coordsize="4742,10" coordorigin="0,0" path="m4742,9l0,9l0,0l4742,0e">
            <v:stroke endcap="round" miterlimit="0"/>
          </v:shape>
        </w:pict>
      </w:r>
      <w:r/>
    </w:p>
    <w:p>
      <w:pPr>
        <w:pStyle w:val="BodyText"/>
        <w:ind w:left="111"/>
        <w:spacing w:before="55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6"/>
          <w:position w:val="3"/>
        </w:rPr>
        <w:t>6.1.2.</w:t>
      </w:r>
      <w:r>
        <w:rPr>
          <w:sz w:val="19"/>
          <w:szCs w:val="19"/>
          <w:spacing w:val="38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Superimposed</w:t>
      </w:r>
      <w:r>
        <w:rPr>
          <w:sz w:val="19"/>
          <w:szCs w:val="19"/>
          <w:spacing w:val="24"/>
          <w:w w:val="101"/>
          <w:position w:val="3"/>
        </w:rPr>
        <w:t xml:space="preserve"> </w:t>
      </w:r>
      <w:r>
        <w:rPr>
          <w:sz w:val="19"/>
          <w:szCs w:val="19"/>
          <w:spacing w:val="6"/>
          <w:position w:val="3"/>
        </w:rPr>
        <w:t>discharges</w:t>
      </w:r>
    </w:p>
    <w:p>
      <w:pPr>
        <w:pStyle w:val="BodyText"/>
        <w:ind w:left="104" w:right="368" w:firstLine="249"/>
        <w:spacing w:before="109" w:line="241" w:lineRule="auto"/>
        <w:jc w:val="both"/>
        <w:rPr>
          <w:sz w:val="19"/>
          <w:szCs w:val="19"/>
        </w:rPr>
      </w:pPr>
      <w:r>
        <w:rPr>
          <w:sz w:val="19"/>
          <w:szCs w:val="19"/>
          <w:spacing w:val="-3"/>
        </w:rPr>
        <w:t>Of all</w:t>
      </w:r>
      <w:r>
        <w:rPr>
          <w:sz w:val="19"/>
          <w:szCs w:val="19"/>
          <w:spacing w:val="47"/>
        </w:rPr>
        <w:t xml:space="preserve"> </w:t>
      </w:r>
      <w:r>
        <w:rPr>
          <w:sz w:val="19"/>
          <w:szCs w:val="19"/>
          <w:spacing w:val="-3"/>
        </w:rPr>
        <w:t>possible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3"/>
        </w:rPr>
        <w:t>superimposed  discharges,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-3"/>
        </w:rPr>
        <w:t>generalized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peri–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odic  discharges,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2"/>
        </w:rPr>
        <w:t>when  superimposed  on  a  suppressed  back–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ground,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predict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pro</w:t>
      </w:r>
      <w:r>
        <w:rPr>
          <w:sz w:val="19"/>
          <w:szCs w:val="19"/>
          <w:spacing w:val="-1"/>
        </w:rPr>
        <w:t>gnosis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when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detected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within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0"/>
        </w:rPr>
        <w:t>72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postarrest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an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20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</w:rPr>
        <w:t>&lt;</w:t>
      </w:r>
      <w:r>
        <w:rPr>
          <w:rFonts w:ascii="Arial" w:hAnsi="Arial" w:eastAsia="Arial" w:cs="Arial"/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0"/>
        </w:rPr>
        <w:t>5%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high </w:t>
      </w:r>
      <w:r>
        <w:rPr>
          <w:sz w:val="19"/>
          <w:szCs w:val="19"/>
        </w:rPr>
        <w:t>precision,   although   this   ﬁnding   w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  <w:spacing w:val="-1"/>
        </w:rPr>
        <w:t>inconsistent   across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studies.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-1"/>
        </w:rPr>
        <w:t>Other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discharges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includ</w:t>
      </w:r>
      <w:r>
        <w:rPr>
          <w:sz w:val="19"/>
          <w:szCs w:val="19"/>
          <w:spacing w:val="-2"/>
        </w:rPr>
        <w:t>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periodic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2"/>
        </w:rPr>
        <w:t>discharges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on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nonsuppressed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backgr</w:t>
      </w:r>
      <w:r>
        <w:rPr>
          <w:sz w:val="19"/>
          <w:szCs w:val="19"/>
          <w:spacing w:val="-1"/>
        </w:rPr>
        <w:t>ound,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rhythmic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activity,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sporadic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epileptiform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discharges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yielded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inconsistent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results.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Cau</w:t>
      </w:r>
      <w:r>
        <w:rPr>
          <w:sz w:val="19"/>
          <w:szCs w:val="19"/>
          <w:spacing w:val="-2"/>
        </w:rPr>
        <w:t>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should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used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1"/>
        </w:rPr>
        <w:t>electrographic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seizu</w:t>
      </w:r>
      <w:r>
        <w:rPr>
          <w:sz w:val="19"/>
          <w:szCs w:val="19"/>
          <w:spacing w:val="-2"/>
        </w:rPr>
        <w:t>res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31"/>
          <w:w w:val="102"/>
        </w:rPr>
        <w:t xml:space="preserve"> </w:t>
      </w:r>
      <w:r>
        <w:rPr>
          <w:sz w:val="19"/>
          <w:szCs w:val="19"/>
          <w:spacing w:val="-2"/>
        </w:rPr>
        <w:t>conclude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the prognosis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is poor in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3"/>
        </w:rPr>
        <w:t>post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CA patients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(see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</w:rPr>
        <w:t>Recommendation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6,  Section  5.2.4.).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2"/>
        </w:rPr>
        <w:t>Although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seizures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2"/>
        </w:rPr>
        <w:t>SE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were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2"/>
        </w:rPr>
        <w:t>usually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2"/>
        </w:rPr>
        <w:t>associated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2"/>
        </w:rPr>
        <w:t>with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poor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neurologic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outcomes,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this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association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not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consistent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across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3"/>
        </w:rPr>
        <w:t>all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3"/>
        </w:rPr>
        <w:t>studies.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Late–appearing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3"/>
        </w:rPr>
        <w:t>seizures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(a</w:t>
      </w:r>
      <w:r>
        <w:rPr>
          <w:sz w:val="19"/>
          <w:szCs w:val="19"/>
          <w:spacing w:val="-4"/>
        </w:rPr>
        <w:t>fter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"/>
        </w:rPr>
        <w:t>TTM)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1"/>
        </w:rPr>
        <w:t>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"/>
        </w:rPr>
        <w:t>those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1"/>
        </w:rPr>
        <w:t>occurring on</w:t>
      </w:r>
      <w:r>
        <w:rPr>
          <w:sz w:val="19"/>
          <w:szCs w:val="19"/>
          <w:spacing w:val="16"/>
          <w:w w:val="102"/>
        </w:rPr>
        <w:t xml:space="preserve"> </w:t>
      </w:r>
      <w:r>
        <w:rPr>
          <w:sz w:val="19"/>
          <w:szCs w:val="19"/>
          <w:spacing w:val="1"/>
        </w:rPr>
        <w:t>a continuous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1"/>
        </w:rPr>
        <w:t>background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1"/>
        </w:rPr>
        <w:t>might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suggest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potential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rec</w:t>
      </w:r>
      <w:r>
        <w:rPr>
          <w:sz w:val="19"/>
          <w:szCs w:val="19"/>
          <w:spacing w:val="-3"/>
        </w:rPr>
        <w:t>overy.</w:t>
      </w:r>
    </w:p>
    <w:p>
      <w:pPr>
        <w:spacing w:line="457" w:lineRule="auto"/>
        <w:rPr>
          <w:rFonts w:ascii="Arial"/>
          <w:sz w:val="21"/>
        </w:rPr>
      </w:pPr>
      <w:r/>
    </w:p>
    <w:p>
      <w:pPr>
        <w:pStyle w:val="BodyText"/>
        <w:ind w:left="111"/>
        <w:spacing w:before="56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9"/>
          <w:position w:val="3"/>
        </w:rPr>
        <w:t>6.1.3.</w:t>
      </w:r>
      <w:r>
        <w:rPr>
          <w:sz w:val="19"/>
          <w:szCs w:val="19"/>
          <w:spacing w:val="37"/>
          <w:w w:val="101"/>
          <w:position w:val="3"/>
        </w:rPr>
        <w:t xml:space="preserve"> </w:t>
      </w:r>
      <w:r>
        <w:rPr>
          <w:sz w:val="19"/>
          <w:szCs w:val="19"/>
          <w:spacing w:val="9"/>
          <w:position w:val="3"/>
        </w:rPr>
        <w:t>EEG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9"/>
          <w:position w:val="3"/>
        </w:rPr>
        <w:t>technique</w:t>
      </w:r>
    </w:p>
    <w:p>
      <w:pPr>
        <w:pStyle w:val="BodyText"/>
        <w:ind w:left="352"/>
        <w:spacing w:before="114"/>
        <w:rPr>
          <w:sz w:val="19"/>
          <w:szCs w:val="19"/>
        </w:rPr>
      </w:pPr>
      <w:r>
        <w:rPr>
          <w:sz w:val="19"/>
          <w:szCs w:val="19"/>
        </w:rPr>
        <w:t>Proper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technique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protocols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-1"/>
        </w:rPr>
        <w:t>ccordance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pro–</w:t>
      </w:r>
    </w:p>
    <w:p>
      <w:pPr>
        <w:pStyle w:val="BodyText"/>
        <w:ind w:left="105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vincial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college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2"/>
        </w:rPr>
        <w:t>standards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Canadian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Society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of Clinical</w:t>
      </w:r>
    </w:p>
    <w:p>
      <w:pPr>
        <w:pStyle w:val="BodyText"/>
        <w:ind w:left="109"/>
        <w:spacing w:before="1" w:line="239" w:lineRule="auto"/>
        <w:rPr>
          <w:sz w:val="19"/>
          <w:szCs w:val="19"/>
        </w:rPr>
      </w:pPr>
      <w:r>
        <w:pict>
          <v:shape id="_x0000_s140" style="position:absolute;margin-left:4.62075pt;margin-top:6.42372pt;mso-position-vertical-relative:text;mso-position-horizontal-relative:text;width:238.85pt;height:16.5pt;z-index:-2515957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roprognostication</w:t>
                  </w:r>
                  <w:r>
                    <w:rPr>
                      <w:sz w:val="19"/>
                      <w:szCs w:val="19"/>
                      <w:spacing w:val="4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4"/>
                        <w:position w:val="10"/>
                      </w:rPr>
                      <w:t>88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4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Although</w:t>
                  </w:r>
                  <w:r>
                    <w:rPr>
                      <w:sz w:val="19"/>
                      <w:szCs w:val="19"/>
                      <w:spacing w:val="4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certain</w:t>
                  </w:r>
                  <w:r>
                    <w:rPr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EEG</w:t>
                  </w:r>
                  <w:r>
                    <w:rPr>
                      <w:sz w:val="19"/>
                      <w:szCs w:val="19"/>
                      <w:spacing w:val="3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patterns</w:t>
                  </w:r>
                  <w:r>
                    <w:rPr>
                      <w:sz w:val="19"/>
                      <w:szCs w:val="19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are</w:t>
                  </w:r>
                  <w:r>
                    <w:rPr>
                      <w:sz w:val="19"/>
                      <w:szCs w:val="19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not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Neurophysiologists </w:t>
      </w:r>
      <w:r>
        <w:rPr>
          <w:sz w:val="19"/>
          <w:szCs w:val="19"/>
          <w:spacing w:val="-1"/>
        </w:rPr>
        <w:t xml:space="preserve"> are  essential  when  using  EEG  for  neu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1"/>
        </w:rPr>
        <w:t>–</w:t>
      </w:r>
    </w:p>
    <w:p>
      <w:pPr>
        <w:pStyle w:val="BodyText"/>
        <w:ind w:left="112"/>
        <w:spacing w:before="222" w:line="239" w:lineRule="auto"/>
        <w:rPr>
          <w:sz w:val="19"/>
          <w:szCs w:val="19"/>
        </w:rPr>
      </w:pPr>
      <w:r>
        <w:pict>
          <v:shape id="_x0000_s142" style="position:absolute;margin-left:4.57138pt;margin-top:17.4295pt;mso-position-vertical-relative:text;mso-position-horizontal-relative:text;width:238.8pt;height:16.5pt;z-index:-2515947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background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),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"/>
                        <w:position w:val="10"/>
                      </w:rPr>
                      <w:t>89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physicians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should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minimize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confounders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caused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by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sedation  (eg,  pe</w:t>
      </w:r>
      <w:r>
        <w:rPr>
          <w:sz w:val="19"/>
          <w:szCs w:val="19"/>
          <w:spacing w:val="-3"/>
        </w:rPr>
        <w:t>riodic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discharges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3"/>
        </w:rPr>
        <w:t>suppressed</w:t>
      </w:r>
    </w:p>
    <w:p>
      <w:pPr>
        <w:pStyle w:val="BodyText"/>
        <w:ind w:left="111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such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sedation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1"/>
        </w:rPr>
        <w:t>systemic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2"/>
        </w:rPr>
        <w:t>disturbances.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2"/>
        </w:rPr>
        <w:t>On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basis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of</w:t>
      </w:r>
    </w:p>
    <w:p>
      <w:pPr>
        <w:pStyle w:val="BodyText"/>
        <w:ind w:left="112"/>
        <w:rPr>
          <w:sz w:val="19"/>
          <w:szCs w:val="19"/>
        </w:rPr>
      </w:pPr>
      <w:r>
        <w:rPr>
          <w:sz w:val="19"/>
          <w:szCs w:val="19"/>
          <w:spacing w:val="-2"/>
        </w:rPr>
        <w:t>available  evidence  and  the  scope  of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our  review,  no  conclu–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sions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can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-1"/>
        </w:rPr>
        <w:t>drawn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regarding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use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of s</w:t>
      </w:r>
      <w:r>
        <w:rPr>
          <w:sz w:val="19"/>
          <w:szCs w:val="19"/>
          <w:spacing w:val="-2"/>
        </w:rPr>
        <w:t>pot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vs  continuous</w:t>
      </w:r>
    </w:p>
    <w:p>
      <w:pPr>
        <w:pStyle w:val="BodyText"/>
        <w:ind w:left="110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EEG,  nor  the  clin</w:t>
      </w:r>
      <w:r>
        <w:rPr>
          <w:sz w:val="19"/>
          <w:szCs w:val="19"/>
          <w:spacing w:val="-1"/>
        </w:rPr>
        <w:t>ical  signiﬁcance  of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changes  in  EEG  pat–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terns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over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time.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Brain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2"/>
        </w:rPr>
        <w:t>injury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caus</w:t>
      </w:r>
      <w:r>
        <w:rPr>
          <w:sz w:val="19"/>
          <w:szCs w:val="19"/>
          <w:spacing w:val="-3"/>
        </w:rPr>
        <w:t>ed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by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CA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3"/>
        </w:rPr>
        <w:t>global,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and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as</w:t>
      </w:r>
    </w:p>
    <w:p>
      <w:pPr>
        <w:pStyle w:val="BodyText"/>
        <w:ind w:left="110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such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abbreviated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montages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could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used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when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full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electrode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complements  are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</w:rPr>
        <w:t>available.  Continuous</w:t>
      </w:r>
      <w:r>
        <w:rPr>
          <w:sz w:val="19"/>
          <w:szCs w:val="19"/>
          <w:spacing w:val="-1"/>
        </w:rPr>
        <w:t xml:space="preserve">  EEG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-1"/>
        </w:rPr>
        <w:t>might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be</w:t>
      </w:r>
    </w:p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required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3"/>
          <w:w w:val="102"/>
        </w:rPr>
        <w:t xml:space="preserve">  </w:t>
      </w:r>
      <w:r>
        <w:rPr>
          <w:sz w:val="19"/>
          <w:szCs w:val="19"/>
        </w:rPr>
        <w:t>detection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management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of  e</w:t>
      </w:r>
      <w:r>
        <w:rPr>
          <w:sz w:val="19"/>
          <w:szCs w:val="19"/>
          <w:spacing w:val="-1"/>
        </w:rPr>
        <w:t>lectrographic</w:t>
      </w:r>
    </w:p>
    <w:p>
      <w:pPr>
        <w:pStyle w:val="BodyText"/>
        <w:ind w:left="110"/>
        <w:spacing w:before="2" w:line="256" w:lineRule="exact"/>
        <w:rPr>
          <w:sz w:val="19"/>
          <w:szCs w:val="19"/>
        </w:rPr>
      </w:pPr>
      <w:r>
        <w:rPr>
          <w:sz w:val="19"/>
          <w:szCs w:val="19"/>
          <w:spacing w:val="-5"/>
          <w:position w:val="1"/>
        </w:rPr>
        <w:t>seizures.</w:t>
      </w:r>
    </w:p>
    <w:p>
      <w:pPr>
        <w:spacing w:line="419" w:lineRule="auto"/>
        <w:rPr>
          <w:rFonts w:ascii="Arial"/>
          <w:sz w:val="21"/>
        </w:rPr>
      </w:pPr>
      <w:r/>
    </w:p>
    <w:p>
      <w:pPr>
        <w:pStyle w:val="BodyText"/>
        <w:ind w:left="111"/>
        <w:spacing w:before="55" w:line="242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10"/>
          <w:position w:val="3"/>
        </w:rPr>
        <w:t>6.1.4.</w:t>
      </w:r>
      <w:r>
        <w:rPr>
          <w:sz w:val="19"/>
          <w:szCs w:val="19"/>
          <w:spacing w:val="28"/>
          <w:w w:val="101"/>
          <w:position w:val="3"/>
        </w:rPr>
        <w:t xml:space="preserve"> </w:t>
      </w:r>
      <w:r>
        <w:rPr>
          <w:sz w:val="19"/>
          <w:szCs w:val="19"/>
          <w:spacing w:val="10"/>
          <w:position w:val="3"/>
        </w:rPr>
        <w:t>EEG</w:t>
      </w:r>
      <w:r>
        <w:rPr>
          <w:sz w:val="19"/>
          <w:szCs w:val="19"/>
          <w:spacing w:val="20"/>
          <w:position w:val="3"/>
        </w:rPr>
        <w:t xml:space="preserve"> </w:t>
      </w:r>
      <w:r>
        <w:rPr>
          <w:sz w:val="19"/>
          <w:szCs w:val="19"/>
          <w:spacing w:val="10"/>
          <w:position w:val="3"/>
        </w:rPr>
        <w:t>timing</w:t>
      </w:r>
    </w:p>
    <w:p>
      <w:pPr>
        <w:pStyle w:val="BodyText"/>
        <w:ind w:left="109" w:right="373" w:firstLine="230"/>
        <w:spacing w:before="117"/>
        <w:jc w:val="both"/>
        <w:rPr>
          <w:sz w:val="19"/>
          <w:szCs w:val="19"/>
        </w:rPr>
      </w:pPr>
      <w:r>
        <w:rPr>
          <w:sz w:val="19"/>
          <w:szCs w:val="19"/>
        </w:rPr>
        <w:t>Although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EEG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required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early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4"/>
        </w:rPr>
        <w:t>(</w:t>
      </w:r>
      <w:r>
        <w:rPr>
          <w:rFonts w:ascii="Arial" w:hAnsi="Arial" w:eastAsia="Arial" w:cs="Arial"/>
          <w:sz w:val="19"/>
          <w:szCs w:val="19"/>
          <w:spacing w:val="4"/>
        </w:rPr>
        <w:t>&lt;  </w:t>
      </w:r>
      <w:r>
        <w:rPr>
          <w:sz w:val="19"/>
          <w:szCs w:val="19"/>
          <w:spacing w:val="4"/>
        </w:rPr>
        <w:t>24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4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postarrest  to  aid  in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"/>
        </w:rPr>
        <w:t>diagnosis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mana</w:t>
      </w:r>
      <w:r>
        <w:rPr>
          <w:sz w:val="19"/>
          <w:szCs w:val="19"/>
          <w:spacing w:val="-2"/>
        </w:rPr>
        <w:t>gement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sei–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zures,  when   used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for  prognostication   purpos</w:t>
      </w:r>
      <w:r>
        <w:rPr>
          <w:sz w:val="19"/>
          <w:szCs w:val="19"/>
          <w:spacing w:val="-2"/>
        </w:rPr>
        <w:t>es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recordings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beyond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24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are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less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likely to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15"/>
          <w:w w:val="102"/>
        </w:rPr>
        <w:t xml:space="preserve"> </w:t>
      </w:r>
      <w:r>
        <w:rPr>
          <w:sz w:val="19"/>
          <w:szCs w:val="19"/>
          <w:spacing w:val="-2"/>
        </w:rPr>
        <w:t>affected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by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confounders.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addition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most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these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EEG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6"/>
        </w:rPr>
        <w:t>ﬁ</w:t>
      </w:r>
      <w:r>
        <w:rPr>
          <w:sz w:val="19"/>
          <w:szCs w:val="19"/>
        </w:rPr>
        <w:t>ndings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</w:rPr>
        <w:t>within </w:t>
      </w:r>
      <w:r>
        <w:rPr>
          <w:sz w:val="19"/>
          <w:szCs w:val="19"/>
          <w:spacing w:val="-2"/>
        </w:rPr>
        <w:t>72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-2"/>
        </w:rPr>
        <w:t>hours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CA.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2"/>
        </w:rPr>
        <w:t>However,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2"/>
        </w:rPr>
        <w:t>these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ﬁndings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2"/>
        </w:rPr>
        <w:t>are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2"/>
        </w:rPr>
        <w:t>likely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2"/>
        </w:rPr>
        <w:t>have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similar  prognostic  relevance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if  EEG  is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obtained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-2"/>
        </w:rPr>
        <w:t>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2"/>
        </w:rPr>
        <w:t>later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6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" w:lineRule="exact"/>
        <w:rPr/>
      </w:pPr>
      <w:r/>
    </w:p>
    <w:tbl>
      <w:tblPr>
        <w:tblStyle w:val="TableNormal"/>
        <w:tblW w:w="4724" w:type="dxa"/>
        <w:tblInd w:w="12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4724"/>
      </w:tblGrid>
      <w:tr>
        <w:trPr>
          <w:trHeight w:val="1620" w:hRule="atLeast"/>
        </w:trPr>
        <w:tc>
          <w:tcPr>
            <w:tcW w:w="4724" w:type="dxa"/>
            <w:vAlign w:val="top"/>
          </w:tcPr>
          <w:p>
            <w:pPr>
              <w:ind w:left="134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137"/>
              <w:spacing w:before="3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8.</w:t>
            </w:r>
            <w:r>
              <w:rPr>
                <w:sz w:val="19"/>
                <w:szCs w:val="19"/>
                <w:spacing w:val="4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We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suggest</w:t>
            </w:r>
            <w:r>
              <w:rPr>
                <w:sz w:val="19"/>
                <w:szCs w:val="19"/>
                <w:spacing w:val="4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considering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EEG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beyond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24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hours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post–</w:t>
            </w:r>
          </w:p>
          <w:p>
            <w:pPr>
              <w:pStyle w:val="TableText"/>
              <w:ind w:left="521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arrest   as   one</w:t>
            </w:r>
            <w:r>
              <w:rPr>
                <w:sz w:val="19"/>
                <w:szCs w:val="19"/>
                <w:spacing w:val="4"/>
              </w:rPr>
              <w:t xml:space="preserve">   </w:t>
            </w:r>
            <w:r>
              <w:rPr>
                <w:sz w:val="19"/>
                <w:szCs w:val="19"/>
              </w:rPr>
              <w:t>component</w:t>
            </w:r>
            <w:r>
              <w:rPr>
                <w:sz w:val="19"/>
                <w:szCs w:val="19"/>
                <w:spacing w:val="23"/>
              </w:rPr>
              <w:t xml:space="preserve"> 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</w:rPr>
              <w:t>multimodal</w:t>
            </w:r>
            <w:r>
              <w:rPr>
                <w:sz w:val="19"/>
                <w:szCs w:val="19"/>
                <w:spacing w:val="4"/>
              </w:rPr>
              <w:t xml:space="preserve">   </w:t>
            </w:r>
            <w:r>
              <w:rPr>
                <w:sz w:val="19"/>
                <w:szCs w:val="19"/>
              </w:rPr>
              <w:t>neuro</w:t>
            </w:r>
            <w:r>
              <w:rPr>
                <w:sz w:val="19"/>
                <w:szCs w:val="19"/>
                <w:spacing w:val="4"/>
              </w:rPr>
              <w:t>–</w:t>
            </w:r>
          </w:p>
          <w:p>
            <w:pPr>
              <w:pStyle w:val="TableText"/>
              <w:ind w:left="518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prognostication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in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adult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patients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managed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with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or</w:t>
            </w:r>
          </w:p>
          <w:p>
            <w:pPr>
              <w:pStyle w:val="TableText"/>
              <w:ind w:left="513"/>
              <w:spacing w:before="2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without TTM who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remain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comatose,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beca</w:t>
            </w:r>
            <w:r>
              <w:rPr>
                <w:sz w:val="19"/>
                <w:szCs w:val="19"/>
                <w:spacing w:val="-1"/>
              </w:rPr>
              <w:t>use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several</w:t>
            </w:r>
          </w:p>
          <w:p>
            <w:pPr>
              <w:pStyle w:val="TableText"/>
              <w:ind w:left="518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patterns</w:t>
            </w:r>
            <w:r>
              <w:rPr>
                <w:sz w:val="19"/>
                <w:szCs w:val="19"/>
                <w:spacing w:val="24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might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suggest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poor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prognosis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(</w:t>
            </w:r>
            <w:hyperlink w:history="true" w:anchor="bookmark1">
              <w:r>
                <w:rPr>
                  <w:sz w:val="19"/>
                  <w:szCs w:val="19"/>
                  <w:color w:val="0D7FAC"/>
                  <w:spacing w:val="-1"/>
                </w:rPr>
                <w:t>Tabl</w:t>
              </w:r>
              <w:r>
                <w:rPr>
                  <w:sz w:val="19"/>
                  <w:szCs w:val="19"/>
                  <w:color w:val="0D7FAC"/>
                  <w:spacing w:val="-2"/>
                </w:rPr>
                <w:t>e</w:t>
              </w:r>
              <w:r>
                <w:rPr>
                  <w:sz w:val="19"/>
                  <w:szCs w:val="19"/>
                  <w:color w:val="0D7FAC"/>
                  <w:spacing w:val="24"/>
                  <w:w w:val="101"/>
                </w:rPr>
                <w:t xml:space="preserve"> </w:t>
              </w:r>
              <w:r>
                <w:rPr>
                  <w:sz w:val="19"/>
                  <w:szCs w:val="19"/>
                  <w:color w:val="0D7FAC"/>
                  <w:spacing w:val="-2"/>
                </w:rPr>
                <w:t>2</w:t>
              </w:r>
            </w:hyperlink>
            <w:r>
              <w:rPr>
                <w:sz w:val="19"/>
                <w:szCs w:val="19"/>
                <w:spacing w:val="-2"/>
              </w:rPr>
              <w:t>).</w:t>
            </w:r>
          </w:p>
        </w:tc>
      </w:tr>
    </w:tbl>
    <w:p>
      <w:pPr>
        <w:spacing w:line="197" w:lineRule="exact"/>
        <w:rPr/>
      </w:pPr>
      <w:r/>
    </w:p>
    <w:tbl>
      <w:tblPr>
        <w:tblStyle w:val="TableNormal"/>
        <w:tblW w:w="4724" w:type="dxa"/>
        <w:tblInd w:w="12" w:type="dxa"/>
        <w:tblLayout w:type="fixed"/>
        <w:tblBorders>
          <w:left w:val="single" w:color="000000" w:sz="6" w:space="0"/>
          <w:bottom w:val="single" w:color="000000" w:sz="8" w:space="0"/>
          <w:right w:val="single" w:color="000000" w:sz="8" w:space="0"/>
          <w:top w:val="single" w:color="000000" w:sz="6" w:space="0"/>
        </w:tblBorders>
      </w:tblPr>
      <w:tblGrid>
        <w:gridCol w:w="4724"/>
      </w:tblGrid>
      <w:tr>
        <w:trPr>
          <w:trHeight w:val="1835" w:hRule="atLeast"/>
        </w:trPr>
        <w:tc>
          <w:tcPr>
            <w:tcW w:w="4724" w:type="dxa"/>
            <w:vAlign w:val="top"/>
          </w:tcPr>
          <w:p>
            <w:pPr>
              <w:ind w:left="134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520" w:right="115" w:hanging="385"/>
              <w:spacing w:before="3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9.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We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recommend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against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using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absence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of EEG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reactivity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to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conclude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that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the p</w:t>
            </w:r>
            <w:r>
              <w:rPr>
                <w:sz w:val="19"/>
                <w:szCs w:val="19"/>
                <w:spacing w:val="-4"/>
              </w:rPr>
              <w:t>rognosis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is poor post–CA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(Strong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Recommendation;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Very</w:t>
            </w:r>
            <w:r>
              <w:rPr>
                <w:sz w:val="19"/>
                <w:szCs w:val="19"/>
                <w:spacing w:val="17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Low–Quality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Evi</w:t>
            </w:r>
            <w:r>
              <w:rPr>
                <w:sz w:val="19"/>
                <w:szCs w:val="19"/>
                <w:spacing w:val="-5"/>
              </w:rPr>
              <w:t>dence).</w:t>
            </w:r>
          </w:p>
          <w:p>
            <w:pPr>
              <w:pStyle w:val="TableText"/>
              <w:ind w:left="131" w:right="118" w:firstLine="224"/>
              <w:spacing w:before="117" w:line="242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2"/>
              </w:rPr>
              <w:t>Values  and  preferences.</w:t>
            </w:r>
            <w:r>
              <w:rPr>
                <w:sz w:val="19"/>
                <w:szCs w:val="19"/>
                <w:spacing w:val="16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Interpretation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should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spacing w:val="2"/>
              </w:rPr>
              <w:t>take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into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consideration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recent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sedatives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and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factors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that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mi</w:t>
            </w:r>
            <w:r>
              <w:rPr>
                <w:sz w:val="19"/>
                <w:szCs w:val="19"/>
                <w:spacing w:val="-2"/>
              </w:rPr>
              <w:t>ght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impair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their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clearance.</w:t>
            </w:r>
          </w:p>
        </w:tc>
      </w:tr>
    </w:tbl>
    <w:p>
      <w:pPr>
        <w:pStyle w:val="BodyText"/>
        <w:ind w:left="11"/>
        <w:spacing w:before="223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6.2.</w:t>
      </w:r>
      <w:r>
        <w:rPr>
          <w:sz w:val="19"/>
          <w:szCs w:val="19"/>
          <w:spacing w:val="30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Somatosensory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evoked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po</w:t>
      </w:r>
      <w:r>
        <w:rPr>
          <w:sz w:val="19"/>
          <w:szCs w:val="19"/>
          <w:spacing w:val="6"/>
          <w:position w:val="3"/>
        </w:rPr>
        <w:t>tentials</w:t>
      </w:r>
    </w:p>
    <w:p>
      <w:pPr>
        <w:pStyle w:val="BodyText"/>
        <w:ind w:left="251"/>
        <w:spacing w:before="114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Somatosensory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4"/>
        </w:rPr>
        <w:t>evoked potentials (SSEPs)are used to evaluate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3"/>
        </w:rPr>
        <w:t>integrity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3"/>
        </w:rPr>
        <w:t>of the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3"/>
        </w:rPr>
        <w:t>dorsal  column–lemniscal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3"/>
        </w:rPr>
        <w:t>sensory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p</w:t>
      </w:r>
      <w:r>
        <w:rPr>
          <w:sz w:val="19"/>
          <w:szCs w:val="19"/>
          <w:spacing w:val="-4"/>
        </w:rPr>
        <w:t>athway.</w:t>
      </w:r>
    </w:p>
    <w:p>
      <w:pPr>
        <w:pStyle w:val="BodyText"/>
        <w:ind w:left="6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cortical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N20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potential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generated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primary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somato–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pict>
          <v:shape id="_x0000_s144" style="position:absolute;margin-left:-0.459869pt;margin-top:6.48073pt;mso-position-vertical-relative:text;mso-position-horizontal-relative:text;width:238.95pt;height:16.45pt;z-index:-2515937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synapsing on the cortical neurons.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90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6"/>
                      <w:w w:val="101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On the basis of</w:t>
                  </w:r>
                  <w:r>
                    <w:rPr>
                      <w:sz w:val="19"/>
                      <w:szCs w:val="19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a systematic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sensory  cortex  indicates  integrity  of  thalamocor</w:t>
      </w:r>
      <w:r>
        <w:rPr>
          <w:sz w:val="19"/>
          <w:szCs w:val="19"/>
          <w:spacing w:val="-3"/>
        </w:rPr>
        <w:t>tical  neurons</w:t>
      </w:r>
    </w:p>
    <w:p>
      <w:pPr>
        <w:pStyle w:val="BodyText"/>
        <w:ind w:left="12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review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3"/>
        </w:rPr>
        <w:t>of the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literature,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3"/>
        </w:rPr>
        <w:t>absent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bilateral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N20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potentials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3"/>
        </w:rPr>
        <w:t>suggest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dysfunction of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-2"/>
        </w:rPr>
        <w:t>the thalamocortical connections,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which predicts a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poor neurologic prognosis at </w:t>
      </w:r>
      <w:r>
        <w:rPr>
          <w:sz w:val="19"/>
          <w:szCs w:val="19"/>
          <w:spacing w:val="-3"/>
        </w:rPr>
        <w:t>hospital discharge up to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12 months</w:t>
      </w:r>
    </w:p>
    <w:p>
      <w:pPr>
        <w:pStyle w:val="BodyText"/>
        <w:ind w:left="4"/>
        <w:spacing w:before="2"/>
        <w:rPr>
          <w:sz w:val="19"/>
          <w:szCs w:val="19"/>
        </w:rPr>
      </w:pPr>
      <w:r>
        <w:rPr>
          <w:sz w:val="19"/>
          <w:szCs w:val="19"/>
        </w:rPr>
        <w:t>with an FPR 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2.7%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</w:rPr>
        <w:t>(95% CI,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1.6%–4.4%). The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</w:t>
      </w:r>
      <w:r>
        <w:rPr>
          <w:sz w:val="19"/>
          <w:szCs w:val="19"/>
          <w:spacing w:val="-1"/>
        </w:rPr>
        <w:t>reservation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bilateral N20 potential</w:t>
      </w:r>
      <w:r>
        <w:rPr>
          <w:sz w:val="19"/>
          <w:szCs w:val="19"/>
          <w:spacing w:val="-2"/>
        </w:rPr>
        <w:t>s does not imply a favourable outcome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after CA with a sensitivity of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1"/>
        </w:rPr>
        <w:t>47%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(95%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1"/>
        </w:rPr>
        <w:t>CI,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42%–51%).</w:t>
      </w:r>
    </w:p>
    <w:p>
      <w:pPr>
        <w:pStyle w:val="BodyText"/>
        <w:ind w:left="11"/>
        <w:spacing w:before="150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6.2.1.</w:t>
      </w:r>
      <w:r>
        <w:rPr>
          <w:sz w:val="19"/>
          <w:szCs w:val="19"/>
          <w:spacing w:val="26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Patient</w:t>
      </w:r>
      <w:r>
        <w:rPr>
          <w:sz w:val="19"/>
          <w:szCs w:val="19"/>
          <w:spacing w:val="22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selection</w:t>
      </w:r>
      <w:r>
        <w:rPr>
          <w:sz w:val="19"/>
          <w:szCs w:val="19"/>
          <w:spacing w:val="25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and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timing</w:t>
      </w:r>
    </w:p>
    <w:p>
      <w:pPr>
        <w:pStyle w:val="BodyText"/>
        <w:ind w:left="4" w:right="192" w:firstLine="247"/>
        <w:spacing w:before="117"/>
        <w:jc w:val="both"/>
        <w:rPr>
          <w:sz w:val="19"/>
          <w:szCs w:val="19"/>
        </w:rPr>
      </w:pPr>
      <w:r>
        <w:rPr>
          <w:sz w:val="19"/>
          <w:szCs w:val="19"/>
          <w:spacing w:val="-4"/>
        </w:rPr>
        <w:t>SSEPs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4"/>
        </w:rPr>
        <w:t>are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4"/>
        </w:rPr>
        <w:t>most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likely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4"/>
        </w:rPr>
        <w:t>t</w:t>
      </w:r>
      <w:r>
        <w:rPr>
          <w:sz w:val="19"/>
          <w:szCs w:val="19"/>
          <w:spacing w:val="-5"/>
        </w:rPr>
        <w:t>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5"/>
        </w:rPr>
        <w:t>be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5"/>
        </w:rPr>
        <w:t>helpful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5"/>
        </w:rPr>
        <w:t>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5"/>
        </w:rPr>
        <w:t>patients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5"/>
        </w:rPr>
        <w:t>who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5"/>
        </w:rPr>
        <w:t>remain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comatose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postarrest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no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3"/>
        </w:rPr>
        <w:t>purpo</w:t>
      </w:r>
      <w:r>
        <w:rPr>
          <w:sz w:val="19"/>
          <w:szCs w:val="19"/>
          <w:spacing w:val="-4"/>
        </w:rPr>
        <w:t>seful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4"/>
        </w:rPr>
        <w:t>movements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4"/>
        </w:rPr>
        <w:t>to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4"/>
        </w:rPr>
        <w:t>painful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stimuli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GCS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</w:rPr>
        <w:t>motor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score</w:t>
      </w:r>
      <w:r>
        <w:rPr>
          <w:rFonts w:ascii="Arial" w:hAnsi="Arial" w:eastAsia="Arial" w:cs="Arial"/>
          <w:sz w:val="19"/>
          <w:szCs w:val="19"/>
          <w:spacing w:val="5"/>
        </w:rPr>
        <w:t>≤</w:t>
      </w:r>
      <w:r>
        <w:rPr>
          <w:rFonts w:ascii="Arial" w:hAnsi="Arial" w:eastAsia="Arial" w:cs="Arial"/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3).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SSEPs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</w:rPr>
        <w:t>performedwithin</w:t>
      </w:r>
      <w:r>
        <w:rPr>
          <w:sz w:val="19"/>
          <w:szCs w:val="19"/>
          <w:spacing w:val="5"/>
        </w:rPr>
        <w:t>7</w:t>
      </w:r>
      <w:r>
        <w:rPr>
          <w:sz w:val="19"/>
          <w:szCs w:val="19"/>
        </w:rPr>
        <w:t>days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</w:rPr>
        <w:t>of </w:t>
      </w:r>
      <w:r>
        <w:rPr>
          <w:sz w:val="19"/>
          <w:szCs w:val="19"/>
          <w:spacing w:val="-3"/>
        </w:rPr>
        <w:t>ROSC predicted a poor prognosis irrespective of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-3"/>
        </w:rPr>
        <w:t>when they w</w:t>
      </w:r>
      <w:r>
        <w:rPr>
          <w:sz w:val="19"/>
          <w:szCs w:val="19"/>
          <w:spacing w:val="-4"/>
        </w:rPr>
        <w:t>ere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performed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(</w:t>
      </w:r>
      <w:r>
        <w:rPr>
          <w:rFonts w:ascii="Arial" w:hAnsi="Arial" w:eastAsia="Arial" w:cs="Arial"/>
          <w:sz w:val="19"/>
          <w:szCs w:val="19"/>
        </w:rPr>
        <w:t>≤</w:t>
      </w:r>
      <w:r>
        <w:rPr>
          <w:rFonts w:ascii="Arial" w:hAnsi="Arial" w:eastAsia="Arial" w:cs="Arial"/>
          <w:sz w:val="19"/>
          <w:szCs w:val="19"/>
          <w:spacing w:val="16"/>
        </w:rPr>
        <w:t xml:space="preserve"> </w:t>
      </w:r>
      <w:r>
        <w:rPr>
          <w:sz w:val="19"/>
          <w:szCs w:val="19"/>
        </w:rPr>
        <w:t>24 vs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</w:rPr>
        <w:t>&gt;</w:t>
      </w:r>
      <w:r>
        <w:rPr>
          <w:rFonts w:ascii="Arial" w:hAnsi="Arial" w:eastAsia="Arial" w:cs="Arial"/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24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postarrest)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</w:rPr>
        <w:t>and wheth</w:t>
      </w:r>
      <w:r>
        <w:rPr>
          <w:sz w:val="19"/>
          <w:szCs w:val="19"/>
          <w:spacing w:val="-1"/>
        </w:rPr>
        <w:t>er TTM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4"/>
        </w:rPr>
        <w:t>was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provided.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Caution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should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4"/>
        </w:rPr>
        <w:t>be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used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4"/>
        </w:rPr>
        <w:t>when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performing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SSEPs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during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TTM;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3"/>
        </w:rPr>
        <w:t>false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positives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3"/>
        </w:rPr>
        <w:t>remain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highe</w:t>
      </w:r>
      <w:r>
        <w:rPr>
          <w:sz w:val="19"/>
          <w:szCs w:val="19"/>
          <w:spacing w:val="-4"/>
        </w:rPr>
        <w:t>r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during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4"/>
        </w:rPr>
        <w:t>this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  <w:spacing w:val="-4"/>
        </w:rPr>
        <w:t>period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because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effects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seda</w:t>
      </w:r>
      <w:r>
        <w:rPr>
          <w:sz w:val="19"/>
          <w:szCs w:val="19"/>
          <w:spacing w:val="-4"/>
        </w:rPr>
        <w:t>tion/analgesia and hypothermia.</w:t>
      </w:r>
    </w:p>
    <w:p>
      <w:pPr>
        <w:pStyle w:val="BodyText"/>
        <w:ind w:left="11"/>
        <w:spacing w:before="150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6.2.2.</w:t>
      </w:r>
      <w:r>
        <w:rPr>
          <w:sz w:val="19"/>
          <w:szCs w:val="19"/>
          <w:spacing w:val="34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SSEP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technique</w:t>
      </w:r>
    </w:p>
    <w:p>
      <w:pPr>
        <w:pStyle w:val="BodyText"/>
        <w:ind w:left="242"/>
        <w:spacing w:before="115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When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using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3"/>
        </w:rPr>
        <w:t>SSEPs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for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3"/>
        </w:rPr>
        <w:t>neuroprognostication,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3"/>
        </w:rPr>
        <w:t>it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3"/>
        </w:rPr>
        <w:t>crucial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</w:p>
    <w:p>
      <w:pPr>
        <w:pStyle w:val="BodyText"/>
        <w:ind w:left="12"/>
        <w:spacing w:before="2" w:line="239" w:lineRule="auto"/>
        <w:rPr>
          <w:sz w:val="19"/>
          <w:szCs w:val="19"/>
        </w:rPr>
      </w:pPr>
      <w:r>
        <w:pict>
          <v:shape id="_x0000_s146" style="position:absolute;margin-left:-0.28299pt;margin-top:6.4659pt;mso-position-vertical-relative:text;mso-position-horizontal-relative:text;width:238.65pt;height:16.5pt;z-index:-2515916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Canadian   Society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Clinical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Neurophysiologists.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88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3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SSEPs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ensure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proper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technique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protocols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accordance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with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the</w:t>
      </w:r>
    </w:p>
    <w:p>
      <w:pPr>
        <w:pStyle w:val="BodyText"/>
        <w:ind w:left="11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should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be performed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by a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trained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experienced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techn</w:t>
      </w:r>
      <w:r>
        <w:rPr>
          <w:sz w:val="19"/>
          <w:szCs w:val="19"/>
          <w:spacing w:val="-3"/>
        </w:rPr>
        <w:t>ologist</w:t>
      </w:r>
    </w:p>
    <w:p>
      <w:pPr>
        <w:pStyle w:val="BodyText"/>
        <w:ind w:left="4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with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3"/>
        </w:rPr>
        <w:t>careful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3"/>
        </w:rPr>
        <w:t>attention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41"/>
          <w:w w:val="102"/>
        </w:rPr>
        <w:t xml:space="preserve"> </w:t>
      </w:r>
      <w:r>
        <w:rPr>
          <w:sz w:val="19"/>
          <w:szCs w:val="19"/>
          <w:spacing w:val="-3"/>
        </w:rPr>
        <w:t>several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3"/>
        </w:rPr>
        <w:t>fac</w:t>
      </w:r>
      <w:r>
        <w:rPr>
          <w:sz w:val="19"/>
          <w:szCs w:val="19"/>
          <w:spacing w:val="-4"/>
        </w:rPr>
        <w:t>tors.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4"/>
        </w:rPr>
        <w:t>Although  SSEPs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4"/>
        </w:rPr>
        <w:t>are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thought</w:t>
      </w:r>
      <w:r>
        <w:rPr>
          <w:sz w:val="19"/>
          <w:szCs w:val="19"/>
          <w:spacing w:val="43"/>
          <w:w w:val="102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be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relatively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resistant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3"/>
        </w:rPr>
        <w:t>sedation/analgesia,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studies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suggest increasing levels of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-3"/>
        </w:rPr>
        <w:t>sedation/anal</w:t>
      </w:r>
      <w:r>
        <w:rPr>
          <w:sz w:val="19"/>
          <w:szCs w:val="19"/>
          <w:spacing w:val="-4"/>
        </w:rPr>
        <w:t>gesia result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in increased</w:t>
      </w:r>
    </w:p>
    <w:p>
      <w:pPr>
        <w:pStyle w:val="BodyText"/>
        <w:ind w:left="9"/>
        <w:spacing w:before="2"/>
        <w:rPr>
          <w:sz w:val="19"/>
          <w:szCs w:val="19"/>
        </w:rPr>
      </w:pPr>
      <w:r>
        <w:rPr>
          <w:sz w:val="19"/>
          <w:szCs w:val="19"/>
          <w:spacing w:val="-2"/>
        </w:rPr>
        <w:t>latencies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decreased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amplitudes.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2"/>
        </w:rPr>
        <w:t>This,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2"/>
        </w:rPr>
        <w:t>addition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-2"/>
        </w:rPr>
        <w:t>imp</w:t>
      </w:r>
      <w:r>
        <w:rPr>
          <w:sz w:val="19"/>
          <w:szCs w:val="19"/>
          <w:spacing w:val="-3"/>
        </w:rPr>
        <w:t>roper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technique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or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2"/>
        </w:rPr>
        <w:t>hypothermia</w:t>
      </w:r>
      <w:r>
        <w:rPr>
          <w:sz w:val="19"/>
          <w:szCs w:val="19"/>
          <w:spacing w:val="14"/>
          <w:w w:val="102"/>
        </w:rPr>
        <w:t xml:space="preserve"> </w:t>
      </w:r>
      <w:r>
        <w:rPr>
          <w:sz w:val="19"/>
          <w:szCs w:val="19"/>
          <w:spacing w:val="-2"/>
        </w:rPr>
        <w:t>might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result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false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positive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studies</w:t>
      </w:r>
    </w:p>
    <w:p>
      <w:pPr>
        <w:pStyle w:val="BodyText"/>
        <w:ind w:left="21"/>
        <w:spacing w:before="1"/>
        <w:rPr>
          <w:sz w:val="19"/>
          <w:szCs w:val="19"/>
        </w:rPr>
      </w:pPr>
      <w:r>
        <w:rPr>
          <w:sz w:val="19"/>
          <w:szCs w:val="19"/>
          <w:spacing w:val="-1"/>
        </w:rPr>
        <w:t>(absence of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-1"/>
        </w:rPr>
        <w:t>N20 potentials when these would otherwi</w:t>
      </w:r>
      <w:r>
        <w:rPr>
          <w:sz w:val="19"/>
          <w:szCs w:val="19"/>
          <w:spacing w:val="-2"/>
        </w:rPr>
        <w:t>se be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2"/>
        </w:rPr>
        <w:t>pre–</w:t>
      </w:r>
    </w:p>
    <w:p>
      <w:pPr>
        <w:pStyle w:val="BodyText"/>
        <w:ind w:left="11"/>
        <w:spacing w:line="239" w:lineRule="auto"/>
        <w:rPr>
          <w:sz w:val="19"/>
          <w:szCs w:val="19"/>
        </w:rPr>
      </w:pPr>
      <w:r>
        <w:pict>
          <v:shape id="_x0000_s148" style="position:absolute;margin-left:-0.447968pt;margin-top:6.44539pt;mso-position-vertical-relative:text;mso-position-horizontal-relative:text;width:238.8pt;height:16.5pt;z-index:-251592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sions  of</w:t>
                  </w:r>
                  <w:r>
                    <w:rPr>
                      <w:sz w:val="19"/>
                      <w:szCs w:val="19"/>
                      <w:spacing w:val="2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the  cervical  spi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ne.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3"/>
                        <w:position w:val="10"/>
                      </w:rPr>
                      <w:t>91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3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Interpreting</w:t>
                  </w:r>
                  <w:r>
                    <w:rPr>
                      <w:sz w:val="19"/>
                      <w:szCs w:val="19"/>
                      <w:spacing w:val="4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electrophysiologists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3"/>
        </w:rPr>
        <w:t>sent),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as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can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3"/>
        </w:rPr>
        <w:t>certain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neu</w:t>
      </w:r>
      <w:r>
        <w:rPr>
          <w:sz w:val="19"/>
          <w:szCs w:val="19"/>
          <w:spacing w:val="-4"/>
        </w:rPr>
        <w:t>rologic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diagnoses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such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4"/>
        </w:rPr>
        <w:t>as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4"/>
        </w:rPr>
        <w:t>traumatic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le–</w:t>
      </w:r>
    </w:p>
    <w:p>
      <w:pPr>
        <w:pStyle w:val="BodyText"/>
        <w:ind w:left="10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should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trained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adhere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st</w:t>
      </w:r>
      <w:r>
        <w:rPr>
          <w:sz w:val="19"/>
          <w:szCs w:val="19"/>
          <w:spacing w:val="-3"/>
        </w:rPr>
        <w:t>rict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3"/>
        </w:rPr>
        <w:t>diagnostic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3"/>
        </w:rPr>
        <w:t>criteria.</w:t>
      </w:r>
    </w:p>
    <w:p>
      <w:pPr>
        <w:pStyle w:val="BodyText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Adherence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3"/>
        </w:rPr>
        <w:t>these practices minimizes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interobserver variability</w:t>
      </w:r>
    </w:p>
    <w:p>
      <w:pPr>
        <w:pStyle w:val="BodyText"/>
        <w:ind w:left="12"/>
        <w:spacing w:before="2" w:line="222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false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4"/>
        </w:rPr>
        <w:t>positives,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4"/>
        </w:rPr>
        <w:t>as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reported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in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4"/>
        </w:rPr>
        <w:t>recent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4"/>
        </w:rPr>
        <w:t>review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of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f</w:t>
      </w:r>
      <w:r>
        <w:rPr>
          <w:sz w:val="19"/>
          <w:szCs w:val="19"/>
          <w:spacing w:val="-5"/>
        </w:rPr>
        <w:t>alse</w:t>
      </w:r>
    </w:p>
    <w:p>
      <w:pPr>
        <w:pStyle w:val="BodyText"/>
        <w:ind w:left="9"/>
        <w:spacing w:line="231" w:lineRule="auto"/>
        <w:rPr>
          <w:sz w:val="13"/>
          <w:szCs w:val="13"/>
        </w:rPr>
      </w:pPr>
      <w:r>
        <w:rPr>
          <w:sz w:val="19"/>
          <w:szCs w:val="19"/>
          <w:spacing w:val="-1"/>
        </w:rPr>
        <w:t>positive studies reported in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the lit</w:t>
      </w:r>
      <w:r>
        <w:rPr>
          <w:sz w:val="19"/>
          <w:szCs w:val="19"/>
          <w:spacing w:val="-2"/>
        </w:rPr>
        <w:t>erature.</w:t>
      </w:r>
      <w:hyperlink w:history="true" w:anchor="bookmark1">
        <w:r>
          <w:rPr>
            <w:sz w:val="13"/>
            <w:szCs w:val="13"/>
            <w:color w:val="0D7FAC"/>
            <w:spacing w:val="-2"/>
            <w:position w:val="8"/>
          </w:rPr>
          <w:t>92</w:t>
        </w:r>
      </w:hyperlink>
    </w:p>
    <w:p>
      <w:pPr>
        <w:spacing w:line="231" w:lineRule="auto"/>
        <w:sectPr>
          <w:type w:val="continuous"/>
          <w:pgSz w:w="11700" w:h="15660"/>
          <w:pgMar w:top="1003" w:right="654" w:bottom="0" w:left="760" w:header="581" w:footer="0" w:gutter="0"/>
          <w:cols w:equalWidth="0" w:num="2">
            <w:col w:w="5222" w:space="100"/>
            <w:col w:w="4963" w:space="0"/>
          </w:cols>
        </w:sectPr>
        <w:rPr>
          <w:sz w:val="13"/>
          <w:szCs w:val="13"/>
        </w:rPr>
      </w:pPr>
    </w:p>
    <w:p>
      <w:pPr>
        <w:spacing w:line="158" w:lineRule="exact"/>
        <w:rPr/>
      </w:pPr>
      <w:r/>
    </w:p>
    <w:p>
      <w:pPr>
        <w:spacing w:line="158" w:lineRule="exact"/>
        <w:sectPr>
          <w:headerReference w:type="default" r:id="rId25"/>
          <w:pgSz w:w="11700" w:h="15660"/>
          <w:pgMar w:top="1017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spacing w:line="26" w:lineRule="exact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4722"/>
      </w:tblGrid>
      <w:tr>
        <w:trPr>
          <w:trHeight w:val="3812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613" w:right="117" w:hanging="469"/>
              <w:spacing w:before="34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10.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We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recommend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using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SSEPs,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when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available,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as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part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of a</w:t>
            </w:r>
            <w:r>
              <w:rPr>
                <w:sz w:val="19"/>
                <w:szCs w:val="19"/>
                <w:spacing w:val="27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multimodal</w:t>
            </w:r>
            <w:r>
              <w:rPr>
                <w:sz w:val="19"/>
                <w:szCs w:val="19"/>
                <w:spacing w:val="31"/>
                <w:w w:val="102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approach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to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neuropro</w:t>
            </w:r>
            <w:r>
              <w:rPr>
                <w:sz w:val="19"/>
                <w:szCs w:val="19"/>
              </w:rPr>
              <w:t>gnostication </w:t>
            </w:r>
            <w:r>
              <w:rPr>
                <w:sz w:val="19"/>
                <w:szCs w:val="19"/>
              </w:rPr>
              <w:t>in  patients</w:t>
            </w:r>
            <w:r>
              <w:rPr>
                <w:sz w:val="19"/>
                <w:szCs w:val="19"/>
                <w:spacing w:val="8"/>
              </w:rPr>
              <w:t xml:space="preserve">  </w:t>
            </w:r>
            <w:r>
              <w:rPr>
                <w:sz w:val="19"/>
                <w:szCs w:val="19"/>
              </w:rPr>
              <w:t>who</w:t>
            </w:r>
            <w:r>
              <w:rPr>
                <w:sz w:val="19"/>
                <w:szCs w:val="19"/>
                <w:spacing w:val="12"/>
                <w:w w:val="101"/>
              </w:rPr>
              <w:t xml:space="preserve">  </w:t>
            </w:r>
            <w:r>
              <w:rPr>
                <w:sz w:val="19"/>
                <w:szCs w:val="19"/>
              </w:rPr>
              <w:t>remain   co</w:t>
            </w:r>
            <w:r>
              <w:rPr>
                <w:sz w:val="19"/>
                <w:szCs w:val="19"/>
                <w:spacing w:val="-1"/>
              </w:rPr>
              <w:t>matose  with</w:t>
            </w:r>
            <w:r>
              <w:rPr>
                <w:sz w:val="19"/>
                <w:szCs w:val="19"/>
                <w:spacing w:val="12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no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pur–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poseful  response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to</w:t>
            </w:r>
            <w:r>
              <w:rPr>
                <w:sz w:val="19"/>
                <w:szCs w:val="19"/>
                <w:spacing w:val="7"/>
              </w:rPr>
              <w:t xml:space="preserve">  </w:t>
            </w:r>
            <w:r>
              <w:rPr>
                <w:sz w:val="19"/>
                <w:szCs w:val="19"/>
              </w:rPr>
              <w:t>pai</w:t>
            </w:r>
            <w:r>
              <w:rPr>
                <w:sz w:val="19"/>
                <w:szCs w:val="19"/>
                <w:spacing w:val="-1"/>
              </w:rPr>
              <w:t>nful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stimuli   (GCS  motor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score</w:t>
            </w:r>
            <w:r>
              <w:rPr>
                <w:sz w:val="19"/>
                <w:szCs w:val="19"/>
                <w:spacing w:val="32"/>
              </w:rPr>
              <w:t xml:space="preserve"> </w:t>
            </w:r>
            <w:r>
              <w:rPr>
                <w:rFonts w:ascii="Arial" w:hAnsi="Arial" w:eastAsia="Arial" w:cs="Arial"/>
                <w:sz w:val="19"/>
                <w:szCs w:val="19"/>
                <w:spacing w:val="1"/>
              </w:rPr>
              <w:t>≤ </w:t>
            </w:r>
            <w:r>
              <w:rPr>
                <w:sz w:val="19"/>
                <w:szCs w:val="19"/>
                <w:spacing w:val="1"/>
              </w:rPr>
              <w:t>3) </w:t>
            </w:r>
            <w:r>
              <w:rPr>
                <w:sz w:val="19"/>
                <w:szCs w:val="19"/>
              </w:rPr>
              <w:t>beyond</w:t>
            </w:r>
            <w:r>
              <w:rPr>
                <w:sz w:val="19"/>
                <w:szCs w:val="19"/>
                <w:spacing w:val="1"/>
              </w:rPr>
              <w:t xml:space="preserve"> 24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</w:rPr>
              <w:t>hours</w:t>
            </w:r>
            <w:r>
              <w:rPr>
                <w:sz w:val="19"/>
                <w:szCs w:val="19"/>
                <w:spacing w:val="1"/>
              </w:rPr>
              <w:t>.</w:t>
            </w:r>
            <w:r>
              <w:rPr>
                <w:sz w:val="19"/>
                <w:szCs w:val="19"/>
                <w:spacing w:val="14"/>
              </w:rPr>
              <w:t xml:space="preserve"> </w:t>
            </w:r>
            <w:r>
              <w:rPr>
                <w:sz w:val="19"/>
                <w:szCs w:val="19"/>
              </w:rPr>
              <w:t>Bilaterally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</w:rPr>
              <w:t>absent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</w:rPr>
              <w:t>N</w:t>
            </w:r>
            <w:r>
              <w:rPr>
                <w:sz w:val="19"/>
                <w:szCs w:val="19"/>
                <w:spacing w:val="1"/>
              </w:rPr>
              <w:t>20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potentials  are  highly</w:t>
            </w:r>
            <w:r>
              <w:rPr>
                <w:sz w:val="19"/>
                <w:szCs w:val="19"/>
                <w:spacing w:val="4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speciﬁc  i</w:t>
            </w:r>
            <w:r>
              <w:rPr>
                <w:sz w:val="19"/>
                <w:szCs w:val="19"/>
                <w:spacing w:val="-2"/>
              </w:rPr>
              <w:t>n  predicting  a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poor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neurologic   prognosis</w:t>
            </w:r>
            <w:r>
              <w:rPr>
                <w:sz w:val="19"/>
                <w:szCs w:val="19"/>
                <w:spacing w:val="10"/>
              </w:rPr>
              <w:t xml:space="preserve">   </w:t>
            </w:r>
            <w:r>
              <w:rPr>
                <w:sz w:val="19"/>
                <w:szCs w:val="19"/>
              </w:rPr>
              <w:t>(Strong   Recommendation, </w:t>
            </w:r>
            <w:r>
              <w:rPr>
                <w:sz w:val="19"/>
                <w:szCs w:val="19"/>
                <w:spacing w:val="-1"/>
              </w:rPr>
              <w:t>Moderate–Quality</w:t>
            </w:r>
            <w:r>
              <w:rPr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  <w:p>
            <w:pPr>
              <w:pStyle w:val="TableText"/>
              <w:ind w:left="123" w:right="118" w:firstLine="228"/>
              <w:spacing w:before="117" w:line="24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Values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and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preferences.</w:t>
            </w:r>
            <w:r>
              <w:rPr>
                <w:sz w:val="19"/>
                <w:szCs w:val="19"/>
                <w:spacing w:val="22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This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recommendation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places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high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value</w:t>
            </w:r>
            <w:r>
              <w:rPr>
                <w:sz w:val="19"/>
                <w:szCs w:val="19"/>
                <w:spacing w:val="26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on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ensuring</w:t>
            </w:r>
            <w:r>
              <w:rPr>
                <w:sz w:val="19"/>
                <w:szCs w:val="19"/>
                <w:spacing w:val="22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SSEPs</w:t>
            </w:r>
            <w:r>
              <w:rPr>
                <w:sz w:val="19"/>
                <w:szCs w:val="19"/>
                <w:spacing w:val="26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are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conducted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</w:t>
            </w:r>
            <w:r>
              <w:rPr>
                <w:sz w:val="19"/>
                <w:szCs w:val="19"/>
                <w:spacing w:val="-2"/>
              </w:rPr>
              <w:t>ith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proper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considerations, technique, and effort</w:t>
            </w:r>
            <w:r>
              <w:rPr>
                <w:sz w:val="19"/>
                <w:szCs w:val="19"/>
                <w:spacing w:val="-1"/>
              </w:rPr>
              <w:t>s to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minimize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artifacts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and  false  positives,  in</w:t>
            </w:r>
            <w:r>
              <w:rPr>
                <w:sz w:val="19"/>
                <w:szCs w:val="19"/>
                <w:spacing w:val="-1"/>
              </w:rPr>
              <w:t>cluding  the  use  of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neuromuscular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blocking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agents.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Although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some</w:t>
            </w:r>
            <w:r>
              <w:rPr>
                <w:sz w:val="19"/>
                <w:szCs w:val="19"/>
                <w:spacing w:val="31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studies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hav</w:t>
            </w:r>
            <w:r>
              <w:rPr>
                <w:sz w:val="19"/>
                <w:szCs w:val="19"/>
                <w:spacing w:val="-2"/>
              </w:rPr>
              <w:t>e</w:t>
            </w:r>
            <w:r>
              <w:rPr>
                <w:sz w:val="19"/>
                <w:szCs w:val="19"/>
                <w:spacing w:val="3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shown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that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SSEPs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are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reliable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within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ﬁrst</w:t>
            </w:r>
            <w:r>
              <w:rPr>
                <w:sz w:val="19"/>
                <w:szCs w:val="19"/>
                <w:spacing w:val="1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24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hours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postarrest,</w:t>
            </w:r>
            <w:r>
              <w:rPr>
                <w:sz w:val="19"/>
                <w:szCs w:val="19"/>
                <w:spacing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risk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 false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positives</w:t>
            </w:r>
            <w:r>
              <w:rPr>
                <w:sz w:val="19"/>
                <w:szCs w:val="19"/>
                <w:spacing w:val="26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remains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higher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during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this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period.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ind w:left="114"/>
        <w:spacing w:before="55" w:line="234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</w:rPr>
        <w:t>7.</w:t>
      </w:r>
      <w:r>
        <w:rPr>
          <w:rFonts w:ascii="Arial" w:hAnsi="Arial" w:eastAsia="Arial" w:cs="Arial"/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</w:rPr>
        <w:t>Serum  Biomarkers</w:t>
      </w:r>
    </w:p>
    <w:p>
      <w:pPr>
        <w:pStyle w:val="BodyText"/>
        <w:ind w:left="346"/>
        <w:spacing w:before="3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neurovascular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unit</w:t>
      </w:r>
      <w:r>
        <w:rPr>
          <w:sz w:val="19"/>
          <w:szCs w:val="19"/>
          <w:spacing w:val="8"/>
        </w:rPr>
        <w:t xml:space="preserve">    (</w:t>
      </w:r>
      <w:r>
        <w:rPr>
          <w:sz w:val="19"/>
          <w:szCs w:val="19"/>
        </w:rPr>
        <w:t>NVU</w:t>
      </w:r>
      <w:r>
        <w:rPr>
          <w:sz w:val="19"/>
          <w:szCs w:val="19"/>
          <w:spacing w:val="8"/>
        </w:rPr>
        <w:t>),   </w:t>
      </w:r>
      <w:r>
        <w:rPr>
          <w:sz w:val="19"/>
          <w:szCs w:val="19"/>
        </w:rPr>
        <w:t>comprised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the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interface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</w:rPr>
        <w:t>cerebral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microvasculature</w:t>
      </w:r>
      <w:r>
        <w:rPr>
          <w:sz w:val="19"/>
          <w:szCs w:val="19"/>
          <w:spacing w:val="2"/>
        </w:rPr>
        <w:t>,    </w:t>
      </w:r>
      <w:r>
        <w:rPr>
          <w:sz w:val="19"/>
          <w:szCs w:val="19"/>
        </w:rPr>
        <w:t>glial</w:t>
      </w:r>
    </w:p>
    <w:p>
      <w:pPr>
        <w:pStyle w:val="BodyText"/>
        <w:ind w:left="112"/>
        <w:spacing w:before="1"/>
        <w:rPr>
          <w:sz w:val="19"/>
          <w:szCs w:val="19"/>
        </w:rPr>
      </w:pPr>
      <w:r>
        <w:rPr>
          <w:sz w:val="19"/>
          <w:szCs w:val="19"/>
        </w:rPr>
        <w:t>cells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neuron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cell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bodies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has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been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identi</w:t>
      </w:r>
      <w:r>
        <w:rPr>
          <w:sz w:val="19"/>
          <w:szCs w:val="19"/>
          <w:spacing w:val="4"/>
        </w:rPr>
        <w:t>ﬁ</w:t>
      </w:r>
      <w:r>
        <w:rPr>
          <w:sz w:val="19"/>
          <w:szCs w:val="19"/>
        </w:rPr>
        <w:t>ed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as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a</w:t>
      </w:r>
    </w:p>
    <w:p>
      <w:pPr>
        <w:pStyle w:val="BodyText"/>
        <w:ind w:left="109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principal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anatomical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3"/>
        </w:rPr>
        <w:t>functiona</w:t>
      </w:r>
      <w:r>
        <w:rPr>
          <w:sz w:val="19"/>
          <w:szCs w:val="19"/>
          <w:spacing w:val="2"/>
        </w:rPr>
        <w:t>l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unit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2"/>
        </w:rPr>
        <w:t>of  the</w:t>
      </w:r>
      <w:r>
        <w:rPr>
          <w:sz w:val="19"/>
          <w:szCs w:val="19"/>
          <w:spacing w:val="15"/>
          <w:w w:val="102"/>
        </w:rPr>
        <w:t xml:space="preserve">  </w:t>
      </w:r>
      <w:r>
        <w:rPr>
          <w:sz w:val="19"/>
          <w:szCs w:val="19"/>
          <w:spacing w:val="2"/>
        </w:rPr>
        <w:t>central</w:t>
      </w:r>
    </w:p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nervous</w:t>
      </w:r>
      <w:r>
        <w:rPr>
          <w:sz w:val="19"/>
          <w:szCs w:val="19"/>
          <w:spacing w:val="30"/>
        </w:rPr>
        <w:t xml:space="preserve">  </w:t>
      </w:r>
      <w:r>
        <w:rPr>
          <w:sz w:val="19"/>
          <w:szCs w:val="19"/>
        </w:rPr>
        <w:t>system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respect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blood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Aow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regulation,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pict>
          <v:shape id="_x0000_s152" style="position:absolute;margin-left:4.64064pt;margin-top:6.45793pt;mso-position-vertical-relative:text;mso-position-horizontal-relative:text;width:238.75pt;height:16.45pt;z-index:-2515824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chyma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6"/>
                        <w:position w:val="10"/>
                      </w:rPr>
                      <w:t>93</w:t>
                    </w:r>
                  </w:hyperlink>
                  <w:r>
                    <w:rPr>
                      <w:sz w:val="13"/>
                      <w:szCs w:val="13"/>
                      <w:spacing w:val="6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6"/>
                        <w:position w:val="10"/>
                      </w:rPr>
                      <w:t>94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8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As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such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>,  </w:t>
                  </w:r>
                  <w:r>
                    <w:rPr>
                      <w:sz w:val="19"/>
                      <w:szCs w:val="19"/>
                      <w:position w:val="2"/>
                    </w:rPr>
                    <w:t>irreversible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ischemic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damage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3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</w:p>
              </w:txbxContent>
            </v:textbox>
          </v:shape>
        </w:pict>
      </w:r>
      <w:r>
        <w:rPr>
          <w:sz w:val="19"/>
          <w:szCs w:val="19"/>
          <w:spacing w:val="3"/>
        </w:rPr>
        <w:t>nutrient  exchange,  and  oxygen  transport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int</w:t>
      </w:r>
      <w:r>
        <w:rPr>
          <w:sz w:val="19"/>
          <w:szCs w:val="19"/>
          <w:spacing w:val="2"/>
        </w:rPr>
        <w:t>o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2"/>
        </w:rPr>
        <w:t>paren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2"/>
        </w:rPr>
        <w:t>–</w:t>
      </w:r>
    </w:p>
    <w:p>
      <w:pPr>
        <w:pStyle w:val="BodyText"/>
        <w:ind w:left="109"/>
        <w:spacing w:before="221" w:line="239" w:lineRule="auto"/>
        <w:rPr>
          <w:sz w:val="19"/>
          <w:szCs w:val="19"/>
        </w:rPr>
      </w:pPr>
      <w:r>
        <w:pict>
          <v:shape id="_x0000_s154" style="position:absolute;margin-left:4.60213pt;margin-top:17.4076pt;mso-position-vertical-relative:text;mso-position-horizontal-relative:text;width:238.85pt;height:16.5pt;z-index:-25158348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term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neurologic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recovery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5"/>
                        <w:position w:val="10"/>
                      </w:rPr>
                      <w:t>94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5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9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recent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years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,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identi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ﬁ</w:t>
                  </w:r>
                  <w:r>
                    <w:rPr>
                      <w:sz w:val="19"/>
                      <w:szCs w:val="19"/>
                      <w:spacing w:val="-36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NVU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CA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ROSC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carries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implications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for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long</w:t>
      </w:r>
      <w:r>
        <w:rPr>
          <w:sz w:val="19"/>
          <w:szCs w:val="19"/>
          <w:spacing w:val="7"/>
        </w:rPr>
        <w:t>–</w:t>
      </w:r>
    </w:p>
    <w:p>
      <w:pPr>
        <w:pStyle w:val="BodyText"/>
        <w:ind w:left="112"/>
        <w:spacing w:before="221" w:line="239" w:lineRule="auto"/>
        <w:rPr>
          <w:sz w:val="19"/>
          <w:szCs w:val="19"/>
        </w:rPr>
      </w:pPr>
      <w:r>
        <w:rPr>
          <w:sz w:val="19"/>
          <w:szCs w:val="19"/>
        </w:rPr>
        <w:t>cation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serum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brain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biomarkers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reAect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damage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in</w:t>
      </w:r>
    </w:p>
    <w:p>
      <w:pPr>
        <w:pStyle w:val="BodyText"/>
        <w:ind w:left="105"/>
        <w:spacing w:before="2" w:line="239" w:lineRule="auto"/>
        <w:rPr>
          <w:sz w:val="19"/>
          <w:szCs w:val="19"/>
        </w:rPr>
      </w:pPr>
      <w:r>
        <w:pict>
          <v:shape id="_x0000_s156" style="position:absolute;margin-left:4.4804pt;margin-top:10.0591pt;mso-position-vertical-relative:text;mso-position-horizontal-relative:text;width:238.95pt;height:12.9pt;z-index:2517422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39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linking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levels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of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their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sz w:val="19"/>
                      <w:szCs w:val="19"/>
                    </w:rPr>
                    <w:t>systemic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release</w:t>
                  </w:r>
                  <w:r>
                    <w:rPr>
                      <w:sz w:val="19"/>
                      <w:szCs w:val="19"/>
                      <w:spacing w:val="1"/>
                    </w:rPr>
                    <w:t xml:space="preserve">   </w:t>
                  </w:r>
                  <w:r>
                    <w:rPr>
                      <w:sz w:val="19"/>
                      <w:szCs w:val="19"/>
                    </w:rPr>
                    <w:t>after</w:t>
                  </w:r>
                  <w:r>
                    <w:rPr>
                      <w:sz w:val="19"/>
                      <w:szCs w:val="19"/>
                      <w:spacing w:val="20"/>
                      <w:w w:val="101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ROSC</w:t>
                  </w:r>
                  <w:r>
                    <w:rPr>
                      <w:sz w:val="19"/>
                      <w:szCs w:val="19"/>
                      <w:spacing w:val="21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to</w:t>
                  </w:r>
                </w:p>
              </w:txbxContent>
            </v:textbox>
          </v:shape>
        </w:pict>
      </w:r>
      <w:r>
        <w:rPr>
          <w:sz w:val="19"/>
          <w:szCs w:val="19"/>
          <w:spacing w:val="2"/>
        </w:rPr>
        <w:t>various  components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2"/>
        </w:rPr>
        <w:t>of  the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2"/>
        </w:rPr>
        <w:t>NVU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2"/>
        </w:rPr>
        <w:t>has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2"/>
        </w:rPr>
        <w:t>triggered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2"/>
        </w:rPr>
        <w:t>research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12"/>
        <w:spacing w:before="55" w:line="211" w:lineRule="auto"/>
        <w:rPr>
          <w:sz w:val="13"/>
          <w:szCs w:val="13"/>
        </w:rPr>
      </w:pPr>
      <w:r>
        <w:pict>
          <v:shape id="_x0000_s158" style="position:absolute;margin-left:4.47043pt;margin-top:-11.1516pt;mso-position-vertical-relative:text;mso-position-horizontal-relative:text;width:239.15pt;height:16.6pt;z-index:2517411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1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prediction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2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neurologic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outcome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after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CA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8"/>
                        <w:position w:val="10"/>
                      </w:rPr>
                      <w:t>95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8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Among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these     biomarkers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    neuron</w:t>
      </w:r>
      <w:r>
        <w:rPr>
          <w:sz w:val="19"/>
          <w:szCs w:val="19"/>
          <w:spacing w:val="4"/>
        </w:rPr>
        <w:t>–</w:t>
      </w:r>
      <w:r>
        <w:rPr>
          <w:sz w:val="19"/>
          <w:szCs w:val="19"/>
        </w:rPr>
        <w:t>speci</w:t>
      </w:r>
      <w:r>
        <w:rPr>
          <w:sz w:val="19"/>
          <w:szCs w:val="19"/>
          <w:spacing w:val="4"/>
        </w:rPr>
        <w:t>ﬁ</w:t>
      </w:r>
      <w:r>
        <w:rPr>
          <w:sz w:val="19"/>
          <w:szCs w:val="19"/>
        </w:rPr>
        <w:t>c</w:t>
      </w:r>
      <w:r>
        <w:rPr>
          <w:sz w:val="19"/>
          <w:szCs w:val="19"/>
          <w:spacing w:val="1"/>
        </w:rPr>
        <w:t xml:space="preserve">     </w:t>
      </w:r>
      <w:r>
        <w:rPr>
          <w:sz w:val="19"/>
          <w:szCs w:val="19"/>
        </w:rPr>
        <w:t>enolase</w:t>
      </w:r>
      <w:r>
        <w:rPr>
          <w:sz w:val="19"/>
          <w:szCs w:val="19"/>
          <w:spacing w:val="4"/>
        </w:rPr>
        <w:t xml:space="preserve">     (</w:t>
      </w:r>
      <w:r>
        <w:rPr>
          <w:sz w:val="19"/>
          <w:szCs w:val="19"/>
        </w:rPr>
        <w:t>NSE</w:t>
      </w:r>
      <w:r>
        <w:rPr>
          <w:sz w:val="19"/>
          <w:szCs w:val="19"/>
          <w:spacing w:val="4"/>
        </w:rPr>
        <w:t>),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38</w:t>
        </w:r>
      </w:hyperlink>
    </w:p>
    <w:p>
      <w:pPr>
        <w:pStyle w:val="BodyText"/>
        <w:ind w:left="113"/>
        <w:spacing w:before="1" w:line="214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S100</w:t>
      </w:r>
      <w:r>
        <w:rPr>
          <w:sz w:val="19"/>
          <w:szCs w:val="19"/>
          <w:spacing w:val="-27"/>
        </w:rPr>
        <w:t xml:space="preserve"> </w:t>
      </w:r>
      <w:r>
        <w:rPr>
          <w:rFonts w:ascii="Arial" w:hAnsi="Arial" w:eastAsia="Arial" w:cs="Arial"/>
          <w:sz w:val="22"/>
          <w:szCs w:val="22"/>
          <w:spacing w:val="4"/>
        </w:rPr>
        <w:t>β</w:t>
      </w:r>
      <w:r>
        <w:rPr>
          <w:sz w:val="19"/>
          <w:szCs w:val="19"/>
          <w:spacing w:val="4"/>
        </w:rPr>
        <w:t>,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96</w:t>
        </w:r>
      </w:hyperlink>
      <w:r>
        <w:rPr>
          <w:sz w:val="13"/>
          <w:szCs w:val="13"/>
          <w:color w:val="0D7FAC"/>
          <w:spacing w:val="4"/>
          <w:position w:val="8"/>
        </w:rPr>
        <w:t xml:space="preserve">      </w:t>
      </w:r>
      <w:r>
        <w:rPr>
          <w:sz w:val="19"/>
          <w:szCs w:val="19"/>
        </w:rPr>
        <w:t>glial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  <w:spacing w:val="4"/>
        </w:rPr>
        <w:t>ﬁ</w:t>
      </w:r>
      <w:r>
        <w:rPr>
          <w:sz w:val="19"/>
          <w:szCs w:val="19"/>
        </w:rPr>
        <w:t>brillary</w:t>
      </w:r>
      <w:r>
        <w:rPr>
          <w:sz w:val="19"/>
          <w:szCs w:val="19"/>
          <w:spacing w:val="4"/>
        </w:rPr>
        <w:t xml:space="preserve">    </w:t>
      </w:r>
      <w:r>
        <w:rPr>
          <w:sz w:val="19"/>
          <w:szCs w:val="19"/>
        </w:rPr>
        <w:t>acidic</w:t>
      </w:r>
      <w:r>
        <w:rPr>
          <w:sz w:val="19"/>
          <w:szCs w:val="19"/>
          <w:spacing w:val="4"/>
        </w:rPr>
        <w:t xml:space="preserve">     </w:t>
      </w:r>
      <w:r>
        <w:rPr>
          <w:sz w:val="19"/>
          <w:szCs w:val="19"/>
        </w:rPr>
        <w:t>protein</w:t>
      </w:r>
      <w:r>
        <w:rPr>
          <w:sz w:val="19"/>
          <w:szCs w:val="19"/>
          <w:spacing w:val="4"/>
        </w:rPr>
        <w:t>,</w:t>
      </w:r>
      <w:hyperlink w:history="true" w:anchor="bookmark1">
        <w:r>
          <w:rPr>
            <w:sz w:val="13"/>
            <w:szCs w:val="13"/>
            <w:color w:val="0D7FAC"/>
            <w:spacing w:val="4"/>
            <w:position w:val="8"/>
          </w:rPr>
          <w:t>97</w:t>
        </w:r>
      </w:hyperlink>
      <w:r>
        <w:rPr>
          <w:sz w:val="13"/>
          <w:szCs w:val="13"/>
          <w:color w:val="0D7FAC"/>
          <w:spacing w:val="3"/>
          <w:position w:val="8"/>
        </w:rPr>
        <w:t xml:space="preserve">      </w:t>
      </w:r>
      <w:r>
        <w:rPr>
          <w:sz w:val="19"/>
          <w:szCs w:val="19"/>
        </w:rPr>
        <w:t>ubiquitin</w:t>
      </w:r>
    </w:p>
    <w:p>
      <w:pPr>
        <w:pStyle w:val="BodyText"/>
        <w:ind w:left="112"/>
        <w:spacing w:line="247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carboxyl</w:t>
      </w:r>
      <w:r>
        <w:rPr>
          <w:sz w:val="19"/>
          <w:szCs w:val="19"/>
          <w:spacing w:val="1"/>
          <w:position w:val="1"/>
        </w:rPr>
        <w:t>–</w:t>
      </w:r>
      <w:r>
        <w:rPr>
          <w:sz w:val="19"/>
          <w:szCs w:val="19"/>
          <w:position w:val="1"/>
        </w:rPr>
        <w:t>hydrolase</w:t>
      </w:r>
      <w:r>
        <w:rPr>
          <w:sz w:val="19"/>
          <w:szCs w:val="19"/>
          <w:spacing w:val="1"/>
          <w:position w:val="1"/>
        </w:rPr>
        <w:t>–1,   </w:t>
      </w:r>
      <w:r>
        <w:rPr>
          <w:sz w:val="19"/>
          <w:szCs w:val="19"/>
          <w:position w:val="1"/>
        </w:rPr>
        <w:t>neuro</w:t>
      </w:r>
      <w:r>
        <w:rPr>
          <w:sz w:val="19"/>
          <w:szCs w:val="19"/>
          <w:spacing w:val="1"/>
          <w:position w:val="1"/>
        </w:rPr>
        <w:t>ﬁ</w:t>
      </w:r>
      <w:r>
        <w:rPr>
          <w:sz w:val="19"/>
          <w:szCs w:val="19"/>
          <w:position w:val="1"/>
        </w:rPr>
        <w:t>lament</w:t>
      </w:r>
      <w:r>
        <w:rPr>
          <w:sz w:val="19"/>
          <w:szCs w:val="19"/>
          <w:spacing w:val="1"/>
          <w:position w:val="1"/>
        </w:rPr>
        <w:t>–</w:t>
      </w:r>
      <w:r>
        <w:rPr>
          <w:sz w:val="19"/>
          <w:szCs w:val="19"/>
          <w:position w:val="1"/>
        </w:rPr>
        <w:t>light</w:t>
      </w:r>
      <w:r>
        <w:rPr>
          <w:sz w:val="19"/>
          <w:szCs w:val="19"/>
          <w:spacing w:val="1"/>
          <w:position w:val="1"/>
        </w:rPr>
        <w:t xml:space="preserve">   (</w:t>
      </w:r>
      <w:r>
        <w:rPr>
          <w:sz w:val="19"/>
          <w:szCs w:val="19"/>
          <w:position w:val="1"/>
        </w:rPr>
        <w:t>NF</w:t>
      </w:r>
      <w:r>
        <w:rPr>
          <w:sz w:val="19"/>
          <w:szCs w:val="19"/>
          <w:spacing w:val="1"/>
          <w:position w:val="1"/>
        </w:rPr>
        <w:t>–L),</w:t>
      </w:r>
      <w:hyperlink w:history="true" w:anchor="bookmark1">
        <w:r>
          <w:rPr>
            <w:sz w:val="13"/>
            <w:szCs w:val="13"/>
            <w:color w:val="0D7FAC"/>
            <w:spacing w:val="1"/>
            <w:position w:val="9"/>
          </w:rPr>
          <w:t>98</w:t>
        </w:r>
      </w:hyperlink>
      <w:r>
        <w:rPr>
          <w:sz w:val="13"/>
          <w:szCs w:val="13"/>
          <w:color w:val="0D7FAC"/>
          <w:spacing w:val="1"/>
          <w:position w:val="9"/>
        </w:rPr>
        <w:t xml:space="preserve"> </w:t>
      </w:r>
      <w:r>
        <w:rPr>
          <w:sz w:val="13"/>
          <w:szCs w:val="13"/>
          <w:color w:val="0D7FAC"/>
          <w:position w:val="9"/>
        </w:rPr>
        <w:t xml:space="preserve">    </w:t>
      </w:r>
      <w:r>
        <w:rPr>
          <w:sz w:val="19"/>
          <w:szCs w:val="19"/>
          <w:position w:val="1"/>
        </w:rPr>
        <w:t>and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tau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might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2"/>
        </w:rPr>
        <w:t>assist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2"/>
        </w:rPr>
        <w:t>prognos</w:t>
      </w:r>
      <w:r>
        <w:rPr>
          <w:sz w:val="19"/>
          <w:szCs w:val="19"/>
          <w:spacing w:val="1"/>
        </w:rPr>
        <w:t>ticating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1"/>
        </w:rPr>
        <w:t>post–CA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"/>
        </w:rPr>
        <w:t>patients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"/>
        </w:rPr>
        <w:t>with</w:t>
      </w:r>
    </w:p>
    <w:p>
      <w:pPr>
        <w:pStyle w:val="BodyText"/>
        <w:ind w:left="112"/>
        <w:spacing w:before="25" w:line="204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evidence  of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2"/>
        </w:rPr>
        <w:t>HIBI.</w:t>
      </w:r>
    </w:p>
    <w:p>
      <w:pPr>
        <w:pStyle w:val="BodyText"/>
        <w:ind w:left="349"/>
        <w:spacing w:before="73" w:line="204" w:lineRule="auto"/>
        <w:rPr>
          <w:sz w:val="19"/>
          <w:szCs w:val="19"/>
        </w:rPr>
      </w:pPr>
      <w:r>
        <w:rPr>
          <w:sz w:val="19"/>
          <w:szCs w:val="19"/>
        </w:rPr>
        <w:t>Most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</w:rPr>
        <w:t>have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evaluated   NSE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and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to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22"/>
        </w:rPr>
        <w:t xml:space="preserve">  </w:t>
      </w:r>
      <w:r>
        <w:rPr>
          <w:sz w:val="19"/>
          <w:szCs w:val="19"/>
        </w:rPr>
        <w:t>lesser</w:t>
      </w:r>
    </w:p>
    <w:p>
      <w:pPr>
        <w:pStyle w:val="BodyText"/>
        <w:ind w:left="112"/>
        <w:spacing w:before="10" w:line="215" w:lineRule="auto"/>
        <w:rPr>
          <w:sz w:val="19"/>
          <w:szCs w:val="19"/>
        </w:rPr>
      </w:pPr>
      <w:r>
        <w:rPr>
          <w:sz w:val="19"/>
          <w:szCs w:val="19"/>
        </w:rPr>
        <w:t>extent   S100</w:t>
      </w:r>
      <w:r>
        <w:rPr>
          <w:sz w:val="19"/>
          <w:szCs w:val="19"/>
          <w:spacing w:val="-20"/>
        </w:rPr>
        <w:t xml:space="preserve"> </w:t>
      </w:r>
      <w:r>
        <w:rPr>
          <w:rFonts w:ascii="Arial" w:hAnsi="Arial" w:eastAsia="Arial" w:cs="Arial"/>
          <w:sz w:val="22"/>
          <w:szCs w:val="22"/>
        </w:rPr>
        <w:t>β</w:t>
      </w:r>
      <w:r>
        <w:rPr>
          <w:rFonts w:ascii="Arial" w:hAnsi="Arial" w:eastAsia="Arial" w:cs="Arial"/>
          <w:sz w:val="22"/>
          <w:szCs w:val="22"/>
          <w:spacing w:val="-43"/>
        </w:rPr>
        <w:t xml:space="preserve"> </w:t>
      </w:r>
      <w:r>
        <w:rPr>
          <w:sz w:val="19"/>
          <w:szCs w:val="19"/>
        </w:rPr>
        <w:t>.   A   systematic   review   and   meta–analysis</w:t>
      </w:r>
    </w:p>
    <w:p>
      <w:pPr>
        <w:pStyle w:val="BodyText"/>
        <w:ind w:left="111"/>
        <w:spacing w:line="232" w:lineRule="auto"/>
        <w:rPr>
          <w:sz w:val="19"/>
          <w:szCs w:val="19"/>
        </w:rPr>
      </w:pPr>
      <w:r>
        <w:rPr>
          <w:sz w:val="19"/>
          <w:szCs w:val="19"/>
        </w:rPr>
        <w:t>showed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pooled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speci</w:t>
      </w:r>
      <w:r>
        <w:rPr>
          <w:sz w:val="19"/>
          <w:szCs w:val="19"/>
          <w:spacing w:val="6"/>
        </w:rPr>
        <w:t>ﬁ</w:t>
      </w:r>
      <w:r>
        <w:rPr>
          <w:sz w:val="19"/>
          <w:szCs w:val="19"/>
        </w:rPr>
        <w:t>cities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6"/>
        </w:rPr>
        <w:t>99%   (95%   </w:t>
      </w:r>
      <w:r>
        <w:rPr>
          <w:sz w:val="19"/>
          <w:szCs w:val="19"/>
        </w:rPr>
        <w:t>CI</w:t>
      </w:r>
      <w:r>
        <w:rPr>
          <w:sz w:val="19"/>
          <w:szCs w:val="19"/>
          <w:spacing w:val="6"/>
        </w:rPr>
        <w:t>,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6"/>
        </w:rPr>
        <w:t>98%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6"/>
        </w:rPr>
        <w:t>–</w:t>
      </w:r>
    </w:p>
    <w:p>
      <w:pPr>
        <w:pStyle w:val="BodyText"/>
        <w:ind w:left="128"/>
        <w:spacing w:before="1" w:line="239" w:lineRule="auto"/>
        <w:rPr>
          <w:sz w:val="19"/>
          <w:szCs w:val="19"/>
        </w:rPr>
      </w:pPr>
      <w:r>
        <w:pict>
          <v:shape id="_x0000_s160" style="position:absolute;margin-left:4.68886pt;margin-top:6.43091pt;mso-position-vertical-relative:text;mso-position-horizontal-relative:text;width:238.8pt;height:17.2pt;z-index:-2515814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03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4"/>
                      <w:position w:val="3"/>
                    </w:rPr>
                    <w:t>S100   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4"/>
                      <w:position w:val="3"/>
                    </w:rPr>
                    <w:t>β</w:t>
                  </w:r>
                  <w:r>
                    <w:rPr>
                      <w:sz w:val="19"/>
                      <w:szCs w:val="19"/>
                      <w:spacing w:val="4"/>
                      <w:position w:val="3"/>
                    </w:rPr>
                    <w:t>,   </w:t>
                  </w:r>
                  <w:r>
                    <w:rPr>
                      <w:sz w:val="19"/>
                      <w:szCs w:val="19"/>
                      <w:position w:val="3"/>
                    </w:rPr>
                    <w:t>respectively</w:t>
                  </w:r>
                  <w:r>
                    <w:rPr>
                      <w:sz w:val="19"/>
                      <w:szCs w:val="19"/>
                      <w:spacing w:val="4"/>
                      <w:position w:val="3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4"/>
                        <w:position w:val="11"/>
                      </w:rPr>
                      <w:t>99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4"/>
                      <w:position w:val="11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3"/>
                    </w:rPr>
                    <w:t>However</w:t>
                  </w:r>
                  <w:r>
                    <w:rPr>
                      <w:sz w:val="19"/>
                      <w:szCs w:val="19"/>
                      <w:spacing w:val="4"/>
                      <w:position w:val="3"/>
                    </w:rPr>
                    <w:t>,   </w:t>
                  </w:r>
                  <w:r>
                    <w:rPr>
                      <w:sz w:val="19"/>
                      <w:szCs w:val="19"/>
                      <w:position w:val="3"/>
                    </w:rPr>
                    <w:t>most</w:t>
                  </w:r>
                  <w:r>
                    <w:rPr>
                      <w:sz w:val="19"/>
                      <w:szCs w:val="19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3"/>
                    </w:rPr>
                    <w:t>data</w:t>
                  </w:r>
                  <w:r>
                    <w:rPr>
                      <w:sz w:val="19"/>
                      <w:szCs w:val="19"/>
                      <w:spacing w:val="4"/>
                      <w:position w:val="3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3"/>
                    </w:rPr>
                    <w:t>stemmed</w:t>
                  </w:r>
                </w:p>
              </w:txbxContent>
            </v:textbox>
          </v:shape>
        </w:pict>
      </w:r>
      <w:r>
        <w:rPr>
          <w:sz w:val="19"/>
          <w:szCs w:val="19"/>
          <w:spacing w:val="5"/>
        </w:rPr>
        <w:t>100%) 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  97%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5"/>
        </w:rPr>
        <w:t>(95%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CI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5"/>
        </w:rPr>
        <w:t>92%–100%)  </w:t>
      </w:r>
      <w:r>
        <w:rPr>
          <w:sz w:val="19"/>
          <w:szCs w:val="19"/>
        </w:rPr>
        <w:t>for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NSE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and</w:t>
      </w:r>
    </w:p>
    <w:p>
      <w:pPr>
        <w:pStyle w:val="BodyText"/>
        <w:ind w:left="111"/>
        <w:spacing w:before="221" w:line="239" w:lineRule="auto"/>
        <w:rPr>
          <w:sz w:val="19"/>
          <w:szCs w:val="19"/>
        </w:rPr>
      </w:pPr>
      <w:r>
        <w:rPr>
          <w:sz w:val="19"/>
          <w:szCs w:val="19"/>
        </w:rPr>
        <w:t>from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low</w:t>
      </w:r>
      <w:r>
        <w:rPr>
          <w:sz w:val="19"/>
          <w:szCs w:val="19"/>
          <w:spacing w:val="7"/>
        </w:rPr>
        <w:t>–</w:t>
      </w:r>
      <w:r>
        <w:rPr>
          <w:sz w:val="19"/>
          <w:szCs w:val="19"/>
        </w:rPr>
        <w:t>quality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studies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limited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by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nonblinded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</w:rPr>
        <w:t>assess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7"/>
        </w:rPr>
        <w:t>–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ments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of  prognostication,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4"/>
        </w:rPr>
        <w:t>without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explicit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4"/>
        </w:rPr>
        <w:t>descripti</w:t>
      </w:r>
      <w:r>
        <w:rPr>
          <w:sz w:val="19"/>
          <w:szCs w:val="19"/>
          <w:spacing w:val="3"/>
        </w:rPr>
        <w:t>ons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of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2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precise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decision–making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tools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2"/>
        </w:rPr>
        <w:t>algo</w:t>
      </w:r>
      <w:r>
        <w:rPr>
          <w:sz w:val="19"/>
          <w:szCs w:val="19"/>
          <w:spacing w:val="1"/>
        </w:rPr>
        <w:t>rithms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  <w:spacing w:val="1"/>
        </w:rPr>
        <w:t>used</w:t>
      </w:r>
    </w:p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pict>
          <v:shape id="_x0000_s162" style="position:absolute;margin-left:4.63058pt;margin-top:6.45577pt;mso-position-vertical-relative:text;mso-position-horizontal-relative:text;width:238.8pt;height:16.5pt;z-index:-2515783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quent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withdrawal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5"/>
                      <w:w w:val="10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life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–</w:t>
                  </w:r>
                  <w:r>
                    <w:rPr>
                      <w:sz w:val="19"/>
                      <w:szCs w:val="19"/>
                      <w:position w:val="2"/>
                    </w:rPr>
                    <w:t>sustaining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measures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8"/>
                        <w:position w:val="10"/>
                      </w:rPr>
                      <w:t>99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8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Addi</w:t>
                  </w:r>
                  <w:r>
                    <w:rPr>
                      <w:sz w:val="19"/>
                      <w:szCs w:val="19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3"/>
        </w:rPr>
        <w:t>determining  adverse   neurologic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3"/>
        </w:rPr>
        <w:t>outcome</w:t>
      </w:r>
      <w:r>
        <w:rPr>
          <w:sz w:val="19"/>
          <w:szCs w:val="19"/>
          <w:spacing w:val="14"/>
          <w:w w:val="102"/>
        </w:rPr>
        <w:t xml:space="preserve">  </w:t>
      </w:r>
      <w:r>
        <w:rPr>
          <w:sz w:val="19"/>
          <w:szCs w:val="19"/>
          <w:spacing w:val="3"/>
        </w:rPr>
        <w:t>and</w:t>
      </w:r>
      <w:r>
        <w:rPr>
          <w:sz w:val="19"/>
          <w:szCs w:val="19"/>
          <w:spacing w:val="2"/>
        </w:rPr>
        <w:t xml:space="preserve">  subse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2"/>
        </w:rPr>
        <w:t>–</w:t>
      </w:r>
    </w:p>
    <w:p>
      <w:pPr>
        <w:pStyle w:val="BodyText"/>
        <w:ind w:left="112"/>
        <w:spacing w:before="220" w:line="239" w:lineRule="auto"/>
        <w:rPr>
          <w:sz w:val="19"/>
          <w:szCs w:val="19"/>
        </w:rPr>
      </w:pPr>
      <w:r>
        <w:rPr>
          <w:sz w:val="19"/>
          <w:szCs w:val="19"/>
        </w:rPr>
        <w:t>tional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considerations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include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differences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timing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</w:rPr>
        <w:t>of</w:t>
      </w:r>
    </w:p>
    <w:p>
      <w:pPr>
        <w:pStyle w:val="BodyText"/>
        <w:ind w:left="111"/>
        <w:spacing w:before="3" w:line="239" w:lineRule="auto"/>
        <w:rPr>
          <w:sz w:val="19"/>
          <w:szCs w:val="19"/>
        </w:rPr>
      </w:pPr>
      <w:r>
        <w:rPr>
          <w:sz w:val="19"/>
          <w:szCs w:val="19"/>
        </w:rPr>
        <w:t>biomarker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3"/>
        </w:rPr>
        <w:t>,   </w:t>
      </w:r>
      <w:r>
        <w:rPr>
          <w:sz w:val="19"/>
          <w:szCs w:val="19"/>
        </w:rPr>
        <w:t>collection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method</w:t>
      </w:r>
      <w:r>
        <w:rPr>
          <w:sz w:val="19"/>
          <w:szCs w:val="19"/>
          <w:spacing w:val="13"/>
        </w:rPr>
        <w:t>,   </w:t>
      </w:r>
      <w:r>
        <w:rPr>
          <w:sz w:val="19"/>
          <w:szCs w:val="19"/>
        </w:rPr>
        <w:t>analytical   plat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3"/>
        </w:rPr>
        <w:t>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forms</w:t>
      </w:r>
      <w:r>
        <w:rPr>
          <w:sz w:val="19"/>
          <w:szCs w:val="19"/>
          <w:spacing w:val="12"/>
        </w:rPr>
        <w:t>,</w:t>
      </w:r>
      <w:r>
        <w:rPr>
          <w:sz w:val="19"/>
          <w:szCs w:val="19"/>
          <w:spacing w:val="23"/>
          <w:w w:val="102"/>
        </w:rPr>
        <w:t xml:space="preserve">  </w:t>
      </w:r>
      <w:r>
        <w:rPr>
          <w:sz w:val="19"/>
          <w:szCs w:val="19"/>
        </w:rPr>
        <w:t>timing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</w:rPr>
        <w:t>assessment</w:t>
      </w:r>
      <w:r>
        <w:rPr>
          <w:sz w:val="19"/>
          <w:szCs w:val="19"/>
          <w:spacing w:val="12"/>
        </w:rPr>
        <w:t>,   </w:t>
      </w:r>
      <w:r>
        <w:rPr>
          <w:sz w:val="19"/>
          <w:szCs w:val="19"/>
        </w:rPr>
        <w:t>and</w:t>
      </w:r>
    </w:p>
    <w:p>
      <w:pPr>
        <w:pStyle w:val="BodyText"/>
        <w:ind w:left="112"/>
        <w:spacing w:before="1" w:line="256" w:lineRule="exact"/>
        <w:rPr>
          <w:sz w:val="19"/>
          <w:szCs w:val="19"/>
        </w:rPr>
      </w:pPr>
      <w:r>
        <w:rPr>
          <w:sz w:val="19"/>
          <w:szCs w:val="19"/>
          <w:position w:val="1"/>
        </w:rPr>
        <w:t>outcome</w:t>
      </w:r>
      <w:r>
        <w:rPr>
          <w:sz w:val="19"/>
          <w:szCs w:val="19"/>
          <w:spacing w:val="9"/>
          <w:position w:val="1"/>
        </w:rPr>
        <w:t xml:space="preserve">  </w:t>
      </w:r>
      <w:r>
        <w:rPr>
          <w:sz w:val="19"/>
          <w:szCs w:val="19"/>
          <w:position w:val="1"/>
        </w:rPr>
        <w:t>scales</w:t>
      </w:r>
      <w:r>
        <w:rPr>
          <w:sz w:val="19"/>
          <w:szCs w:val="19"/>
          <w:spacing w:val="9"/>
          <w:position w:val="1"/>
        </w:rPr>
        <w:t>.</w:t>
      </w:r>
    </w:p>
    <w:p>
      <w:pPr>
        <w:pStyle w:val="BodyText"/>
        <w:ind w:left="353"/>
        <w:spacing w:before="4" w:line="239" w:lineRule="auto"/>
        <w:rPr>
          <w:sz w:val="19"/>
          <w:szCs w:val="19"/>
        </w:rPr>
      </w:pPr>
      <w:r>
        <w:pict>
          <v:shape id="_x0000_s164" style="position:absolute;margin-left:4.63194pt;margin-top:6.52232pt;mso-position-vertical-relative:text;mso-position-horizontal-relative:text;width:238.8pt;height:16.5pt;z-index:-2515793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3"/>
                      <w:szCs w:val="13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analysis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782  </w:t>
                  </w:r>
                  <w:r>
                    <w:rPr>
                      <w:sz w:val="19"/>
                      <w:szCs w:val="19"/>
                      <w:position w:val="2"/>
                    </w:rPr>
                    <w:t>patients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0"/>
                        <w:position w:val="10"/>
                      </w:rPr>
                      <w:t>100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0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enrolled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8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TTM</w:t>
                  </w: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trial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0"/>
                        <w:position w:val="10"/>
                      </w:rPr>
                      <w:t>42</w:t>
                    </w:r>
                  </w:hyperlink>
                </w:p>
              </w:txbxContent>
            </v:textbox>
          </v:shape>
        </w:pict>
      </w:r>
      <w:r>
        <w:rPr>
          <w:sz w:val="19"/>
          <w:szCs w:val="19"/>
          <w:spacing w:val="1"/>
        </w:rPr>
        <w:t>Subsequent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"/>
        </w:rPr>
        <w:t>to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1"/>
        </w:rPr>
        <w:t>this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1"/>
        </w:rPr>
        <w:t>systematic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1"/>
        </w:rPr>
        <w:t>r</w:t>
      </w:r>
      <w:r>
        <w:rPr>
          <w:sz w:val="19"/>
          <w:szCs w:val="19"/>
        </w:rPr>
        <w:t>eview,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comparative</w:t>
      </w:r>
    </w:p>
    <w:p>
      <w:pPr>
        <w:pStyle w:val="BodyText"/>
        <w:ind w:left="104"/>
        <w:spacing w:before="220"/>
        <w:rPr>
          <w:sz w:val="19"/>
          <w:szCs w:val="19"/>
        </w:rPr>
      </w:pPr>
      <w:r>
        <w:rPr>
          <w:sz w:val="19"/>
          <w:szCs w:val="19"/>
          <w:spacing w:val="2"/>
        </w:rPr>
        <w:t>with  prospective  and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2"/>
        </w:rPr>
        <w:t>blinded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collection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"/>
        </w:rPr>
        <w:t>of  biospecimens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for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biomarker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showed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predictive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capacity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of</w:t>
      </w:r>
    </w:p>
    <w:p>
      <w:pPr>
        <w:pStyle w:val="BodyText"/>
        <w:ind w:left="109"/>
        <w:rPr>
          <w:sz w:val="19"/>
          <w:szCs w:val="19"/>
        </w:rPr>
      </w:pPr>
      <w:r>
        <w:rPr>
          <w:sz w:val="19"/>
          <w:szCs w:val="19"/>
        </w:rPr>
        <w:t>NF</w:t>
      </w:r>
      <w:r>
        <w:rPr>
          <w:sz w:val="19"/>
          <w:szCs w:val="19"/>
          <w:spacing w:val="2"/>
        </w:rPr>
        <w:t>–L  (</w:t>
      </w:r>
      <w:r>
        <w:rPr>
          <w:sz w:val="19"/>
          <w:szCs w:val="19"/>
        </w:rPr>
        <w:t>area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under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curve</w:t>
      </w:r>
      <w:r>
        <w:rPr>
          <w:sz w:val="19"/>
          <w:szCs w:val="19"/>
          <w:spacing w:val="2"/>
        </w:rPr>
        <w:t xml:space="preserve">  [</w:t>
      </w:r>
      <w:r>
        <w:rPr>
          <w:sz w:val="19"/>
          <w:szCs w:val="19"/>
        </w:rPr>
        <w:t>AUC</w:t>
      </w:r>
      <w:r>
        <w:rPr>
          <w:sz w:val="19"/>
          <w:szCs w:val="19"/>
          <w:spacing w:val="2"/>
        </w:rPr>
        <w:t>],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0.94  [95%  </w:t>
      </w:r>
      <w:r>
        <w:rPr>
          <w:sz w:val="19"/>
          <w:szCs w:val="19"/>
        </w:rPr>
        <w:t>CI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1"/>
        </w:rPr>
        <w:t>0.93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"/>
        </w:rPr>
        <w:t>–</w:t>
      </w:r>
    </w:p>
    <w:p>
      <w:pPr>
        <w:pStyle w:val="BodyText"/>
        <w:ind w:left="11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0.96])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be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superior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</w:rPr>
        <w:t>NSE   </w:t>
      </w:r>
      <w:r>
        <w:rPr>
          <w:sz w:val="19"/>
          <w:szCs w:val="19"/>
          <w:spacing w:val="5"/>
        </w:rPr>
        <w:t>(</w:t>
      </w:r>
      <w:r>
        <w:rPr>
          <w:sz w:val="19"/>
          <w:szCs w:val="19"/>
        </w:rPr>
        <w:t>AUC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5"/>
        </w:rPr>
        <w:t>0.85   [95%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CI</w:t>
      </w:r>
      <w:r>
        <w:rPr>
          <w:sz w:val="19"/>
          <w:szCs w:val="19"/>
          <w:spacing w:val="5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12"/>
        <w:spacing w:before="145" w:line="251" w:lineRule="exact"/>
        <w:rPr>
          <w:sz w:val="19"/>
          <w:szCs w:val="19"/>
        </w:rPr>
      </w:pPr>
      <w:r>
        <w:pict>
          <v:shape id="_x0000_s166" style="position:absolute;margin-left:-0.275787pt;margin-top:-1.06897pt;mso-position-vertical-relative:text;mso-position-horizontal-relative:text;width:238.7pt;height:13.65pt;z-index:2517432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221" w:lineRule="auto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2"/>
                    </w:rPr>
                    <w:t>0.82–0.88])</w:t>
                  </w:r>
                  <w:r>
                    <w:rPr>
                      <w:sz w:val="19"/>
                      <w:szCs w:val="19"/>
                      <w:spacing w:val="35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and</w:t>
                  </w:r>
                  <w:r>
                    <w:rPr>
                      <w:sz w:val="19"/>
                      <w:szCs w:val="19"/>
                      <w:spacing w:val="33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S</w:t>
                  </w:r>
                  <w:r>
                    <w:rPr>
                      <w:sz w:val="19"/>
                      <w:szCs w:val="19"/>
                      <w:spacing w:val="2"/>
                    </w:rPr>
                    <w:t>100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2"/>
                    </w:rPr>
                    <w:t>β</w:t>
                  </w:r>
                  <w:r>
                    <w:rPr>
                      <w:rFonts w:ascii="Arial" w:hAnsi="Arial" w:eastAsia="Arial" w:cs="Arial"/>
                      <w:sz w:val="22"/>
                      <w:szCs w:val="22"/>
                      <w:spacing w:val="28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(</w:t>
                  </w:r>
                  <w:r>
                    <w:rPr>
                      <w:sz w:val="19"/>
                      <w:szCs w:val="19"/>
                    </w:rPr>
                    <w:t>AUC</w:t>
                  </w:r>
                  <w:r>
                    <w:rPr>
                      <w:sz w:val="19"/>
                      <w:szCs w:val="19"/>
                      <w:spacing w:val="2"/>
                    </w:rPr>
                    <w:t>,</w:t>
                  </w:r>
                  <w:r>
                    <w:rPr>
                      <w:sz w:val="19"/>
                      <w:szCs w:val="19"/>
                      <w:spacing w:val="3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0.77  [95%</w:t>
                  </w:r>
                  <w:r>
                    <w:rPr>
                      <w:sz w:val="19"/>
                      <w:szCs w:val="19"/>
                      <w:spacing w:val="34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CI</w:t>
                  </w:r>
                  <w:r>
                    <w:rPr>
                      <w:sz w:val="19"/>
                      <w:szCs w:val="19"/>
                      <w:spacing w:val="2"/>
                    </w:rPr>
                    <w:t>,</w:t>
                  </w:r>
                  <w:r>
                    <w:rPr>
                      <w:sz w:val="19"/>
                      <w:szCs w:val="19"/>
                      <w:spacing w:val="3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2"/>
                    </w:rPr>
                    <w:t>0.73–0.81])</w:t>
                  </w:r>
                </w:p>
              </w:txbxContent>
            </v:textbox>
          </v:shape>
        </w:pict>
      </w:r>
      <w:r>
        <w:rPr>
          <w:sz w:val="19"/>
          <w:szCs w:val="19"/>
          <w:position w:val="-1"/>
        </w:rPr>
        <w:t>at</w:t>
      </w:r>
      <w:r>
        <w:rPr>
          <w:sz w:val="19"/>
          <w:szCs w:val="19"/>
          <w:spacing w:val="49"/>
          <w:w w:val="101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72</w:t>
      </w:r>
      <w:r>
        <w:rPr>
          <w:sz w:val="19"/>
          <w:szCs w:val="19"/>
          <w:spacing w:val="42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hours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sz w:val="19"/>
          <w:szCs w:val="19"/>
          <w:position w:val="-1"/>
        </w:rPr>
        <w:t>after</w:t>
      </w:r>
      <w:r>
        <w:rPr>
          <w:sz w:val="19"/>
          <w:szCs w:val="19"/>
          <w:spacing w:val="46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CA</w:t>
      </w:r>
      <w:r>
        <w:rPr>
          <w:sz w:val="19"/>
          <w:szCs w:val="19"/>
          <w:spacing w:val="6"/>
          <w:position w:val="-1"/>
        </w:rPr>
        <w:t>.</w:t>
      </w:r>
      <w:hyperlink w:history="true" w:anchor="bookmark1">
        <w:r>
          <w:rPr>
            <w:sz w:val="13"/>
            <w:szCs w:val="13"/>
            <w:color w:val="0D7FAC"/>
            <w:spacing w:val="6"/>
            <w:position w:val="7"/>
          </w:rPr>
          <w:t>100</w:t>
        </w:r>
      </w:hyperlink>
      <w:r>
        <w:rPr>
          <w:sz w:val="13"/>
          <w:szCs w:val="13"/>
          <w:color w:val="0D7FAC"/>
          <w:spacing w:val="11"/>
          <w:w w:val="101"/>
          <w:position w:val="7"/>
        </w:rPr>
        <w:t xml:space="preserve"> 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  <w:position w:val="-1"/>
        </w:rPr>
        <w:t>results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sz w:val="19"/>
          <w:szCs w:val="19"/>
          <w:position w:val="-1"/>
        </w:rPr>
        <w:t>were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sz w:val="19"/>
          <w:szCs w:val="19"/>
          <w:position w:val="-1"/>
        </w:rPr>
        <w:t>similar</w:t>
      </w:r>
      <w:r>
        <w:rPr>
          <w:sz w:val="19"/>
          <w:szCs w:val="19"/>
          <w:spacing w:val="41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for</w:t>
      </w:r>
      <w:r>
        <w:rPr>
          <w:sz w:val="19"/>
          <w:szCs w:val="19"/>
          <w:spacing w:val="43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24</w:t>
      </w:r>
      <w:r>
        <w:rPr>
          <w:sz w:val="19"/>
          <w:szCs w:val="19"/>
          <w:spacing w:val="-38"/>
          <w:position w:val="-1"/>
        </w:rPr>
        <w:t xml:space="preserve"> </w:t>
      </w:r>
      <w:r>
        <w:rPr>
          <w:sz w:val="19"/>
          <w:szCs w:val="19"/>
          <w:spacing w:val="6"/>
          <w:position w:val="-1"/>
        </w:rPr>
        <w:t>–</w:t>
      </w:r>
    </w:p>
    <w:p>
      <w:pPr>
        <w:pStyle w:val="BodyText"/>
        <w:ind w:left="12"/>
        <w:spacing w:before="40" w:line="239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and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  <w:spacing w:val="4"/>
        </w:rPr>
        <w:t>48–hour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4"/>
        </w:rPr>
        <w:t>time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4"/>
        </w:rPr>
        <w:t>points.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4"/>
        </w:rPr>
        <w:t>Imp</w:t>
      </w:r>
      <w:r>
        <w:rPr>
          <w:sz w:val="19"/>
          <w:szCs w:val="19"/>
          <w:spacing w:val="3"/>
        </w:rPr>
        <w:t>ortantly,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3"/>
        </w:rPr>
        <w:t>in</w:t>
      </w:r>
      <w:r>
        <w:rPr>
          <w:sz w:val="19"/>
          <w:szCs w:val="19"/>
          <w:spacing w:val="46"/>
        </w:rPr>
        <w:t xml:space="preserve"> </w:t>
      </w: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3"/>
        </w:rPr>
        <w:t>TTM</w:t>
      </w:r>
      <w:r>
        <w:rPr>
          <w:sz w:val="19"/>
          <w:szCs w:val="19"/>
          <w:spacing w:val="45"/>
          <w:w w:val="102"/>
        </w:rPr>
        <w:t xml:space="preserve"> </w:t>
      </w:r>
      <w:r>
        <w:rPr>
          <w:sz w:val="19"/>
          <w:szCs w:val="19"/>
          <w:spacing w:val="3"/>
        </w:rPr>
        <w:t>trial,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3"/>
        </w:rPr>
        <w:t>the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3"/>
        </w:rPr>
        <w:t>algorithm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3"/>
        </w:rPr>
        <w:t>for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3"/>
        </w:rPr>
        <w:t>neuroprognosticati</w:t>
      </w:r>
      <w:r>
        <w:rPr>
          <w:sz w:val="19"/>
          <w:szCs w:val="19"/>
          <w:spacing w:val="2"/>
        </w:rPr>
        <w:t>on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2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2"/>
        </w:rPr>
        <w:t>withdrawal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2"/>
        </w:rPr>
        <w:t>of</w:t>
      </w:r>
    </w:p>
    <w:p>
      <w:pPr>
        <w:pStyle w:val="BodyText"/>
        <w:ind w:left="9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life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sustaining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measures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was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standardized</w:t>
      </w:r>
      <w:r>
        <w:rPr>
          <w:sz w:val="19"/>
          <w:szCs w:val="19"/>
          <w:spacing w:val="8"/>
        </w:rPr>
        <w:t>,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minimizing</w:t>
      </w:r>
    </w:p>
    <w:p>
      <w:pPr>
        <w:pStyle w:val="BodyText"/>
        <w:ind w:left="11"/>
        <w:spacing w:line="242" w:lineRule="auto"/>
        <w:rPr>
          <w:sz w:val="19"/>
          <w:szCs w:val="19"/>
        </w:rPr>
      </w:pPr>
      <w:r>
        <w:rPr>
          <w:sz w:val="19"/>
          <w:szCs w:val="19"/>
        </w:rPr>
        <w:t>bias</w:t>
      </w:r>
      <w:r>
        <w:rPr>
          <w:sz w:val="19"/>
          <w:szCs w:val="19"/>
          <w:spacing w:val="4"/>
        </w:rPr>
        <w:t>.  </w:t>
      </w:r>
      <w:r>
        <w:rPr>
          <w:sz w:val="19"/>
          <w:szCs w:val="19"/>
        </w:rPr>
        <w:t>A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post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hoc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analysis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neuroprognostication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brain</w:t>
      </w:r>
    </w:p>
    <w:p>
      <w:pPr>
        <w:pStyle w:val="BodyText"/>
        <w:ind w:left="11"/>
        <w:spacing w:before="1" w:line="237" w:lineRule="auto"/>
        <w:rPr>
          <w:sz w:val="19"/>
          <w:szCs w:val="19"/>
        </w:rPr>
      </w:pPr>
      <w:r>
        <w:rPr>
          <w:sz w:val="19"/>
          <w:szCs w:val="19"/>
        </w:rPr>
        <w:t>biomarkers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14"/>
        </w:rPr>
        <w:t xml:space="preserve">  112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from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Carbon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Diox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4"/>
        </w:rPr>
        <w:t>–</w:t>
      </w:r>
    </w:p>
    <w:p>
      <w:pPr>
        <w:pStyle w:val="BodyText"/>
        <w:ind w:left="12"/>
        <w:spacing w:before="2" w:line="239" w:lineRule="auto"/>
        <w:rPr>
          <w:sz w:val="19"/>
          <w:szCs w:val="19"/>
        </w:rPr>
      </w:pPr>
      <w:r>
        <w:pict>
          <v:shape id="_x0000_s168" style="position:absolute;margin-left:-1pt;margin-top:6.46068pt;mso-position-vertical-relative:text;mso-position-horizontal-relative:text;width:239.4pt;height:16.5pt;z-index:-25158041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Arrest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Resuscitation</w:t>
                  </w:r>
                  <w:r>
                    <w:rPr>
                      <w:sz w:val="19"/>
                      <w:szCs w:val="19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(</w:t>
                  </w:r>
                  <w:r>
                    <w:rPr>
                      <w:sz w:val="19"/>
                      <w:szCs w:val="19"/>
                      <w:position w:val="2"/>
                    </w:rPr>
                    <w:t>COMACARE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)  </w:t>
                  </w:r>
                  <w:r>
                    <w:rPr>
                      <w:sz w:val="19"/>
                      <w:szCs w:val="19"/>
                      <w:position w:val="2"/>
                    </w:rPr>
                    <w:t>trial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0"/>
                        <w:position w:val="10"/>
                      </w:rPr>
                      <w:t>101</w:t>
                    </w:r>
                  </w:hyperlink>
                  <w:r>
                    <w:rPr>
                      <w:sz w:val="13"/>
                      <w:szCs w:val="13"/>
                      <w:spacing w:val="10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0"/>
                        <w:position w:val="10"/>
                      </w:rPr>
                      <w:t>102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3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sup</w:t>
                  </w:r>
                  <w:r>
                    <w:rPr>
                      <w:sz w:val="19"/>
                      <w:szCs w:val="19"/>
                      <w:spacing w:val="-3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ide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Oxygen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Mean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Arterial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Pressure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Cardiac</w:t>
      </w:r>
    </w:p>
    <w:p>
      <w:pPr>
        <w:pStyle w:val="BodyText"/>
        <w:ind w:left="9"/>
        <w:spacing w:before="220" w:line="239" w:lineRule="auto"/>
        <w:rPr>
          <w:sz w:val="19"/>
          <w:szCs w:val="19"/>
        </w:rPr>
      </w:pPr>
      <w:r>
        <w:rPr>
          <w:sz w:val="19"/>
          <w:szCs w:val="19"/>
        </w:rPr>
        <w:t>ports   these   </w:t>
      </w:r>
      <w:r>
        <w:rPr>
          <w:sz w:val="19"/>
          <w:szCs w:val="19"/>
          <w:spacing w:val="5"/>
        </w:rPr>
        <w:t>ﬁ</w:t>
      </w:r>
      <w:r>
        <w:rPr>
          <w:sz w:val="19"/>
          <w:szCs w:val="19"/>
        </w:rPr>
        <w:t>ndings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showing</w:t>
      </w:r>
      <w:r>
        <w:rPr>
          <w:sz w:val="19"/>
          <w:szCs w:val="19"/>
          <w:spacing w:val="23"/>
        </w:rPr>
        <w:t xml:space="preserve">  </w:t>
      </w:r>
      <w:r>
        <w:rPr>
          <w:sz w:val="19"/>
          <w:szCs w:val="19"/>
        </w:rPr>
        <w:t>that   NF</w:t>
      </w:r>
      <w:r>
        <w:rPr>
          <w:sz w:val="19"/>
          <w:szCs w:val="19"/>
          <w:spacing w:val="5"/>
        </w:rPr>
        <w:t>–L   (</w:t>
      </w:r>
      <w:r>
        <w:rPr>
          <w:sz w:val="19"/>
          <w:szCs w:val="19"/>
        </w:rPr>
        <w:t>AUC</w:t>
      </w:r>
      <w:r>
        <w:rPr>
          <w:sz w:val="19"/>
          <w:szCs w:val="19"/>
          <w:spacing w:val="5"/>
        </w:rPr>
        <w:t>,   0.98</w:t>
      </w:r>
    </w:p>
    <w:p>
      <w:pPr>
        <w:pStyle w:val="BodyText"/>
        <w:ind w:left="29"/>
        <w:spacing w:before="2"/>
        <w:rPr>
          <w:sz w:val="19"/>
          <w:szCs w:val="19"/>
        </w:rPr>
      </w:pPr>
      <w:r>
        <w:rPr>
          <w:sz w:val="19"/>
          <w:szCs w:val="19"/>
          <w:spacing w:val="2"/>
        </w:rPr>
        <w:t>[95%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.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2"/>
        </w:rPr>
        <w:t>0.95–1.0])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was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associated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superior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pre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2"/>
        </w:rPr>
        <w:t>–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dictive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ability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compared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NSE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at</w:t>
      </w:r>
      <w:r>
        <w:rPr>
          <w:sz w:val="19"/>
          <w:szCs w:val="19"/>
          <w:spacing w:val="6"/>
        </w:rPr>
        <w:t xml:space="preserve">  72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6"/>
        </w:rPr>
        <w:t xml:space="preserve">   (</w:t>
      </w:r>
      <w:r>
        <w:rPr>
          <w:sz w:val="19"/>
          <w:szCs w:val="19"/>
        </w:rPr>
        <w:t>AUC</w:t>
      </w:r>
      <w:r>
        <w:rPr>
          <w:sz w:val="19"/>
          <w:szCs w:val="19"/>
          <w:spacing w:val="6"/>
        </w:rPr>
        <w:t>,</w:t>
      </w:r>
    </w:p>
    <w:p>
      <w:pPr>
        <w:pStyle w:val="BodyText"/>
        <w:ind w:left="14"/>
        <w:spacing w:before="1" w:line="215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0.89  [95%</w:t>
      </w:r>
      <w:r>
        <w:rPr>
          <w:sz w:val="19"/>
          <w:szCs w:val="19"/>
          <w:spacing w:val="57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"/>
        </w:rPr>
        <w:t>0.81–0.96])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</w:rPr>
        <w:t>S</w:t>
      </w:r>
      <w:r>
        <w:rPr>
          <w:sz w:val="19"/>
          <w:szCs w:val="19"/>
          <w:spacing w:val="2"/>
        </w:rPr>
        <w:t>100</w:t>
      </w:r>
      <w:r>
        <w:rPr>
          <w:rFonts w:ascii="Arial" w:hAnsi="Arial" w:eastAsia="Arial" w:cs="Arial"/>
          <w:sz w:val="22"/>
          <w:szCs w:val="22"/>
          <w:spacing w:val="2"/>
        </w:rPr>
        <w:t>β</w:t>
      </w:r>
      <w:r>
        <w:rPr>
          <w:rFonts w:ascii="Arial" w:hAnsi="Arial" w:eastAsia="Arial" w:cs="Arial"/>
          <w:sz w:val="22"/>
          <w:szCs w:val="22"/>
          <w:spacing w:val="34"/>
        </w:rPr>
        <w:t xml:space="preserve"> </w:t>
      </w:r>
      <w:r>
        <w:rPr>
          <w:sz w:val="19"/>
          <w:szCs w:val="19"/>
          <w:spacing w:val="2"/>
        </w:rPr>
        <w:t>(</w:t>
      </w:r>
      <w:r>
        <w:rPr>
          <w:sz w:val="19"/>
          <w:szCs w:val="19"/>
        </w:rPr>
        <w:t>AUC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2"/>
        </w:rPr>
        <w:t>0.70  [95%</w:t>
      </w:r>
    </w:p>
    <w:p>
      <w:pPr>
        <w:pStyle w:val="BodyText"/>
        <w:ind w:left="14"/>
        <w:spacing w:before="1" w:line="232" w:lineRule="auto"/>
        <w:rPr>
          <w:sz w:val="19"/>
          <w:szCs w:val="19"/>
        </w:rPr>
      </w:pPr>
      <w:r>
        <w:rPr>
          <w:sz w:val="19"/>
          <w:szCs w:val="19"/>
        </w:rPr>
        <w:t>CI</w:t>
      </w:r>
      <w:r>
        <w:rPr>
          <w:sz w:val="19"/>
          <w:szCs w:val="19"/>
          <w:spacing w:val="3"/>
        </w:rPr>
        <w:t>,  0.58–0.82]).  </w:t>
      </w:r>
      <w:r>
        <w:rPr>
          <w:sz w:val="19"/>
          <w:szCs w:val="19"/>
        </w:rPr>
        <w:t>Similar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results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were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seen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at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3"/>
        </w:rPr>
        <w:t>24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and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3"/>
        </w:rPr>
        <w:t>48</w:t>
      </w:r>
    </w:p>
    <w:p>
      <w:pPr>
        <w:pStyle w:val="BodyText"/>
        <w:ind w:left="9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2"/>
        </w:rPr>
        <w:t>hours.  Although  promising,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2"/>
        </w:rPr>
        <w:t>widel</w:t>
      </w:r>
      <w:r>
        <w:rPr>
          <w:sz w:val="19"/>
          <w:szCs w:val="19"/>
          <w:spacing w:val="1"/>
        </w:rPr>
        <w:t>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1"/>
        </w:rPr>
        <w:t>and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1"/>
        </w:rPr>
        <w:t>readily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"/>
        </w:rPr>
        <w:t>available</w:t>
      </w:r>
    </w:p>
    <w:p>
      <w:pPr>
        <w:pStyle w:val="BodyText"/>
        <w:ind w:left="13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commercial</w:t>
      </w:r>
      <w:r>
        <w:rPr>
          <w:sz w:val="19"/>
          <w:szCs w:val="19"/>
          <w:spacing w:val="60"/>
        </w:rPr>
        <w:t xml:space="preserve"> </w:t>
      </w:r>
      <w:r>
        <w:rPr>
          <w:sz w:val="19"/>
          <w:szCs w:val="19"/>
          <w:spacing w:val="-1"/>
        </w:rPr>
        <w:t>assays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NF–L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-1"/>
        </w:rPr>
        <w:t>not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available,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1"/>
        </w:rPr>
        <w:t>limiting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its</w:t>
      </w:r>
    </w:p>
    <w:p>
      <w:pPr>
        <w:pStyle w:val="BodyText"/>
        <w:ind w:left="13"/>
        <w:rPr>
          <w:sz w:val="19"/>
          <w:szCs w:val="19"/>
        </w:rPr>
      </w:pPr>
      <w:r>
        <w:rPr>
          <w:sz w:val="19"/>
          <w:szCs w:val="19"/>
        </w:rPr>
        <w:t>use  in  clinical  practice.</w:t>
      </w:r>
    </w:p>
    <w:p>
      <w:pPr>
        <w:spacing w:before="144"/>
        <w:rPr/>
      </w:pPr>
      <w:r/>
    </w:p>
    <w:tbl>
      <w:tblPr>
        <w:tblStyle w:val="TableNormal"/>
        <w:tblW w:w="4724" w:type="dxa"/>
        <w:tblInd w:w="13" w:type="dxa"/>
        <w:tblLayout w:type="fixed"/>
        <w:tblBorders>
          <w:left w:val="single" w:color="000000" w:sz="6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4724"/>
      </w:tblGrid>
      <w:tr>
        <w:trPr>
          <w:trHeight w:val="3593" w:hRule="atLeast"/>
        </w:trPr>
        <w:tc>
          <w:tcPr>
            <w:tcW w:w="4724" w:type="dxa"/>
            <w:vAlign w:val="top"/>
          </w:tcPr>
          <w:p>
            <w:pPr>
              <w:ind w:left="134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148"/>
              <w:spacing w:before="30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11.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We recommend that serum brain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biomarkers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(ie,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NSE,</w:t>
            </w:r>
          </w:p>
          <w:p>
            <w:pPr>
              <w:pStyle w:val="TableText"/>
              <w:ind w:left="622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S100B)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should</w:t>
            </w:r>
            <w:r>
              <w:rPr>
                <w:sz w:val="19"/>
                <w:szCs w:val="19"/>
                <w:spacing w:val="15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not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rou</w:t>
            </w:r>
            <w:r>
              <w:rPr>
                <w:sz w:val="19"/>
                <w:szCs w:val="19"/>
                <w:spacing w:val="-2"/>
              </w:rPr>
              <w:t>tinely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used</w:t>
            </w:r>
            <w:r>
              <w:rPr>
                <w:sz w:val="19"/>
                <w:szCs w:val="19"/>
                <w:spacing w:val="13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in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determining</w:t>
            </w:r>
          </w:p>
          <w:p>
            <w:pPr>
              <w:pStyle w:val="TableText"/>
              <w:ind w:left="620"/>
              <w:spacing w:before="2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the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neurologic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prognosis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of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post–CA patients</w:t>
            </w:r>
            <w:r>
              <w:rPr>
                <w:sz w:val="19"/>
                <w:szCs w:val="19"/>
                <w:spacing w:val="23"/>
                <w:w w:val="10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(Strong</w:t>
            </w:r>
          </w:p>
          <w:p>
            <w:pPr>
              <w:pStyle w:val="TableText"/>
              <w:ind w:left="621"/>
              <w:spacing w:before="1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Recommendation,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Low–Quality</w:t>
            </w:r>
            <w:r>
              <w:rPr>
                <w:sz w:val="19"/>
                <w:szCs w:val="19"/>
                <w:spacing w:val="16"/>
                <w:w w:val="102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Evidence).</w:t>
            </w:r>
          </w:p>
          <w:p>
            <w:pPr>
              <w:pStyle w:val="TableText"/>
              <w:ind w:left="129" w:right="92" w:firstLine="225"/>
              <w:spacing w:before="117" w:line="24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Values and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preferences. Serum brain bio</w:t>
            </w:r>
            <w:r>
              <w:rPr>
                <w:sz w:val="19"/>
                <w:szCs w:val="19"/>
                <w:spacing w:val="-5"/>
              </w:rPr>
              <w:t>markers should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be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further evaluated in prospective blinded studies</w:t>
            </w:r>
            <w:r>
              <w:rPr>
                <w:sz w:val="19"/>
                <w:szCs w:val="19"/>
                <w:spacing w:val="-6"/>
              </w:rPr>
              <w:t xml:space="preserve"> with</w:t>
            </w:r>
            <w:r>
              <w:rPr>
                <w:sz w:val="19"/>
                <w:szCs w:val="19"/>
                <w:spacing w:val="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standard–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ized approaches to biospecimen collection,</w:t>
            </w:r>
            <w:r>
              <w:rPr>
                <w:sz w:val="19"/>
                <w:szCs w:val="19"/>
                <w:spacing w:val="7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analysis,</w:t>
            </w:r>
            <w:r>
              <w:rPr>
                <w:sz w:val="19"/>
                <w:szCs w:val="19"/>
                <w:spacing w:val="-8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and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links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to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timing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ofoutcome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assessment. Centres</w:t>
            </w:r>
            <w:r>
              <w:rPr>
                <w:sz w:val="19"/>
                <w:szCs w:val="19"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wit</w:t>
            </w:r>
            <w:r>
              <w:rPr>
                <w:sz w:val="19"/>
                <w:szCs w:val="19"/>
                <w:spacing w:val="-6"/>
              </w:rPr>
              <w:t>h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experience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in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using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serum  brain  biomarkers  in  clinical  practice  (well  calibr</w:t>
            </w:r>
            <w:r>
              <w:rPr>
                <w:sz w:val="19"/>
                <w:szCs w:val="19"/>
                <w:spacing w:val="-7"/>
              </w:rPr>
              <w:t>ated,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externally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validated assays)might consider using them as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part of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a</w:t>
            </w:r>
            <w:r>
              <w:rPr>
                <w:sz w:val="19"/>
                <w:szCs w:val="19"/>
                <w:spacing w:val="-10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multimodality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approach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for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select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patients(see</w:t>
            </w:r>
            <w:r>
              <w:rPr>
                <w:sz w:val="19"/>
                <w:szCs w:val="19"/>
                <w:spacing w:val="-20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Section9).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Most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experience is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with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NSE,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with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very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high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6"/>
              </w:rPr>
              <w:t>valu</w:t>
            </w:r>
            <w:r>
              <w:rPr>
                <w:sz w:val="19"/>
                <w:szCs w:val="19"/>
                <w:spacing w:val="-7"/>
              </w:rPr>
              <w:t>es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having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a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low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  <w:spacing w:val="-7"/>
              </w:rPr>
              <w:t>FPR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for  poor  outcome,  although</w:t>
            </w:r>
            <w:r>
              <w:rPr>
                <w:sz w:val="19"/>
                <w:szCs w:val="19"/>
                <w:spacing w:val="3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a</w:t>
            </w:r>
            <w:r>
              <w:rPr>
                <w:sz w:val="19"/>
                <w:szCs w:val="19"/>
                <w:spacing w:val="3"/>
              </w:rPr>
              <w:t xml:space="preserve">  </w:t>
            </w:r>
            <w:r>
              <w:rPr>
                <w:sz w:val="19"/>
                <w:szCs w:val="19"/>
                <w:spacing w:val="-4"/>
              </w:rPr>
              <w:t>co</w:t>
            </w:r>
            <w:r>
              <w:rPr>
                <w:sz w:val="19"/>
                <w:szCs w:val="19"/>
                <w:spacing w:val="-5"/>
              </w:rPr>
              <w:t>nsistent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critical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-5"/>
              </w:rPr>
              <w:t>threshold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indicating poor prognosis has not been well establis</w:t>
            </w:r>
            <w:r>
              <w:rPr>
                <w:sz w:val="19"/>
                <w:szCs w:val="19"/>
                <w:spacing w:val="-6"/>
              </w:rPr>
              <w:t>hed.</w:t>
            </w:r>
          </w:p>
        </w:tc>
      </w:tr>
    </w:tbl>
    <w:p>
      <w:pPr>
        <w:spacing w:line="242" w:lineRule="auto"/>
        <w:rPr>
          <w:rFonts w:ascii="Arial"/>
          <w:sz w:val="21"/>
        </w:rPr>
      </w:pPr>
      <w:r/>
    </w:p>
    <w:p>
      <w:pPr>
        <w:ind w:left="9"/>
        <w:spacing w:before="55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2"/>
        </w:rPr>
        <w:t>8.  Neuroimaging</w:t>
      </w:r>
    </w:p>
    <w:p>
      <w:pPr>
        <w:pStyle w:val="BodyText"/>
        <w:ind w:left="247"/>
        <w:spacing w:before="4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Neuroimaging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modalities,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particular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computed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2"/>
        </w:rPr>
        <w:t>tomog–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raphy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(CT)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-2"/>
        </w:rPr>
        <w:t>magnetic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2"/>
        </w:rPr>
        <w:t>reson</w:t>
      </w:r>
      <w:r>
        <w:rPr>
          <w:sz w:val="19"/>
          <w:szCs w:val="19"/>
          <w:spacing w:val="-3"/>
        </w:rPr>
        <w:t>ance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imaging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3"/>
        </w:rPr>
        <w:t>(MRI),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used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pict>
          <v:shape id="_x0000_s170" style="position:absolute;margin-left:-0.355225pt;margin-top:6.459pt;mso-position-vertical-relative:text;mso-position-horizontal-relative:text;width:238.75pt;height:16.45pt;z-index:-2515773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2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HIBI  on  imaging  are  due  to  cy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totoxic  edema.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103</w:t>
                    </w:r>
                  </w:hyperlink>
                  <w:r>
                    <w:rPr>
                      <w:sz w:val="13"/>
                      <w:szCs w:val="13"/>
                      <w:spacing w:val="-1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104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All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to assist with neurologic progn</w:t>
      </w:r>
      <w:r>
        <w:rPr>
          <w:sz w:val="19"/>
          <w:szCs w:val="19"/>
          <w:spacing w:val="-2"/>
        </w:rPr>
        <w:t>ostication after CA. The ﬁndings</w:t>
      </w:r>
    </w:p>
    <w:p>
      <w:pPr>
        <w:pStyle w:val="BodyText"/>
        <w:ind w:left="12"/>
        <w:spacing w:before="222" w:line="239" w:lineRule="auto"/>
        <w:rPr>
          <w:sz w:val="19"/>
          <w:szCs w:val="19"/>
        </w:rPr>
      </w:pPr>
      <w:r>
        <w:rPr>
          <w:sz w:val="19"/>
          <w:szCs w:val="19"/>
        </w:rPr>
        <w:t>included studies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</w:rPr>
        <w:t>reported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or MRI ﬁndings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p</w:t>
      </w:r>
      <w:r>
        <w:rPr>
          <w:sz w:val="19"/>
          <w:szCs w:val="19"/>
          <w:spacing w:val="-1"/>
        </w:rPr>
        <w:t>atients who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achieved ROSC but remained comatose at the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time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-1"/>
        </w:rPr>
        <w:t>imaging.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55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8.1.</w:t>
      </w:r>
      <w:r>
        <w:rPr>
          <w:sz w:val="19"/>
          <w:szCs w:val="19"/>
          <w:spacing w:val="46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Computed</w:t>
      </w:r>
      <w:r>
        <w:rPr>
          <w:sz w:val="19"/>
          <w:szCs w:val="19"/>
          <w:spacing w:val="20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tomography</w:t>
      </w:r>
    </w:p>
    <w:p>
      <w:pPr>
        <w:pStyle w:val="BodyText"/>
        <w:ind w:left="252"/>
        <w:spacing w:before="115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Cytotoxic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edema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appears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as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1"/>
        </w:rPr>
        <w:t>reduct</w:t>
      </w:r>
      <w:r>
        <w:rPr>
          <w:sz w:val="19"/>
          <w:szCs w:val="19"/>
          <w:spacing w:val="-2"/>
        </w:rPr>
        <w:t>ion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of the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2"/>
        </w:rPr>
        <w:t>grey</w:t>
      </w:r>
      <w:r>
        <w:rPr>
          <w:sz w:val="19"/>
          <w:szCs w:val="19"/>
          <w:spacing w:val="12"/>
          <w:w w:val="101"/>
        </w:rPr>
        <w:t xml:space="preserve"> </w:t>
      </w:r>
      <w:r>
        <w:rPr>
          <w:sz w:val="19"/>
          <w:szCs w:val="19"/>
          <w:spacing w:val="-2"/>
        </w:rPr>
        <w:t>matter</w:t>
      </w:r>
    </w:p>
    <w:p>
      <w:pPr>
        <w:pStyle w:val="BodyText"/>
        <w:ind w:left="12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density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</w:rPr>
        <w:t>brain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7"/>
        </w:rPr>
        <w:t>.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ratio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density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</w:rPr>
        <w:t>grey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to</w:t>
      </w:r>
    </w:p>
    <w:p>
      <w:pPr>
        <w:pStyle w:val="BodyText"/>
        <w:ind w:left="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white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2"/>
        </w:rPr>
        <w:t>matter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2"/>
        </w:rPr>
        <w:t>(GWR)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can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2"/>
        </w:rPr>
        <w:t>be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assessed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by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2"/>
        </w:rPr>
        <w:t>measuring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and</w:t>
      </w:r>
    </w:p>
    <w:p>
      <w:pPr>
        <w:pStyle w:val="BodyText"/>
        <w:ind w:left="13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comparing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attenuation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10"/>
        </w:rPr>
        <w:t>(</w:t>
      </w:r>
      <w:r>
        <w:rPr>
          <w:sz w:val="19"/>
          <w:szCs w:val="19"/>
        </w:rPr>
        <w:t>Houns</w:t>
      </w:r>
      <w:r>
        <w:rPr>
          <w:sz w:val="19"/>
          <w:szCs w:val="19"/>
          <w:spacing w:val="10"/>
        </w:rPr>
        <w:t>ﬁ</w:t>
      </w:r>
      <w:r>
        <w:rPr>
          <w:sz w:val="19"/>
          <w:szCs w:val="19"/>
        </w:rPr>
        <w:t>eld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units</w:t>
      </w:r>
      <w:r>
        <w:rPr>
          <w:sz w:val="19"/>
          <w:szCs w:val="19"/>
          <w:spacing w:val="10"/>
        </w:rPr>
        <w:t>)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</w:rPr>
        <w:t>grey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matter</w:t>
      </w:r>
    </w:p>
    <w:p>
      <w:pPr>
        <w:pStyle w:val="BodyText"/>
        <w:ind w:left="2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(eg,  basal  ganglia)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white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2"/>
        </w:rPr>
        <w:t>matter   (eg,  internal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capsule)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structures. Most studies that assessed the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accuracy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-1"/>
        </w:rPr>
        <w:t>CT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scans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pict>
          <v:shape id="_x0000_s172" style="position:absolute;margin-left:-0.356873pt;margin-top:6.46046pt;mso-position-vertical-relative:text;mso-position-horizontal-relative:text;width:238.7pt;height:16.5pt;z-index:-2515763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GWR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3"/>
                        <w:position w:val="10"/>
                      </w:rPr>
                      <w:t>104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1"/>
                      <w:w w:val="101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and</w:t>
                  </w:r>
                  <w:r>
                    <w:rPr>
                      <w:sz w:val="19"/>
                      <w:szCs w:val="19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evaluated</w:t>
                  </w:r>
                  <w:r>
                    <w:rPr>
                      <w:sz w:val="19"/>
                      <w:szCs w:val="19"/>
                      <w:spacing w:val="4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accuracy</w:t>
                  </w:r>
                  <w:r>
                    <w:rPr>
                      <w:sz w:val="19"/>
                      <w:szCs w:val="19"/>
                      <w:spacing w:val="3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7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CT</w:t>
                  </w:r>
                  <w:r>
                    <w:rPr>
                      <w:sz w:val="19"/>
                      <w:szCs w:val="19"/>
                      <w:spacing w:val="41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3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brain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in</w:t>
      </w:r>
      <w:r>
        <w:rPr>
          <w:sz w:val="19"/>
          <w:szCs w:val="19"/>
          <w:spacing w:val="51"/>
          <w:w w:val="101"/>
        </w:rPr>
        <w:t xml:space="preserve"> </w:t>
      </w:r>
      <w:r>
        <w:rPr>
          <w:sz w:val="19"/>
          <w:szCs w:val="19"/>
        </w:rPr>
        <w:t>predicting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used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quantitative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sz w:val="19"/>
          <w:szCs w:val="19"/>
        </w:rPr>
        <w:t>determination</w:t>
      </w:r>
    </w:p>
    <w:p>
      <w:pPr>
        <w:pStyle w:val="BodyText"/>
        <w:ind w:left="12"/>
        <w:spacing w:before="222" w:line="239" w:lineRule="auto"/>
        <w:rPr>
          <w:sz w:val="19"/>
          <w:szCs w:val="19"/>
        </w:rPr>
      </w:pPr>
      <w:r>
        <w:rPr>
          <w:sz w:val="19"/>
          <w:szCs w:val="19"/>
        </w:rPr>
        <w:t>during  the  ﬁrst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48–72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ROSC.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calculated</w:t>
      </w:r>
    </w:p>
    <w:p>
      <w:pPr>
        <w:pStyle w:val="BodyText"/>
        <w:ind w:left="15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GWR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threshold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indicating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poor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prognosis</w:t>
      </w:r>
      <w:r>
        <w:rPr>
          <w:sz w:val="19"/>
          <w:szCs w:val="19"/>
          <w:spacing w:val="3"/>
        </w:rPr>
        <w:t>,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measured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in</w:t>
      </w:r>
    </w:p>
    <w:p>
      <w:pPr>
        <w:pStyle w:val="BodyText"/>
        <w:ind w:left="13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Houns</w:t>
      </w:r>
      <w:r>
        <w:rPr>
          <w:sz w:val="19"/>
          <w:szCs w:val="19"/>
          <w:spacing w:val="1"/>
        </w:rPr>
        <w:t>ﬁ</w:t>
      </w:r>
      <w:r>
        <w:rPr>
          <w:sz w:val="19"/>
          <w:szCs w:val="19"/>
        </w:rPr>
        <w:t>eld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units</w:t>
      </w:r>
      <w:r>
        <w:rPr>
          <w:sz w:val="19"/>
          <w:szCs w:val="19"/>
          <w:spacing w:val="1"/>
        </w:rPr>
        <w:t>, </w:t>
      </w:r>
      <w:r>
        <w:rPr>
          <w:sz w:val="19"/>
          <w:szCs w:val="19"/>
        </w:rPr>
        <w:t>ranged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between</w:t>
      </w:r>
      <w:r>
        <w:rPr>
          <w:sz w:val="19"/>
          <w:szCs w:val="19"/>
          <w:spacing w:val="1"/>
        </w:rPr>
        <w:t xml:space="preserve"> 0.91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1"/>
        </w:rPr>
        <w:t>1.25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"/>
        </w:rPr>
        <w:t>(</w:t>
      </w:r>
      <w:r>
        <w:rPr>
          <w:sz w:val="19"/>
          <w:szCs w:val="19"/>
        </w:rPr>
        <w:t>mean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"/>
        </w:rPr>
        <w:t>1.15;</w:t>
      </w:r>
    </w:p>
    <w:p>
      <w:pPr>
        <w:pStyle w:val="BodyText"/>
        <w:ind w:left="15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95%</w:t>
      </w:r>
      <w:r>
        <w:rPr>
          <w:sz w:val="19"/>
          <w:szCs w:val="19"/>
          <w:spacing w:val="32"/>
          <w:w w:val="101"/>
        </w:rPr>
        <w:t xml:space="preserve"> </w:t>
      </w:r>
      <w:r>
        <w:rPr>
          <w:sz w:val="19"/>
          <w:szCs w:val="19"/>
          <w:spacing w:val="-1"/>
        </w:rPr>
        <w:t>CI,  1.13–1.17),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-2"/>
        </w:rPr>
        <w:t>nd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2"/>
        </w:rPr>
        <w:t>most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commonly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assessed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areas</w:t>
      </w:r>
    </w:p>
    <w:p>
      <w:pPr>
        <w:pStyle w:val="BodyText"/>
        <w:ind w:left="5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were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basal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caudate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nucleus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internal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capsule.</w:t>
      </w:r>
    </w:p>
    <w:p>
      <w:pPr>
        <w:spacing w:line="239" w:lineRule="auto"/>
        <w:sectPr>
          <w:type w:val="continuous"/>
          <w:pgSz w:w="11700" w:h="15660"/>
          <w:pgMar w:top="1017" w:right="654" w:bottom="0" w:left="760" w:header="581" w:footer="0" w:gutter="0"/>
          <w:cols w:equalWidth="0" w:num="2">
            <w:col w:w="5222" w:space="100"/>
            <w:col w:w="4964" w:space="0"/>
          </w:cols>
        </w:sectPr>
        <w:rPr>
          <w:sz w:val="19"/>
          <w:szCs w:val="19"/>
        </w:rPr>
      </w:pPr>
    </w:p>
    <w:p>
      <w:pPr>
        <w:spacing w:line="107" w:lineRule="exact"/>
        <w:rPr/>
      </w:pPr>
      <w:r/>
    </w:p>
    <w:p>
      <w:pPr>
        <w:spacing w:line="107" w:lineRule="exact"/>
        <w:sectPr>
          <w:headerReference w:type="default" r:id="rId26"/>
          <w:pgSz w:w="11700" w:h="15660"/>
          <w:pgMar w:top="1003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09" w:right="367" w:firstLine="230"/>
        <w:spacing w:before="66"/>
        <w:jc w:val="both"/>
        <w:rPr>
          <w:sz w:val="19"/>
          <w:szCs w:val="19"/>
        </w:rPr>
      </w:pP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GWR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low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FPR</w:t>
      </w:r>
      <w:r>
        <w:rPr>
          <w:sz w:val="19"/>
          <w:szCs w:val="19"/>
          <w:spacing w:val="1"/>
        </w:rPr>
        <w:t xml:space="preserve"> (0.02;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1"/>
        </w:rPr>
        <w:t>95%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1"/>
        </w:rPr>
        <w:t>,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1"/>
        </w:rPr>
        <w:t>0.01–0.06</w:t>
      </w:r>
      <w:r>
        <w:rPr>
          <w:sz w:val="19"/>
          <w:szCs w:val="19"/>
        </w:rPr>
        <w:t>) for </w:t>
      </w:r>
      <w:r>
        <w:rPr>
          <w:sz w:val="19"/>
          <w:szCs w:val="19"/>
          <w:spacing w:val="-1"/>
        </w:rPr>
        <w:t>predicting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poor  outcome,  but  also  relatively  low  sen</w:t>
      </w:r>
      <w:r>
        <w:rPr>
          <w:sz w:val="19"/>
          <w:szCs w:val="19"/>
          <w:spacing w:val="-2"/>
        </w:rPr>
        <w:t>sitivity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(41%;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2"/>
        </w:rPr>
        <w:t>95%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</w:rPr>
        <w:t>CI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"/>
        </w:rPr>
        <w:t>27%–58%).</w:t>
      </w:r>
    </w:p>
    <w:p>
      <w:pPr>
        <w:spacing w:line="140" w:lineRule="exact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8" w:space="0"/>
        </w:tblBorders>
      </w:tblPr>
      <w:tblGrid>
        <w:gridCol w:w="4722"/>
      </w:tblGrid>
      <w:tr>
        <w:trPr>
          <w:trHeight w:val="2712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144"/>
              <w:spacing w:before="3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12.</w:t>
            </w:r>
            <w:r>
              <w:rPr>
                <w:sz w:val="19"/>
                <w:szCs w:val="19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We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recommend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that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</w:rPr>
              <w:t>CT</w:t>
            </w:r>
            <w:r>
              <w:rPr>
                <w:sz w:val="19"/>
                <w:szCs w:val="19"/>
                <w:spacing w:val="4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</w:rPr>
              <w:t>bra</w:t>
            </w:r>
            <w:r>
              <w:rPr>
                <w:sz w:val="19"/>
                <w:szCs w:val="19"/>
                <w:spacing w:val="-1"/>
              </w:rPr>
              <w:t>in</w:t>
            </w:r>
            <w:r>
              <w:rPr>
                <w:sz w:val="19"/>
                <w:szCs w:val="19"/>
                <w:spacing w:val="4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performed</w:t>
            </w:r>
          </w:p>
          <w:p>
            <w:pPr>
              <w:pStyle w:val="TableText"/>
              <w:ind w:left="609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within  the  ﬁrst  72  hours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in  patients  who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remain</w:t>
            </w:r>
          </w:p>
          <w:p>
            <w:pPr>
              <w:pStyle w:val="TableText"/>
              <w:ind w:left="617"/>
              <w:spacing w:before="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comatose</w:t>
            </w:r>
            <w:r>
              <w:rPr>
                <w:sz w:val="19"/>
                <w:szCs w:val="19"/>
                <w:spacing w:val="27"/>
                <w:w w:val="101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after</w:t>
            </w:r>
            <w:r>
              <w:rPr>
                <w:sz w:val="19"/>
                <w:szCs w:val="19"/>
                <w:spacing w:val="19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ROSC</w:t>
            </w:r>
            <w:r>
              <w:rPr>
                <w:sz w:val="19"/>
                <w:szCs w:val="19"/>
                <w:spacing w:val="19"/>
                <w:w w:val="101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as</w:t>
            </w:r>
            <w:r>
              <w:rPr>
                <w:sz w:val="19"/>
                <w:szCs w:val="19"/>
                <w:spacing w:val="18"/>
                <w:w w:val="101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part</w:t>
            </w:r>
            <w:r>
              <w:rPr>
                <w:sz w:val="19"/>
                <w:szCs w:val="19"/>
                <w:spacing w:val="19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of  a   multimodal</w:t>
            </w:r>
          </w:p>
          <w:p>
            <w:pPr>
              <w:pStyle w:val="TableText"/>
              <w:ind w:left="617"/>
              <w:spacing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approach to neuroprogno</w:t>
            </w:r>
            <w:r>
              <w:rPr>
                <w:sz w:val="19"/>
                <w:szCs w:val="19"/>
                <w:spacing w:val="-2"/>
              </w:rPr>
              <w:t>stication.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</w:t>
            </w:r>
            <w:r>
              <w:rPr>
                <w:sz w:val="19"/>
                <w:szCs w:val="19"/>
                <w:spacing w:val="-1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low GWR</w:t>
            </w:r>
            <w:r>
              <w:rPr>
                <w:sz w:val="19"/>
                <w:szCs w:val="19"/>
                <w:spacing w:val="-1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in the</w:t>
            </w:r>
          </w:p>
          <w:p>
            <w:pPr>
              <w:pStyle w:val="TableText"/>
              <w:ind w:left="617"/>
              <w:spacing w:before="2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4"/>
              </w:rPr>
              <w:t>cerebral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cortex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or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at</w:t>
            </w:r>
            <w:r>
              <w:rPr>
                <w:sz w:val="19"/>
                <w:szCs w:val="19"/>
                <w:spacing w:val="11"/>
              </w:rPr>
              <w:t xml:space="preserve"> </w:t>
            </w:r>
            <w:r>
              <w:rPr>
                <w:sz w:val="19"/>
                <w:szCs w:val="19"/>
                <w:spacing w:val="-4"/>
              </w:rPr>
              <w:t>the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level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of</w:t>
            </w:r>
            <w:r>
              <w:rPr>
                <w:sz w:val="19"/>
                <w:szCs w:val="19"/>
                <w:spacing w:val="-13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the</w:t>
            </w:r>
            <w:r>
              <w:rPr>
                <w:sz w:val="19"/>
                <w:szCs w:val="19"/>
                <w:spacing w:val="10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basal</w:t>
            </w:r>
            <w:r>
              <w:rPr>
                <w:sz w:val="19"/>
                <w:szCs w:val="19"/>
                <w:spacing w:val="12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ganglia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  <w:spacing w:val="-5"/>
              </w:rPr>
              <w:t>(eg,</w:t>
            </w:r>
          </w:p>
          <w:p>
            <w:pPr>
              <w:pStyle w:val="TableText"/>
              <w:ind w:left="617"/>
              <w:spacing w:before="1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caudate  to   internal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capsul</w:t>
            </w:r>
            <w:r>
              <w:rPr>
                <w:sz w:val="19"/>
                <w:szCs w:val="19"/>
                <w:spacing w:val="-2"/>
              </w:rPr>
              <w:t>e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Hounsﬁeld  unit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ratio</w:t>
            </w:r>
          </w:p>
          <w:p>
            <w:pPr>
              <w:pStyle w:val="TableText"/>
              <w:ind w:left="626"/>
              <w:spacing w:before="1" w:line="238" w:lineRule="auto"/>
              <w:rPr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1"/>
              </w:rPr>
              <w:t>&lt; </w:t>
            </w:r>
            <w:r>
              <w:rPr>
                <w:sz w:val="19"/>
                <w:szCs w:val="19"/>
                <w:spacing w:val="-1"/>
              </w:rPr>
              <w:t>1.15–1.20)has a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</w:t>
            </w:r>
            <w:r>
              <w:rPr>
                <w:sz w:val="19"/>
                <w:szCs w:val="19"/>
                <w:spacing w:val="-1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FPR</w:t>
            </w:r>
            <w:r>
              <w:rPr>
                <w:sz w:val="19"/>
                <w:szCs w:val="19"/>
                <w:spacing w:val="-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for</w:t>
            </w:r>
            <w:r>
              <w:rPr>
                <w:sz w:val="19"/>
                <w:szCs w:val="19"/>
                <w:spacing w:val="-1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</w:t>
            </w:r>
            <w:r>
              <w:rPr>
                <w:sz w:val="19"/>
                <w:szCs w:val="19"/>
                <w:spacing w:val="-2"/>
              </w:rPr>
              <w:t>or outcome (Strong</w:t>
            </w:r>
          </w:p>
          <w:p>
            <w:pPr>
              <w:pStyle w:val="TableText"/>
              <w:ind w:left="617"/>
              <w:spacing w:before="2" w:line="23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Recommendation, Mod</w:t>
            </w:r>
            <w:r>
              <w:rPr>
                <w:sz w:val="19"/>
                <w:szCs w:val="19"/>
                <w:spacing w:val="-2"/>
              </w:rPr>
              <w:t>erate–Quality Evidence).</w:t>
            </w:r>
          </w:p>
          <w:p>
            <w:pPr>
              <w:pStyle w:val="TableText"/>
              <w:ind w:left="126" w:right="119" w:firstLine="225"/>
              <w:spacing w:before="117" w:line="24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Values</w:t>
            </w:r>
            <w:r>
              <w:rPr>
                <w:sz w:val="19"/>
                <w:szCs w:val="19"/>
                <w:spacing w:val="55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and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preferences.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Decreased</w:t>
            </w:r>
            <w:r>
              <w:rPr>
                <w:sz w:val="19"/>
                <w:szCs w:val="19"/>
                <w:spacing w:val="45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GWR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should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spacing w:val="1"/>
              </w:rPr>
              <w:t>be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assessed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quantitatively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rather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than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subjectively.</w:t>
            </w:r>
          </w:p>
        </w:tc>
      </w:tr>
    </w:tbl>
    <w:p>
      <w:pPr>
        <w:pStyle w:val="BodyText"/>
        <w:ind w:left="111" w:right="372" w:firstLine="237"/>
        <w:spacing w:before="267" w:line="241" w:lineRule="auto"/>
        <w:jc w:val="both"/>
        <w:rPr>
          <w:sz w:val="19"/>
          <w:szCs w:val="19"/>
        </w:rPr>
      </w:pPr>
      <w:r>
        <w:rPr>
          <w:sz w:val="19"/>
          <w:szCs w:val="19"/>
        </w:rPr>
        <w:t>Practical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tip</w:t>
      </w:r>
      <w:r>
        <w:rPr>
          <w:sz w:val="19"/>
          <w:szCs w:val="19"/>
          <w:spacing w:val="4"/>
        </w:rPr>
        <w:t>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scans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identify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</w:rPr>
        <w:t>other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</w:rPr>
        <w:t>diagnoses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4"/>
        </w:rPr>
        <w:t>(</w:t>
      </w:r>
      <w:r>
        <w:rPr>
          <w:sz w:val="19"/>
          <w:szCs w:val="19"/>
        </w:rPr>
        <w:t>eg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intracranial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hemorrhage)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that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can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explain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poor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neur</w:t>
      </w:r>
      <w:r>
        <w:rPr>
          <w:sz w:val="19"/>
          <w:szCs w:val="19"/>
          <w:spacing w:val="-2"/>
        </w:rPr>
        <w:t>ologic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exam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or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the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etiology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of CA.</w:t>
      </w:r>
    </w:p>
    <w:p>
      <w:pPr>
        <w:pStyle w:val="BodyText"/>
        <w:ind w:left="109" w:right="368" w:firstLine="240"/>
        <w:spacing w:before="2"/>
        <w:jc w:val="both"/>
        <w:rPr>
          <w:sz w:val="19"/>
          <w:szCs w:val="19"/>
        </w:rPr>
      </w:pPr>
      <w:r>
        <w:rPr>
          <w:sz w:val="19"/>
          <w:szCs w:val="19"/>
        </w:rPr>
        <w:t>Practical tip. A reduc</w:t>
      </w:r>
      <w:r>
        <w:rPr>
          <w:sz w:val="19"/>
          <w:szCs w:val="19"/>
          <w:spacing w:val="-1"/>
        </w:rPr>
        <w:t>ed GWR has a low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FPR for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predicting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poor  neurologic  outcome,  but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low  sensitivity,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2"/>
        </w:rPr>
        <w:t>meaning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2"/>
        </w:rPr>
        <w:t>many</w:t>
      </w:r>
      <w:r>
        <w:rPr>
          <w:sz w:val="19"/>
          <w:szCs w:val="19"/>
          <w:spacing w:val="15"/>
        </w:rPr>
        <w:t xml:space="preserve"> </w:t>
      </w:r>
      <w:r>
        <w:rPr>
          <w:sz w:val="19"/>
          <w:szCs w:val="19"/>
          <w:spacing w:val="-2"/>
        </w:rPr>
        <w:t>patients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2"/>
        </w:rPr>
        <w:t>without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this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ﬁndin</w:t>
      </w:r>
      <w:r>
        <w:rPr>
          <w:sz w:val="19"/>
          <w:szCs w:val="19"/>
          <w:spacing w:val="-3"/>
        </w:rPr>
        <w:t>g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3"/>
        </w:rPr>
        <w:t>still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have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a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3"/>
        </w:rPr>
        <w:t>poor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outcome.</w:t>
      </w:r>
    </w:p>
    <w:p>
      <w:pPr>
        <w:pStyle w:val="BodyText"/>
        <w:ind w:left="112" w:right="368" w:firstLine="237"/>
        <w:spacing w:before="2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Practical tip. When a normal CT scan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obtained very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-1"/>
        </w:rPr>
        <w:t>e</w:t>
      </w:r>
      <w:r>
        <w:rPr>
          <w:sz w:val="19"/>
          <w:szCs w:val="19"/>
          <w:spacing w:val="-2"/>
        </w:rPr>
        <w:t>arly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after ROSC, clinicians should consider </w:t>
      </w:r>
      <w:r>
        <w:rPr>
          <w:sz w:val="19"/>
          <w:szCs w:val="19"/>
          <w:spacing w:val="-4"/>
        </w:rPr>
        <w:t>repeating the test because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reductions in the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1"/>
        </w:rPr>
        <w:t>GWR might not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-1"/>
        </w:rPr>
        <w:t>immediately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-1"/>
        </w:rPr>
        <w:t>apparent.</w:t>
      </w:r>
    </w:p>
    <w:p>
      <w:pPr>
        <w:pStyle w:val="BodyText"/>
        <w:ind w:left="114"/>
        <w:spacing w:before="176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8"/>
          <w:position w:val="3"/>
        </w:rPr>
        <w:t>8.2.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Magnetic</w:t>
      </w:r>
      <w:r>
        <w:rPr>
          <w:sz w:val="19"/>
          <w:szCs w:val="19"/>
          <w:spacing w:val="19"/>
          <w:w w:val="101"/>
          <w:position w:val="3"/>
        </w:rPr>
        <w:t xml:space="preserve"> </w:t>
      </w:r>
      <w:r>
        <w:rPr>
          <w:sz w:val="19"/>
          <w:szCs w:val="19"/>
          <w:spacing w:val="8"/>
          <w:position w:val="3"/>
        </w:rPr>
        <w:t>resonan</w:t>
      </w:r>
      <w:r>
        <w:rPr>
          <w:sz w:val="19"/>
          <w:szCs w:val="19"/>
          <w:spacing w:val="7"/>
          <w:position w:val="3"/>
        </w:rPr>
        <w:t>ce</w:t>
      </w:r>
      <w:r>
        <w:rPr>
          <w:sz w:val="19"/>
          <w:szCs w:val="19"/>
          <w:spacing w:val="22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imaging</w:t>
      </w:r>
    </w:p>
    <w:p>
      <w:pPr>
        <w:pStyle w:val="BodyText"/>
        <w:ind w:left="352"/>
        <w:spacing w:before="114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Diffusion–weighted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2"/>
        </w:rPr>
        <w:t>imaging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2"/>
        </w:rPr>
        <w:t>sequences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MRI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are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3"/>
        </w:rPr>
        <w:t>used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3"/>
        </w:rPr>
        <w:t>to</w:t>
      </w:r>
    </w:p>
    <w:p>
      <w:pPr>
        <w:pStyle w:val="BodyText"/>
        <w:ind w:left="112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detect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cytotoxic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1"/>
        </w:rPr>
        <w:t>edema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on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basis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of res</w:t>
      </w:r>
      <w:r>
        <w:rPr>
          <w:sz w:val="19"/>
          <w:szCs w:val="19"/>
          <w:spacing w:val="-2"/>
        </w:rPr>
        <w:t>tricted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water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diffu–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pict>
          <v:shape id="_x0000_s176" style="position:absolute;margin-left:4.61786pt;margin-top:6.41466pt;mso-position-vertical-relative:text;mso-position-horizontal-relative:text;width:238.75pt;height:16.5pt;z-index:-2515671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asse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ssment.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10"/>
                      </w:rPr>
                      <w:t>103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2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T2   Auid–attenuated   inversion   rec</w:t>
                  </w:r>
                  <w:r>
                    <w:rPr>
                      <w:sz w:val="19"/>
                      <w:szCs w:val="19"/>
                      <w:spacing w:val="-3"/>
                      <w:position w:val="2"/>
                    </w:rPr>
                    <w:t>overy   se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sion.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apparent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diffusion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coefﬁcient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semiq</w:t>
      </w:r>
      <w:r>
        <w:rPr>
          <w:sz w:val="19"/>
          <w:szCs w:val="19"/>
          <w:spacing w:val="-2"/>
        </w:rPr>
        <w:t>uantitative</w:t>
      </w:r>
    </w:p>
    <w:p>
      <w:pPr>
        <w:pStyle w:val="BodyText"/>
        <w:ind w:left="112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quences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2"/>
        </w:rPr>
        <w:t>show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2"/>
        </w:rPr>
        <w:t>increased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signal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injured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2"/>
        </w:rPr>
        <w:t>areas.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3"/>
        </w:rPr>
        <w:t>In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  <w:spacing w:val="-3"/>
        </w:rPr>
        <w:t>most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studies, MRI to guide prognostication was performed between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days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2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7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after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ROSC.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Studies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MRI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using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diffusio</w:t>
      </w:r>
      <w:r>
        <w:rPr>
          <w:sz w:val="19"/>
          <w:szCs w:val="19"/>
          <w:spacing w:val="-2"/>
        </w:rPr>
        <w:t>n</w:t>
      </w:r>
      <w:r>
        <w:rPr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2"/>
        </w:rPr>
        <w:t>–</w:t>
      </w:r>
    </w:p>
    <w:p>
      <w:pPr>
        <w:pStyle w:val="BodyText"/>
        <w:ind w:left="10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weighted</w:t>
      </w:r>
      <w:r>
        <w:rPr>
          <w:sz w:val="19"/>
          <w:szCs w:val="19"/>
          <w:spacing w:val="44"/>
          <w:w w:val="101"/>
        </w:rPr>
        <w:t xml:space="preserve"> </w:t>
      </w:r>
      <w:r>
        <w:rPr>
          <w:sz w:val="19"/>
          <w:szCs w:val="19"/>
          <w:spacing w:val="-1"/>
        </w:rPr>
        <w:t>imaging,  apparent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1"/>
        </w:rPr>
        <w:t>diffu</w:t>
      </w:r>
      <w:r>
        <w:rPr>
          <w:sz w:val="19"/>
          <w:szCs w:val="19"/>
          <w:spacing w:val="-2"/>
        </w:rPr>
        <w:t>sion  coefﬁcient,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2"/>
        </w:rPr>
        <w:t>Auid–</w:t>
      </w:r>
    </w:p>
    <w:p>
      <w:pPr>
        <w:pStyle w:val="BodyText"/>
        <w:ind w:left="112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attenuated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inversion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recover</w:t>
      </w:r>
      <w:r>
        <w:rPr>
          <w:sz w:val="19"/>
          <w:szCs w:val="19"/>
          <w:spacing w:val="-2"/>
        </w:rPr>
        <w:t>y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2"/>
        </w:rPr>
        <w:t>all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had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low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FPR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predict–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ing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albeit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GWR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</w:rPr>
        <w:t>using</w:t>
      </w:r>
    </w:p>
    <w:p>
      <w:pPr>
        <w:pStyle w:val="BodyText"/>
        <w:ind w:left="114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CT.</w:t>
      </w:r>
      <w:r>
        <w:rPr>
          <w:sz w:val="19"/>
          <w:szCs w:val="19"/>
          <w:spacing w:val="58"/>
        </w:rPr>
        <w:t xml:space="preserve"> </w:t>
      </w:r>
      <w:r>
        <w:rPr>
          <w:sz w:val="19"/>
          <w:szCs w:val="19"/>
        </w:rPr>
        <w:t>However,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</w:rPr>
        <w:t>MRI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had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</w:rPr>
        <w:t>higher</w:t>
      </w:r>
      <w:r>
        <w:rPr>
          <w:sz w:val="19"/>
          <w:szCs w:val="19"/>
          <w:spacing w:val="42"/>
        </w:rPr>
        <w:t xml:space="preserve"> </w:t>
      </w:r>
      <w:r>
        <w:rPr>
          <w:sz w:val="19"/>
          <w:szCs w:val="19"/>
        </w:rPr>
        <w:t>sensitivity  (77%;  95%  CI,</w:t>
      </w:r>
    </w:p>
    <w:p>
      <w:pPr>
        <w:pStyle w:val="BodyText"/>
        <w:ind w:left="113"/>
        <w:spacing w:before="3" w:line="239" w:lineRule="auto"/>
        <w:rPr>
          <w:sz w:val="19"/>
          <w:szCs w:val="19"/>
        </w:rPr>
      </w:pPr>
      <w:r>
        <w:rPr>
          <w:sz w:val="19"/>
          <w:szCs w:val="19"/>
        </w:rPr>
        <w:t>69%–84%)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than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CT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</w:rPr>
        <w:t>detecti</w:t>
      </w:r>
      <w:r>
        <w:rPr>
          <w:sz w:val="19"/>
          <w:szCs w:val="19"/>
          <w:spacing w:val="-1"/>
        </w:rPr>
        <w:t>ng</w:t>
      </w:r>
      <w:r>
        <w:rPr>
          <w:sz w:val="19"/>
          <w:szCs w:val="19"/>
          <w:spacing w:val="33"/>
          <w:w w:val="102"/>
        </w:rPr>
        <w:t xml:space="preserve">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  <w:spacing w:val="30"/>
          <w:w w:val="102"/>
        </w:rPr>
        <w:t xml:space="preserve"> </w:t>
      </w:r>
      <w:r>
        <w:rPr>
          <w:sz w:val="19"/>
          <w:szCs w:val="19"/>
          <w:spacing w:val="-1"/>
        </w:rPr>
        <w:t>who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1"/>
        </w:rPr>
        <w:t>will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experi–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ence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poor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neurologic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outcome.</w:t>
      </w:r>
    </w:p>
    <w:p>
      <w:pPr>
        <w:spacing w:before="160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8" w:space="0"/>
          <w:right w:val="single" w:color="000000" w:sz="8" w:space="0"/>
          <w:top w:val="single" w:color="000000" w:sz="8" w:space="0"/>
        </w:tblBorders>
      </w:tblPr>
      <w:tblGrid>
        <w:gridCol w:w="4722"/>
      </w:tblGrid>
      <w:tr>
        <w:trPr>
          <w:trHeight w:val="2269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0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608" w:right="112" w:hanging="464"/>
              <w:spacing w:before="27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1"/>
              </w:rPr>
              <w:t>13.</w:t>
            </w:r>
            <w:r>
              <w:rPr>
                <w:sz w:val="19"/>
                <w:szCs w:val="19"/>
                <w:spacing w:val="33"/>
              </w:rPr>
              <w:t xml:space="preserve"> </w:t>
            </w:r>
            <w:r>
              <w:rPr>
                <w:sz w:val="19"/>
                <w:szCs w:val="19"/>
              </w:rPr>
              <w:t>We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suggest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that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MRI</w:t>
            </w:r>
            <w:r>
              <w:rPr>
                <w:sz w:val="19"/>
                <w:szCs w:val="19"/>
                <w:spacing w:val="10"/>
              </w:rPr>
              <w:t xml:space="preserve"> 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1"/>
              </w:rPr>
              <w:t xml:space="preserve">  </w:t>
            </w:r>
            <w:r>
              <w:rPr>
                <w:sz w:val="19"/>
                <w:szCs w:val="19"/>
              </w:rPr>
              <w:t>the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brain</w:t>
            </w:r>
            <w:r>
              <w:rPr>
                <w:sz w:val="19"/>
                <w:szCs w:val="19"/>
                <w:spacing w:val="11"/>
              </w:rPr>
              <w:t xml:space="preserve">  </w:t>
            </w:r>
            <w:r>
              <w:rPr>
                <w:sz w:val="19"/>
                <w:szCs w:val="19"/>
              </w:rPr>
              <w:t>be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performed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</w:rPr>
              <w:t>within</w:t>
            </w:r>
            <w:r>
              <w:rPr>
                <w:sz w:val="19"/>
                <w:szCs w:val="19"/>
                <w:spacing w:val="4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7  days  after  ROSC  if</w:t>
            </w:r>
            <w:r>
              <w:rPr>
                <w:sz w:val="19"/>
                <w:szCs w:val="19"/>
                <w:spacing w:val="2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uncertaint</w:t>
            </w:r>
            <w:r>
              <w:rPr>
                <w:sz w:val="19"/>
                <w:szCs w:val="19"/>
                <w:spacing w:val="-1"/>
              </w:rPr>
              <w:t>y</w:t>
            </w:r>
            <w:r>
              <w:rPr>
                <w:sz w:val="19"/>
                <w:szCs w:val="19"/>
                <w:spacing w:val="42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remains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regarding neurologic prognos</w:t>
            </w:r>
            <w:r>
              <w:rPr>
                <w:sz w:val="19"/>
                <w:szCs w:val="19"/>
                <w:spacing w:val="-2"/>
              </w:rPr>
              <w:t>is after assessment with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other</w:t>
            </w:r>
            <w:r>
              <w:rPr>
                <w:sz w:val="19"/>
                <w:szCs w:val="19"/>
                <w:spacing w:val="2"/>
              </w:rPr>
              <w:t xml:space="preserve">  </w:t>
            </w:r>
            <w:r>
              <w:rPr>
                <w:sz w:val="19"/>
                <w:szCs w:val="19"/>
              </w:rPr>
              <w:t>diagnostic</w:t>
            </w:r>
            <w:r>
              <w:rPr>
                <w:sz w:val="19"/>
                <w:szCs w:val="19"/>
                <w:spacing w:val="2"/>
              </w:rPr>
              <w:t xml:space="preserve">  </w:t>
            </w:r>
            <w:r>
              <w:rPr>
                <w:sz w:val="19"/>
                <w:szCs w:val="19"/>
              </w:rPr>
              <w:t>modalities</w:t>
            </w:r>
            <w:r>
              <w:rPr>
                <w:sz w:val="19"/>
                <w:szCs w:val="19"/>
                <w:spacing w:val="2"/>
              </w:rPr>
              <w:t>,  </w:t>
            </w:r>
            <w:r>
              <w:rPr>
                <w:sz w:val="19"/>
                <w:szCs w:val="19"/>
              </w:rPr>
              <w:t>including</w:t>
            </w:r>
            <w:r>
              <w:rPr>
                <w:sz w:val="19"/>
                <w:szCs w:val="19"/>
                <w:spacing w:val="2"/>
              </w:rPr>
              <w:t xml:space="preserve">  </w:t>
            </w:r>
            <w:r>
              <w:rPr>
                <w:sz w:val="19"/>
                <w:szCs w:val="19"/>
              </w:rPr>
              <w:t>CT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of</w:t>
            </w:r>
            <w:r>
              <w:rPr>
                <w:sz w:val="19"/>
                <w:szCs w:val="19"/>
                <w:spacing w:val="2"/>
              </w:rPr>
              <w:t xml:space="preserve">  </w:t>
            </w:r>
            <w:r>
              <w:rPr>
                <w:sz w:val="19"/>
                <w:szCs w:val="19"/>
              </w:rPr>
              <w:t>the </w:t>
            </w:r>
            <w:r>
              <w:rPr>
                <w:sz w:val="19"/>
                <w:szCs w:val="19"/>
                <w:spacing w:val="-1"/>
              </w:rPr>
              <w:t>brain,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to</w:t>
            </w:r>
            <w:r>
              <w:rPr>
                <w:sz w:val="19"/>
                <w:szCs w:val="19"/>
                <w:spacing w:val="1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assess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 volume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</w:t>
            </w:r>
            <w:r>
              <w:rPr>
                <w:sz w:val="19"/>
                <w:szCs w:val="19"/>
                <w:spacing w:val="-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restricted</w:t>
            </w:r>
            <w:r>
              <w:rPr>
                <w:sz w:val="19"/>
                <w:szCs w:val="19"/>
                <w:spacing w:val="16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diffusion. A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large volume of</w:t>
            </w:r>
            <w:r>
              <w:rPr>
                <w:sz w:val="19"/>
                <w:szCs w:val="19"/>
                <w:spacing w:val="-1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restricted diffusion has a</w:t>
            </w:r>
            <w:r>
              <w:rPr>
                <w:sz w:val="19"/>
                <w:szCs w:val="19"/>
                <w:spacing w:val="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</w:t>
            </w:r>
            <w:r>
              <w:rPr>
                <w:sz w:val="19"/>
                <w:szCs w:val="19"/>
                <w:spacing w:val="3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FPR </w:t>
            </w:r>
            <w:r>
              <w:rPr>
                <w:sz w:val="19"/>
                <w:szCs w:val="19"/>
                <w:spacing w:val="-2"/>
              </w:rPr>
              <w:t>in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prediction</w:t>
            </w:r>
            <w:r>
              <w:rPr>
                <w:sz w:val="19"/>
                <w:szCs w:val="19"/>
                <w:spacing w:val="39"/>
              </w:rPr>
              <w:t xml:space="preserve"> </w:t>
            </w:r>
            <w:r>
              <w:rPr>
                <w:sz w:val="19"/>
                <w:szCs w:val="19"/>
              </w:rPr>
              <w:t>of poor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outcome  (Weak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Recommenda– </w:t>
            </w:r>
            <w:r>
              <w:rPr>
                <w:sz w:val="19"/>
                <w:szCs w:val="19"/>
                <w:spacing w:val="-1"/>
              </w:rPr>
              <w:t>tion,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</w:tc>
      </w:tr>
    </w:tbl>
    <w:p>
      <w:pPr>
        <w:spacing w:line="467" w:lineRule="auto"/>
        <w:rPr>
          <w:rFonts w:ascii="Arial"/>
          <w:sz w:val="21"/>
        </w:rPr>
      </w:pPr>
      <w:r/>
    </w:p>
    <w:p>
      <w:pPr>
        <w:pStyle w:val="BodyText"/>
        <w:ind w:left="111" w:right="369" w:firstLine="238"/>
        <w:spacing w:before="56" w:line="242" w:lineRule="auto"/>
        <w:jc w:val="both"/>
        <w:rPr>
          <w:sz w:val="19"/>
          <w:szCs w:val="19"/>
        </w:rPr>
      </w:pPr>
      <w:r>
        <w:rPr>
          <w:sz w:val="19"/>
          <w:szCs w:val="19"/>
        </w:rPr>
        <w:t>Practical</w:t>
      </w:r>
      <w:r>
        <w:rPr>
          <w:sz w:val="19"/>
          <w:szCs w:val="19"/>
          <w:spacing w:val="25"/>
          <w:w w:val="101"/>
        </w:rPr>
        <w:t xml:space="preserve">  </w:t>
      </w:r>
      <w:r>
        <w:rPr>
          <w:sz w:val="19"/>
          <w:szCs w:val="19"/>
        </w:rPr>
        <w:t>tip</w:t>
      </w:r>
      <w:r>
        <w:rPr>
          <w:sz w:val="19"/>
          <w:szCs w:val="19"/>
          <w:spacing w:val="1"/>
        </w:rPr>
        <w:t>.</w:t>
      </w:r>
      <w:r>
        <w:rPr>
          <w:sz w:val="19"/>
          <w:szCs w:val="19"/>
        </w:rPr>
        <w:t xml:space="preserve">   Existing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</w:rPr>
        <w:t>literature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does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not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identify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</w:rPr>
        <w:t>a </w:t>
      </w:r>
      <w:r>
        <w:rPr>
          <w:sz w:val="19"/>
          <w:szCs w:val="19"/>
          <w:spacing w:val="-1"/>
        </w:rPr>
        <w:t>deﬁnitive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critical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threshold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volume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of restric</w:t>
      </w:r>
      <w:r>
        <w:rPr>
          <w:sz w:val="19"/>
          <w:szCs w:val="19"/>
          <w:spacing w:val="-2"/>
        </w:rPr>
        <w:t>ted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diffusion,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but  this  would  be  considered  “large”  when  the  cortex  and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-3"/>
        </w:rPr>
        <w:t>deep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grey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matter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3"/>
        </w:rPr>
        <w:t>diffusely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involved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bilaterally.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"/>
        <w:spacing w:before="45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  <w:position w:val="2"/>
        </w:rPr>
        <w:t>9.  Multimodality  Neuroprognosticat</w:t>
      </w:r>
      <w:r>
        <w:rPr>
          <w:rFonts w:ascii="Arial" w:hAnsi="Arial" w:eastAsia="Arial" w:cs="Arial"/>
          <w:sz w:val="19"/>
          <w:szCs w:val="19"/>
          <w:spacing w:val="11"/>
          <w:position w:val="2"/>
        </w:rPr>
        <w:t>ion</w:t>
      </w:r>
    </w:p>
    <w:p>
      <w:pPr>
        <w:pStyle w:val="BodyText"/>
        <w:ind w:left="248"/>
        <w:spacing w:before="3" w:line="239" w:lineRule="auto"/>
        <w:rPr>
          <w:sz w:val="19"/>
          <w:szCs w:val="19"/>
        </w:rPr>
      </w:pPr>
      <w:r>
        <w:rPr>
          <w:sz w:val="19"/>
          <w:szCs w:val="19"/>
        </w:rPr>
        <w:t>Multimodality    neuroprognostication    approaches    have</w:t>
      </w:r>
    </w:p>
    <w:p>
      <w:pPr>
        <w:pStyle w:val="BodyText"/>
        <w:ind w:left="11"/>
        <w:rPr>
          <w:sz w:val="19"/>
          <w:szCs w:val="19"/>
        </w:rPr>
      </w:pPr>
      <w:r>
        <w:rPr>
          <w:sz w:val="19"/>
          <w:szCs w:val="19"/>
          <w:spacing w:val="-1"/>
        </w:rPr>
        <w:t>been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1"/>
        </w:rPr>
        <w:t>evaluated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1"/>
        </w:rPr>
        <w:t>observatio</w:t>
      </w:r>
      <w:r>
        <w:rPr>
          <w:sz w:val="19"/>
          <w:szCs w:val="19"/>
          <w:spacing w:val="-2"/>
        </w:rPr>
        <w:t>nal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2"/>
        </w:rPr>
        <w:t>studies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2"/>
        </w:rPr>
        <w:t>in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2"/>
        </w:rPr>
        <w:t>patients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2"/>
        </w:rPr>
        <w:t>post</w:t>
      </w:r>
      <w:r>
        <w:rPr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-2"/>
        </w:rPr>
        <w:t>–</w:t>
      </w:r>
    </w:p>
    <w:p>
      <w:pPr>
        <w:pStyle w:val="BodyText"/>
        <w:ind w:left="14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CA,</w:t>
      </w:r>
      <w:r>
        <w:rPr>
          <w:sz w:val="19"/>
          <w:szCs w:val="19"/>
          <w:spacing w:val="16"/>
        </w:rPr>
        <w:t xml:space="preserve">   </w:t>
      </w:r>
      <w:r>
        <w:rPr>
          <w:sz w:val="19"/>
          <w:szCs w:val="19"/>
          <w:spacing w:val="-2"/>
        </w:rPr>
        <w:t>combining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-2"/>
        </w:rPr>
        <w:t>available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-2"/>
        </w:rPr>
        <w:t>modalities,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-2"/>
        </w:rPr>
        <w:t>including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-2"/>
        </w:rPr>
        <w:t>clinical</w:t>
      </w:r>
    </w:p>
    <w:p>
      <w:pPr>
        <w:pStyle w:val="BodyText"/>
        <w:ind w:left="12"/>
        <w:spacing w:before="2" w:line="239" w:lineRule="auto"/>
        <w:rPr>
          <w:sz w:val="19"/>
          <w:szCs w:val="19"/>
        </w:rPr>
      </w:pPr>
      <w:r>
        <w:pict>
          <v:shape id="_x0000_s178" style="position:absolute;margin-left:-0.310303pt;margin-top:6.47197pt;mso-position-vertical-relative:text;mso-position-horizontal-relative:text;width:238.75pt;height:16.05pt;z-index:-2515660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0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</w:rPr>
                    <w:t>SS</w:t>
                  </w:r>
                  <w:r>
                    <w:rPr>
                      <w:sz w:val="19"/>
                      <w:szCs w:val="19"/>
                    </w:rPr>
                    <w:t>EPs.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8"/>
                      </w:rPr>
                      <w:t>86–98</w:t>
                    </w:r>
                  </w:hyperlink>
                  <w:r>
                    <w:rPr>
                      <w:sz w:val="13"/>
                      <w:szCs w:val="13"/>
                      <w:color w:val="0D7FAC"/>
                      <w:position w:val="8"/>
                    </w:rPr>
                    <w:t xml:space="preserve">   </w:t>
                  </w:r>
                  <w:r>
                    <w:rPr>
                      <w:sz w:val="19"/>
                      <w:szCs w:val="19"/>
                    </w:rPr>
                    <w:t>Most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sz w:val="19"/>
                      <w:szCs w:val="19"/>
                    </w:rPr>
                    <w:t>of  t</w:t>
                  </w:r>
                  <w:r>
                    <w:rPr>
                      <w:sz w:val="19"/>
                      <w:szCs w:val="19"/>
                      <w:spacing w:val="-1"/>
                    </w:rPr>
                    <w:t>hese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</w:rPr>
                    <w:t>studies  were</w:t>
                  </w:r>
                  <w:r>
                    <w:rPr>
                      <w:sz w:val="19"/>
                      <w:szCs w:val="19"/>
                      <w:spacing w:val="11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</w:rPr>
                    <w:t>of  low</w:t>
                  </w:r>
                  <w:r>
                    <w:rPr>
                      <w:sz w:val="19"/>
                      <w:szCs w:val="19"/>
                      <w:spacing w:val="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</w:rPr>
                    <w:t>methodo</w:t>
                  </w:r>
                  <w:r>
                    <w:rPr>
                      <w:sz w:val="19"/>
                      <w:szCs w:val="19"/>
                      <w:spacing w:val="1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examination,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spacing w:val="-1"/>
        </w:rPr>
        <w:t>EEG,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spacing w:val="-1"/>
        </w:rPr>
        <w:t>neuroimaging,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-1"/>
        </w:rPr>
        <w:t>NSE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  <w:spacing w:val="-1"/>
        </w:rPr>
        <w:t>levels,</w:t>
      </w:r>
      <w:r>
        <w:rPr>
          <w:sz w:val="19"/>
          <w:szCs w:val="19"/>
          <w:spacing w:val="10"/>
        </w:rPr>
        <w:t xml:space="preserve">    </w:t>
      </w:r>
      <w:r>
        <w:rPr>
          <w:sz w:val="19"/>
          <w:szCs w:val="19"/>
          <w:spacing w:val="-1"/>
        </w:rPr>
        <w:t>and</w:t>
      </w:r>
    </w:p>
    <w:p>
      <w:pPr>
        <w:pStyle w:val="BodyText"/>
        <w:ind w:left="10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logic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quality.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"/>
        </w:rPr>
        <w:t>Limitations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include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11"/>
          <w:w w:val="102"/>
        </w:rPr>
        <w:t xml:space="preserve">  </w:t>
      </w:r>
      <w:r>
        <w:rPr>
          <w:sz w:val="19"/>
          <w:szCs w:val="19"/>
          <w:spacing w:val="-1"/>
        </w:rPr>
        <w:t>lack  of  a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referen</w:t>
      </w:r>
      <w:r>
        <w:rPr>
          <w:sz w:val="19"/>
          <w:szCs w:val="19"/>
          <w:spacing w:val="-2"/>
        </w:rPr>
        <w:t>ce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gold</w:t>
      </w:r>
      <w:r>
        <w:rPr>
          <w:sz w:val="19"/>
          <w:szCs w:val="19"/>
          <w:spacing w:val="24"/>
          <w:w w:val="101"/>
        </w:rPr>
        <w:t xml:space="preserve">  </w:t>
      </w:r>
      <w:r>
        <w:rPr>
          <w:sz w:val="19"/>
          <w:szCs w:val="19"/>
          <w:spacing w:val="-2"/>
        </w:rPr>
        <w:t>standard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withdrawal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2"/>
        </w:rPr>
        <w:t>of  life–sustaining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2"/>
        </w:rPr>
        <w:t>measures,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lack  of  test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blinding,  veriﬁcation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bias,   </w:t>
      </w:r>
      <w:r>
        <w:rPr>
          <w:sz w:val="19"/>
          <w:szCs w:val="19"/>
          <w:spacing w:val="-2"/>
        </w:rPr>
        <w:t>test  selection   bias,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lack  of  controls,  differential  timing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of  tests,  and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</w:rPr>
        <w:t>outcome</w:t>
      </w:r>
    </w:p>
    <w:p>
      <w:pPr>
        <w:pStyle w:val="BodyText"/>
        <w:ind w:left="13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assessment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2"/>
        </w:rPr>
        <w:t>between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2"/>
        </w:rPr>
        <w:t>studies,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19"/>
          <w:w w:val="102"/>
        </w:rPr>
        <w:t xml:space="preserve">  </w:t>
      </w:r>
      <w:r>
        <w:rPr>
          <w:sz w:val="19"/>
          <w:szCs w:val="19"/>
          <w:spacing w:val="-2"/>
        </w:rPr>
        <w:t>single–centre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-3"/>
        </w:rPr>
        <w:t>nd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3"/>
        </w:rPr>
        <w:t>retro–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spective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4"/>
        </w:rPr>
        <w:t>designs.</w:t>
      </w:r>
    </w:p>
    <w:p>
      <w:pPr>
        <w:spacing w:line="24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55" w:line="241" w:lineRule="exact"/>
        <w:outlineLvl w:val="2"/>
        <w:rPr>
          <w:sz w:val="19"/>
          <w:szCs w:val="19"/>
        </w:rPr>
      </w:pPr>
      <w:r>
        <w:rPr>
          <w:sz w:val="19"/>
          <w:szCs w:val="19"/>
          <w:spacing w:val="7"/>
          <w:position w:val="3"/>
        </w:rPr>
        <w:t>9.1.</w:t>
      </w:r>
      <w:r>
        <w:rPr>
          <w:sz w:val="19"/>
          <w:szCs w:val="19"/>
          <w:spacing w:val="34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Studies</w:t>
      </w:r>
      <w:r>
        <w:rPr>
          <w:sz w:val="19"/>
          <w:szCs w:val="19"/>
          <w:spacing w:val="25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of a</w:t>
      </w:r>
      <w:r>
        <w:rPr>
          <w:sz w:val="19"/>
          <w:szCs w:val="19"/>
          <w:spacing w:val="18"/>
          <w:w w:val="10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multimodality</w:t>
      </w:r>
      <w:r>
        <w:rPr>
          <w:sz w:val="19"/>
          <w:szCs w:val="19"/>
          <w:spacing w:val="21"/>
          <w:position w:val="3"/>
        </w:rPr>
        <w:t xml:space="preserve"> </w:t>
      </w:r>
      <w:r>
        <w:rPr>
          <w:sz w:val="19"/>
          <w:szCs w:val="19"/>
          <w:spacing w:val="7"/>
          <w:position w:val="3"/>
        </w:rPr>
        <w:t>approach</w:t>
      </w:r>
    </w:p>
    <w:p>
      <w:pPr>
        <w:pStyle w:val="BodyText"/>
        <w:ind w:left="251"/>
        <w:spacing w:before="114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In  a  prospective  single–centre  cohort  study  </w:t>
      </w:r>
      <w:r>
        <w:rPr>
          <w:sz w:val="19"/>
          <w:szCs w:val="19"/>
          <w:spacing w:val="-2"/>
        </w:rPr>
        <w:t>134  patients</w:t>
      </w:r>
    </w:p>
    <w:p>
      <w:pPr>
        <w:pStyle w:val="BodyText"/>
        <w:ind w:left="9"/>
        <w:spacing w:before="26" w:line="213" w:lineRule="auto"/>
        <w:rPr>
          <w:sz w:val="19"/>
          <w:szCs w:val="19"/>
        </w:rPr>
      </w:pPr>
      <w:r>
        <w:rPr>
          <w:sz w:val="19"/>
          <w:szCs w:val="19"/>
        </w:rPr>
        <w:t>post–CA   treated   with   TTM   were   enrolled   and   it   was</w:t>
      </w:r>
    </w:p>
    <w:p>
      <w:pPr>
        <w:pStyle w:val="BodyText"/>
        <w:ind w:left="11"/>
        <w:spacing w:before="1"/>
        <w:rPr>
          <w:sz w:val="19"/>
          <w:szCs w:val="19"/>
        </w:rPr>
      </w:pPr>
      <w:r>
        <w:rPr>
          <w:sz w:val="19"/>
          <w:szCs w:val="19"/>
        </w:rPr>
        <w:t>shown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incomplete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brainstem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reAexes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-2"/>
        </w:rPr>
        <w:t>(including   pupillary,    oc</w:t>
      </w:r>
      <w:r>
        <w:rPr>
          <w:sz w:val="19"/>
          <w:szCs w:val="19"/>
          <w:spacing w:val="-3"/>
        </w:rPr>
        <w:t>ulocephalic,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-3"/>
        </w:rPr>
        <w:t>or</w:t>
      </w:r>
      <w:r>
        <w:rPr>
          <w:sz w:val="19"/>
          <w:szCs w:val="19"/>
          <w:spacing w:val="9"/>
        </w:rPr>
        <w:t xml:space="preserve">   </w:t>
      </w:r>
      <w:r>
        <w:rPr>
          <w:sz w:val="19"/>
          <w:szCs w:val="19"/>
          <w:spacing w:val="-3"/>
        </w:rPr>
        <w:t>corneal)</w:t>
      </w:r>
    </w:p>
    <w:p>
      <w:pPr>
        <w:pStyle w:val="BodyText"/>
        <w:ind w:left="4"/>
        <w:spacing w:before="2" w:line="214" w:lineRule="auto"/>
        <w:rPr>
          <w:sz w:val="19"/>
          <w:szCs w:val="19"/>
        </w:rPr>
      </w:pPr>
      <w:r>
        <w:rPr>
          <w:sz w:val="19"/>
          <w:szCs w:val="19"/>
        </w:rPr>
        <w:t>with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myoclonus</w:t>
      </w:r>
      <w:r>
        <w:rPr>
          <w:sz w:val="19"/>
          <w:szCs w:val="19"/>
          <w:spacing w:val="1"/>
        </w:rPr>
        <w:t>,  </w:t>
      </w:r>
      <w:r>
        <w:rPr>
          <w:sz w:val="19"/>
          <w:szCs w:val="19"/>
        </w:rPr>
        <w:t>a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nonreactive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EEG</w:t>
      </w:r>
      <w:r>
        <w:rPr>
          <w:sz w:val="19"/>
          <w:szCs w:val="19"/>
          <w:spacing w:val="1"/>
        </w:rPr>
        <w:t>,  </w:t>
      </w:r>
      <w:r>
        <w:rPr>
          <w:sz w:val="19"/>
          <w:szCs w:val="19"/>
        </w:rPr>
        <w:t>and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NSE</w:t>
      </w:r>
      <w:r>
        <w:rPr>
          <w:sz w:val="19"/>
          <w:szCs w:val="19"/>
          <w:spacing w:val="1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1"/>
        </w:rPr>
        <w:t>&gt;  </w:t>
      </w:r>
      <w:r>
        <w:rPr>
          <w:sz w:val="19"/>
          <w:szCs w:val="19"/>
          <w:spacing w:val="1"/>
        </w:rPr>
        <w:t>33</w:t>
      </w:r>
      <w:r>
        <w:rPr>
          <w:sz w:val="19"/>
          <w:szCs w:val="19"/>
          <w:spacing w:val="7"/>
        </w:rPr>
        <w:t xml:space="preserve">  </w:t>
      </w:r>
      <w:r>
        <w:rPr>
          <w:rFonts w:ascii="Arial" w:hAnsi="Arial" w:eastAsia="Arial" w:cs="Arial"/>
          <w:sz w:val="22"/>
          <w:szCs w:val="22"/>
          <w:spacing w:val="1"/>
        </w:rPr>
        <w:t>μ</w:t>
      </w:r>
      <w:r>
        <w:rPr>
          <w:sz w:val="19"/>
          <w:szCs w:val="19"/>
          <w:spacing w:val="1"/>
        </w:rPr>
        <w:t>g/</w:t>
      </w:r>
    </w:p>
    <w:p>
      <w:pPr>
        <w:pStyle w:val="BodyText"/>
        <w:ind w:left="12"/>
        <w:spacing w:before="1" w:line="231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L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at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24–48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hours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postarrest  had   go</w:t>
      </w:r>
      <w:r>
        <w:rPr>
          <w:sz w:val="19"/>
          <w:szCs w:val="19"/>
          <w:spacing w:val="-2"/>
        </w:rPr>
        <w:t>od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2"/>
        </w:rPr>
        <w:t>discrimination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2"/>
        </w:rPr>
        <w:t>(c–</w:t>
      </w:r>
    </w:p>
    <w:p>
      <w:pPr>
        <w:pStyle w:val="BodyText"/>
        <w:ind w:left="12"/>
        <w:spacing w:before="1"/>
        <w:rPr>
          <w:sz w:val="19"/>
          <w:szCs w:val="19"/>
        </w:rPr>
      </w:pPr>
      <w:r>
        <w:rPr>
          <w:sz w:val="19"/>
          <w:szCs w:val="19"/>
          <w:spacing w:val="-1"/>
        </w:rPr>
        <w:t>index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0.88)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and  was   associated  with   a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1"/>
        </w:rPr>
        <w:t>100%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2"/>
        </w:rPr>
        <w:t>(95%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CI,</w:t>
      </w:r>
    </w:p>
    <w:p>
      <w:pPr>
        <w:pStyle w:val="BodyText"/>
        <w:ind w:left="15"/>
        <w:spacing w:before="2" w:line="239" w:lineRule="auto"/>
        <w:rPr>
          <w:sz w:val="19"/>
          <w:szCs w:val="19"/>
        </w:rPr>
      </w:pPr>
      <w:r>
        <w:pict>
          <v:shape id="_x0000_s180" style="position:absolute;margin-left:-0.399109pt;margin-top:6.43742pt;mso-position-vertical-relative:text;mso-position-horizontal-relative:text;width:238.8pt;height:16.75pt;z-index:-25156403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94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months.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105</w:t>
                    </w:r>
                  </w:hyperlink>
                  <w:r>
                    <w:rPr>
                      <w:sz w:val="13"/>
                      <w:szCs w:val="13"/>
                      <w:color w:val="0D7FAC"/>
                      <w:position w:val="10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In  a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prespeciﬁed  po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st  hoc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analysis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of  the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356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90%–100%)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2"/>
        </w:rPr>
        <w:t>positive</w:t>
      </w:r>
      <w:r>
        <w:rPr>
          <w:sz w:val="19"/>
          <w:szCs w:val="19"/>
          <w:spacing w:val="14"/>
          <w:w w:val="101"/>
        </w:rPr>
        <w:t xml:space="preserve">  </w:t>
      </w:r>
      <w:r>
        <w:rPr>
          <w:sz w:val="19"/>
          <w:szCs w:val="19"/>
          <w:spacing w:val="-2"/>
        </w:rPr>
        <w:t>predictive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2"/>
        </w:rPr>
        <w:t>value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2"/>
        </w:rPr>
        <w:t>CPC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2"/>
        </w:rPr>
        <w:t>3–5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3"/>
        </w:rPr>
        <w:t>at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3"/>
        </w:rPr>
        <w:t>3</w:t>
      </w:r>
    </w:p>
    <w:p>
      <w:pPr>
        <w:pStyle w:val="BodyText"/>
        <w:ind w:left="21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8"/>
        </w:rPr>
        <w:t>(38%)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who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had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</w:rPr>
        <w:t>head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CT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in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TTM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trial,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the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</w:rPr>
        <w:t>of  generalized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edema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</w:rPr>
        <w:t>CT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im–</w:t>
      </w:r>
    </w:p>
    <w:p>
      <w:pPr>
        <w:pStyle w:val="BodyText"/>
        <w:ind w:left="12"/>
        <w:spacing w:before="3" w:line="238" w:lineRule="auto"/>
        <w:rPr>
          <w:sz w:val="19"/>
          <w:szCs w:val="19"/>
        </w:rPr>
      </w:pPr>
      <w:r>
        <w:rPr>
          <w:sz w:val="19"/>
          <w:szCs w:val="19"/>
        </w:rPr>
        <w:t>aging  and  a  peak  NSE</w:t>
      </w:r>
      <w:r>
        <w:rPr>
          <w:sz w:val="19"/>
          <w:szCs w:val="19"/>
          <w:spacing w:val="10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&gt; </w:t>
      </w:r>
      <w:r>
        <w:rPr>
          <w:rFonts w:ascii="Arial" w:hAnsi="Arial" w:eastAsia="Arial" w:cs="Arial"/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1"/>
        </w:rPr>
        <w:t>38</w:t>
      </w:r>
      <w:r>
        <w:rPr>
          <w:sz w:val="19"/>
          <w:szCs w:val="19"/>
          <w:spacing w:val="5"/>
        </w:rPr>
        <w:t xml:space="preserve">  </w:t>
      </w:r>
      <w:r>
        <w:rPr>
          <w:sz w:val="19"/>
          <w:szCs w:val="19"/>
          <w:spacing w:val="-1"/>
        </w:rPr>
        <w:t>ng/L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was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associated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a</w:t>
      </w:r>
    </w:p>
    <w:p>
      <w:pPr>
        <w:pStyle w:val="BodyText"/>
        <w:ind w:left="11"/>
        <w:spacing w:before="1" w:line="239" w:lineRule="auto"/>
        <w:rPr>
          <w:sz w:val="19"/>
          <w:szCs w:val="19"/>
        </w:rPr>
      </w:pPr>
      <w:r>
        <w:pict>
          <v:shape id="_x0000_s182" style="position:absolute;margin-left:-0.437317pt;margin-top:6.4557pt;mso-position-vertical-relative:text;mso-position-horizontal-relative:text;width:238.8pt;height:16.45pt;z-index:-25156300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score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 xml:space="preserve">   3–</w:t>
                  </w:r>
                  <w:r>
                    <w:rPr>
                      <w:sz w:val="19"/>
                      <w:szCs w:val="19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5   </w:t>
                  </w:r>
                  <w:r>
                    <w:rPr>
                      <w:sz w:val="19"/>
                      <w:szCs w:val="19"/>
                      <w:position w:val="2"/>
                    </w:rPr>
                    <w:t>at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6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months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1"/>
                        <w:position w:val="10"/>
                      </w:rPr>
                      <w:t>106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"/>
                      <w:position w:val="10"/>
                    </w:rPr>
                    <w:t xml:space="preserve">     </w:t>
                  </w:r>
                  <w:r>
                    <w:rPr>
                      <w:sz w:val="19"/>
                      <w:szCs w:val="19"/>
                      <w:position w:val="2"/>
                    </w:rPr>
                    <w:t>However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,</w:t>
                  </w:r>
                  <w:r>
                    <w:rPr>
                      <w:sz w:val="19"/>
                      <w:szCs w:val="19"/>
                      <w:position w:val="2"/>
                    </w:rPr>
                    <w:t xml:space="preserve">   both</w:t>
                  </w:r>
                  <w:r>
                    <w:rPr>
                      <w:sz w:val="19"/>
                      <w:szCs w:val="19"/>
                      <w:spacing w:val="5"/>
                      <w:position w:val="2"/>
                    </w:rPr>
                    <w:t xml:space="preserve">   </w:t>
                  </w:r>
                  <w:r>
                    <w:rPr>
                      <w:sz w:val="19"/>
                      <w:szCs w:val="19"/>
                      <w:position w:val="2"/>
                    </w:rPr>
                    <w:t>of   the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speciﬁcity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100%   (95%   CI,   96</w:t>
      </w:r>
      <w:r>
        <w:rPr>
          <w:sz w:val="19"/>
          <w:szCs w:val="19"/>
          <w:spacing w:val="-1"/>
        </w:rPr>
        <w:t>%–100%)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20"/>
          <w:w w:val="101"/>
        </w:rPr>
        <w:t xml:space="preserve">  </w:t>
      </w:r>
      <w:r>
        <w:rPr>
          <w:sz w:val="19"/>
          <w:szCs w:val="19"/>
          <w:spacing w:val="-1"/>
        </w:rPr>
        <w:t>CPC</w:t>
      </w:r>
    </w:p>
    <w:p>
      <w:pPr>
        <w:pStyle w:val="BodyText"/>
        <w:ind w:left="13"/>
        <w:spacing w:before="22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aforementioned  studies  were  subject  to  veriﬁcation  bias.  A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prospective   stepped–wedge   study   of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"/>
        </w:rPr>
        <w:t>905   pat</w:t>
      </w:r>
      <w:r>
        <w:rPr>
          <w:sz w:val="19"/>
          <w:szCs w:val="19"/>
          <w:spacing w:val="-2"/>
        </w:rPr>
        <w:t>ients   at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-2"/>
        </w:rPr>
        <w:t>18</w:t>
      </w:r>
    </w:p>
    <w:p>
      <w:pPr>
        <w:pStyle w:val="BodyText"/>
        <w:ind w:left="9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hospitals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</w:rPr>
        <w:t>implemented</w:t>
      </w:r>
      <w:r>
        <w:rPr>
          <w:sz w:val="19"/>
          <w:szCs w:val="19"/>
          <w:spacing w:val="2"/>
        </w:rPr>
        <w:t xml:space="preserve">     </w:t>
      </w:r>
      <w:r>
        <w:rPr>
          <w:sz w:val="19"/>
          <w:szCs w:val="19"/>
        </w:rPr>
        <w:t>structured</w:t>
      </w:r>
      <w:r>
        <w:rPr>
          <w:sz w:val="19"/>
          <w:szCs w:val="19"/>
          <w:spacing w:val="2"/>
        </w:rPr>
        <w:t xml:space="preserve">     </w:t>
      </w:r>
      <w:r>
        <w:rPr>
          <w:sz w:val="19"/>
          <w:szCs w:val="19"/>
        </w:rPr>
        <w:t>neuroprognostication</w:t>
      </w:r>
    </w:p>
    <w:p>
      <w:pPr>
        <w:pStyle w:val="BodyText"/>
        <w:ind w:left="13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consisting  of  3  physical  exam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ﬁndings   (corneal</w:t>
      </w:r>
      <w:r>
        <w:rPr>
          <w:sz w:val="19"/>
          <w:szCs w:val="19"/>
          <w:spacing w:val="-2"/>
        </w:rPr>
        <w:t>,  pupillary,</w:t>
      </w:r>
    </w:p>
    <w:p>
      <w:pPr>
        <w:pStyle w:val="BodyText"/>
        <w:ind w:left="13"/>
        <w:spacing w:before="1" w:line="239" w:lineRule="auto"/>
        <w:rPr>
          <w:sz w:val="19"/>
          <w:szCs w:val="19"/>
        </w:rPr>
      </w:pPr>
      <w:r>
        <w:pict>
          <v:shape id="_x0000_s184" style="position:absolute;margin-left:-0.400787pt;margin-top:6.39867pt;mso-position-vertical-relative:text;mso-position-horizontal-relative:text;width:238.8pt;height:16.5pt;z-index:-25156505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7</w:t>
                  </w:r>
                  <w:r>
                    <w:rPr>
                      <w:sz w:val="19"/>
                      <w:szCs w:val="19"/>
                      <w:spacing w:val="12"/>
                      <w:w w:val="10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days  postarrest.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107</w:t>
                    </w:r>
                  </w:hyperlink>
                  <w:r>
                    <w:rPr>
                      <w:sz w:val="13"/>
                      <w:szCs w:val="13"/>
                      <w:color w:val="0D7FAC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Th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e</w:t>
                  </w:r>
                  <w:r>
                    <w:rPr>
                      <w:sz w:val="19"/>
                      <w:szCs w:val="19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study  showed   no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difference</w:t>
                  </w:r>
                  <w:r>
                    <w:rPr>
                      <w:sz w:val="19"/>
                      <w:szCs w:val="19"/>
                      <w:spacing w:val="13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1"/>
          <w:w w:val="101"/>
        </w:rPr>
        <w:t xml:space="preserve">  </w:t>
      </w:r>
      <w:r>
        <w:rPr>
          <w:sz w:val="19"/>
          <w:szCs w:val="19"/>
          <w:spacing w:val="-1"/>
        </w:rPr>
        <w:t>motor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responses)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1"/>
        </w:rPr>
        <w:t>SSEPs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1"/>
        </w:rPr>
        <w:t>between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1"/>
        </w:rPr>
        <w:t>72  hours</w:t>
      </w:r>
      <w:r>
        <w:rPr>
          <w:sz w:val="19"/>
          <w:szCs w:val="19"/>
          <w:spacing w:val="-2"/>
        </w:rPr>
        <w:t xml:space="preserve">   and</w:t>
      </w:r>
    </w:p>
    <w:p>
      <w:pPr>
        <w:pStyle w:val="BodyText"/>
        <w:ind w:left="11"/>
        <w:spacing w:before="22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survival  to  hospital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discharge,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but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mult</w:t>
      </w:r>
      <w:r>
        <w:rPr>
          <w:sz w:val="19"/>
          <w:szCs w:val="19"/>
          <w:spacing w:val="-2"/>
        </w:rPr>
        <w:t>imodal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assessments</w:t>
      </w:r>
    </w:p>
    <w:p>
      <w:pPr>
        <w:pStyle w:val="BodyText"/>
        <w:ind w:left="4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were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-1"/>
        </w:rPr>
        <w:t>limited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-1"/>
        </w:rPr>
        <w:t>only</w:t>
      </w:r>
      <w:r>
        <w:rPr>
          <w:sz w:val="19"/>
          <w:szCs w:val="19"/>
          <w:spacing w:val="11"/>
          <w:w w:val="101"/>
        </w:rPr>
        <w:t xml:space="preserve">   </w:t>
      </w:r>
      <w:r>
        <w:rPr>
          <w:sz w:val="19"/>
          <w:szCs w:val="19"/>
          <w:spacing w:val="-1"/>
        </w:rPr>
        <w:t>2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  <w:spacing w:val="-1"/>
        </w:rPr>
        <w:t>hospitals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  <w:spacing w:val="15"/>
        </w:rPr>
        <w:t xml:space="preserve">   </w:t>
      </w:r>
      <w:r>
        <w:rPr>
          <w:sz w:val="19"/>
          <w:szCs w:val="19"/>
          <w:spacing w:val="-2"/>
        </w:rPr>
        <w:t>SSEPs.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-2"/>
        </w:rPr>
        <w:t>The</w:t>
      </w:r>
    </w:p>
    <w:p>
      <w:pPr>
        <w:pStyle w:val="BodyText"/>
        <w:ind w:left="10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Prognostication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Neurological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After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Cardiac</w:t>
      </w:r>
    </w:p>
    <w:p>
      <w:pPr>
        <w:pStyle w:val="BodyText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Arrest   (ProNeCA)   stu</w:t>
      </w:r>
      <w:r>
        <w:rPr>
          <w:sz w:val="19"/>
          <w:szCs w:val="19"/>
          <w:spacing w:val="-1"/>
        </w:rPr>
        <w:t>dy   prospectively   enrolled   346   pa–</w:t>
      </w:r>
    </w:p>
    <w:p>
      <w:pPr>
        <w:pStyle w:val="BodyText"/>
        <w:ind w:left="12"/>
        <w:spacing w:before="3" w:line="239" w:lineRule="auto"/>
        <w:rPr>
          <w:sz w:val="19"/>
          <w:szCs w:val="19"/>
        </w:rPr>
      </w:pPr>
      <w:r>
        <w:pict>
          <v:shape id="_x0000_s186" style="position:absolute;margin-left:-0.342468pt;margin-top:6.45866pt;mso-position-vertical-relative:text;mso-position-horizontal-relative:text;width:238.7pt;height:16.5pt;z-index:-25156198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ag</w:t>
                  </w:r>
                  <w:r>
                    <w:rPr>
                      <w:sz w:val="19"/>
                      <w:szCs w:val="19"/>
                      <w:position w:val="2"/>
                    </w:rPr>
                    <w:t>ing,   and   EEG.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108</w:t>
                    </w:r>
                  </w:hyperlink>
                  <w:r>
                    <w:rPr>
                      <w:sz w:val="13"/>
                      <w:szCs w:val="13"/>
                      <w:color w:val="0D7FAC"/>
                      <w:position w:val="10"/>
                    </w:rPr>
                    <w:t xml:space="preserve">   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Notably,   early   withdrawal   of   life</w:t>
                  </w:r>
                  <w:r>
                    <w:rPr>
                      <w:sz w:val="19"/>
                      <w:szCs w:val="19"/>
                      <w:spacing w:val="1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tients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</w:rPr>
        <w:t>from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7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hospitals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who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underwe</w:t>
      </w:r>
      <w:r>
        <w:rPr>
          <w:sz w:val="19"/>
          <w:szCs w:val="19"/>
          <w:spacing w:val="-1"/>
        </w:rPr>
        <w:t>nt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1"/>
        </w:rPr>
        <w:t>SSEP,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-1"/>
        </w:rPr>
        <w:t>CT</w:t>
      </w:r>
      <w:r>
        <w:rPr>
          <w:sz w:val="19"/>
          <w:szCs w:val="19"/>
          <w:spacing w:val="20"/>
        </w:rPr>
        <w:t xml:space="preserve">  </w:t>
      </w:r>
      <w:r>
        <w:rPr>
          <w:sz w:val="19"/>
          <w:szCs w:val="19"/>
          <w:spacing w:val="-1"/>
        </w:rPr>
        <w:t>im–</w:t>
      </w:r>
    </w:p>
    <w:p>
      <w:pPr>
        <w:pStyle w:val="BodyText"/>
        <w:ind w:left="11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sustaining</w:t>
      </w:r>
      <w:r>
        <w:rPr>
          <w:sz w:val="19"/>
          <w:szCs w:val="19"/>
          <w:spacing w:val="13"/>
          <w:w w:val="101"/>
        </w:rPr>
        <w:t xml:space="preserve">   </w:t>
      </w:r>
      <w:r>
        <w:rPr>
          <w:sz w:val="19"/>
          <w:szCs w:val="19"/>
          <w:spacing w:val="-2"/>
        </w:rPr>
        <w:t>measures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-2"/>
        </w:rPr>
        <w:t>was</w:t>
      </w:r>
      <w:r>
        <w:rPr>
          <w:sz w:val="19"/>
          <w:szCs w:val="19"/>
          <w:spacing w:val="14"/>
        </w:rPr>
        <w:t xml:space="preserve">   </w:t>
      </w:r>
      <w:r>
        <w:rPr>
          <w:sz w:val="19"/>
          <w:szCs w:val="19"/>
          <w:spacing w:val="-2"/>
        </w:rPr>
        <w:t>strongly</w:t>
      </w:r>
      <w:r>
        <w:rPr>
          <w:sz w:val="19"/>
          <w:szCs w:val="19"/>
          <w:spacing w:val="13"/>
        </w:rPr>
        <w:t xml:space="preserve">   </w:t>
      </w:r>
      <w:r>
        <w:rPr>
          <w:sz w:val="19"/>
          <w:szCs w:val="19"/>
          <w:spacing w:val="-2"/>
        </w:rPr>
        <w:t>discouraged    in    this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study,  thereby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</w:rPr>
        <w:t>avoiding  veriﬁcation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</w:rPr>
        <w:t>bias.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The   au</w:t>
      </w:r>
      <w:r>
        <w:rPr>
          <w:sz w:val="19"/>
          <w:szCs w:val="19"/>
          <w:spacing w:val="-1"/>
        </w:rPr>
        <w:t>thors  re–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ported   that    bilaterally   or    unilatera</w:t>
      </w:r>
      <w:r>
        <w:rPr>
          <w:sz w:val="19"/>
          <w:szCs w:val="19"/>
          <w:spacing w:val="-1"/>
        </w:rPr>
        <w:t>lly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-1"/>
        </w:rPr>
        <w:t>absent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  <w:spacing w:val="-1"/>
        </w:rPr>
        <w:t>N20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  <w:spacing w:val="-1"/>
        </w:rPr>
        <w:t>re–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sponses,      malignant</w:t>
      </w:r>
      <w:r>
        <w:rPr>
          <w:sz w:val="19"/>
          <w:szCs w:val="19"/>
          <w:spacing w:val="3"/>
        </w:rPr>
        <w:t xml:space="preserve">      </w:t>
      </w:r>
      <w:r>
        <w:rPr>
          <w:sz w:val="19"/>
          <w:szCs w:val="19"/>
          <w:spacing w:val="-1"/>
        </w:rPr>
        <w:t>EEG       (nonreactive      or       burst</w:t>
      </w:r>
    </w:p>
    <w:p>
      <w:pPr>
        <w:pStyle w:val="BodyText"/>
        <w:ind w:left="11"/>
        <w:spacing w:before="2" w:line="238" w:lineRule="auto"/>
        <w:rPr>
          <w:sz w:val="19"/>
          <w:szCs w:val="19"/>
        </w:rPr>
      </w:pPr>
      <w:r>
        <w:rPr>
          <w:sz w:val="19"/>
          <w:szCs w:val="19"/>
        </w:rPr>
        <w:t>suppression),</w:t>
      </w:r>
      <w:r>
        <w:rPr>
          <w:sz w:val="19"/>
          <w:szCs w:val="19"/>
          <w:spacing w:val="21"/>
        </w:rPr>
        <w:t xml:space="preserve">  </w:t>
      </w:r>
      <w:r>
        <w:rPr>
          <w:sz w:val="19"/>
          <w:szCs w:val="19"/>
        </w:rPr>
        <w:t>or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CT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imaging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</w:rPr>
        <w:t>with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</w:rPr>
        <w:t>GWR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rFonts w:ascii="Arial" w:hAnsi="Arial" w:eastAsia="Arial" w:cs="Arial"/>
          <w:sz w:val="19"/>
          <w:szCs w:val="19"/>
        </w:rPr>
        <w:t>&lt;</w:t>
      </w:r>
      <w:r>
        <w:rPr>
          <w:rFonts w:ascii="Arial" w:hAnsi="Arial" w:eastAsia="Arial" w:cs="Arial"/>
          <w:sz w:val="19"/>
          <w:szCs w:val="19"/>
          <w:spacing w:val="22"/>
        </w:rPr>
        <w:t xml:space="preserve">  </w:t>
      </w:r>
      <w:r>
        <w:rPr>
          <w:sz w:val="19"/>
          <w:szCs w:val="19"/>
        </w:rPr>
        <w:t>1.21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</w:rPr>
        <w:t>all</w:t>
      </w:r>
    </w:p>
    <w:p>
      <w:pPr>
        <w:pStyle w:val="BodyText"/>
        <w:ind w:left="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individually   had    100%   speciﬁcity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-1"/>
        </w:rPr>
        <w:t>for    CPC   3–5 </w:t>
      </w:r>
      <w:r>
        <w:rPr>
          <w:sz w:val="19"/>
          <w:szCs w:val="19"/>
          <w:spacing w:val="-2"/>
        </w:rPr>
        <w:t xml:space="preserve">   at   6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months</w:t>
      </w:r>
      <w:r>
        <w:rPr>
          <w:sz w:val="19"/>
          <w:szCs w:val="19"/>
          <w:spacing w:val="4"/>
        </w:rPr>
        <w:t>.   </w:t>
      </w:r>
      <w:r>
        <w:rPr>
          <w:sz w:val="19"/>
          <w:szCs w:val="19"/>
        </w:rPr>
        <w:t>Multimodality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testing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</w:rPr>
        <w:t>improved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sensitivity</w:t>
      </w:r>
    </w:p>
    <w:p>
      <w:pPr>
        <w:pStyle w:val="BodyText"/>
        <w:ind w:left="22"/>
        <w:rPr>
          <w:sz w:val="19"/>
          <w:szCs w:val="19"/>
        </w:rPr>
      </w:pPr>
      <w:r>
        <w:rPr>
          <w:sz w:val="19"/>
          <w:szCs w:val="19"/>
        </w:rPr>
        <w:t>(35%–57%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with  1  test  to </w:t>
      </w:r>
      <w:r>
        <w:rPr>
          <w:sz w:val="19"/>
          <w:szCs w:val="19"/>
          <w:spacing w:val="-1"/>
        </w:rPr>
        <w:t xml:space="preserve"> 62%–70%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2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tests)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  <w:spacing w:val="-1"/>
        </w:rPr>
        <w:t>CPC</w:t>
      </w:r>
    </w:p>
    <w:p>
      <w:pPr>
        <w:pStyle w:val="BodyText"/>
        <w:ind w:left="10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4–5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at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"/>
        </w:rPr>
        <w:t>6</w:t>
      </w:r>
      <w:r>
        <w:rPr>
          <w:sz w:val="19"/>
          <w:szCs w:val="19"/>
          <w:spacing w:val="12"/>
          <w:w w:val="102"/>
        </w:rPr>
        <w:t xml:space="preserve">  </w:t>
      </w:r>
      <w:r>
        <w:rPr>
          <w:sz w:val="19"/>
          <w:szCs w:val="19"/>
          <w:spacing w:val="-1"/>
        </w:rPr>
        <w:t>months.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Finally,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"/>
        </w:rPr>
        <w:t>a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recently  published</w:t>
      </w:r>
      <w:r>
        <w:rPr>
          <w:sz w:val="19"/>
          <w:szCs w:val="19"/>
          <w:spacing w:val="-2"/>
        </w:rPr>
        <w:t xml:space="preserve">   retro–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spective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study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25"/>
        </w:rPr>
        <w:t xml:space="preserve">  </w:t>
      </w:r>
      <w:r>
        <w:rPr>
          <w:sz w:val="19"/>
          <w:szCs w:val="19"/>
          <w:spacing w:val="2"/>
        </w:rPr>
        <w:t>205 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in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the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</w:rPr>
        <w:t>TTM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trial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the</w:t>
      </w:r>
    </w:p>
    <w:p>
      <w:pPr>
        <w:pStyle w:val="BodyText"/>
        <w:ind w:left="9"/>
        <w:rPr>
          <w:sz w:val="19"/>
          <w:szCs w:val="19"/>
        </w:rPr>
      </w:pPr>
      <w:r>
        <w:rPr>
          <w:sz w:val="19"/>
          <w:szCs w:val="19"/>
        </w:rPr>
        <w:t>performance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 2014  </w:t>
      </w:r>
      <w:r>
        <w:rPr>
          <w:sz w:val="19"/>
          <w:szCs w:val="19"/>
        </w:rPr>
        <w:t>European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Resuscitation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Council</w:t>
      </w:r>
      <w:r>
        <w:rPr>
          <w:sz w:val="19"/>
          <w:szCs w:val="19"/>
          <w:spacing w:val="3"/>
        </w:rPr>
        <w:t>/</w:t>
      </w:r>
    </w:p>
    <w:p>
      <w:pPr>
        <w:pStyle w:val="BodyText"/>
        <w:ind w:left="11"/>
        <w:spacing w:before="2" w:line="239" w:lineRule="auto"/>
        <w:rPr>
          <w:sz w:val="19"/>
          <w:szCs w:val="19"/>
        </w:rPr>
      </w:pPr>
      <w:r>
        <w:rPr>
          <w:sz w:val="19"/>
          <w:szCs w:val="19"/>
        </w:rPr>
        <w:t>European</w:t>
      </w:r>
      <w:r>
        <w:rPr>
          <w:sz w:val="19"/>
          <w:szCs w:val="19"/>
          <w:spacing w:val="12"/>
          <w:w w:val="101"/>
        </w:rPr>
        <w:t xml:space="preserve">   </w:t>
      </w:r>
      <w:r>
        <w:rPr>
          <w:sz w:val="19"/>
          <w:szCs w:val="19"/>
        </w:rPr>
        <w:t>Society   of</w:t>
      </w:r>
      <w:r>
        <w:rPr>
          <w:sz w:val="19"/>
          <w:szCs w:val="19"/>
          <w:spacing w:val="3"/>
        </w:rPr>
        <w:t xml:space="preserve">   </w:t>
      </w:r>
      <w:r>
        <w:rPr>
          <w:sz w:val="19"/>
          <w:szCs w:val="19"/>
        </w:rPr>
        <w:t>Intensive    Care   </w:t>
      </w:r>
      <w:r>
        <w:rPr>
          <w:sz w:val="19"/>
          <w:szCs w:val="19"/>
          <w:spacing w:val="-1"/>
        </w:rPr>
        <w:t xml:space="preserve"> Medicine</w:t>
      </w:r>
      <w:r>
        <w:rPr>
          <w:sz w:val="19"/>
          <w:szCs w:val="19"/>
          <w:spacing w:val="12"/>
        </w:rPr>
        <w:t xml:space="preserve">   </w:t>
      </w:r>
      <w:r>
        <w:rPr>
          <w:sz w:val="19"/>
          <w:szCs w:val="19"/>
          <w:spacing w:val="-1"/>
        </w:rPr>
        <w:t>neuro–</w:t>
      </w:r>
    </w:p>
    <w:p>
      <w:pPr>
        <w:pStyle w:val="BodyText"/>
        <w:ind w:left="9"/>
        <w:spacing w:before="1" w:line="239" w:lineRule="auto"/>
        <w:rPr>
          <w:sz w:val="19"/>
          <w:szCs w:val="19"/>
        </w:rPr>
      </w:pPr>
      <w:r>
        <w:pict>
          <v:shape id="_x0000_s188" style="position:absolute;margin-left:-0.234436pt;margin-top:6.41505pt;mso-position-vertical-relative:text;mso-position-horizontal-relative:text;width:238.6pt;height:16.5pt;z-index:-2515681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GCS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motor</w:t>
                  </w:r>
                  <w:r>
                    <w:rPr>
                      <w:sz w:val="19"/>
                      <w:szCs w:val="19"/>
                      <w:spacing w:val="16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score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 xml:space="preserve">   </w:t>
                  </w:r>
                  <w:r>
                    <w:rPr>
                      <w:rFonts w:ascii="Arial" w:hAnsi="Arial" w:eastAsia="Arial" w:cs="Arial"/>
                      <w:sz w:val="19"/>
                      <w:szCs w:val="19"/>
                      <w:spacing w:val="2"/>
                      <w:position w:val="2"/>
                    </w:rPr>
                    <w:t>≤  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2.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2"/>
                        <w:position w:val="10"/>
                      </w:rPr>
                      <w:t>48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2"/>
                      <w:position w:val="10"/>
                    </w:rPr>
                    <w:t xml:space="preserve">    </w:t>
                  </w:r>
                  <w:r>
                    <w:rPr>
                      <w:sz w:val="19"/>
                      <w:szCs w:val="19"/>
                      <w:position w:val="2"/>
                    </w:rPr>
                    <w:t>They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reported</w:t>
                  </w:r>
                  <w:r>
                    <w:rPr>
                      <w:sz w:val="19"/>
                      <w:szCs w:val="19"/>
                      <w:spacing w:val="1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that</w:t>
                  </w:r>
                  <w:r>
                    <w:rPr>
                      <w:sz w:val="19"/>
                      <w:szCs w:val="19"/>
                      <w:spacing w:val="12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in</w:t>
                  </w:r>
                  <w:r>
                    <w:rPr>
                      <w:sz w:val="19"/>
                      <w:szCs w:val="19"/>
                      <w:spacing w:val="12"/>
                      <w:w w:val="101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67</w:t>
                  </w:r>
                  <w:r>
                    <w:rPr>
                      <w:sz w:val="19"/>
                      <w:szCs w:val="19"/>
                      <w:spacing w:val="10"/>
                      <w:position w:val="2"/>
                    </w:rPr>
                    <w:t xml:space="preserve">  </w:t>
                  </w:r>
                  <w:r>
                    <w:rPr>
                      <w:sz w:val="19"/>
                      <w:szCs w:val="19"/>
                      <w:position w:val="2"/>
                    </w:rPr>
                    <w:t>pa</w:t>
                  </w:r>
                  <w:r>
                    <w:rPr>
                      <w:sz w:val="19"/>
                      <w:szCs w:val="19"/>
                      <w:spacing w:val="2"/>
                      <w:position w:val="2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prognostication  algorithm  was  evaluated </w:t>
      </w:r>
      <w:r>
        <w:rPr>
          <w:sz w:val="19"/>
          <w:szCs w:val="19"/>
          <w:spacing w:val="-1"/>
        </w:rPr>
        <w:t xml:space="preserve"> in  patients  with  a</w:t>
      </w:r>
    </w:p>
    <w:p>
      <w:pPr>
        <w:pStyle w:val="BodyText"/>
        <w:ind w:left="12"/>
        <w:spacing w:before="222"/>
        <w:rPr>
          <w:sz w:val="19"/>
          <w:szCs w:val="19"/>
        </w:rPr>
      </w:pPr>
      <w:r>
        <w:rPr>
          <w:sz w:val="19"/>
          <w:szCs w:val="19"/>
          <w:spacing w:val="-1"/>
        </w:rPr>
        <w:t>tients,   bilateral    absence   of   PLR    and   CR</w:t>
      </w:r>
      <w:r>
        <w:rPr>
          <w:sz w:val="19"/>
          <w:szCs w:val="19"/>
          <w:spacing w:val="7"/>
        </w:rPr>
        <w:t xml:space="preserve">   </w:t>
      </w:r>
      <w:r>
        <w:rPr>
          <w:sz w:val="19"/>
          <w:szCs w:val="19"/>
          <w:spacing w:val="-1"/>
        </w:rPr>
        <w:t>or    bilateral</w:t>
      </w:r>
    </w:p>
    <w:p>
      <w:pPr>
        <w:pStyle w:val="BodyText"/>
        <w:ind w:left="13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absence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</w:rPr>
        <w:t>N</w:t>
      </w:r>
      <w:r>
        <w:rPr>
          <w:sz w:val="19"/>
          <w:szCs w:val="19"/>
          <w:spacing w:val="1"/>
        </w:rPr>
        <w:t>20  </w:t>
      </w:r>
      <w:r>
        <w:rPr>
          <w:sz w:val="19"/>
          <w:szCs w:val="19"/>
        </w:rPr>
        <w:t>response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SSEP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had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a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FPR</w:t>
      </w:r>
      <w:r>
        <w:rPr>
          <w:sz w:val="19"/>
          <w:szCs w:val="19"/>
          <w:spacing w:val="1"/>
        </w:rPr>
        <w:t xml:space="preserve">  </w:t>
      </w:r>
      <w:r>
        <w:rPr>
          <w:sz w:val="19"/>
          <w:szCs w:val="19"/>
        </w:rPr>
        <w:t>of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1"/>
        </w:rPr>
        <w:t>0%.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</w:rPr>
        <w:t>In</w:t>
      </w:r>
    </w:p>
    <w:p>
      <w:pPr>
        <w:pStyle w:val="BodyText"/>
        <w:ind w:left="12"/>
        <w:spacing w:before="1" w:line="238" w:lineRule="auto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5"/>
        </w:rPr>
        <w:t xml:space="preserve">   </w:t>
      </w:r>
      <w:r>
        <w:rPr>
          <w:sz w:val="19"/>
          <w:szCs w:val="19"/>
        </w:rPr>
        <w:t>remaining</w:t>
      </w:r>
      <w:r>
        <w:rPr>
          <w:sz w:val="19"/>
          <w:szCs w:val="19"/>
          <w:spacing w:val="5"/>
        </w:rPr>
        <w:t xml:space="preserve">    138</w:t>
      </w:r>
      <w:r>
        <w:rPr>
          <w:sz w:val="19"/>
          <w:szCs w:val="19"/>
          <w:spacing w:val="10"/>
        </w:rPr>
        <w:t xml:space="preserve">  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a</w:t>
      </w:r>
      <w:r>
        <w:rPr>
          <w:sz w:val="19"/>
          <w:szCs w:val="19"/>
          <w:spacing w:val="8"/>
        </w:rPr>
        <w:t xml:space="preserve">   </w:t>
      </w:r>
      <w:r>
        <w:rPr>
          <w:sz w:val="19"/>
          <w:szCs w:val="19"/>
        </w:rPr>
        <w:t>combination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of</w:t>
      </w:r>
      <w:r>
        <w:rPr>
          <w:sz w:val="19"/>
          <w:szCs w:val="19"/>
          <w:spacing w:val="5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5"/>
        </w:rPr>
        <w:t>≥</w:t>
      </w:r>
      <w:r>
        <w:rPr>
          <w:rFonts w:ascii="Arial" w:hAnsi="Arial" w:eastAsia="Arial" w:cs="Arial"/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5"/>
        </w:rPr>
        <w:t>2</w:t>
      </w:r>
    </w:p>
    <w:p>
      <w:pPr>
        <w:pStyle w:val="BodyText"/>
        <w:ind w:left="13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abnormal   CT   or   MRI   studies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  <w:spacing w:val="-1"/>
        </w:rPr>
        <w:t>(presence   of   generalized</w:t>
      </w:r>
    </w:p>
    <w:p>
      <w:pPr>
        <w:pStyle w:val="BodyText"/>
        <w:ind w:left="13"/>
        <w:spacing w:before="1"/>
        <w:rPr>
          <w:sz w:val="19"/>
          <w:szCs w:val="19"/>
        </w:rPr>
      </w:pPr>
      <w:r>
        <w:rPr>
          <w:sz w:val="19"/>
          <w:szCs w:val="19"/>
        </w:rPr>
        <w:t>edema),</w:t>
      </w:r>
      <w:r>
        <w:rPr>
          <w:sz w:val="19"/>
          <w:szCs w:val="19"/>
          <w:spacing w:val="11"/>
          <w:w w:val="101"/>
        </w:rPr>
        <w:t xml:space="preserve">   </w:t>
      </w:r>
      <w:r>
        <w:rPr>
          <w:sz w:val="19"/>
          <w:szCs w:val="19"/>
        </w:rPr>
        <w:t>SE</w:t>
      </w:r>
      <w:r>
        <w:rPr>
          <w:sz w:val="19"/>
          <w:szCs w:val="19"/>
          <w:spacing w:val="11"/>
        </w:rPr>
        <w:t xml:space="preserve">   </w:t>
      </w:r>
      <w:r>
        <w:rPr>
          <w:sz w:val="19"/>
          <w:szCs w:val="19"/>
        </w:rPr>
        <w:t>or   burst    sup</w:t>
      </w:r>
      <w:r>
        <w:rPr>
          <w:sz w:val="19"/>
          <w:szCs w:val="19"/>
          <w:spacing w:val="-1"/>
        </w:rPr>
        <w:t>pression    with</w:t>
      </w:r>
      <w:r>
        <w:rPr>
          <w:sz w:val="19"/>
          <w:szCs w:val="19"/>
          <w:spacing w:val="11"/>
          <w:w w:val="101"/>
        </w:rPr>
        <w:t xml:space="preserve">   </w:t>
      </w:r>
      <w:r>
        <w:rPr>
          <w:sz w:val="19"/>
          <w:szCs w:val="19"/>
          <w:spacing w:val="-1"/>
        </w:rPr>
        <w:t>an   unreactive</w:t>
      </w:r>
    </w:p>
    <w:p>
      <w:pPr>
        <w:pStyle w:val="BodyText"/>
        <w:ind w:left="11"/>
        <w:spacing w:before="1" w:line="238" w:lineRule="auto"/>
        <w:rPr>
          <w:sz w:val="19"/>
          <w:szCs w:val="19"/>
        </w:rPr>
      </w:pPr>
      <w:r>
        <w:rPr>
          <w:sz w:val="19"/>
          <w:szCs w:val="19"/>
        </w:rPr>
        <w:t>background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on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EEG</w:t>
      </w:r>
      <w:r>
        <w:rPr>
          <w:sz w:val="19"/>
          <w:szCs w:val="19"/>
          <w:spacing w:val="1"/>
        </w:rPr>
        <w:t>,   </w:t>
      </w:r>
      <w:r>
        <w:rPr>
          <w:sz w:val="19"/>
          <w:szCs w:val="19"/>
        </w:rPr>
        <w:t>elevated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NSE</w:t>
      </w:r>
      <w:r>
        <w:rPr>
          <w:sz w:val="19"/>
          <w:szCs w:val="19"/>
          <w:spacing w:val="1"/>
        </w:rPr>
        <w:t>,   </w:t>
      </w:r>
      <w:r>
        <w:rPr>
          <w:sz w:val="19"/>
          <w:szCs w:val="19"/>
        </w:rPr>
        <w:t>or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SM</w:t>
      </w:r>
      <w:r>
        <w:rPr>
          <w:sz w:val="19"/>
          <w:szCs w:val="19"/>
          <w:spacing w:val="1"/>
        </w:rPr>
        <w:t xml:space="preserve">   </w:t>
      </w:r>
      <w:r>
        <w:rPr>
          <w:sz w:val="19"/>
          <w:szCs w:val="19"/>
        </w:rPr>
        <w:t>at</w:t>
      </w:r>
      <w:r>
        <w:rPr>
          <w:sz w:val="19"/>
          <w:szCs w:val="19"/>
          <w:spacing w:val="1"/>
        </w:rPr>
        <w:t xml:space="preserve">   </w:t>
      </w:r>
      <w:r>
        <w:rPr>
          <w:rFonts w:ascii="Arial" w:hAnsi="Arial" w:eastAsia="Arial" w:cs="Arial"/>
          <w:sz w:val="19"/>
          <w:szCs w:val="19"/>
          <w:spacing w:val="1"/>
        </w:rPr>
        <w:t>≤ </w:t>
      </w:r>
      <w:r>
        <w:rPr>
          <w:rFonts w:ascii="Arial" w:hAnsi="Arial" w:eastAsia="Arial" w:cs="Arial"/>
          <w:sz w:val="19"/>
          <w:szCs w:val="19"/>
        </w:rPr>
        <w:t xml:space="preserve">  </w:t>
      </w:r>
      <w:r>
        <w:rPr>
          <w:sz w:val="19"/>
          <w:szCs w:val="19"/>
        </w:rPr>
        <w:t>48</w:t>
      </w:r>
    </w:p>
    <w:p>
      <w:pPr>
        <w:spacing w:line="238" w:lineRule="auto"/>
        <w:sectPr>
          <w:type w:val="continuous"/>
          <w:pgSz w:w="11700" w:h="15660"/>
          <w:pgMar w:top="1003" w:right="654" w:bottom="0" w:left="760" w:header="581" w:footer="0" w:gutter="0"/>
          <w:cols w:equalWidth="0" w:num="2">
            <w:col w:w="5221" w:space="100"/>
            <w:col w:w="4964" w:space="0"/>
          </w:cols>
        </w:sectPr>
        <w:rPr>
          <w:sz w:val="19"/>
          <w:szCs w:val="19"/>
        </w:rPr>
      </w:pPr>
    </w:p>
    <w:p>
      <w:pPr>
        <w:ind w:firstLine="305"/>
        <w:spacing w:before="185" w:line="5036" w:lineRule="exact"/>
        <w:rPr/>
      </w:pPr>
      <w:r>
        <w:rPr>
          <w:position w:val="-100"/>
        </w:rPr>
        <w:drawing>
          <wp:inline distT="0" distB="0" distL="0" distR="0">
            <wp:extent cx="6073203" cy="3198228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73203" cy="3198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12" w:right="209" w:firstLine="3"/>
        <w:spacing w:before="171" w:line="280" w:lineRule="auto"/>
        <w:jc w:val="both"/>
        <w:rPr>
          <w:rFonts w:ascii="Arial" w:hAnsi="Arial" w:eastAsia="Arial" w:cs="Arial"/>
          <w:sz w:val="15"/>
          <w:szCs w:val="15"/>
        </w:rPr>
      </w:pPr>
      <w:bookmarkStart w:name="bookmark1" w:id="1"/>
      <w:bookmarkEnd w:id="1"/>
      <w:r>
        <w:rPr>
          <w:rFonts w:ascii="Arial" w:hAnsi="Arial" w:eastAsia="Arial" w:cs="Arial"/>
          <w:sz w:val="15"/>
          <w:szCs w:val="15"/>
          <w:spacing w:val="2"/>
        </w:rPr>
        <w:t>Figure 1.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Assessment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of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neurologic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prognosis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in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patients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who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remain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comatose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after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cardiac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arrest.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Initial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care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post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cardiac</w:t>
      </w:r>
      <w:r>
        <w:rPr>
          <w:rFonts w:ascii="Arial" w:hAnsi="Arial" w:eastAsia="Arial" w:cs="Arial"/>
          <w:sz w:val="15"/>
          <w:szCs w:val="15"/>
          <w:spacing w:val="2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arrest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patients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should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focus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resuscitation,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stabilization,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supportive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care,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neuroprote</w:t>
      </w:r>
      <w:r>
        <w:rPr>
          <w:rFonts w:ascii="Arial" w:hAnsi="Arial" w:eastAsia="Arial" w:cs="Arial"/>
          <w:sz w:val="15"/>
          <w:szCs w:val="15"/>
          <w:spacing w:val="1"/>
        </w:rPr>
        <w:t>ction.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Although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numerous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periarrest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factors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are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associated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with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poor  prognosis,  individually  and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collectively  these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ar</w:t>
      </w:r>
      <w:r>
        <w:rPr>
          <w:rFonts w:ascii="Arial" w:hAnsi="Arial" w:eastAsia="Arial" w:cs="Arial"/>
          <w:sz w:val="15"/>
          <w:szCs w:val="15"/>
          <w:spacing w:val="1"/>
        </w:rPr>
        <w:t>e</w:t>
      </w:r>
      <w:r>
        <w:rPr>
          <w:rFonts w:ascii="Arial" w:hAnsi="Arial" w:eastAsia="Arial" w:cs="Arial"/>
          <w:sz w:val="15"/>
          <w:szCs w:val="15"/>
          <w:spacing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not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sufﬁciently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accurate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to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routinely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apply</w:t>
      </w:r>
      <w:r>
        <w:rPr>
          <w:rFonts w:ascii="Arial" w:hAnsi="Arial" w:eastAsia="Arial" w:cs="Arial"/>
          <w:sz w:val="15"/>
          <w:szCs w:val="15"/>
          <w:spacing w:val="2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to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individual</w:t>
      </w:r>
      <w:r>
        <w:rPr>
          <w:rFonts w:ascii="Arial" w:hAnsi="Arial" w:eastAsia="Arial" w:cs="Arial"/>
          <w:sz w:val="15"/>
          <w:szCs w:val="15"/>
          <w:spacing w:val="9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patients.</w:t>
      </w:r>
      <w:r>
        <w:rPr>
          <w:rFonts w:ascii="Arial" w:hAnsi="Arial" w:eastAsia="Arial" w:cs="Arial"/>
          <w:sz w:val="15"/>
          <w:szCs w:val="15"/>
          <w:spacing w:val="10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Determination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of </w:t>
      </w:r>
      <w:r>
        <w:rPr>
          <w:rFonts w:ascii="Arial" w:hAnsi="Arial" w:eastAsia="Arial" w:cs="Arial"/>
          <w:sz w:val="15"/>
          <w:szCs w:val="15"/>
          <w:spacing w:val="1"/>
        </w:rPr>
        <w:t>neurologic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prognosis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persistently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comatose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patients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should</w:t>
      </w:r>
      <w:r>
        <w:rPr>
          <w:rFonts w:ascii="Arial" w:hAnsi="Arial" w:eastAsia="Arial" w:cs="Arial"/>
          <w:sz w:val="15"/>
          <w:szCs w:val="15"/>
          <w:spacing w:val="1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generally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occur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after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72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hours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involves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integration</w:t>
      </w:r>
      <w:r>
        <w:rPr>
          <w:rFonts w:ascii="Arial" w:hAnsi="Arial" w:eastAsia="Arial" w:cs="Arial"/>
          <w:sz w:val="15"/>
          <w:szCs w:val="15"/>
          <w:spacing w:val="2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physical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examination,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neurophysiologic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(EEG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SSEP),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radiographic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(CT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MRI),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(at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centres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validated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</w:t>
      </w:r>
      <w:r>
        <w:rPr>
          <w:rFonts w:ascii="Arial" w:hAnsi="Arial" w:eastAsia="Arial" w:cs="Arial"/>
          <w:sz w:val="15"/>
          <w:szCs w:val="15"/>
          <w:spacing w:val="-1"/>
        </w:rPr>
        <w:t>ystems)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possibly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biochemical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data.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Apart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from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physical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examination,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CT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EEG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recommended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ﬁrst-line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tests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because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they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are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most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widely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available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EEG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is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important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in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ruling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out</w:t>
      </w:r>
      <w:r>
        <w:rPr>
          <w:rFonts w:ascii="Arial" w:hAnsi="Arial" w:eastAsia="Arial" w:cs="Arial"/>
          <w:sz w:val="15"/>
          <w:szCs w:val="15"/>
          <w:spacing w:val="4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electrographic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seizures.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No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single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ﬁnding/modality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isolation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deﬁnitively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predicts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poor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prognosis,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although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numerous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ﬁndings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have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low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(≤  5%)  </w:t>
      </w:r>
      <w:r>
        <w:rPr>
          <w:rFonts w:ascii="Arial" w:hAnsi="Arial" w:eastAsia="Arial" w:cs="Arial"/>
          <w:sz w:val="15"/>
          <w:szCs w:val="15"/>
        </w:rPr>
        <w:t>FPR</w:t>
      </w:r>
      <w:r>
        <w:rPr>
          <w:rFonts w:ascii="Arial" w:hAnsi="Arial" w:eastAsia="Arial" w:cs="Arial"/>
          <w:sz w:val="15"/>
          <w:szCs w:val="15"/>
          <w:spacing w:val="1"/>
        </w:rPr>
        <w:t>. 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combination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2 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more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ﬁ</w:t>
      </w:r>
      <w:r>
        <w:rPr>
          <w:rFonts w:ascii="Arial" w:hAnsi="Arial" w:eastAsia="Arial" w:cs="Arial"/>
          <w:sz w:val="15"/>
          <w:szCs w:val="15"/>
        </w:rPr>
        <w:t>ndings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involving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different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types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modalities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has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very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low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false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positive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poor </w:t>
      </w:r>
      <w:r>
        <w:rPr>
          <w:rFonts w:ascii="Arial" w:hAnsi="Arial" w:eastAsia="Arial" w:cs="Arial"/>
          <w:sz w:val="15"/>
          <w:szCs w:val="15"/>
          <w:spacing w:val="2"/>
        </w:rPr>
        <w:t>outcome.</w:t>
      </w:r>
    </w:p>
    <w:p>
      <w:pPr>
        <w:ind w:left="112" w:right="215"/>
        <w:spacing w:before="17" w:line="25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5"/>
          <w:szCs w:val="15"/>
        </w:rPr>
        <w:t>CT,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computed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tomography;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DWI,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diffusion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weighted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imaging;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EEG,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electroencephalog</w:t>
      </w:r>
      <w:r>
        <w:rPr>
          <w:rFonts w:ascii="Arial" w:hAnsi="Arial" w:eastAsia="Arial" w:cs="Arial"/>
          <w:sz w:val="15"/>
          <w:szCs w:val="15"/>
          <w:spacing w:val="-1"/>
        </w:rPr>
        <w:t>raphy;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GCSm,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motor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component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Glasgow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Coma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Scale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score;  GPDs,  generalized  periodic  discharges;  MRI,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magnetic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resonance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imaging;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NSE,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neuron-speciﬁc  enolase;</w:t>
      </w:r>
      <w:r>
        <w:rPr>
          <w:rFonts w:ascii="Arial" w:hAnsi="Arial" w:eastAsia="Arial" w:cs="Arial"/>
          <w:sz w:val="15"/>
          <w:szCs w:val="15"/>
          <w:spacing w:val="4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PLR,</w:t>
      </w:r>
      <w:r>
        <w:rPr>
          <w:rFonts w:ascii="Arial" w:hAnsi="Arial" w:eastAsia="Arial" w:cs="Arial"/>
          <w:sz w:val="15"/>
          <w:szCs w:val="15"/>
          <w:spacing w:val="6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pupillary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ligh</w:t>
      </w:r>
      <w:r>
        <w:rPr>
          <w:rFonts w:ascii="Arial" w:hAnsi="Arial" w:eastAsia="Arial" w:cs="Arial"/>
          <w:sz w:val="15"/>
          <w:szCs w:val="15"/>
          <w:spacing w:val="-1"/>
        </w:rPr>
        <w:t>t</w:t>
      </w:r>
      <w:r>
        <w:rPr>
          <w:rFonts w:ascii="Arial" w:hAnsi="Arial" w:eastAsia="Arial" w:cs="Arial"/>
          <w:sz w:val="15"/>
          <w:szCs w:val="15"/>
          <w:spacing w:val="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-1"/>
        </w:rPr>
        <w:t>reﬂex;</w:t>
      </w:r>
      <w:r>
        <w:rPr>
          <w:rFonts w:ascii="Arial" w:hAnsi="Arial" w:eastAsia="Arial" w:cs="Arial"/>
          <w:sz w:val="15"/>
          <w:szCs w:val="15"/>
          <w:spacing w:val="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ROSC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return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spontaneous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circulation</w:t>
      </w:r>
      <w:r>
        <w:rPr>
          <w:rFonts w:ascii="Arial" w:hAnsi="Arial" w:eastAsia="Arial" w:cs="Arial"/>
          <w:sz w:val="15"/>
          <w:szCs w:val="15"/>
          <w:spacing w:val="7"/>
        </w:rPr>
        <w:t>;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SSEP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somatosensory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evoked  potential</w:t>
      </w:r>
      <w:r>
        <w:rPr>
          <w:rFonts w:ascii="Arial" w:hAnsi="Arial" w:eastAsia="Arial" w:cs="Arial"/>
          <w:sz w:val="15"/>
          <w:szCs w:val="15"/>
          <w:spacing w:val="7"/>
        </w:rPr>
        <w:t>.</w:t>
      </w:r>
    </w:p>
    <w:p>
      <w:pPr>
        <w:ind w:left="106" w:right="214" w:firstLine="3"/>
        <w:spacing w:before="19" w:line="258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spacing w:val="2"/>
          <w:position w:val="7"/>
        </w:rPr>
        <w:t>a</w:t>
      </w:r>
      <w:r>
        <w:rPr>
          <w:rFonts w:ascii="Arial" w:hAnsi="Arial" w:eastAsia="Arial" w:cs="Arial"/>
          <w:sz w:val="10"/>
          <w:szCs w:val="10"/>
          <w:position w:val="7"/>
        </w:rPr>
        <w:t xml:space="preserve">   </w:t>
      </w:r>
      <w:r>
        <w:rPr>
          <w:rFonts w:ascii="Arial" w:hAnsi="Arial" w:eastAsia="Arial" w:cs="Arial"/>
          <w:sz w:val="15"/>
          <w:szCs w:val="15"/>
          <w:spacing w:val="2"/>
        </w:rPr>
        <w:t>Principles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of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multimodal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neuroprognostication: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delay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until  ≥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72</w:t>
      </w:r>
      <w:r>
        <w:rPr>
          <w:rFonts w:ascii="Arial" w:hAnsi="Arial" w:eastAsia="Arial" w:cs="Arial"/>
          <w:sz w:val="15"/>
          <w:szCs w:val="15"/>
          <w:spacing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h</w:t>
      </w:r>
      <w:r>
        <w:rPr>
          <w:rFonts w:ascii="Arial" w:hAnsi="Arial" w:eastAsia="Arial" w:cs="Arial"/>
          <w:sz w:val="15"/>
          <w:szCs w:val="15"/>
          <w:spacing w:val="1"/>
        </w:rPr>
        <w:t>ours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(longer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if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incomplete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clearance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sedatives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confounding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factors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present);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patients</w:t>
      </w:r>
      <w:r>
        <w:rPr>
          <w:rFonts w:ascii="Arial" w:hAnsi="Arial" w:eastAsia="Arial" w:cs="Arial"/>
          <w:sz w:val="15"/>
          <w:szCs w:val="15"/>
          <w:spacing w:val="-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’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value</w:t>
      </w:r>
      <w:r>
        <w:rPr>
          <w:rFonts w:ascii="Arial" w:hAnsi="Arial" w:eastAsia="Arial" w:cs="Arial"/>
          <w:sz w:val="15"/>
          <w:szCs w:val="15"/>
          <w:spacing w:val="1"/>
        </w:rPr>
        <w:t>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preferences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are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crucial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in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shared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decision-making;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order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diagnostic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tests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depends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on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resources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available;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when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≥</w:t>
      </w:r>
      <w:r>
        <w:rPr>
          <w:rFonts w:ascii="Arial" w:hAnsi="Arial" w:eastAsia="Arial" w:cs="Arial"/>
          <w:sz w:val="15"/>
          <w:szCs w:val="15"/>
          <w:spacing w:val="39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2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deﬁnitive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ﬁndings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suggest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a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poor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prognosis,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2"/>
        </w:rPr>
        <w:t>it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2"/>
        </w:rPr>
        <w:t>mi</w:t>
      </w:r>
      <w:r>
        <w:rPr>
          <w:rFonts w:ascii="Arial" w:hAnsi="Arial" w:eastAsia="Arial" w:cs="Arial"/>
          <w:sz w:val="15"/>
          <w:szCs w:val="15"/>
          <w:spacing w:val="1"/>
        </w:rPr>
        <w:t>ght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not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be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necessary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to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obtain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additional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tests.</w:t>
      </w:r>
    </w:p>
    <w:p>
      <w:pPr>
        <w:ind w:left="113" w:right="215"/>
        <w:spacing w:line="273" w:lineRule="auto"/>
        <w:jc w:val="both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position w:val="6"/>
        </w:rPr>
        <w:t>b   </w:t>
      </w:r>
      <w:r>
        <w:rPr>
          <w:rFonts w:ascii="Arial" w:hAnsi="Arial" w:eastAsia="Arial" w:cs="Arial"/>
          <w:sz w:val="15"/>
          <w:szCs w:val="15"/>
        </w:rPr>
        <w:t>Physical  examination  and  EEG  (and  to  a  lesser  degree  SSEPs)  are  highly  vulnerable  to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 effects  of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sedation  and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various  confounders </w:t>
      </w:r>
      <w:r>
        <w:rPr>
          <w:rFonts w:ascii="Arial" w:hAnsi="Arial" w:eastAsia="Arial" w:cs="Arial"/>
          <w:sz w:val="15"/>
          <w:szCs w:val="15"/>
          <w:spacing w:val="1"/>
        </w:rPr>
        <w:t>(metabolic,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physiologic,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or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toxicologic).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It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is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imperative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to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rule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out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residual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effects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sedation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or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confounding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before</w:t>
      </w:r>
      <w:r>
        <w:rPr>
          <w:rFonts w:ascii="Arial" w:hAnsi="Arial" w:eastAsia="Arial" w:cs="Arial"/>
          <w:sz w:val="15"/>
          <w:szCs w:val="15"/>
          <w:spacing w:val="3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relying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on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these</w:t>
      </w:r>
      <w:r>
        <w:rPr>
          <w:rFonts w:ascii="Arial" w:hAnsi="Arial" w:eastAsia="Arial" w:cs="Arial"/>
          <w:sz w:val="15"/>
          <w:szCs w:val="15"/>
          <w:spacing w:val="2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tests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neuroprognostication.</w:t>
      </w:r>
    </w:p>
    <w:p>
      <w:pPr>
        <w:ind w:left="107" w:right="215" w:firstLine="2"/>
        <w:spacing w:before="14" w:line="248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spacing w:val="3"/>
          <w:position w:val="7"/>
        </w:rPr>
        <w:t>c</w:t>
      </w:r>
      <w:r>
        <w:rPr>
          <w:rFonts w:ascii="Arial" w:hAnsi="Arial" w:eastAsia="Arial" w:cs="Arial"/>
          <w:sz w:val="10"/>
          <w:szCs w:val="10"/>
          <w:spacing w:val="18"/>
          <w:w w:val="102"/>
          <w:position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“</w:t>
      </w:r>
      <w:r>
        <w:rPr>
          <w:rFonts w:ascii="Arial" w:hAnsi="Arial" w:eastAsia="Arial" w:cs="Arial"/>
          <w:sz w:val="15"/>
          <w:szCs w:val="15"/>
        </w:rPr>
        <w:t>false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positive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-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</w:rPr>
        <w:t>”  (</w:t>
      </w:r>
      <w:r>
        <w:rPr>
          <w:rFonts w:ascii="Arial" w:hAnsi="Arial" w:eastAsia="Arial" w:cs="Arial"/>
          <w:sz w:val="15"/>
          <w:szCs w:val="15"/>
        </w:rPr>
        <w:t>proportion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cases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which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particular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ﬁ</w:t>
      </w:r>
      <w:r>
        <w:rPr>
          <w:rFonts w:ascii="Arial" w:hAnsi="Arial" w:eastAsia="Arial" w:cs="Arial"/>
          <w:sz w:val="15"/>
          <w:szCs w:val="15"/>
        </w:rPr>
        <w:t>nding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suggestive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poor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prognosis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but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eventual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outcome</w:t>
      </w:r>
      <w:r>
        <w:rPr>
          <w:rFonts w:ascii="Arial" w:hAnsi="Arial" w:eastAsia="Arial" w:cs="Arial"/>
          <w:sz w:val="15"/>
          <w:szCs w:val="15"/>
          <w:spacing w:val="3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is </w:t>
      </w:r>
      <w:r>
        <w:rPr>
          <w:rFonts w:ascii="Arial" w:hAnsi="Arial" w:eastAsia="Arial" w:cs="Arial"/>
          <w:sz w:val="15"/>
          <w:szCs w:val="15"/>
        </w:rPr>
        <w:t>favourable</w:t>
      </w:r>
      <w:r>
        <w:rPr>
          <w:rFonts w:ascii="Arial" w:hAnsi="Arial" w:eastAsia="Arial" w:cs="Arial"/>
          <w:sz w:val="15"/>
          <w:szCs w:val="15"/>
          <w:spacing w:val="19"/>
        </w:rPr>
        <w:t>)</w:t>
      </w:r>
      <w:r>
        <w:rPr>
          <w:rFonts w:ascii="Arial" w:hAnsi="Arial" w:eastAsia="Arial" w:cs="Arial"/>
          <w:sz w:val="15"/>
          <w:szCs w:val="15"/>
          <w:spacing w:val="3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≤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5%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was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priori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threshold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3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consider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9"/>
        </w:rPr>
        <w:t>ﬁ</w:t>
      </w:r>
      <w:r>
        <w:rPr>
          <w:rFonts w:ascii="Arial" w:hAnsi="Arial" w:eastAsia="Arial" w:cs="Arial"/>
          <w:sz w:val="15"/>
          <w:szCs w:val="15"/>
        </w:rPr>
        <w:t>nding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accurate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  predicting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outcome</w:t>
      </w:r>
      <w:r>
        <w:rPr>
          <w:rFonts w:ascii="Arial" w:hAnsi="Arial" w:eastAsia="Arial" w:cs="Arial"/>
          <w:sz w:val="15"/>
          <w:szCs w:val="15"/>
          <w:spacing w:val="19"/>
        </w:rPr>
        <w:t>.</w:t>
      </w:r>
    </w:p>
    <w:p>
      <w:pPr>
        <w:ind w:left="110"/>
        <w:spacing w:line="204" w:lineRule="exact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spacing w:val="3"/>
          <w:position w:val="8"/>
        </w:rPr>
        <w:t>d</w:t>
      </w:r>
      <w:r>
        <w:rPr>
          <w:rFonts w:ascii="Arial" w:hAnsi="Arial" w:eastAsia="Arial" w:cs="Arial"/>
          <w:sz w:val="10"/>
          <w:szCs w:val="10"/>
          <w:spacing w:val="11"/>
          <w:w w:val="103"/>
          <w:position w:val="8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Status</w:t>
      </w:r>
      <w:r>
        <w:rPr>
          <w:rFonts w:ascii="Arial" w:hAnsi="Arial" w:eastAsia="Arial" w:cs="Arial"/>
          <w:sz w:val="15"/>
          <w:szCs w:val="15"/>
          <w:spacing w:val="39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myoclonus</w:t>
      </w:r>
      <w:r>
        <w:rPr>
          <w:rFonts w:ascii="Arial" w:hAnsi="Arial" w:eastAsia="Arial" w:cs="Arial"/>
          <w:sz w:val="15"/>
          <w:szCs w:val="15"/>
          <w:spacing w:val="38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=</w:t>
      </w:r>
      <w:r>
        <w:rPr>
          <w:rFonts w:ascii="Arial" w:hAnsi="Arial" w:eastAsia="Arial" w:cs="Arial"/>
          <w:sz w:val="15"/>
          <w:szCs w:val="15"/>
          <w:spacing w:val="34"/>
          <w:w w:val="102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continuous,</w:t>
      </w:r>
      <w:r>
        <w:rPr>
          <w:rFonts w:ascii="Arial" w:hAnsi="Arial" w:eastAsia="Arial" w:cs="Arial"/>
          <w:sz w:val="15"/>
          <w:szCs w:val="15"/>
          <w:spacing w:val="34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diffuse/generalized</w:t>
      </w:r>
      <w:r>
        <w:rPr>
          <w:rFonts w:ascii="Arial" w:hAnsi="Arial" w:eastAsia="Arial" w:cs="Arial"/>
          <w:sz w:val="15"/>
          <w:szCs w:val="15"/>
          <w:spacing w:val="4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myoclonic</w:t>
      </w:r>
      <w:r>
        <w:rPr>
          <w:rFonts w:ascii="Arial" w:hAnsi="Arial" w:eastAsia="Arial" w:cs="Arial"/>
          <w:sz w:val="15"/>
          <w:szCs w:val="15"/>
          <w:spacing w:val="16"/>
          <w:w w:val="10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jerks</w:t>
      </w:r>
      <w:r>
        <w:rPr>
          <w:rFonts w:ascii="Arial" w:hAnsi="Arial" w:eastAsia="Arial" w:cs="Arial"/>
          <w:sz w:val="15"/>
          <w:szCs w:val="15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lasting</w:t>
      </w:r>
      <w:r>
        <w:rPr>
          <w:rFonts w:ascii="Arial" w:hAnsi="Arial" w:eastAsia="Arial" w:cs="Arial"/>
          <w:sz w:val="15"/>
          <w:szCs w:val="15"/>
          <w:position w:val="1"/>
        </w:rPr>
        <w:t xml:space="preserve"> 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≥</w:t>
      </w:r>
      <w:r>
        <w:rPr>
          <w:rFonts w:ascii="Arial" w:hAnsi="Arial" w:eastAsia="Arial" w:cs="Arial"/>
          <w:sz w:val="15"/>
          <w:szCs w:val="15"/>
          <w:spacing w:val="36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30</w:t>
      </w:r>
      <w:r>
        <w:rPr>
          <w:rFonts w:ascii="Arial" w:hAnsi="Arial" w:eastAsia="Arial" w:cs="Arial"/>
          <w:sz w:val="15"/>
          <w:szCs w:val="15"/>
          <w:spacing w:val="41"/>
          <w:position w:val="1"/>
        </w:rPr>
        <w:t xml:space="preserve"> </w:t>
      </w:r>
      <w:r>
        <w:rPr>
          <w:rFonts w:ascii="Arial" w:hAnsi="Arial" w:eastAsia="Arial" w:cs="Arial"/>
          <w:sz w:val="15"/>
          <w:szCs w:val="15"/>
          <w:spacing w:val="3"/>
          <w:position w:val="1"/>
        </w:rPr>
        <w:t>minute</w:t>
      </w:r>
      <w:r>
        <w:rPr>
          <w:rFonts w:ascii="Arial" w:hAnsi="Arial" w:eastAsia="Arial" w:cs="Arial"/>
          <w:sz w:val="15"/>
          <w:szCs w:val="15"/>
          <w:spacing w:val="2"/>
          <w:position w:val="1"/>
        </w:rPr>
        <w:t>s.</w:t>
      </w:r>
    </w:p>
    <w:p>
      <w:pPr>
        <w:ind w:left="110"/>
        <w:spacing w:before="14" w:line="219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spacing w:val="1"/>
          <w:position w:val="7"/>
        </w:rPr>
        <w:t>e</w:t>
      </w:r>
      <w:r>
        <w:rPr>
          <w:rFonts w:ascii="Arial" w:hAnsi="Arial" w:eastAsia="Arial" w:cs="Arial"/>
          <w:sz w:val="10"/>
          <w:szCs w:val="10"/>
          <w:spacing w:val="12"/>
          <w:w w:val="102"/>
          <w:position w:val="7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Grey-white</w:t>
      </w:r>
      <w:r>
        <w:rPr>
          <w:rFonts w:ascii="Arial" w:hAnsi="Arial" w:eastAsia="Arial" w:cs="Arial"/>
          <w:sz w:val="15"/>
          <w:szCs w:val="15"/>
        </w:rPr>
        <w:t xml:space="preserve">  </w:t>
      </w:r>
      <w:r>
        <w:rPr>
          <w:rFonts w:ascii="Arial" w:hAnsi="Arial" w:eastAsia="Arial" w:cs="Arial"/>
          <w:sz w:val="15"/>
          <w:szCs w:val="15"/>
          <w:spacing w:val="1"/>
        </w:rPr>
        <w:t>ratio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is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most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commonly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determined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by</w:t>
      </w:r>
      <w:r>
        <w:rPr>
          <w:rFonts w:ascii="Arial" w:hAnsi="Arial" w:eastAsia="Arial" w:cs="Arial"/>
          <w:sz w:val="15"/>
          <w:szCs w:val="15"/>
          <w:spacing w:val="3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comparing</w:t>
      </w:r>
      <w:r>
        <w:rPr>
          <w:rFonts w:ascii="Arial" w:hAnsi="Arial" w:eastAsia="Arial" w:cs="Arial"/>
          <w:sz w:val="15"/>
          <w:szCs w:val="15"/>
          <w:spacing w:val="2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  Hounsﬁeld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units</w:t>
      </w:r>
      <w:r>
        <w:rPr>
          <w:rFonts w:ascii="Arial" w:hAnsi="Arial" w:eastAsia="Arial" w:cs="Arial"/>
          <w:sz w:val="15"/>
          <w:szCs w:val="15"/>
          <w:spacing w:val="4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caudate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nu</w:t>
      </w:r>
      <w:r>
        <w:rPr>
          <w:rFonts w:ascii="Arial" w:hAnsi="Arial" w:eastAsia="Arial" w:cs="Arial"/>
          <w:sz w:val="15"/>
          <w:szCs w:val="15"/>
        </w:rPr>
        <w:t>cleus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  internal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capsule.</w:t>
      </w:r>
    </w:p>
    <w:p>
      <w:pPr>
        <w:ind w:left="114" w:right="215" w:hanging="8"/>
        <w:spacing w:before="3" w:line="270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position w:val="7"/>
        </w:rPr>
        <w:t>f</w:t>
      </w:r>
      <w:r>
        <w:rPr>
          <w:rFonts w:ascii="Arial" w:hAnsi="Arial" w:eastAsia="Arial" w:cs="Arial"/>
          <w:sz w:val="10"/>
          <w:szCs w:val="10"/>
          <w:spacing w:val="12"/>
          <w:position w:val="7"/>
        </w:rPr>
        <w:t xml:space="preserve">  </w:t>
      </w:r>
      <w:r>
        <w:rPr>
          <w:rFonts w:ascii="Arial" w:hAnsi="Arial" w:eastAsia="Arial" w:cs="Arial"/>
          <w:sz w:val="15"/>
          <w:szCs w:val="15"/>
        </w:rPr>
        <w:t>Several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related</w:t>
      </w:r>
      <w:r>
        <w:rPr>
          <w:rFonts w:ascii="Arial" w:hAnsi="Arial" w:eastAsia="Arial" w:cs="Arial"/>
          <w:sz w:val="15"/>
          <w:szCs w:val="15"/>
          <w:spacing w:val="1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ﬁ</w:t>
      </w:r>
      <w:r>
        <w:rPr>
          <w:rFonts w:ascii="Arial" w:hAnsi="Arial" w:eastAsia="Arial" w:cs="Arial"/>
          <w:sz w:val="15"/>
          <w:szCs w:val="15"/>
        </w:rPr>
        <w:t>ndings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have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been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associated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poor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outcome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but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have</w:t>
      </w:r>
      <w:r>
        <w:rPr>
          <w:rFonts w:ascii="Arial" w:hAnsi="Arial" w:eastAsia="Arial" w:cs="Arial"/>
          <w:sz w:val="15"/>
          <w:szCs w:val="15"/>
          <w:spacing w:val="1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too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</w:t>
      </w:r>
      <w:r>
        <w:rPr>
          <w:rFonts w:ascii="Arial" w:hAnsi="Arial" w:eastAsia="Arial" w:cs="Arial"/>
          <w:sz w:val="15"/>
          <w:szCs w:val="15"/>
          <w:spacing w:val="1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1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false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positive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2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2"/>
        </w:rPr>
        <w:t>(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too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wide</w:t>
      </w:r>
      <w:r>
        <w:rPr>
          <w:rFonts w:ascii="Arial" w:hAnsi="Arial" w:eastAsia="Arial" w:cs="Arial"/>
          <w:sz w:val="15"/>
          <w:szCs w:val="15"/>
          <w:spacing w:val="19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</w:t>
      </w:r>
      <w:r>
        <w:rPr>
          <w:rFonts w:ascii="Arial" w:hAnsi="Arial" w:eastAsia="Arial" w:cs="Arial"/>
          <w:sz w:val="15"/>
          <w:szCs w:val="15"/>
          <w:spacing w:val="12"/>
        </w:rPr>
        <w:t>ﬁ</w:t>
      </w:r>
      <w:r>
        <w:rPr>
          <w:rFonts w:ascii="Arial" w:hAnsi="Arial" w:eastAsia="Arial" w:cs="Arial"/>
          <w:sz w:val="15"/>
          <w:szCs w:val="15"/>
        </w:rPr>
        <w:t>dence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interval</w:t>
      </w:r>
      <w:r>
        <w:rPr>
          <w:rFonts w:ascii="Arial" w:hAnsi="Arial" w:eastAsia="Arial" w:cs="Arial"/>
          <w:sz w:val="15"/>
          <w:szCs w:val="15"/>
          <w:spacing w:val="12"/>
        </w:rPr>
        <w:t>)</w:t>
      </w:r>
      <w:r>
        <w:rPr>
          <w:rFonts w:ascii="Arial" w:hAnsi="Arial" w:eastAsia="Arial" w:cs="Arial"/>
          <w:sz w:val="15"/>
          <w:szCs w:val="15"/>
          <w:spacing w:val="1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 </w:t>
      </w:r>
      <w:r>
        <w:rPr>
          <w:rFonts w:ascii="Arial" w:hAnsi="Arial" w:eastAsia="Arial" w:cs="Arial"/>
          <w:sz w:val="15"/>
          <w:szCs w:val="15"/>
        </w:rPr>
        <w:t>recommend</w:t>
      </w:r>
      <w:r>
        <w:rPr>
          <w:rFonts w:ascii="Arial" w:hAnsi="Arial" w:eastAsia="Arial" w:cs="Arial"/>
          <w:sz w:val="15"/>
          <w:szCs w:val="15"/>
          <w:spacing w:val="7"/>
        </w:rPr>
        <w:t>:</w:t>
      </w:r>
      <w:r>
        <w:rPr>
          <w:rFonts w:ascii="Arial" w:hAnsi="Arial" w:eastAsia="Arial" w:cs="Arial"/>
          <w:sz w:val="15"/>
          <w:szCs w:val="15"/>
          <w:spacing w:val="3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GCSm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score</w:t>
      </w:r>
      <w:r>
        <w:rPr>
          <w:rFonts w:ascii="Arial" w:hAnsi="Arial" w:eastAsia="Arial" w:cs="Arial"/>
          <w:sz w:val="15"/>
          <w:szCs w:val="15"/>
          <w:spacing w:val="3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≤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3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at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≥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  <w:spacing w:val="7"/>
        </w:rPr>
        <w:t>72</w:t>
      </w:r>
      <w:r>
        <w:rPr>
          <w:rFonts w:ascii="Arial" w:hAnsi="Arial" w:eastAsia="Arial" w:cs="Arial"/>
          <w:sz w:val="15"/>
          <w:szCs w:val="15"/>
          <w:spacing w:val="3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hours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sporadic</w:t>
      </w:r>
      <w:r>
        <w:rPr>
          <w:rFonts w:ascii="Arial" w:hAnsi="Arial" w:eastAsia="Arial" w:cs="Arial"/>
          <w:sz w:val="15"/>
          <w:szCs w:val="15"/>
          <w:spacing w:val="3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myoclonus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clinical</w:t>
      </w:r>
      <w:r>
        <w:rPr>
          <w:rFonts w:ascii="Arial" w:hAnsi="Arial" w:eastAsia="Arial" w:cs="Arial"/>
          <w:sz w:val="15"/>
          <w:szCs w:val="15"/>
          <w:spacing w:val="3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seizures</w:t>
      </w:r>
      <w:r>
        <w:rPr>
          <w:rFonts w:ascii="Arial" w:hAnsi="Arial" w:eastAsia="Arial" w:cs="Arial"/>
          <w:sz w:val="15"/>
          <w:szCs w:val="15"/>
          <w:spacing w:val="7"/>
        </w:rPr>
        <w:t>,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GPDs</w:t>
      </w:r>
      <w:r>
        <w:rPr>
          <w:rFonts w:ascii="Arial" w:hAnsi="Arial" w:eastAsia="Arial" w:cs="Arial"/>
          <w:sz w:val="15"/>
          <w:szCs w:val="15"/>
          <w:spacing w:val="3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or</w:t>
      </w:r>
      <w:r>
        <w:rPr>
          <w:rFonts w:ascii="Arial" w:hAnsi="Arial" w:eastAsia="Arial" w:cs="Arial"/>
          <w:sz w:val="15"/>
          <w:szCs w:val="15"/>
          <w:spacing w:val="2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electrographic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seizures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3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29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continuous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EEG </w:t>
      </w:r>
      <w:r>
        <w:rPr>
          <w:rFonts w:ascii="Arial" w:hAnsi="Arial" w:eastAsia="Arial" w:cs="Arial"/>
          <w:sz w:val="15"/>
          <w:szCs w:val="15"/>
        </w:rPr>
        <w:t>background,</w:t>
      </w:r>
      <w:r>
        <w:rPr>
          <w:rFonts w:ascii="Arial" w:hAnsi="Arial" w:eastAsia="Arial" w:cs="Arial"/>
          <w:sz w:val="15"/>
          <w:szCs w:val="15"/>
          <w:spacing w:val="40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lack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EEG</w:t>
      </w:r>
      <w:r>
        <w:rPr>
          <w:rFonts w:ascii="Arial" w:hAnsi="Arial" w:eastAsia="Arial" w:cs="Arial"/>
          <w:sz w:val="15"/>
          <w:szCs w:val="15"/>
          <w:spacing w:val="38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reactivity,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and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small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burden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</w:t>
      </w:r>
      <w:r>
        <w:rPr>
          <w:rFonts w:ascii="Arial" w:hAnsi="Arial" w:eastAsia="Arial" w:cs="Arial"/>
          <w:sz w:val="15"/>
          <w:szCs w:val="15"/>
          <w:spacing w:val="4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DWI</w:t>
      </w:r>
      <w:r>
        <w:rPr>
          <w:rFonts w:ascii="Arial" w:hAnsi="Arial" w:eastAsia="Arial" w:cs="Arial"/>
          <w:sz w:val="15"/>
          <w:szCs w:val="15"/>
          <w:spacing w:val="3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signal</w:t>
      </w:r>
      <w:r>
        <w:rPr>
          <w:rFonts w:ascii="Arial" w:hAnsi="Arial" w:eastAsia="Arial" w:cs="Arial"/>
          <w:sz w:val="15"/>
          <w:szCs w:val="15"/>
          <w:spacing w:val="3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(eg,</w:t>
      </w:r>
      <w:r>
        <w:rPr>
          <w:rFonts w:ascii="Arial" w:hAnsi="Arial" w:eastAsia="Arial" w:cs="Arial"/>
          <w:sz w:val="15"/>
          <w:szCs w:val="15"/>
          <w:spacing w:val="4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limited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only</w:t>
      </w:r>
      <w:r>
        <w:rPr>
          <w:rFonts w:ascii="Arial" w:hAnsi="Arial" w:eastAsia="Arial" w:cs="Arial"/>
          <w:sz w:val="15"/>
          <w:szCs w:val="15"/>
          <w:spacing w:val="2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deep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grey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matter).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Bilatera</w:t>
      </w:r>
      <w:r>
        <w:rPr>
          <w:rFonts w:ascii="Arial" w:hAnsi="Arial" w:eastAsia="Arial" w:cs="Arial"/>
          <w:sz w:val="15"/>
          <w:szCs w:val="15"/>
          <w:spacing w:val="-1"/>
        </w:rPr>
        <w:t>l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absence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of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-1"/>
        </w:rPr>
        <w:t>corneal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reﬂexes</w:t>
      </w:r>
      <w:r>
        <w:rPr>
          <w:rFonts w:ascii="Arial" w:hAnsi="Arial" w:eastAsia="Arial" w:cs="Arial"/>
          <w:sz w:val="15"/>
          <w:szCs w:val="15"/>
          <w:spacing w:val="4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has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false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positive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rate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of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approximately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5%,</w:t>
      </w:r>
      <w:r>
        <w:rPr>
          <w:rFonts w:ascii="Arial" w:hAnsi="Arial" w:eastAsia="Arial" w:cs="Arial"/>
          <w:sz w:val="15"/>
          <w:szCs w:val="15"/>
          <w:spacing w:val="25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but</w:t>
      </w:r>
      <w:r>
        <w:rPr>
          <w:rFonts w:ascii="Arial" w:hAnsi="Arial" w:eastAsia="Arial" w:cs="Arial"/>
          <w:sz w:val="15"/>
          <w:szCs w:val="15"/>
          <w:spacing w:val="1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with</w:t>
      </w:r>
      <w:r>
        <w:rPr>
          <w:rFonts w:ascii="Arial" w:hAnsi="Arial" w:eastAsia="Arial" w:cs="Arial"/>
          <w:sz w:val="15"/>
          <w:szCs w:val="15"/>
          <w:spacing w:val="1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wide</w:t>
      </w:r>
      <w:r>
        <w:rPr>
          <w:rFonts w:ascii="Arial" w:hAnsi="Arial" w:eastAsia="Arial" w:cs="Arial"/>
          <w:sz w:val="15"/>
          <w:szCs w:val="15"/>
          <w:spacing w:val="2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conﬁdence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intervals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  <w:spacing w:val="2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susceptibility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to</w:t>
      </w:r>
      <w:r>
        <w:rPr>
          <w:rFonts w:ascii="Arial" w:hAnsi="Arial" w:eastAsia="Arial" w:cs="Arial"/>
          <w:sz w:val="15"/>
          <w:szCs w:val="15"/>
          <w:spacing w:val="2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sedation,</w:t>
      </w:r>
      <w:r>
        <w:rPr>
          <w:rFonts w:ascii="Arial" w:hAnsi="Arial" w:eastAsia="Arial" w:cs="Arial"/>
          <w:sz w:val="15"/>
          <w:szCs w:val="15"/>
          <w:spacing w:val="2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such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that</w:t>
      </w:r>
      <w:r>
        <w:rPr>
          <w:rFonts w:ascii="Arial" w:hAnsi="Arial" w:eastAsia="Arial" w:cs="Arial"/>
          <w:sz w:val="15"/>
          <w:szCs w:val="15"/>
          <w:spacing w:val="2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it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should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be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used</w:t>
      </w:r>
      <w:r>
        <w:rPr>
          <w:rFonts w:ascii="Arial" w:hAnsi="Arial" w:eastAsia="Arial" w:cs="Arial"/>
          <w:sz w:val="15"/>
          <w:szCs w:val="15"/>
          <w:spacing w:val="41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with</w:t>
      </w:r>
      <w:r>
        <w:rPr>
          <w:rFonts w:ascii="Arial" w:hAnsi="Arial" w:eastAsia="Arial" w:cs="Arial"/>
          <w:sz w:val="15"/>
          <w:szCs w:val="15"/>
          <w:spacing w:val="34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caution.</w:t>
      </w:r>
    </w:p>
    <w:p>
      <w:pPr>
        <w:ind w:left="112" w:right="210" w:hanging="5"/>
        <w:spacing w:before="1" w:line="282" w:lineRule="auto"/>
        <w:rPr>
          <w:rFonts w:ascii="Arial" w:hAnsi="Arial" w:eastAsia="Arial" w:cs="Arial"/>
          <w:sz w:val="15"/>
          <w:szCs w:val="15"/>
        </w:rPr>
      </w:pPr>
      <w:r>
        <w:rPr>
          <w:rFonts w:ascii="Arial" w:hAnsi="Arial" w:eastAsia="Arial" w:cs="Arial"/>
          <w:sz w:val="10"/>
          <w:szCs w:val="10"/>
          <w:spacing w:val="1"/>
          <w:position w:val="7"/>
        </w:rPr>
        <w:t>g  </w:t>
      </w:r>
      <w:r>
        <w:rPr>
          <w:rFonts w:ascii="Arial" w:hAnsi="Arial" w:eastAsia="Arial" w:cs="Arial"/>
          <w:sz w:val="15"/>
          <w:szCs w:val="15"/>
          <w:spacing w:val="1"/>
        </w:rPr>
        <w:t>Although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not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routinely</w:t>
      </w:r>
      <w:r>
        <w:rPr>
          <w:rFonts w:ascii="Arial" w:hAnsi="Arial" w:eastAsia="Arial" w:cs="Arial"/>
          <w:sz w:val="15"/>
          <w:szCs w:val="15"/>
          <w:spacing w:val="23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recommen</w:t>
      </w:r>
      <w:r>
        <w:rPr>
          <w:rFonts w:ascii="Arial" w:hAnsi="Arial" w:eastAsia="Arial" w:cs="Arial"/>
          <w:sz w:val="15"/>
          <w:szCs w:val="15"/>
        </w:rPr>
        <w:t>ded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in</w:t>
      </w:r>
      <w:r>
        <w:rPr>
          <w:rFonts w:ascii="Arial" w:hAnsi="Arial" w:eastAsia="Arial" w:cs="Arial"/>
          <w:sz w:val="15"/>
          <w:szCs w:val="15"/>
          <w:spacing w:val="1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these</w:t>
      </w:r>
      <w:r>
        <w:rPr>
          <w:rFonts w:ascii="Arial" w:hAnsi="Arial" w:eastAsia="Arial" w:cs="Arial"/>
          <w:sz w:val="15"/>
          <w:szCs w:val="15"/>
          <w:spacing w:val="1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guidelines,</w:t>
      </w:r>
      <w:r>
        <w:rPr>
          <w:rFonts w:ascii="Arial" w:hAnsi="Arial" w:eastAsia="Arial" w:cs="Arial"/>
          <w:sz w:val="15"/>
          <w:szCs w:val="15"/>
          <w:spacing w:val="13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very</w:t>
      </w:r>
      <w:r>
        <w:rPr>
          <w:rFonts w:ascii="Arial" w:hAnsi="Arial" w:eastAsia="Arial" w:cs="Arial"/>
          <w:sz w:val="15"/>
          <w:szCs w:val="15"/>
          <w:spacing w:val="24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high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levels</w:t>
      </w:r>
      <w:r>
        <w:rPr>
          <w:rFonts w:ascii="Arial" w:hAnsi="Arial" w:eastAsia="Arial" w:cs="Arial"/>
          <w:sz w:val="15"/>
          <w:szCs w:val="15"/>
          <w:spacing w:val="20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of</w:t>
      </w:r>
      <w:r>
        <w:rPr>
          <w:rFonts w:ascii="Arial" w:hAnsi="Arial" w:eastAsia="Arial" w:cs="Arial"/>
          <w:sz w:val="15"/>
          <w:szCs w:val="15"/>
          <w:spacing w:val="2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NSE</w:t>
      </w:r>
      <w:r>
        <w:rPr>
          <w:rFonts w:ascii="Arial" w:hAnsi="Arial" w:eastAsia="Arial" w:cs="Arial"/>
          <w:sz w:val="15"/>
          <w:szCs w:val="15"/>
          <w:spacing w:val="2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have</w:t>
      </w:r>
      <w:r>
        <w:rPr>
          <w:rFonts w:ascii="Arial" w:hAnsi="Arial" w:eastAsia="Arial" w:cs="Arial"/>
          <w:sz w:val="15"/>
          <w:szCs w:val="15"/>
          <w:spacing w:val="23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been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associated</w:t>
      </w:r>
      <w:r>
        <w:rPr>
          <w:rFonts w:ascii="Arial" w:hAnsi="Arial" w:eastAsia="Arial" w:cs="Arial"/>
          <w:sz w:val="15"/>
          <w:szCs w:val="15"/>
          <w:spacing w:val="14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with</w:t>
      </w:r>
      <w:r>
        <w:rPr>
          <w:rFonts w:ascii="Arial" w:hAnsi="Arial" w:eastAsia="Arial" w:cs="Arial"/>
          <w:sz w:val="15"/>
          <w:szCs w:val="15"/>
          <w:spacing w:val="20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a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low</w:t>
      </w:r>
      <w:r>
        <w:rPr>
          <w:rFonts w:ascii="Arial" w:hAnsi="Arial" w:eastAsia="Arial" w:cs="Arial"/>
          <w:sz w:val="15"/>
          <w:szCs w:val="15"/>
          <w:spacing w:val="16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false</w:t>
      </w:r>
      <w:r>
        <w:rPr>
          <w:rFonts w:ascii="Arial" w:hAnsi="Arial" w:eastAsia="Arial" w:cs="Arial"/>
          <w:sz w:val="15"/>
          <w:szCs w:val="15"/>
          <w:spacing w:val="2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positive</w:t>
      </w:r>
      <w:r>
        <w:rPr>
          <w:rFonts w:ascii="Arial" w:hAnsi="Arial" w:eastAsia="Arial" w:cs="Arial"/>
          <w:sz w:val="15"/>
          <w:szCs w:val="15"/>
          <w:spacing w:val="25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rate</w:t>
      </w:r>
      <w:r>
        <w:rPr>
          <w:rFonts w:ascii="Arial" w:hAnsi="Arial" w:eastAsia="Arial" w:cs="Arial"/>
          <w:sz w:val="15"/>
          <w:szCs w:val="15"/>
          <w:spacing w:val="16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for</w:t>
      </w:r>
      <w:r>
        <w:rPr>
          <w:rFonts w:ascii="Arial" w:hAnsi="Arial" w:eastAsia="Arial" w:cs="Arial"/>
          <w:sz w:val="15"/>
          <w:szCs w:val="15"/>
          <w:spacing w:val="25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</w:rPr>
        <w:t>poor </w:t>
      </w:r>
      <w:r>
        <w:rPr>
          <w:rFonts w:ascii="Arial" w:hAnsi="Arial" w:eastAsia="Arial" w:cs="Arial"/>
          <w:sz w:val="15"/>
          <w:szCs w:val="15"/>
          <w:spacing w:val="1"/>
        </w:rPr>
        <w:t>outcome</w:t>
      </w:r>
      <w:r>
        <w:rPr>
          <w:rFonts w:ascii="Arial" w:hAnsi="Arial" w:eastAsia="Arial" w:cs="Arial"/>
          <w:sz w:val="15"/>
          <w:szCs w:val="15"/>
          <w:spacing w:val="4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can</w:t>
      </w:r>
      <w:r>
        <w:rPr>
          <w:rFonts w:ascii="Arial" w:hAnsi="Arial" w:eastAsia="Arial" w:cs="Arial"/>
          <w:sz w:val="15"/>
          <w:szCs w:val="15"/>
          <w:spacing w:val="36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be</w:t>
      </w:r>
      <w:r>
        <w:rPr>
          <w:rFonts w:ascii="Arial" w:hAnsi="Arial" w:eastAsia="Arial" w:cs="Arial"/>
          <w:sz w:val="15"/>
          <w:szCs w:val="15"/>
          <w:spacing w:val="38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used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to</w:t>
      </w:r>
      <w:r>
        <w:rPr>
          <w:rFonts w:ascii="Arial" w:hAnsi="Arial" w:eastAsia="Arial" w:cs="Arial"/>
          <w:sz w:val="15"/>
          <w:szCs w:val="15"/>
          <w:spacing w:val="34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support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decision-making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at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centres</w:t>
      </w:r>
      <w:r>
        <w:rPr>
          <w:rFonts w:ascii="Arial" w:hAnsi="Arial" w:eastAsia="Arial" w:cs="Arial"/>
          <w:sz w:val="15"/>
          <w:szCs w:val="15"/>
          <w:spacing w:val="27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with</w:t>
      </w:r>
      <w:r>
        <w:rPr>
          <w:rFonts w:ascii="Arial" w:hAnsi="Arial" w:eastAsia="Arial" w:cs="Arial"/>
          <w:sz w:val="15"/>
          <w:szCs w:val="15"/>
          <w:spacing w:val="33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experience</w:t>
      </w:r>
      <w:r>
        <w:rPr>
          <w:rFonts w:ascii="Arial" w:hAnsi="Arial" w:eastAsia="Arial" w:cs="Arial"/>
          <w:sz w:val="15"/>
          <w:szCs w:val="15"/>
          <w:spacing w:val="3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and</w:t>
      </w:r>
      <w:r>
        <w:rPr>
          <w:rFonts w:ascii="Arial" w:hAnsi="Arial" w:eastAsia="Arial" w:cs="Arial"/>
          <w:sz w:val="15"/>
          <w:szCs w:val="15"/>
          <w:spacing w:val="32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a</w:t>
      </w:r>
      <w:r>
        <w:rPr>
          <w:rFonts w:ascii="Arial" w:hAnsi="Arial" w:eastAsia="Arial" w:cs="Arial"/>
          <w:sz w:val="15"/>
          <w:szCs w:val="15"/>
          <w:spacing w:val="2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well</w:t>
      </w:r>
      <w:r>
        <w:rPr>
          <w:rFonts w:ascii="Arial" w:hAnsi="Arial" w:eastAsia="Arial" w:cs="Arial"/>
          <w:sz w:val="15"/>
          <w:szCs w:val="15"/>
          <w:spacing w:val="27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validated</w:t>
      </w:r>
      <w:r>
        <w:rPr>
          <w:rFonts w:ascii="Arial" w:hAnsi="Arial" w:eastAsia="Arial" w:cs="Arial"/>
          <w:sz w:val="15"/>
          <w:szCs w:val="15"/>
          <w:spacing w:val="38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platform.</w:t>
      </w:r>
      <w:r>
        <w:rPr>
          <w:rFonts w:ascii="Arial" w:hAnsi="Arial" w:eastAsia="Arial" w:cs="Arial"/>
          <w:sz w:val="15"/>
          <w:szCs w:val="15"/>
          <w:spacing w:val="39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However,</w:t>
      </w:r>
      <w:r>
        <w:rPr>
          <w:rFonts w:ascii="Arial" w:hAnsi="Arial" w:eastAsia="Arial" w:cs="Arial"/>
          <w:sz w:val="15"/>
          <w:szCs w:val="15"/>
          <w:spacing w:val="27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the</w:t>
      </w:r>
      <w:r>
        <w:rPr>
          <w:rFonts w:ascii="Arial" w:hAnsi="Arial" w:eastAsia="Arial" w:cs="Arial"/>
          <w:sz w:val="15"/>
          <w:szCs w:val="15"/>
          <w:spacing w:val="32"/>
          <w:w w:val="102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optimal</w:t>
      </w:r>
      <w:r>
        <w:rPr>
          <w:rFonts w:ascii="Arial" w:hAnsi="Arial" w:eastAsia="Arial" w:cs="Arial"/>
          <w:sz w:val="15"/>
          <w:szCs w:val="15"/>
          <w:spacing w:val="31"/>
          <w:w w:val="10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cutoff</w:t>
      </w:r>
      <w:r>
        <w:rPr>
          <w:rFonts w:ascii="Arial" w:hAnsi="Arial" w:eastAsia="Arial" w:cs="Arial"/>
          <w:sz w:val="15"/>
          <w:szCs w:val="15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remains</w:t>
      </w:r>
      <w:r>
        <w:rPr>
          <w:rFonts w:ascii="Arial" w:hAnsi="Arial" w:eastAsia="Arial" w:cs="Arial"/>
          <w:sz w:val="15"/>
          <w:szCs w:val="15"/>
          <w:spacing w:val="41"/>
        </w:rPr>
        <w:t xml:space="preserve"> </w:t>
      </w:r>
      <w:r>
        <w:rPr>
          <w:rFonts w:ascii="Arial" w:hAnsi="Arial" w:eastAsia="Arial" w:cs="Arial"/>
          <w:sz w:val="15"/>
          <w:szCs w:val="15"/>
          <w:spacing w:val="1"/>
        </w:rPr>
        <w:t>unclear.</w:t>
      </w:r>
    </w:p>
    <w:p>
      <w:pPr>
        <w:spacing w:before="12"/>
        <w:rPr/>
      </w:pPr>
      <w:r/>
    </w:p>
    <w:p>
      <w:pPr>
        <w:spacing w:before="11"/>
        <w:rPr/>
      </w:pPr>
      <w:r/>
    </w:p>
    <w:p>
      <w:pPr>
        <w:spacing w:before="11"/>
        <w:rPr/>
      </w:pPr>
      <w:r/>
    </w:p>
    <w:p>
      <w:pPr>
        <w:sectPr>
          <w:headerReference w:type="default" r:id="rId27"/>
          <w:pgSz w:w="11700" w:h="15660"/>
          <w:pgMar w:top="1017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21" w:right="382" w:hanging="12"/>
        <w:spacing w:before="44"/>
        <w:jc w:val="both"/>
        <w:rPr>
          <w:sz w:val="19"/>
          <w:szCs w:val="19"/>
        </w:rPr>
      </w:pPr>
      <w:r>
        <w:rPr>
          <w:sz w:val="19"/>
          <w:szCs w:val="19"/>
        </w:rPr>
        <w:t>hours   had   a   FPR   </w:t>
      </w:r>
      <w:r>
        <w:rPr>
          <w:sz w:val="19"/>
          <w:szCs w:val="19"/>
          <w:spacing w:val="-1"/>
        </w:rPr>
        <w:t>of   0   for   6–month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-1"/>
        </w:rPr>
        <w:t>CPC</w:t>
      </w:r>
      <w:r>
        <w:rPr>
          <w:sz w:val="19"/>
          <w:szCs w:val="19"/>
          <w:spacing w:val="2"/>
        </w:rPr>
        <w:t xml:space="preserve">   </w:t>
      </w:r>
      <w:r>
        <w:rPr>
          <w:sz w:val="19"/>
          <w:szCs w:val="19"/>
          <w:spacing w:val="-1"/>
        </w:rPr>
        <w:t>score</w:t>
      </w:r>
      <w:r>
        <w:rPr>
          <w:sz w:val="19"/>
          <w:szCs w:val="19"/>
          <w:spacing w:val="4"/>
        </w:rPr>
        <w:t xml:space="preserve">   </w:t>
      </w:r>
      <w:r>
        <w:rPr>
          <w:sz w:val="19"/>
          <w:szCs w:val="19"/>
          <w:spacing w:val="-1"/>
        </w:rPr>
        <w:t>3–5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1"/>
        </w:rPr>
        <w:t>(speciﬁcity</w:t>
      </w:r>
      <w:r>
        <w:rPr>
          <w:sz w:val="19"/>
          <w:szCs w:val="19"/>
          <w:spacing w:val="21"/>
          <w:w w:val="101"/>
        </w:rPr>
        <w:t xml:space="preserve">  </w:t>
      </w:r>
      <w:r>
        <w:rPr>
          <w:sz w:val="19"/>
          <w:szCs w:val="19"/>
          <w:spacing w:val="-1"/>
        </w:rPr>
        <w:t>100%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1"/>
        </w:rPr>
        <w:t>[95%  CI,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99%–100%];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sensitivity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39%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[95%    CI,    33%–45%]).    It    should</w:t>
      </w:r>
      <w:r>
        <w:rPr>
          <w:sz w:val="19"/>
          <w:szCs w:val="19"/>
          <w:spacing w:val="3"/>
        </w:rPr>
        <w:t xml:space="preserve">    </w:t>
      </w:r>
      <w:r>
        <w:rPr>
          <w:sz w:val="19"/>
          <w:szCs w:val="19"/>
        </w:rPr>
        <w:t>be</w:t>
      </w:r>
      <w:r>
        <w:rPr>
          <w:sz w:val="19"/>
          <w:szCs w:val="19"/>
          <w:spacing w:val="2"/>
        </w:rPr>
        <w:t xml:space="preserve">    </w:t>
      </w:r>
      <w:r>
        <w:rPr>
          <w:sz w:val="19"/>
          <w:szCs w:val="19"/>
        </w:rPr>
        <w:t>acknowledged,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191"/>
        <w:spacing w:before="42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however,  that  these  were  formal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criteria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withdrawal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life–sustaining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1"/>
        </w:rPr>
        <w:t>measures  in  the  trial,  putting  this  ﬁnding  at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high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2"/>
        </w:rPr>
        <w:t>risk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2"/>
        </w:rPr>
        <w:t>veriﬁcation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2"/>
        </w:rPr>
        <w:t>bias.</w:t>
      </w:r>
    </w:p>
    <w:p>
      <w:pPr>
        <w:sectPr>
          <w:type w:val="continuous"/>
          <w:pgSz w:w="11700" w:h="15660"/>
          <w:pgMar w:top="1017" w:right="654" w:bottom="0" w:left="760" w:header="581" w:footer="0" w:gutter="0"/>
          <w:cols w:equalWidth="0" w:num="2">
            <w:col w:w="5231" w:space="100"/>
            <w:col w:w="4954" w:space="0"/>
          </w:cols>
        </w:sectPr>
        <w:rPr>
          <w:sz w:val="19"/>
          <w:szCs w:val="19"/>
        </w:rPr>
      </w:pPr>
    </w:p>
    <w:p>
      <w:pPr>
        <w:spacing w:line="167" w:lineRule="exact"/>
        <w:rPr/>
      </w:pPr>
      <w:r/>
    </w:p>
    <w:p>
      <w:pPr>
        <w:spacing w:line="167" w:lineRule="exact"/>
        <w:sectPr>
          <w:headerReference w:type="default" r:id="rId29"/>
          <w:pgSz w:w="11700" w:h="15660"/>
          <w:pgMar w:top="1003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spacing w:line="32" w:lineRule="exact"/>
        <w:rPr/>
      </w:pPr>
      <w:r/>
    </w:p>
    <w:tbl>
      <w:tblPr>
        <w:tblStyle w:val="TableNormal"/>
        <w:tblW w:w="4722" w:type="dxa"/>
        <w:tblInd w:w="115" w:type="dxa"/>
        <w:tblLayout w:type="fixed"/>
        <w:tblBorders>
          <w:left w:val="single" w:color="000000" w:sz="8" w:space="0"/>
          <w:bottom w:val="single" w:color="000000" w:sz="6" w:space="0"/>
          <w:right w:val="single" w:color="000000" w:sz="8" w:space="0"/>
          <w:top w:val="single" w:color="000000" w:sz="6" w:space="0"/>
        </w:tblBorders>
      </w:tblPr>
      <w:tblGrid>
        <w:gridCol w:w="4722"/>
      </w:tblGrid>
      <w:tr>
        <w:trPr>
          <w:trHeight w:val="4470" w:hRule="atLeast"/>
        </w:trPr>
        <w:tc>
          <w:tcPr>
            <w:tcW w:w="4722" w:type="dxa"/>
            <w:vAlign w:val="top"/>
          </w:tcPr>
          <w:p>
            <w:pPr>
              <w:ind w:left="129"/>
              <w:spacing w:before="125" w:line="196" w:lineRule="auto"/>
              <w:rPr>
                <w:rFonts w:ascii="Arial" w:hAnsi="Arial" w:eastAsia="Arial" w:cs="Arial"/>
                <w:sz w:val="19"/>
                <w:szCs w:val="19"/>
              </w:rPr>
            </w:pPr>
            <w:r>
              <w:rPr>
                <w:rFonts w:ascii="Arial" w:hAnsi="Arial" w:eastAsia="Arial" w:cs="Arial"/>
                <w:sz w:val="19"/>
                <w:szCs w:val="19"/>
                <w:spacing w:val="-2"/>
              </w:rPr>
              <w:t>RECOMMENDATION</w:t>
            </w:r>
          </w:p>
          <w:p>
            <w:pPr>
              <w:pStyle w:val="TableText"/>
              <w:ind w:left="608" w:right="94" w:hanging="464"/>
              <w:spacing w:before="28" w:line="24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"/>
              </w:rPr>
              <w:t>14.</w:t>
            </w:r>
            <w:r>
              <w:rPr>
                <w:sz w:val="19"/>
                <w:szCs w:val="19"/>
                <w:spacing w:val="4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We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recommend</w:t>
            </w:r>
            <w:r>
              <w:rPr>
                <w:sz w:val="19"/>
                <w:szCs w:val="19"/>
                <w:spacing w:val="2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that</w:t>
            </w:r>
            <w:r>
              <w:rPr>
                <w:sz w:val="19"/>
                <w:szCs w:val="19"/>
                <w:spacing w:val="2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decisions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for</w:t>
            </w:r>
            <w:r>
              <w:rPr>
                <w:sz w:val="19"/>
                <w:szCs w:val="19"/>
                <w:spacing w:val="1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withdrawal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 life–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sustaining measures should ideally be on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basis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adverse  prognostic  fea</w:t>
            </w:r>
            <w:r>
              <w:rPr>
                <w:sz w:val="19"/>
                <w:szCs w:val="19"/>
                <w:spacing w:val="-2"/>
              </w:rPr>
              <w:t>tures  in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at  least</w:t>
            </w:r>
            <w:r>
              <w:rPr>
                <w:sz w:val="19"/>
                <w:szCs w:val="19"/>
                <w:spacing w:val="2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2</w:t>
            </w:r>
            <w:r>
              <w:rPr>
                <w:sz w:val="19"/>
                <w:szCs w:val="19"/>
                <w:spacing w:val="4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different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modalities.</w:t>
            </w:r>
            <w:r>
              <w:rPr>
                <w:sz w:val="19"/>
                <w:szCs w:val="19"/>
                <w:spacing w:val="20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Modalities</w:t>
            </w:r>
            <w:r>
              <w:rPr>
                <w:sz w:val="19"/>
                <w:szCs w:val="19"/>
                <w:spacing w:val="21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include</w:t>
            </w:r>
            <w:r>
              <w:rPr>
                <w:sz w:val="19"/>
                <w:szCs w:val="19"/>
                <w:spacing w:val="21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neurologic</w:t>
            </w:r>
            <w:r>
              <w:rPr>
                <w:sz w:val="19"/>
                <w:szCs w:val="19"/>
                <w:spacing w:val="21"/>
                <w:w w:val="101"/>
              </w:rPr>
              <w:t xml:space="preserve">  </w:t>
            </w:r>
            <w:r>
              <w:rPr>
                <w:sz w:val="19"/>
                <w:szCs w:val="19"/>
                <w:spacing w:val="-2"/>
              </w:rPr>
              <w:t>exam,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EEG,   SSEPs,   neuroimaging,   and/o</w:t>
            </w:r>
            <w:r>
              <w:rPr>
                <w:sz w:val="19"/>
                <w:szCs w:val="19"/>
                <w:spacing w:val="-1"/>
              </w:rPr>
              <w:t>r   biomarkers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where   available   and   properly   vali</w:t>
            </w:r>
            <w:r>
              <w:rPr>
                <w:sz w:val="19"/>
                <w:szCs w:val="19"/>
                <w:spacing w:val="-2"/>
              </w:rPr>
              <w:t>dated   (Strong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Recommendation,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Low–Qu</w:t>
            </w:r>
            <w:r>
              <w:rPr>
                <w:sz w:val="19"/>
                <w:szCs w:val="19"/>
                <w:spacing w:val="-1"/>
              </w:rPr>
              <w:t>ality</w:t>
            </w:r>
            <w:r>
              <w:rPr>
                <w:sz w:val="19"/>
                <w:szCs w:val="19"/>
                <w:spacing w:val="20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Evidence).</w:t>
            </w:r>
          </w:p>
          <w:p>
            <w:pPr>
              <w:pStyle w:val="TableText"/>
              <w:ind w:left="125" w:right="119" w:firstLine="226"/>
              <w:spacing w:before="116" w:line="24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1"/>
              </w:rPr>
              <w:t>Values</w:t>
            </w:r>
            <w:r>
              <w:rPr>
                <w:sz w:val="19"/>
                <w:szCs w:val="19"/>
                <w:spacing w:val="41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and</w:t>
            </w:r>
            <w:r>
              <w:rPr>
                <w:sz w:val="19"/>
                <w:szCs w:val="19"/>
                <w:spacing w:val="31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preferences.</w:t>
            </w:r>
            <w:r>
              <w:rPr>
                <w:sz w:val="19"/>
                <w:szCs w:val="19"/>
                <w:spacing w:val="40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Despite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3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low–quality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evi–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dence</w:t>
            </w:r>
            <w:r>
              <w:rPr>
                <w:sz w:val="19"/>
                <w:szCs w:val="19"/>
                <w:spacing w:val="2"/>
              </w:rPr>
              <w:t>,   </w:t>
            </w:r>
            <w:r>
              <w:rPr>
                <w:sz w:val="19"/>
                <w:szCs w:val="19"/>
              </w:rPr>
              <w:t>complementary</w:t>
            </w:r>
            <w:r>
              <w:rPr>
                <w:sz w:val="19"/>
                <w:szCs w:val="19"/>
                <w:spacing w:val="6"/>
              </w:rPr>
              <w:t xml:space="preserve">  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8"/>
              </w:rPr>
              <w:t xml:space="preserve">   </w:t>
            </w:r>
            <w:r>
              <w:rPr>
                <w:sz w:val="19"/>
                <w:szCs w:val="19"/>
              </w:rPr>
              <w:t>consistent</w:t>
            </w:r>
            <w:r>
              <w:rPr>
                <w:sz w:val="19"/>
                <w:szCs w:val="19"/>
                <w:spacing w:val="7"/>
              </w:rPr>
              <w:t xml:space="preserve">   </w:t>
            </w:r>
            <w:r>
              <w:rPr>
                <w:sz w:val="19"/>
                <w:szCs w:val="19"/>
                <w:spacing w:val="2"/>
              </w:rPr>
              <w:t>ﬁ</w:t>
            </w:r>
            <w:r>
              <w:rPr>
                <w:sz w:val="19"/>
                <w:szCs w:val="19"/>
              </w:rPr>
              <w:t>ndings</w:t>
            </w:r>
            <w:r>
              <w:rPr>
                <w:sz w:val="19"/>
                <w:szCs w:val="19"/>
                <w:spacing w:val="4"/>
              </w:rPr>
              <w:t xml:space="preserve">   </w:t>
            </w:r>
            <w:r>
              <w:rPr>
                <w:sz w:val="19"/>
                <w:szCs w:val="19"/>
              </w:rPr>
              <w:t>with</w:t>
            </w:r>
            <w:r>
              <w:rPr>
                <w:sz w:val="19"/>
                <w:szCs w:val="19"/>
                <w:spacing w:val="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multimodal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testing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will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aid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clinicians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and</w:t>
            </w:r>
            <w:r>
              <w:rPr>
                <w:sz w:val="19"/>
                <w:szCs w:val="19"/>
                <w:spacing w:val="3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families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in</w:t>
            </w:r>
            <w:r>
              <w:rPr>
                <w:sz w:val="19"/>
                <w:szCs w:val="19"/>
                <w:spacing w:val="34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de–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cisions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regarding</w:t>
            </w:r>
            <w:r>
              <w:rPr>
                <w:sz w:val="19"/>
                <w:szCs w:val="19"/>
                <w:spacing w:val="13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withdrawal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of life–s</w:t>
            </w:r>
            <w:r>
              <w:rPr>
                <w:sz w:val="19"/>
                <w:szCs w:val="19"/>
                <w:spacing w:val="-3"/>
              </w:rPr>
              <w:t>ustaining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measures.</w:t>
            </w:r>
          </w:p>
          <w:p>
            <w:pPr>
              <w:pStyle w:val="TableText"/>
              <w:ind w:left="123" w:right="118" w:firstLine="228"/>
              <w:spacing w:line="241" w:lineRule="auto"/>
              <w:jc w:val="both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Value</w:t>
            </w:r>
            <w:r>
              <w:rPr>
                <w:sz w:val="19"/>
                <w:szCs w:val="19"/>
                <w:spacing w:val="24"/>
                <w:w w:val="101"/>
              </w:rPr>
              <w:t xml:space="preserve"> </w:t>
            </w:r>
            <w:r>
              <w:rPr>
                <w:sz w:val="19"/>
                <w:szCs w:val="19"/>
              </w:rPr>
              <w:t>and</w:t>
            </w:r>
            <w:r>
              <w:rPr>
                <w:sz w:val="19"/>
                <w:szCs w:val="19"/>
                <w:spacing w:val="13"/>
                <w:w w:val="102"/>
              </w:rPr>
              <w:t xml:space="preserve"> </w:t>
            </w:r>
            <w:r>
              <w:rPr>
                <w:sz w:val="19"/>
                <w:szCs w:val="19"/>
              </w:rPr>
              <w:t>preferences</w:t>
            </w:r>
            <w:r>
              <w:rPr>
                <w:sz w:val="19"/>
                <w:szCs w:val="19"/>
                <w:spacing w:val="6"/>
              </w:rPr>
              <w:t>. </w:t>
            </w:r>
            <w:r>
              <w:rPr>
                <w:sz w:val="19"/>
                <w:szCs w:val="19"/>
              </w:rPr>
              <w:t>Adverse</w:t>
            </w:r>
            <w:r>
              <w:rPr>
                <w:sz w:val="19"/>
                <w:szCs w:val="19"/>
                <w:spacing w:val="20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ﬁ</w:t>
            </w:r>
            <w:r>
              <w:rPr>
                <w:sz w:val="19"/>
                <w:szCs w:val="19"/>
              </w:rPr>
              <w:t>ndings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in</w:t>
            </w:r>
            <w:r>
              <w:rPr>
                <w:sz w:val="19"/>
                <w:szCs w:val="19"/>
                <w:spacing w:val="18"/>
                <w:w w:val="101"/>
              </w:rPr>
              <w:t xml:space="preserve"> </w:t>
            </w:r>
            <w:r>
              <w:rPr>
                <w:sz w:val="19"/>
                <w:szCs w:val="19"/>
                <w:spacing w:val="6"/>
              </w:rPr>
              <w:t>2</w:t>
            </w:r>
            <w:r>
              <w:rPr>
                <w:sz w:val="19"/>
                <w:szCs w:val="19"/>
                <w:spacing w:val="21"/>
              </w:rPr>
              <w:t xml:space="preserve"> </w:t>
            </w:r>
            <w:r>
              <w:rPr>
                <w:sz w:val="19"/>
                <w:szCs w:val="19"/>
              </w:rPr>
              <w:t>or</w:t>
            </w:r>
            <w:r>
              <w:rPr>
                <w:sz w:val="19"/>
                <w:szCs w:val="19"/>
                <w:spacing w:val="18"/>
              </w:rPr>
              <w:t xml:space="preserve"> </w:t>
            </w:r>
            <w:r>
              <w:rPr>
                <w:sz w:val="19"/>
                <w:szCs w:val="19"/>
              </w:rPr>
              <w:t>more </w:t>
            </w:r>
            <w:r>
              <w:rPr>
                <w:sz w:val="19"/>
                <w:szCs w:val="19"/>
              </w:rPr>
              <w:t>modalities  provide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a  high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</w:rPr>
              <w:t>degree</w:t>
            </w:r>
            <w:r>
              <w:rPr>
                <w:sz w:val="19"/>
                <w:szCs w:val="19"/>
                <w:spacing w:val="8"/>
              </w:rPr>
              <w:t xml:space="preserve">  </w:t>
            </w:r>
            <w:r>
              <w:rPr>
                <w:sz w:val="19"/>
                <w:szCs w:val="19"/>
              </w:rPr>
              <w:t>of  certa</w:t>
            </w:r>
            <w:r>
              <w:rPr>
                <w:sz w:val="19"/>
                <w:szCs w:val="19"/>
                <w:spacing w:val="-1"/>
              </w:rPr>
              <w:t>inty  that</w:t>
            </w:r>
            <w:r>
              <w:rPr>
                <w:sz w:val="19"/>
                <w:szCs w:val="19"/>
                <w:spacing w:val="9"/>
              </w:rPr>
              <w:t xml:space="preserve"> 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prognosis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is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poor.</w:t>
            </w:r>
            <w:r>
              <w:rPr>
                <w:sz w:val="19"/>
                <w:szCs w:val="19"/>
                <w:spacing w:val="2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There</w:t>
            </w:r>
            <w:r>
              <w:rPr>
                <w:sz w:val="19"/>
                <w:szCs w:val="19"/>
                <w:spacing w:val="2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is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more</w:t>
            </w:r>
            <w:r>
              <w:rPr>
                <w:sz w:val="19"/>
                <w:szCs w:val="19"/>
                <w:spacing w:val="2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uncertainty</w:t>
            </w:r>
            <w:r>
              <w:rPr>
                <w:sz w:val="19"/>
                <w:szCs w:val="19"/>
                <w:spacing w:val="14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wit</w:t>
            </w:r>
            <w:r>
              <w:rPr>
                <w:sz w:val="19"/>
                <w:szCs w:val="19"/>
                <w:spacing w:val="-2"/>
              </w:rPr>
              <w:t>h</w:t>
            </w:r>
            <w:r>
              <w:rPr>
                <w:sz w:val="19"/>
                <w:szCs w:val="19"/>
                <w:spacing w:val="27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only</w:t>
            </w:r>
            <w:r>
              <w:rPr>
                <w:sz w:val="19"/>
                <w:szCs w:val="19"/>
                <w:spacing w:val="39"/>
                <w:w w:val="101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1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adverse ﬁnding, but withdrawal of</w:t>
            </w:r>
            <w:r>
              <w:rPr>
                <w:sz w:val="19"/>
                <w:szCs w:val="19"/>
                <w:spacing w:val="-1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life–sustainin</w:t>
            </w:r>
            <w:r>
              <w:rPr>
                <w:sz w:val="19"/>
                <w:szCs w:val="19"/>
                <w:spacing w:val="-2"/>
              </w:rPr>
              <w:t>g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measures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might</w:t>
            </w:r>
            <w:r>
              <w:rPr>
                <w:sz w:val="19"/>
                <w:szCs w:val="19"/>
                <w:spacing w:val="3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still</w:t>
            </w:r>
            <w:r>
              <w:rPr>
                <w:sz w:val="19"/>
                <w:szCs w:val="19"/>
                <w:spacing w:val="37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be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appropriate</w:t>
            </w:r>
            <w:r>
              <w:rPr>
                <w:sz w:val="19"/>
                <w:szCs w:val="19"/>
                <w:spacing w:val="38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on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the</w:t>
            </w:r>
            <w:r>
              <w:rPr>
                <w:sz w:val="19"/>
                <w:szCs w:val="19"/>
                <w:spacing w:val="37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basis</w:t>
            </w:r>
            <w:r>
              <w:rPr>
                <w:sz w:val="19"/>
                <w:szCs w:val="19"/>
                <w:spacing w:val="38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 p</w:t>
            </w:r>
            <w:r>
              <w:rPr>
                <w:sz w:val="19"/>
                <w:szCs w:val="19"/>
                <w:spacing w:val="-2"/>
              </w:rPr>
              <w:t>atient</w:t>
            </w:r>
            <w:r>
              <w:rPr>
                <w:sz w:val="19"/>
                <w:szCs w:val="19"/>
                <w:spacing w:val="35"/>
              </w:rPr>
              <w:t xml:space="preserve"> </w:t>
            </w:r>
            <w:r>
              <w:rPr>
                <w:sz w:val="19"/>
                <w:szCs w:val="19"/>
                <w:spacing w:val="-2"/>
              </w:rPr>
              <w:t>prefer–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ences  (as</w:t>
            </w:r>
            <w:r>
              <w:rPr>
                <w:sz w:val="19"/>
                <w:szCs w:val="19"/>
                <w:spacing w:val="36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expressed</w:t>
            </w:r>
            <w:r>
              <w:rPr>
                <w:sz w:val="19"/>
                <w:szCs w:val="19"/>
                <w:spacing w:val="33"/>
                <w:w w:val="101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by</w:t>
            </w:r>
            <w:r>
              <w:rPr>
                <w:sz w:val="19"/>
                <w:szCs w:val="19"/>
                <w:spacing w:val="29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family/substitute</w:t>
            </w:r>
            <w:r>
              <w:rPr>
                <w:sz w:val="19"/>
                <w:szCs w:val="19"/>
                <w:spacing w:val="36"/>
              </w:rPr>
              <w:t xml:space="preserve"> </w:t>
            </w:r>
            <w:r>
              <w:rPr>
                <w:sz w:val="19"/>
                <w:szCs w:val="19"/>
                <w:spacing w:val="-3"/>
              </w:rPr>
              <w:t>decision–makers)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and</w:t>
            </w:r>
            <w:r>
              <w:rPr>
                <w:sz w:val="19"/>
                <w:szCs w:val="19"/>
                <w:spacing w:val="22"/>
                <w:w w:val="102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lack</w:t>
            </w:r>
            <w:r>
              <w:rPr>
                <w:sz w:val="19"/>
                <w:szCs w:val="19"/>
                <w:spacing w:val="21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of clinical</w:t>
            </w:r>
            <w:r>
              <w:rPr>
                <w:sz w:val="19"/>
                <w:szCs w:val="19"/>
                <w:spacing w:val="26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improvement</w:t>
            </w:r>
            <w:r>
              <w:rPr>
                <w:sz w:val="19"/>
                <w:szCs w:val="19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over</w:t>
            </w:r>
            <w:r>
              <w:rPr>
                <w:sz w:val="19"/>
                <w:szCs w:val="19"/>
                <w:spacing w:val="24"/>
              </w:rPr>
              <w:t xml:space="preserve"> </w:t>
            </w:r>
            <w:r>
              <w:rPr>
                <w:sz w:val="19"/>
                <w:szCs w:val="19"/>
                <w:spacing w:val="-1"/>
              </w:rPr>
              <w:t>time.</w:t>
            </w:r>
          </w:p>
        </w:tc>
      </w:tr>
    </w:tbl>
    <w:p>
      <w:pPr>
        <w:spacing w:line="419" w:lineRule="auto"/>
        <w:rPr>
          <w:rFonts w:ascii="Arial"/>
          <w:sz w:val="21"/>
        </w:rPr>
      </w:pPr>
      <w:r/>
    </w:p>
    <w:p>
      <w:pPr>
        <w:ind w:left="113"/>
        <w:spacing w:before="54" w:line="235" w:lineRule="exact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2"/>
        </w:rPr>
        <w:t>10.</w:t>
      </w:r>
      <w:r>
        <w:rPr>
          <w:rFonts w:ascii="Arial" w:hAnsi="Arial" w:eastAsia="Arial" w:cs="Arial"/>
          <w:sz w:val="19"/>
          <w:szCs w:val="19"/>
          <w:spacing w:val="4"/>
          <w:position w:val="2"/>
        </w:rPr>
        <w:t xml:space="preserve">  </w:t>
      </w:r>
      <w:r>
        <w:rPr>
          <w:rFonts w:ascii="Arial" w:hAnsi="Arial" w:eastAsia="Arial" w:cs="Arial"/>
          <w:sz w:val="19"/>
          <w:szCs w:val="19"/>
          <w:spacing w:val="9"/>
          <w:position w:val="2"/>
        </w:rPr>
        <w:t>Summary</w:t>
      </w:r>
    </w:p>
    <w:p>
      <w:pPr>
        <w:pStyle w:val="BodyText"/>
        <w:ind w:left="349"/>
        <w:spacing w:before="2"/>
        <w:rPr>
          <w:sz w:val="19"/>
          <w:szCs w:val="19"/>
        </w:rPr>
      </w:pPr>
      <w:r>
        <w:rPr>
          <w:sz w:val="19"/>
          <w:szCs w:val="19"/>
          <w:spacing w:val="-1"/>
        </w:rPr>
        <w:t>Most  deaths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comatose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1"/>
        </w:rPr>
        <w:t>post–CA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patients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1"/>
        </w:rPr>
        <w:t>occ</w:t>
      </w:r>
      <w:r>
        <w:rPr>
          <w:sz w:val="19"/>
          <w:szCs w:val="19"/>
          <w:spacing w:val="-2"/>
        </w:rPr>
        <w:t>ur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2"/>
        </w:rPr>
        <w:t>after</w:t>
      </w:r>
    </w:p>
    <w:p>
      <w:pPr>
        <w:pStyle w:val="BodyText"/>
        <w:ind w:left="104"/>
        <w:spacing w:before="1" w:line="239" w:lineRule="auto"/>
        <w:rPr>
          <w:sz w:val="19"/>
          <w:szCs w:val="19"/>
        </w:rPr>
      </w:pPr>
      <w:r>
        <w:pict>
          <v:shape id="_x0000_s194" style="position:absolute;margin-left:4.63071pt;margin-top:6.43456pt;mso-position-vertical-relative:text;mso-position-horizontal-relative:text;width:238.8pt;height:16.5pt;z-index:-25154560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</w:rPr>
                    <w:t>outcome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is</w:t>
                  </w:r>
                  <w:r>
                    <w:rPr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inconsistent</w:t>
                  </w:r>
                  <w:r>
                    <w:rPr>
                      <w:sz w:val="19"/>
                      <w:szCs w:val="19"/>
                      <w:spacing w:val="18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with</w:t>
                  </w:r>
                  <w:r>
                    <w:rPr>
                      <w:sz w:val="19"/>
                      <w:szCs w:val="19"/>
                      <w:spacing w:val="26"/>
                    </w:rPr>
                    <w:t xml:space="preserve"> </w:t>
                  </w:r>
                  <w:r>
                    <w:rPr>
                      <w:sz w:val="19"/>
                      <w:szCs w:val="19"/>
                    </w:rPr>
                    <w:t>their</w:t>
                  </w:r>
                  <w:r>
                    <w:rPr>
                      <w:sz w:val="19"/>
                      <w:szCs w:val="19"/>
                      <w:spacing w:val="1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wishes.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8"/>
                      </w:rPr>
                      <w:t>1–3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1"/>
                      <w:position w:val="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</w:rPr>
                    <w:t>Clinicians</w:t>
                  </w:r>
                  <w:r>
                    <w:rPr>
                      <w:sz w:val="19"/>
                      <w:szCs w:val="19"/>
                      <w:spacing w:val="24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</w:rPr>
                    <w:t>must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withdrawal  of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life–sustaining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2"/>
        </w:rPr>
        <w:t>measures  because </w:t>
      </w:r>
      <w:r>
        <w:rPr>
          <w:sz w:val="19"/>
          <w:szCs w:val="19"/>
          <w:spacing w:val="-3"/>
        </w:rPr>
        <w:t xml:space="preserve"> the  expected</w:t>
      </w:r>
    </w:p>
    <w:p>
      <w:pPr>
        <w:pStyle w:val="BodyText"/>
        <w:ind w:left="112"/>
        <w:spacing w:before="220" w:line="222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integrate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data in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evidence–based manner that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transparent</w:t>
      </w:r>
    </w:p>
    <w:p>
      <w:pPr>
        <w:pStyle w:val="BodyText"/>
        <w:ind w:left="112"/>
        <w:spacing w:before="1" w:line="232" w:lineRule="auto"/>
        <w:rPr>
          <w:sz w:val="13"/>
          <w:szCs w:val="13"/>
        </w:rPr>
      </w:pP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1"/>
        </w:rPr>
        <w:t>realistic,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but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also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avoids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unjustiﬁed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1"/>
        </w:rPr>
        <w:t>nihilism.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8"/>
          </w:rPr>
          <w:t>109</w:t>
        </w:r>
      </w:hyperlink>
    </w:p>
    <w:p>
      <w:pPr>
        <w:pStyle w:val="BodyText"/>
        <w:ind w:left="353"/>
        <w:spacing w:before="1" w:line="239" w:lineRule="auto"/>
        <w:rPr>
          <w:sz w:val="19"/>
          <w:szCs w:val="19"/>
        </w:rPr>
      </w:pPr>
      <w:r>
        <w:pict>
          <v:shape id="_x0000_s196" style="position:absolute;margin-left:4.62783pt;margin-top:6.3965pt;mso-position-vertical-relative:text;mso-position-horizontal-relative:text;width:238.8pt;height:16.5pt;z-index:-2515466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outcome</w:t>
                  </w:r>
                  <w:r>
                    <w:rPr>
                      <w:sz w:val="19"/>
                      <w:szCs w:val="19"/>
                      <w:spacing w:val="1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at</w:t>
                  </w:r>
                  <w:r>
                    <w:rPr>
                      <w:sz w:val="19"/>
                      <w:szCs w:val="19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an</w:t>
                  </w:r>
                  <w:r>
                    <w:rPr>
                      <w:sz w:val="19"/>
                      <w:szCs w:val="19"/>
                      <w:spacing w:val="14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early stage.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18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21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24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6"/>
                      <w:position w:val="10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Although</w:t>
                  </w:r>
                  <w:r>
                    <w:rPr>
                      <w:sz w:val="19"/>
                      <w:szCs w:val="19"/>
                      <w:spacing w:val="14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position w:val="2"/>
                    </w:rPr>
                    <w:t>rela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tively accurate,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Scoring systems have combined periarrest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-1"/>
        </w:rPr>
        <w:t>factors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2"/>
        </w:rPr>
        <w:t>to predict</w:t>
      </w:r>
    </w:p>
    <w:p>
      <w:pPr>
        <w:pStyle w:val="BodyText"/>
        <w:ind w:left="111"/>
        <w:spacing w:before="220" w:line="239" w:lineRule="auto"/>
        <w:rPr>
          <w:sz w:val="19"/>
          <w:szCs w:val="19"/>
        </w:rPr>
      </w:pPr>
      <w:r>
        <w:rPr>
          <w:sz w:val="19"/>
          <w:szCs w:val="19"/>
        </w:rPr>
        <w:t>the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FPR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predicting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</w:rPr>
        <w:t>poor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outcome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is</w:t>
      </w:r>
      <w:r>
        <w:rPr>
          <w:sz w:val="19"/>
          <w:szCs w:val="19"/>
          <w:spacing w:val="46"/>
          <w:w w:val="101"/>
        </w:rPr>
        <w:t xml:space="preserve"> </w:t>
      </w:r>
      <w:r>
        <w:rPr>
          <w:sz w:val="19"/>
          <w:szCs w:val="19"/>
        </w:rPr>
        <w:t>too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</w:rPr>
        <w:t>high</w:t>
      </w:r>
      <w:r>
        <w:rPr>
          <w:sz w:val="19"/>
          <w:szCs w:val="19"/>
          <w:spacing w:val="3"/>
        </w:rPr>
        <w:t xml:space="preserve">  </w:t>
      </w:r>
      <w:r>
        <w:rPr>
          <w:sz w:val="19"/>
          <w:szCs w:val="19"/>
        </w:rPr>
        <w:t>to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justify</w:t>
      </w:r>
    </w:p>
    <w:p>
      <w:pPr>
        <w:pStyle w:val="BodyText"/>
        <w:ind w:left="112"/>
        <w:spacing w:before="2" w:line="222" w:lineRule="auto"/>
        <w:rPr>
          <w:sz w:val="19"/>
          <w:szCs w:val="19"/>
        </w:rPr>
      </w:pPr>
      <w:r>
        <w:rPr>
          <w:sz w:val="19"/>
          <w:szCs w:val="19"/>
        </w:rPr>
        <w:t>deﬁnitive conclusions.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</w:rPr>
        <w:t>Care during the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initial 48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hours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</w:rPr>
        <w:t>should</w:t>
      </w:r>
    </w:p>
    <w:p>
      <w:pPr>
        <w:pStyle w:val="BodyText"/>
        <w:ind w:left="110"/>
        <w:spacing w:line="232" w:lineRule="auto"/>
        <w:rPr>
          <w:sz w:val="13"/>
          <w:szCs w:val="13"/>
        </w:rPr>
      </w:pPr>
      <w:r>
        <w:rPr>
          <w:sz w:val="19"/>
          <w:szCs w:val="19"/>
        </w:rPr>
        <w:t>focus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on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</w:rPr>
        <w:t>stabilization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</w:rPr>
        <w:t>neuroprotection</w:t>
      </w:r>
      <w:r>
        <w:rPr>
          <w:sz w:val="19"/>
          <w:szCs w:val="19"/>
          <w:spacing w:val="5"/>
        </w:rPr>
        <w:t>.</w:t>
      </w:r>
      <w:hyperlink w:history="true" w:anchor="bookmark1">
        <w:r>
          <w:rPr>
            <w:sz w:val="13"/>
            <w:szCs w:val="13"/>
            <w:color w:val="0D7FAC"/>
            <w:spacing w:val="5"/>
            <w:position w:val="8"/>
          </w:rPr>
          <w:t>110</w:t>
        </w:r>
      </w:hyperlink>
    </w:p>
    <w:p>
      <w:pPr>
        <w:pStyle w:val="BodyText"/>
        <w:ind w:left="110" w:right="374" w:firstLine="241"/>
        <w:spacing w:before="6"/>
        <w:jc w:val="both"/>
        <w:rPr>
          <w:sz w:val="19"/>
          <w:szCs w:val="19"/>
        </w:rPr>
      </w:pPr>
      <w:r>
        <w:rPr>
          <w:sz w:val="19"/>
          <w:szCs w:val="19"/>
        </w:rPr>
        <w:t>For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patients  who   remain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</w:rPr>
        <w:t>comatose</w:t>
      </w:r>
      <w:r>
        <w:rPr>
          <w:sz w:val="19"/>
          <w:szCs w:val="19"/>
          <w:spacing w:val="15"/>
        </w:rPr>
        <w:t xml:space="preserve">  </w:t>
      </w:r>
      <w:r>
        <w:rPr>
          <w:sz w:val="19"/>
          <w:szCs w:val="19"/>
        </w:rPr>
        <w:t>beyond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</w:rPr>
        <w:t>4</w:t>
      </w:r>
      <w:r>
        <w:rPr>
          <w:sz w:val="19"/>
          <w:szCs w:val="19"/>
          <w:spacing w:val="-1"/>
        </w:rPr>
        <w:t>8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hours,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assessment   of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1"/>
        </w:rPr>
        <w:t>neurologi</w:t>
      </w:r>
      <w:r>
        <w:rPr>
          <w:sz w:val="19"/>
          <w:szCs w:val="19"/>
          <w:spacing w:val="-2"/>
        </w:rPr>
        <w:t>c   prognosis   becomes   increasingly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important.</w:t>
      </w:r>
      <w:r>
        <w:rPr>
          <w:sz w:val="19"/>
          <w:szCs w:val="19"/>
          <w:spacing w:val="14"/>
        </w:rPr>
        <w:t xml:space="preserve">  </w:t>
      </w:r>
      <w:r>
        <w:rPr>
          <w:sz w:val="19"/>
          <w:szCs w:val="19"/>
          <w:spacing w:val="-1"/>
        </w:rPr>
        <w:t>Because  w</w:t>
      </w:r>
      <w:r>
        <w:rPr>
          <w:sz w:val="19"/>
          <w:szCs w:val="19"/>
          <w:spacing w:val="-2"/>
        </w:rPr>
        <w:t>ithdrawal   of  life–sustaining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  <w:spacing w:val="-2"/>
        </w:rPr>
        <w:t>measures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almost invariably lead</w:t>
      </w:r>
      <w:r>
        <w:rPr>
          <w:sz w:val="19"/>
          <w:szCs w:val="19"/>
          <w:spacing w:val="-1"/>
        </w:rPr>
        <w:t>s to death, it is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-1"/>
        </w:rPr>
        <w:t>particularly important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testing</w:t>
      </w:r>
      <w:r>
        <w:rPr>
          <w:sz w:val="19"/>
          <w:szCs w:val="19"/>
          <w:spacing w:val="16"/>
          <w:w w:val="102"/>
        </w:rPr>
        <w:t xml:space="preserve"> 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  <w:spacing w:val="-2"/>
        </w:rPr>
        <w:t>have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2"/>
        </w:rPr>
        <w:t>few</w:t>
      </w:r>
      <w:r>
        <w:rPr>
          <w:sz w:val="19"/>
          <w:szCs w:val="19"/>
          <w:spacing w:val="15"/>
          <w:w w:val="101"/>
        </w:rPr>
        <w:t xml:space="preserve">  </w:t>
      </w:r>
      <w:r>
        <w:rPr>
          <w:sz w:val="19"/>
          <w:szCs w:val="19"/>
          <w:spacing w:val="-2"/>
        </w:rPr>
        <w:t>“fal</w:t>
      </w:r>
      <w:r>
        <w:rPr>
          <w:sz w:val="19"/>
          <w:szCs w:val="19"/>
          <w:spacing w:val="-3"/>
        </w:rPr>
        <w:t>se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3"/>
        </w:rPr>
        <w:t>positives”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3"/>
        </w:rPr>
        <w:t>that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3"/>
        </w:rPr>
        <w:t>might</w:t>
      </w:r>
      <w:r>
        <w:rPr>
          <w:sz w:val="19"/>
          <w:szCs w:val="19"/>
          <w:spacing w:val="18"/>
          <w:w w:val="101"/>
        </w:rPr>
        <w:t xml:space="preserve">  </w:t>
      </w:r>
      <w:r>
        <w:rPr>
          <w:sz w:val="19"/>
          <w:szCs w:val="19"/>
          <w:spacing w:val="-3"/>
        </w:rPr>
        <w:t>mislead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clinicians  and  families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6"/>
        </w:rPr>
        <w:t xml:space="preserve">  </w:t>
      </w:r>
      <w:r>
        <w:rPr>
          <w:sz w:val="19"/>
          <w:szCs w:val="19"/>
          <w:spacing w:val="-1"/>
        </w:rPr>
        <w:t>decisi</w:t>
      </w:r>
      <w:r>
        <w:rPr>
          <w:sz w:val="19"/>
          <w:szCs w:val="19"/>
          <w:spacing w:val="-2"/>
        </w:rPr>
        <w:t>on–making.  Although  some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ﬁndings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have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1"/>
        </w:rPr>
        <w:t>low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1"/>
        </w:rPr>
        <w:t>FPRs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1"/>
        </w:rPr>
        <w:t>(</w:t>
      </w:r>
      <w:r>
        <w:rPr>
          <w:rFonts w:ascii="Arial" w:hAnsi="Arial" w:eastAsia="Arial" w:cs="Arial"/>
          <w:sz w:val="19"/>
          <w:szCs w:val="19"/>
          <w:spacing w:val="-1"/>
        </w:rPr>
        <w:t>≤</w:t>
      </w:r>
      <w:r>
        <w:rPr>
          <w:rFonts w:ascii="Arial" w:hAnsi="Arial" w:eastAsia="Arial" w:cs="Arial"/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1"/>
        </w:rPr>
        <w:t>5%),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1"/>
        </w:rPr>
        <w:t>none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perfect.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1"/>
        </w:rPr>
        <w:t>Moreover,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"/>
        </w:rPr>
        <w:t>each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2"/>
        </w:rPr>
        <w:t>of these</w:t>
      </w:r>
      <w:r>
        <w:rPr>
          <w:sz w:val="19"/>
          <w:szCs w:val="19"/>
          <w:spacing w:val="23"/>
          <w:w w:val="102"/>
        </w:rPr>
        <w:t xml:space="preserve"> </w:t>
      </w:r>
      <w:r>
        <w:rPr>
          <w:sz w:val="19"/>
          <w:szCs w:val="19"/>
          <w:spacing w:val="-2"/>
        </w:rPr>
        <w:t>ﬁndings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has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relatively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poor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sensitivity,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meaning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that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a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</w:rPr>
        <w:t>large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</w:rPr>
        <w:t>proportion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29"/>
          <w:w w:val="102"/>
        </w:rPr>
        <w:t xml:space="preserve"> </w:t>
      </w:r>
      <w:r>
        <w:rPr>
          <w:sz w:val="19"/>
          <w:szCs w:val="19"/>
        </w:rPr>
        <w:t>without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the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8"/>
        </w:rPr>
        <w:t>ﬁ</w:t>
      </w:r>
      <w:r>
        <w:rPr>
          <w:sz w:val="19"/>
          <w:szCs w:val="19"/>
        </w:rPr>
        <w:t>ndings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</w:rPr>
        <w:t>will </w:t>
      </w:r>
      <w:r>
        <w:rPr>
          <w:sz w:val="19"/>
          <w:szCs w:val="19"/>
          <w:spacing w:val="-2"/>
        </w:rPr>
        <w:t>still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have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2"/>
        </w:rPr>
        <w:t>poor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outcomes.</w:t>
      </w:r>
    </w:p>
    <w:p>
      <w:pPr>
        <w:pStyle w:val="BodyText"/>
        <w:ind w:left="351"/>
        <w:rPr>
          <w:sz w:val="19"/>
          <w:szCs w:val="19"/>
        </w:rPr>
      </w:pP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2"/>
        </w:rPr>
        <w:t>these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reasons,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multimodal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2"/>
        </w:rPr>
        <w:t>approach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det</w:t>
      </w:r>
      <w:r>
        <w:rPr>
          <w:sz w:val="19"/>
          <w:szCs w:val="19"/>
          <w:spacing w:val="-3"/>
        </w:rPr>
        <w:t>ermination</w:t>
      </w:r>
    </w:p>
    <w:p>
      <w:pPr>
        <w:pStyle w:val="BodyText"/>
        <w:ind w:left="111"/>
        <w:spacing w:before="2" w:line="239" w:lineRule="auto"/>
        <w:rPr>
          <w:sz w:val="19"/>
          <w:szCs w:val="19"/>
        </w:rPr>
      </w:pPr>
      <w:r>
        <w:pict>
          <v:shape id="_x0000_s198" style="position:absolute;margin-left:4.59794pt;margin-top:6.45074pt;mso-position-vertical-relative:text;mso-position-horizontal-relative:text;width:238.8pt;height:16.5pt;z-index:-25154457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position w:val="2"/>
                    </w:rPr>
                    <w:t>emphasized.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48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74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77</w:t>
                    </w:r>
                  </w:hyperlink>
                  <w:r>
                    <w:rPr>
                      <w:sz w:val="13"/>
                      <w:szCs w:val="13"/>
                      <w:position w:val="10"/>
                    </w:rPr>
                    <w:t>,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position w:val="10"/>
                      </w:rPr>
                      <w:t>111–1</w:t>
                    </w:r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15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8"/>
                      <w:w w:val="102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The</w:t>
                  </w:r>
                  <w:r>
                    <w:rPr>
                      <w:sz w:val="19"/>
                      <w:szCs w:val="19"/>
                      <w:spacing w:val="4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FPR</w:t>
                  </w:r>
                  <w:r>
                    <w:rPr>
                      <w:sz w:val="19"/>
                      <w:szCs w:val="19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is</w:t>
                  </w:r>
                  <w:r>
                    <w:rPr>
                      <w:sz w:val="19"/>
                      <w:szCs w:val="19"/>
                      <w:spacing w:val="30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very</w:t>
                  </w:r>
                  <w:r>
                    <w:rPr>
                      <w:sz w:val="19"/>
                      <w:szCs w:val="19"/>
                      <w:spacing w:val="3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low</w:t>
                  </w:r>
                  <w:r>
                    <w:rPr>
                      <w:sz w:val="19"/>
                      <w:szCs w:val="19"/>
                      <w:spacing w:val="25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when</w:t>
                  </w:r>
                  <w:r>
                    <w:rPr>
                      <w:sz w:val="19"/>
                      <w:szCs w:val="19"/>
                      <w:spacing w:val="4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certain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2"/>
        </w:rPr>
        <w:t>of</w:t>
      </w:r>
      <w:r>
        <w:rPr>
          <w:sz w:val="19"/>
          <w:szCs w:val="19"/>
          <w:spacing w:val="3"/>
        </w:rPr>
        <w:t xml:space="preserve">      </w:t>
      </w:r>
      <w:r>
        <w:rPr>
          <w:sz w:val="19"/>
          <w:szCs w:val="19"/>
          <w:spacing w:val="-2"/>
        </w:rPr>
        <w:t>neurologic       prognosis       has       increasi</w:t>
      </w:r>
      <w:r>
        <w:rPr>
          <w:sz w:val="19"/>
          <w:szCs w:val="19"/>
          <w:spacing w:val="-3"/>
        </w:rPr>
        <w:t>ngly       been</w:t>
      </w:r>
    </w:p>
    <w:p>
      <w:pPr>
        <w:pStyle w:val="BodyText"/>
        <w:ind w:left="109"/>
        <w:spacing w:before="220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physical</w:t>
      </w:r>
      <w:r>
        <w:rPr>
          <w:sz w:val="19"/>
          <w:szCs w:val="19"/>
          <w:spacing w:val="22"/>
          <w:w w:val="101"/>
        </w:rPr>
        <w:t xml:space="preserve">  </w:t>
      </w:r>
      <w:r>
        <w:rPr>
          <w:sz w:val="19"/>
          <w:szCs w:val="19"/>
          <w:spacing w:val="-3"/>
        </w:rPr>
        <w:t>examination,</w:t>
      </w:r>
      <w:r>
        <w:rPr>
          <w:sz w:val="19"/>
          <w:szCs w:val="19"/>
          <w:spacing w:val="19"/>
        </w:rPr>
        <w:t xml:space="preserve">  </w:t>
      </w:r>
      <w:r>
        <w:rPr>
          <w:sz w:val="19"/>
          <w:szCs w:val="19"/>
          <w:spacing w:val="-3"/>
        </w:rPr>
        <w:t>neurophysiologic,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3"/>
        </w:rPr>
        <w:t>neuroimaging,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3"/>
        </w:rPr>
        <w:t>and</w:t>
      </w:r>
    </w:p>
    <w:p>
      <w:pPr>
        <w:pStyle w:val="BodyText"/>
        <w:ind w:left="109"/>
        <w:spacing w:before="3" w:line="23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possibly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biochemical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ﬁndings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are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2"/>
        </w:rPr>
        <w:t>combined.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2"/>
        </w:rPr>
        <w:t>When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</w:rPr>
        <w:t>≥</w:t>
      </w:r>
      <w:r>
        <w:rPr>
          <w:rFonts w:ascii="Arial" w:hAnsi="Arial" w:eastAsia="Arial" w:cs="Arial"/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2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2"/>
        </w:rPr>
        <w:t>ﬁnd–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ings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present,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clinicians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3"/>
        </w:rPr>
        <w:t>ca</w:t>
      </w:r>
      <w:r>
        <w:rPr>
          <w:sz w:val="19"/>
          <w:szCs w:val="19"/>
          <w:spacing w:val="-4"/>
        </w:rPr>
        <w:t>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4"/>
        </w:rPr>
        <w:t>conclude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4"/>
        </w:rPr>
        <w:t>with</w:t>
      </w:r>
      <w:r>
        <w:rPr>
          <w:sz w:val="19"/>
          <w:szCs w:val="19"/>
          <w:spacing w:val="24"/>
          <w:w w:val="102"/>
        </w:rPr>
        <w:t xml:space="preserve"> </w:t>
      </w:r>
      <w:r>
        <w:rPr>
          <w:sz w:val="19"/>
          <w:szCs w:val="19"/>
          <w:spacing w:val="-4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high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4"/>
        </w:rPr>
        <w:t>degree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4"/>
        </w:rPr>
        <w:t>of</w:t>
      </w:r>
    </w:p>
    <w:p>
      <w:pPr>
        <w:pStyle w:val="BodyText"/>
        <w:ind w:left="112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certainty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3"/>
        </w:rPr>
        <w:t>(high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3"/>
        </w:rPr>
        <w:t>speciﬁcity)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3"/>
        </w:rPr>
        <w:t>that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3"/>
        </w:rPr>
        <w:t>the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3"/>
        </w:rPr>
        <w:t>prognosis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3"/>
        </w:rPr>
        <w:t>is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-3"/>
        </w:rPr>
        <w:t>poor.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3"/>
        </w:rPr>
        <w:t>This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ap–</w:t>
      </w:r>
    </w:p>
    <w:p>
      <w:pPr>
        <w:pStyle w:val="BodyText"/>
        <w:ind w:left="109"/>
        <w:spacing w:before="2"/>
        <w:rPr>
          <w:sz w:val="19"/>
          <w:szCs w:val="19"/>
        </w:rPr>
      </w:pPr>
      <w:r>
        <w:rPr>
          <w:sz w:val="19"/>
          <w:szCs w:val="19"/>
          <w:spacing w:val="-2"/>
        </w:rPr>
        <w:t>pears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2"/>
        </w:rPr>
        <w:t>be the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-2"/>
        </w:rPr>
        <w:t>case</w:t>
      </w:r>
      <w:r>
        <w:rPr>
          <w:sz w:val="19"/>
          <w:szCs w:val="19"/>
          <w:spacing w:val="11"/>
          <w:w w:val="102"/>
        </w:rPr>
        <w:t xml:space="preserve"> </w:t>
      </w:r>
      <w:r>
        <w:rPr>
          <w:sz w:val="19"/>
          <w:szCs w:val="19"/>
          <w:spacing w:val="-2"/>
        </w:rPr>
        <w:t>even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in studies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3"/>
        </w:rPr>
        <w:t>in which withdrawal</w:t>
      </w:r>
      <w:r>
        <w:rPr>
          <w:sz w:val="19"/>
          <w:szCs w:val="19"/>
          <w:spacing w:val="10"/>
        </w:rPr>
        <w:t xml:space="preserve"> </w:t>
      </w:r>
      <w:r>
        <w:rPr>
          <w:sz w:val="19"/>
          <w:szCs w:val="19"/>
          <w:spacing w:val="-3"/>
        </w:rPr>
        <w:t>of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-3"/>
        </w:rPr>
        <w:t>life–</w:t>
      </w:r>
    </w:p>
    <w:p>
      <w:pPr>
        <w:pStyle w:val="BodyText"/>
        <w:ind w:left="111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sustaining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4"/>
        </w:rPr>
        <w:t>measures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4"/>
        </w:rPr>
        <w:t>(and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4"/>
        </w:rPr>
        <w:t>therefore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-4"/>
        </w:rPr>
        <w:t>self–f</w:t>
      </w:r>
      <w:r>
        <w:rPr>
          <w:sz w:val="19"/>
          <w:szCs w:val="19"/>
          <w:spacing w:val="-5"/>
        </w:rPr>
        <w:t>ulﬁlling</w:t>
      </w:r>
      <w:r>
        <w:rPr>
          <w:sz w:val="19"/>
          <w:szCs w:val="19"/>
          <w:spacing w:val="14"/>
          <w:w w:val="101"/>
        </w:rPr>
        <w:t xml:space="preserve"> </w:t>
      </w:r>
      <w:r>
        <w:rPr>
          <w:sz w:val="19"/>
          <w:szCs w:val="19"/>
          <w:spacing w:val="-5"/>
        </w:rPr>
        <w:t>prophecy)</w:t>
      </w:r>
      <w:r>
        <w:rPr>
          <w:sz w:val="19"/>
          <w:szCs w:val="19"/>
          <w:spacing w:val="12"/>
        </w:rPr>
        <w:t xml:space="preserve"> </w:t>
      </w:r>
      <w:r>
        <w:rPr>
          <w:sz w:val="19"/>
          <w:szCs w:val="19"/>
          <w:spacing w:val="-5"/>
        </w:rPr>
        <w:t>was</w:t>
      </w:r>
    </w:p>
    <w:p>
      <w:pPr>
        <w:pStyle w:val="BodyText"/>
        <w:ind w:left="113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uncommon.</w:t>
      </w:r>
      <w:r>
        <w:rPr>
          <w:sz w:val="19"/>
          <w:szCs w:val="19"/>
          <w:spacing w:val="20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contrast,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th</w:t>
      </w:r>
      <w:r>
        <w:rPr>
          <w:sz w:val="19"/>
          <w:szCs w:val="19"/>
          <w:spacing w:val="-2"/>
        </w:rPr>
        <w:t>e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2"/>
        </w:rPr>
        <w:t>sensitivity</w:t>
      </w:r>
      <w:r>
        <w:rPr>
          <w:sz w:val="19"/>
          <w:szCs w:val="19"/>
          <w:spacing w:val="15"/>
          <w:w w:val="101"/>
        </w:rPr>
        <w:t xml:space="preserve">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2"/>
        </w:rPr>
        <w:t>identifying</w:t>
      </w:r>
      <w:r>
        <w:rPr>
          <w:sz w:val="19"/>
          <w:szCs w:val="19"/>
          <w:spacing w:val="16"/>
        </w:rPr>
        <w:t xml:space="preserve"> </w:t>
      </w:r>
      <w:r>
        <w:rPr>
          <w:sz w:val="19"/>
          <w:szCs w:val="19"/>
          <w:spacing w:val="-2"/>
        </w:rPr>
        <w:t>patients</w:t>
      </w:r>
    </w:p>
    <w:p>
      <w:pPr>
        <w:pStyle w:val="BodyText"/>
        <w:ind w:left="112"/>
        <w:spacing w:before="2" w:line="238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destined</w:t>
      </w:r>
      <w:r>
        <w:rPr>
          <w:sz w:val="19"/>
          <w:szCs w:val="19"/>
          <w:spacing w:val="45"/>
          <w:w w:val="101"/>
        </w:rPr>
        <w:t xml:space="preserve"> </w:t>
      </w:r>
      <w:r>
        <w:rPr>
          <w:sz w:val="19"/>
          <w:szCs w:val="19"/>
          <w:spacing w:val="-1"/>
        </w:rPr>
        <w:t>for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1"/>
        </w:rPr>
        <w:t>poor  outcome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when  </w:t>
      </w:r>
      <w:r>
        <w:rPr>
          <w:rFonts w:ascii="Arial" w:hAnsi="Arial" w:eastAsia="Arial" w:cs="Arial"/>
          <w:sz w:val="19"/>
          <w:szCs w:val="19"/>
          <w:spacing w:val="-1"/>
        </w:rPr>
        <w:t>≥  </w:t>
      </w:r>
      <w:r>
        <w:rPr>
          <w:sz w:val="19"/>
          <w:szCs w:val="19"/>
          <w:spacing w:val="-1"/>
        </w:rPr>
        <w:t>2  ﬁndings  are  requir</w:t>
      </w:r>
      <w:r>
        <w:rPr>
          <w:sz w:val="19"/>
          <w:szCs w:val="19"/>
          <w:spacing w:val="-2"/>
        </w:rPr>
        <w:t>ed</w:t>
      </w:r>
    </w:p>
    <w:p>
      <w:pPr>
        <w:pStyle w:val="BodyText"/>
        <w:ind w:left="112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ranged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-1"/>
        </w:rPr>
        <w:t>from  15%  to  85%.  If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only  1  ﬁnding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-1"/>
        </w:rPr>
        <w:t>in  multimodal</w:t>
      </w:r>
    </w:p>
    <w:p>
      <w:pPr>
        <w:pStyle w:val="BodyText"/>
        <w:ind w:left="112"/>
        <w:spacing w:before="1" w:line="222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testing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suggestive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of a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4"/>
        </w:rPr>
        <w:t>poor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4"/>
        </w:rPr>
        <w:t>prognosis,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the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4"/>
        </w:rPr>
        <w:t>FPR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  <w:spacing w:val="-4"/>
        </w:rPr>
        <w:t>is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  <w:spacing w:val="-4"/>
        </w:rPr>
        <w:t>still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-4"/>
        </w:rPr>
        <w:t>rela–</w:t>
      </w:r>
    </w:p>
    <w:p>
      <w:pPr>
        <w:pStyle w:val="BodyText"/>
        <w:ind w:left="112"/>
        <w:spacing w:line="231" w:lineRule="auto"/>
        <w:rPr>
          <w:sz w:val="13"/>
          <w:szCs w:val="13"/>
        </w:rPr>
      </w:pPr>
      <w:r>
        <w:rPr>
          <w:sz w:val="19"/>
          <w:szCs w:val="19"/>
          <w:spacing w:val="-1"/>
          <w:position w:val="-1"/>
        </w:rPr>
        <w:t>tively</w:t>
      </w:r>
      <w:r>
        <w:rPr>
          <w:sz w:val="19"/>
          <w:szCs w:val="19"/>
          <w:spacing w:val="25"/>
          <w:w w:val="10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low,</w:t>
      </w:r>
      <w:r>
        <w:rPr>
          <w:sz w:val="19"/>
          <w:szCs w:val="19"/>
          <w:spacing w:val="22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but</w:t>
      </w:r>
      <w:r>
        <w:rPr>
          <w:sz w:val="19"/>
          <w:szCs w:val="19"/>
          <w:spacing w:val="2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sensitivity</w:t>
      </w:r>
      <w:r>
        <w:rPr>
          <w:sz w:val="19"/>
          <w:szCs w:val="19"/>
          <w:spacing w:val="17"/>
          <w:w w:val="102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is</w:t>
      </w:r>
      <w:r>
        <w:rPr>
          <w:sz w:val="19"/>
          <w:szCs w:val="19"/>
          <w:spacing w:val="17"/>
          <w:w w:val="101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higher.</w:t>
      </w:r>
      <w:hyperlink w:history="true" w:anchor="bookmark1">
        <w:r>
          <w:rPr>
            <w:sz w:val="13"/>
            <w:szCs w:val="13"/>
            <w:color w:val="0D7FAC"/>
            <w:spacing w:val="-1"/>
            <w:position w:val="7"/>
          </w:rPr>
          <w:t>74</w:t>
        </w:r>
      </w:hyperlink>
      <w:r>
        <w:rPr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7"/>
          </w:rPr>
          <w:t>112</w:t>
        </w:r>
      </w:hyperlink>
      <w:r>
        <w:rPr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7"/>
          </w:rPr>
          <w:t>116</w:t>
        </w:r>
      </w:hyperlink>
      <w:r>
        <w:rPr>
          <w:sz w:val="13"/>
          <w:szCs w:val="13"/>
          <w:spacing w:val="-1"/>
          <w:position w:val="7"/>
        </w:rPr>
        <w:t>,</w:t>
      </w:r>
      <w:hyperlink w:history="true" w:anchor="bookmark1">
        <w:r>
          <w:rPr>
            <w:sz w:val="13"/>
            <w:szCs w:val="13"/>
            <w:color w:val="0D7FAC"/>
            <w:spacing w:val="-1"/>
            <w:position w:val="7"/>
          </w:rPr>
          <w:t>117</w:t>
        </w:r>
      </w:hyperlink>
    </w:p>
    <w:p>
      <w:pPr>
        <w:pStyle w:val="BodyText"/>
        <w:ind w:left="111" w:right="377" w:firstLine="234"/>
        <w:spacing w:before="3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balance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these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1"/>
        </w:rPr>
        <w:t>considerat</w:t>
      </w:r>
      <w:r>
        <w:rPr>
          <w:sz w:val="19"/>
          <w:szCs w:val="19"/>
          <w:spacing w:val="-2"/>
        </w:rPr>
        <w:t>ions,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2"/>
        </w:rPr>
        <w:t>clinicians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should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2"/>
        </w:rPr>
        <w:t>provide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more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</w:rPr>
        <w:t>time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</w:rPr>
        <w:t>for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</w:rPr>
        <w:t>neurologic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improvement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</w:rPr>
        <w:t>among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</w:rPr>
        <w:t>pa</w:t>
      </w:r>
      <w:r>
        <w:rPr>
          <w:sz w:val="19"/>
          <w:szCs w:val="19"/>
          <w:spacing w:val="-1"/>
        </w:rPr>
        <w:t>tients</w:t>
      </w:r>
      <w:r>
        <w:rPr>
          <w:sz w:val="19"/>
          <w:szCs w:val="19"/>
          <w:spacing w:val="21"/>
        </w:rPr>
        <w:t xml:space="preserve"> </w:t>
      </w:r>
      <w:r>
        <w:rPr>
          <w:sz w:val="19"/>
          <w:szCs w:val="19"/>
          <w:spacing w:val="-1"/>
        </w:rPr>
        <w:t>with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only</w:t>
      </w:r>
      <w:r>
        <w:rPr>
          <w:sz w:val="19"/>
          <w:szCs w:val="19"/>
          <w:spacing w:val="45"/>
        </w:rPr>
        <w:t xml:space="preserve"> </w:t>
      </w:r>
      <w:r>
        <w:rPr>
          <w:sz w:val="19"/>
          <w:szCs w:val="19"/>
        </w:rPr>
        <w:t>1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ﬁnding</w:t>
      </w:r>
      <w:r>
        <w:rPr>
          <w:sz w:val="19"/>
          <w:szCs w:val="19"/>
          <w:spacing w:val="29"/>
        </w:rPr>
        <w:t xml:space="preserve"> </w:t>
      </w:r>
      <w:r>
        <w:rPr>
          <w:sz w:val="19"/>
          <w:szCs w:val="19"/>
        </w:rPr>
        <w:t>indicative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"/>
        </w:rPr>
        <w:t xml:space="preserve"> a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poor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prognosis.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  <w:spacing w:val="-1"/>
        </w:rPr>
        <w:t>Most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-1"/>
        </w:rPr>
        <w:t>patients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27" w:line="204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who   will</w:t>
      </w:r>
      <w:r>
        <w:rPr>
          <w:sz w:val="19"/>
          <w:szCs w:val="19"/>
          <w:spacing w:val="6"/>
        </w:rPr>
        <w:t xml:space="preserve">   </w:t>
      </w:r>
      <w:r>
        <w:rPr>
          <w:sz w:val="19"/>
          <w:szCs w:val="19"/>
          <w:spacing w:val="-1"/>
        </w:rPr>
        <w:t>have    a   favour</w:t>
      </w:r>
      <w:r>
        <w:rPr>
          <w:sz w:val="19"/>
          <w:szCs w:val="19"/>
          <w:spacing w:val="-2"/>
        </w:rPr>
        <w:t>able    outcome   after    CA   show</w:t>
      </w:r>
    </w:p>
    <w:p>
      <w:pPr>
        <w:pStyle w:val="BodyText"/>
        <w:ind w:left="7"/>
        <w:spacing w:before="10" w:line="239" w:lineRule="auto"/>
        <w:rPr>
          <w:sz w:val="19"/>
          <w:szCs w:val="19"/>
        </w:rPr>
      </w:pPr>
      <w:r>
        <w:pict>
          <v:shape id="_x0000_s200" style="position:absolute;margin-left:-0.671265pt;margin-top:6.84886pt;mso-position-vertical-relative:text;mso-position-horizontal-relative:text;width:238.8pt;height:16.5pt;z-index:-25154355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spacing w:before="20" w:line="289" w:lineRule="exact"/>
                    <w:jc w:val="righ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3"/>
                    </w:rPr>
                    <w:t>scio</w:t>
                  </w:r>
                  <w:r>
                    <w:rPr>
                      <w:sz w:val="19"/>
                      <w:szCs w:val="19"/>
                      <w:spacing w:val="-2"/>
                    </w:rPr>
                    <w:t>usness</w:t>
                  </w:r>
                  <w:r>
                    <w:rPr>
                      <w:sz w:val="19"/>
                      <w:szCs w:val="19"/>
                      <w:spacing w:val="25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within  1–2</w:t>
                  </w:r>
                  <w:r>
                    <w:rPr>
                      <w:sz w:val="19"/>
                      <w:szCs w:val="19"/>
                      <w:spacing w:val="25"/>
                      <w:w w:val="10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</w:rPr>
                    <w:t>weeks.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8"/>
                      </w:rPr>
                      <w:t>118–</w:t>
                    </w:r>
                    <w:r>
                      <w:rPr>
                        <w:sz w:val="13"/>
                        <w:szCs w:val="13"/>
                        <w:color w:val="0D7FAC"/>
                        <w:spacing w:val="-14"/>
                        <w:position w:val="8"/>
                      </w:rPr>
                      <w:t xml:space="preserve"> </w:t>
                    </w:r>
                    <w:r>
                      <w:rPr>
                        <w:sz w:val="13"/>
                        <w:szCs w:val="13"/>
                        <w:color w:val="0D7FAC"/>
                        <w:spacing w:val="-2"/>
                        <w:position w:val="8"/>
                      </w:rPr>
                      <w:t>120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8"/>
                      <w:w w:val="101"/>
                      <w:position w:val="8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</w:rPr>
                    <w:t>Conve</w:t>
                  </w:r>
                  <w:r>
                    <w:rPr>
                      <w:sz w:val="19"/>
                      <w:szCs w:val="19"/>
                      <w:spacing w:val="-3"/>
                    </w:rPr>
                    <w:t>rsations</w:t>
                  </w:r>
                  <w:r>
                    <w:rPr>
                      <w:sz w:val="19"/>
                      <w:szCs w:val="19"/>
                      <w:spacing w:val="27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with</w:t>
                  </w:r>
                  <w:r>
                    <w:rPr>
                      <w:sz w:val="19"/>
                      <w:szCs w:val="19"/>
                      <w:spacing w:val="31"/>
                      <w:w w:val="101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3"/>
                    </w:rPr>
                    <w:t>fam</w:t>
                  </w:r>
                  <w:r>
                    <w:rPr>
                      <w:sz w:val="19"/>
                      <w:szCs w:val="19"/>
                      <w:spacing w:val="1"/>
                    </w:rPr>
                    <w:t>–</w:t>
                  </w:r>
                </w:p>
              </w:txbxContent>
            </v:textbox>
          </v:shape>
        </w:pict>
      </w:r>
      <w:r>
        <w:rPr>
          <w:sz w:val="19"/>
          <w:szCs w:val="19"/>
          <w:spacing w:val="-1"/>
        </w:rPr>
        <w:t>improvement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ﬁrst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week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sz w:val="19"/>
          <w:szCs w:val="19"/>
          <w:spacing w:val="-1"/>
        </w:rPr>
        <w:t>will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2"/>
        </w:rPr>
        <w:t>have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2"/>
        </w:rPr>
        <w:t>regained</w:t>
      </w:r>
      <w:r>
        <w:rPr>
          <w:sz w:val="19"/>
          <w:szCs w:val="19"/>
          <w:spacing w:val="44"/>
        </w:rPr>
        <w:t xml:space="preserve"> </w:t>
      </w:r>
      <w:r>
        <w:rPr>
          <w:sz w:val="19"/>
          <w:szCs w:val="19"/>
          <w:spacing w:val="-2"/>
        </w:rPr>
        <w:t>con–</w:t>
      </w:r>
    </w:p>
    <w:p>
      <w:pPr>
        <w:pStyle w:val="BodyText"/>
        <w:ind w:left="7"/>
        <w:spacing w:before="220" w:line="239" w:lineRule="auto"/>
        <w:rPr>
          <w:sz w:val="19"/>
          <w:szCs w:val="19"/>
        </w:rPr>
      </w:pPr>
      <w:r>
        <w:rPr>
          <w:sz w:val="19"/>
          <w:szCs w:val="19"/>
        </w:rPr>
        <w:t>ily/substitute</w:t>
      </w:r>
      <w:r>
        <w:rPr>
          <w:sz w:val="19"/>
          <w:szCs w:val="19"/>
          <w:spacing w:val="11"/>
          <w:w w:val="101"/>
        </w:rPr>
        <w:t xml:space="preserve"> </w:t>
      </w:r>
      <w:r>
        <w:rPr>
          <w:sz w:val="19"/>
          <w:szCs w:val="19"/>
        </w:rPr>
        <w:t>decision–makers</w:t>
      </w:r>
      <w:r>
        <w:rPr>
          <w:sz w:val="19"/>
          <w:szCs w:val="19"/>
          <w:spacing w:val="11"/>
        </w:rPr>
        <w:t xml:space="preserve"> </w:t>
      </w:r>
      <w:r>
        <w:rPr>
          <w:sz w:val="19"/>
          <w:szCs w:val="19"/>
          <w:spacing w:val="-1"/>
        </w:rPr>
        <w:t>must balance the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uncertainty in</w:t>
      </w:r>
    </w:p>
    <w:p>
      <w:pPr>
        <w:pStyle w:val="BodyText"/>
        <w:ind w:left="5"/>
        <w:spacing w:before="1" w:line="241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prognostication with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-1"/>
        </w:rPr>
        <w:t>knowledge</w:t>
      </w:r>
      <w:r>
        <w:rPr>
          <w:sz w:val="19"/>
          <w:szCs w:val="19"/>
          <w:spacing w:val="17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-1"/>
        </w:rPr>
        <w:t>patients’ pre–CA cognitive</w:t>
      </w:r>
    </w:p>
    <w:p>
      <w:pPr>
        <w:pStyle w:val="BodyText"/>
        <w:ind w:left="8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1"/>
          <w:w w:val="101"/>
        </w:rPr>
        <w:t xml:space="preserve"> </w:t>
      </w:r>
      <w:r>
        <w:rPr>
          <w:sz w:val="19"/>
          <w:szCs w:val="19"/>
          <w:spacing w:val="-1"/>
        </w:rPr>
        <w:t>physical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functioni</w:t>
      </w:r>
      <w:r>
        <w:rPr>
          <w:sz w:val="19"/>
          <w:szCs w:val="19"/>
          <w:spacing w:val="-2"/>
        </w:rPr>
        <w:t>ng</w:t>
      </w:r>
      <w:r>
        <w:rPr>
          <w:sz w:val="19"/>
          <w:szCs w:val="19"/>
          <w:spacing w:val="21"/>
          <w:w w:val="102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goals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of care.</w:t>
      </w:r>
    </w:p>
    <w:p>
      <w:pPr>
        <w:pStyle w:val="BodyText"/>
        <w:ind w:left="24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De</w:t>
      </w:r>
      <w:r>
        <w:rPr>
          <w:sz w:val="19"/>
          <w:szCs w:val="19"/>
          <w:spacing w:val="1"/>
        </w:rPr>
        <w:t>ﬁ</w:t>
      </w:r>
      <w:r>
        <w:rPr>
          <w:sz w:val="19"/>
          <w:szCs w:val="19"/>
        </w:rPr>
        <w:t>nitive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neuroprognostication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generally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not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occur</w:t>
      </w:r>
    </w:p>
    <w:p>
      <w:pPr>
        <w:pStyle w:val="BodyText"/>
        <w:ind w:left="7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before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1"/>
        </w:rPr>
        <w:t>72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hours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after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ROSC,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many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cases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1"/>
        </w:rPr>
        <w:t>later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spacing w:val="-1"/>
        </w:rPr>
        <w:t>if con–</w:t>
      </w:r>
    </w:p>
    <w:p>
      <w:pPr>
        <w:pStyle w:val="BodyText"/>
        <w:ind w:left="6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founding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2"/>
        </w:rPr>
        <w:t>is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spacing w:val="-2"/>
        </w:rPr>
        <w:t>still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possible.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2"/>
        </w:rPr>
        <w:t>Some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-2"/>
        </w:rPr>
        <w:t>mo</w:t>
      </w:r>
      <w:r>
        <w:rPr>
          <w:sz w:val="19"/>
          <w:szCs w:val="19"/>
          <w:spacing w:val="-3"/>
        </w:rPr>
        <w:t>dalities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3"/>
        </w:rPr>
        <w:t>susceptible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3"/>
        </w:rPr>
        <w:t>to</w:t>
      </w:r>
    </w:p>
    <w:p>
      <w:pPr>
        <w:pStyle w:val="BodyText"/>
        <w:ind w:left="8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confounding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(physical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1"/>
        </w:rPr>
        <w:t>examination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EEG,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2"/>
        </w:rPr>
        <w:t>and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2"/>
        </w:rPr>
        <w:t>to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2"/>
        </w:rPr>
        <w:t>a</w:t>
      </w:r>
      <w:r>
        <w:rPr>
          <w:sz w:val="19"/>
          <w:szCs w:val="19"/>
          <w:spacing w:val="18"/>
        </w:rPr>
        <w:t xml:space="preserve"> </w:t>
      </w:r>
      <w:r>
        <w:rPr>
          <w:sz w:val="19"/>
          <w:szCs w:val="19"/>
          <w:spacing w:val="-2"/>
        </w:rPr>
        <w:t>lesser</w:t>
      </w:r>
    </w:p>
    <w:p>
      <w:pPr>
        <w:pStyle w:val="BodyText"/>
        <w:ind w:left="8"/>
        <w:spacing w:before="2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degree  SSEPs),  whereas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others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are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2"/>
        </w:rPr>
        <w:t>not   (neuroimaging  and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pict>
          <v:shape id="_x0000_s202" style="position:absolute;margin-left:-0.747253pt;margin-top:6.40666pt;mso-position-vertical-relative:text;mso-position-horizontal-relative:text;width:238.95pt;height:16.5pt;z-index:-251541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9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prognostication</w:t>
                  </w:r>
                  <w:r>
                    <w:rPr>
                      <w:sz w:val="19"/>
                      <w:szCs w:val="19"/>
                      <w:spacing w:val="1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should</w:t>
                  </w:r>
                  <w:r>
                    <w:rPr>
                      <w:sz w:val="19"/>
                      <w:szCs w:val="19"/>
                      <w:spacing w:val="11"/>
                      <w:w w:val="10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generally be</w:t>
                  </w:r>
                  <w:r>
                    <w:rPr>
                      <w:sz w:val="19"/>
                      <w:szCs w:val="19"/>
                      <w:spacing w:val="12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delayed.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121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-2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Because lower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biomarkers).    When</w:t>
      </w:r>
      <w:r>
        <w:rPr>
          <w:sz w:val="19"/>
          <w:szCs w:val="19"/>
          <w:spacing w:val="9"/>
        </w:rPr>
        <w:t xml:space="preserve">    </w:t>
      </w:r>
      <w:r>
        <w:rPr>
          <w:sz w:val="19"/>
          <w:szCs w:val="19"/>
        </w:rPr>
        <w:t>confounders</w:t>
      </w:r>
      <w:r>
        <w:rPr>
          <w:sz w:val="19"/>
          <w:szCs w:val="19"/>
          <w:spacing w:val="6"/>
        </w:rPr>
        <w:t xml:space="preserve">    </w:t>
      </w:r>
      <w:r>
        <w:rPr>
          <w:sz w:val="19"/>
          <w:szCs w:val="19"/>
        </w:rPr>
        <w:t>are    present,     neuro–</w:t>
      </w:r>
    </w:p>
    <w:p>
      <w:pPr>
        <w:pStyle w:val="BodyText"/>
        <w:ind w:left="7"/>
        <w:spacing w:before="222" w:line="239" w:lineRule="auto"/>
        <w:rPr>
          <w:sz w:val="19"/>
          <w:szCs w:val="19"/>
        </w:rPr>
      </w:pPr>
      <w:r>
        <w:rPr>
          <w:sz w:val="19"/>
          <w:szCs w:val="19"/>
        </w:rPr>
        <w:t>body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temperature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</w:rPr>
        <w:t>might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</w:rPr>
        <w:t>slow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metabolism</w:t>
      </w:r>
      <w:r>
        <w:rPr>
          <w:sz w:val="19"/>
          <w:szCs w:val="19"/>
          <w:spacing w:val="40"/>
          <w:w w:val="102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3"/>
          <w:w w:val="101"/>
        </w:rPr>
        <w:t xml:space="preserve"> </w:t>
      </w:r>
      <w:r>
        <w:rPr>
          <w:sz w:val="19"/>
          <w:szCs w:val="19"/>
          <w:spacing w:val="-1"/>
        </w:rPr>
        <w:t>sedating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-1"/>
        </w:rPr>
        <w:t>drugs</w:t>
      </w:r>
    </w:p>
    <w:p>
      <w:pPr>
        <w:pStyle w:val="BodyText"/>
        <w:ind w:left="8"/>
        <w:spacing w:before="1"/>
        <w:rPr>
          <w:sz w:val="19"/>
          <w:szCs w:val="19"/>
        </w:rPr>
      </w:pP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1"/>
        </w:rPr>
        <w:t>affect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  <w:spacing w:val="-1"/>
        </w:rPr>
        <w:t>duration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of</w:t>
      </w:r>
      <w:r>
        <w:rPr>
          <w:sz w:val="19"/>
          <w:szCs w:val="19"/>
          <w:spacing w:val="16"/>
          <w:w w:val="101"/>
        </w:rPr>
        <w:t xml:space="preserve"> </w:t>
      </w:r>
      <w:r>
        <w:rPr>
          <w:sz w:val="19"/>
          <w:szCs w:val="19"/>
          <w:spacing w:val="-1"/>
        </w:rPr>
        <w:t>coma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after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CA,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2"/>
        </w:rPr>
        <w:t>clinicians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2"/>
        </w:rPr>
        <w:t>should</w:t>
      </w:r>
    </w:p>
    <w:p>
      <w:pPr>
        <w:pStyle w:val="BodyText"/>
        <w:ind w:left="8"/>
        <w:spacing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consider</w:t>
      </w:r>
      <w:r>
        <w:rPr>
          <w:sz w:val="19"/>
          <w:szCs w:val="19"/>
          <w:spacing w:val="61"/>
          <w:w w:val="101"/>
        </w:rPr>
        <w:t xml:space="preserve"> </w:t>
      </w:r>
      <w:r>
        <w:rPr>
          <w:sz w:val="19"/>
          <w:szCs w:val="19"/>
          <w:spacing w:val="-1"/>
        </w:rPr>
        <w:t>delaying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-1"/>
        </w:rPr>
        <w:t>neuroprognostication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-1"/>
        </w:rPr>
        <w:t>by</w:t>
      </w:r>
      <w:r>
        <w:rPr>
          <w:sz w:val="19"/>
          <w:szCs w:val="19"/>
          <w:spacing w:val="39"/>
        </w:rPr>
        <w:t xml:space="preserve"> </w:t>
      </w:r>
      <w:r>
        <w:rPr>
          <w:sz w:val="19"/>
          <w:szCs w:val="19"/>
          <w:spacing w:val="-1"/>
        </w:rPr>
        <w:t>an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-1"/>
        </w:rPr>
        <w:t>additional</w:t>
      </w:r>
      <w:r>
        <w:rPr>
          <w:sz w:val="19"/>
          <w:szCs w:val="19"/>
          <w:spacing w:val="42"/>
          <w:w w:val="101"/>
        </w:rPr>
        <w:t xml:space="preserve"> </w:t>
      </w:r>
      <w:r>
        <w:rPr>
          <w:sz w:val="19"/>
          <w:szCs w:val="19"/>
          <w:spacing w:val="-1"/>
        </w:rPr>
        <w:t>24</w:t>
      </w:r>
    </w:p>
    <w:p>
      <w:pPr>
        <w:pStyle w:val="BodyText"/>
        <w:ind w:left="5"/>
        <w:spacing w:before="1" w:line="206" w:lineRule="auto"/>
        <w:rPr>
          <w:sz w:val="19"/>
          <w:szCs w:val="19"/>
        </w:rPr>
      </w:pPr>
      <w:r>
        <w:rPr>
          <w:sz w:val="19"/>
          <w:szCs w:val="19"/>
        </w:rPr>
        <w:t>hours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patients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treated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therapeutic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</w:rPr>
        <w:t>hypothermia</w:t>
      </w:r>
      <w:r>
        <w:rPr>
          <w:sz w:val="19"/>
          <w:szCs w:val="19"/>
          <w:spacing w:val="7"/>
        </w:rPr>
        <w:t xml:space="preserve"> (32</w:t>
      </w:r>
      <w:r>
        <w:rPr>
          <w:rFonts w:ascii="Arial" w:hAnsi="Arial" w:eastAsia="Arial" w:cs="Arial"/>
          <w:sz w:val="13"/>
          <w:szCs w:val="13"/>
          <w:position w:val="7"/>
        </w:rPr>
        <w:t>o</w:t>
      </w:r>
      <w:r>
        <w:rPr>
          <w:sz w:val="19"/>
          <w:szCs w:val="19"/>
        </w:rPr>
        <w:t>C</w:t>
      </w:r>
      <w:r>
        <w:rPr>
          <w:sz w:val="19"/>
          <w:szCs w:val="19"/>
          <w:spacing w:val="7"/>
        </w:rPr>
        <w:t>–</w:t>
      </w:r>
    </w:p>
    <w:p>
      <w:pPr>
        <w:pStyle w:val="BodyText"/>
        <w:ind w:left="9"/>
        <w:spacing w:before="1" w:line="232" w:lineRule="auto"/>
        <w:rPr>
          <w:sz w:val="13"/>
          <w:szCs w:val="13"/>
        </w:rPr>
      </w:pPr>
      <w:r>
        <w:rPr>
          <w:sz w:val="19"/>
          <w:szCs w:val="19"/>
          <w:spacing w:val="7"/>
          <w:position w:val="-2"/>
        </w:rPr>
        <w:t>36</w:t>
      </w:r>
      <w:r>
        <w:rPr>
          <w:rFonts w:ascii="Arial" w:hAnsi="Arial" w:eastAsia="Arial" w:cs="Arial"/>
          <w:sz w:val="13"/>
          <w:szCs w:val="13"/>
          <w:position w:val="4"/>
        </w:rPr>
        <w:t>o</w:t>
      </w:r>
      <w:r>
        <w:rPr>
          <w:sz w:val="19"/>
          <w:szCs w:val="19"/>
          <w:position w:val="-2"/>
        </w:rPr>
        <w:t>C</w:t>
      </w:r>
      <w:r>
        <w:rPr>
          <w:sz w:val="19"/>
          <w:szCs w:val="19"/>
          <w:spacing w:val="7"/>
          <w:position w:val="-2"/>
        </w:rPr>
        <w:t>).</w:t>
      </w:r>
      <w:hyperlink w:history="true" w:anchor="bookmark1">
        <w:r>
          <w:rPr>
            <w:sz w:val="13"/>
            <w:szCs w:val="13"/>
            <w:color w:val="0D7FAC"/>
            <w:spacing w:val="7"/>
            <w:position w:val="6"/>
          </w:rPr>
          <w:t>122</w:t>
        </w:r>
      </w:hyperlink>
    </w:p>
    <w:p>
      <w:pPr>
        <w:pStyle w:val="BodyText"/>
        <w:ind w:left="240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-1"/>
        </w:rPr>
        <w:t>order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of diagnostic</w:t>
      </w:r>
      <w:r>
        <w:rPr>
          <w:sz w:val="19"/>
          <w:szCs w:val="19"/>
          <w:spacing w:val="19"/>
          <w:w w:val="101"/>
        </w:rPr>
        <w:t xml:space="preserve"> </w:t>
      </w:r>
      <w:r>
        <w:rPr>
          <w:sz w:val="19"/>
          <w:szCs w:val="19"/>
          <w:spacing w:val="-1"/>
        </w:rPr>
        <w:t>modalities</w:t>
      </w:r>
      <w:r>
        <w:rPr>
          <w:sz w:val="19"/>
          <w:szCs w:val="19"/>
          <w:spacing w:val="12"/>
          <w:w w:val="102"/>
        </w:rPr>
        <w:t xml:space="preserve"> </w:t>
      </w:r>
      <w:r>
        <w:rPr>
          <w:sz w:val="19"/>
          <w:szCs w:val="19"/>
          <w:spacing w:val="-1"/>
        </w:rPr>
        <w:t>will</w:t>
      </w:r>
      <w:r>
        <w:rPr>
          <w:sz w:val="19"/>
          <w:szCs w:val="19"/>
          <w:spacing w:val="14"/>
        </w:rPr>
        <w:t xml:space="preserve"> </w:t>
      </w:r>
      <w:r>
        <w:rPr>
          <w:sz w:val="19"/>
          <w:szCs w:val="19"/>
          <w:spacing w:val="-1"/>
        </w:rPr>
        <w:t>vary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depending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-1"/>
        </w:rPr>
        <w:t>on</w:t>
      </w:r>
    </w:p>
    <w:p>
      <w:pPr>
        <w:pStyle w:val="BodyText"/>
        <w:ind w:left="5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2"/>
        </w:rPr>
        <w:t>local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-2"/>
        </w:rPr>
        <w:t>resource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availability.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2"/>
        </w:rPr>
        <w:t>Neurologic</w:t>
      </w:r>
      <w:r>
        <w:rPr>
          <w:sz w:val="19"/>
          <w:szCs w:val="19"/>
          <w:spacing w:val="28"/>
          <w:w w:val="102"/>
        </w:rPr>
        <w:t xml:space="preserve"> </w:t>
      </w:r>
      <w:r>
        <w:rPr>
          <w:sz w:val="19"/>
          <w:szCs w:val="19"/>
          <w:spacing w:val="-2"/>
        </w:rPr>
        <w:t>examination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2"/>
        </w:rPr>
        <w:t>should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2"/>
        </w:rPr>
        <w:t>be</w:t>
      </w:r>
    </w:p>
    <w:p>
      <w:pPr>
        <w:pStyle w:val="BodyText"/>
        <w:ind w:left="5"/>
        <w:spacing w:before="3" w:line="239" w:lineRule="auto"/>
        <w:rPr>
          <w:sz w:val="19"/>
          <w:szCs w:val="19"/>
        </w:rPr>
      </w:pPr>
      <w:r>
        <w:rPr>
          <w:sz w:val="19"/>
          <w:szCs w:val="19"/>
          <w:spacing w:val="-3"/>
        </w:rPr>
        <w:t>performed</w:t>
      </w:r>
      <w:r>
        <w:rPr>
          <w:sz w:val="19"/>
          <w:szCs w:val="19"/>
          <w:spacing w:val="39"/>
          <w:w w:val="101"/>
        </w:rPr>
        <w:t xml:space="preserve"> </w:t>
      </w:r>
      <w:r>
        <w:rPr>
          <w:sz w:val="19"/>
          <w:szCs w:val="19"/>
          <w:spacing w:val="-3"/>
        </w:rPr>
        <w:t>at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least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-3"/>
        </w:rPr>
        <w:t>once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daily.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-3"/>
        </w:rPr>
        <w:t>CT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3"/>
        </w:rPr>
        <w:t>scans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3"/>
        </w:rPr>
        <w:t>are</w:t>
      </w:r>
      <w:r>
        <w:rPr>
          <w:sz w:val="19"/>
          <w:szCs w:val="19"/>
          <w:spacing w:val="27"/>
        </w:rPr>
        <w:t xml:space="preserve"> </w:t>
      </w:r>
      <w:r>
        <w:rPr>
          <w:sz w:val="19"/>
          <w:szCs w:val="19"/>
          <w:spacing w:val="-3"/>
        </w:rPr>
        <w:t>available</w:t>
      </w:r>
      <w:r>
        <w:rPr>
          <w:sz w:val="19"/>
          <w:szCs w:val="19"/>
          <w:spacing w:val="25"/>
          <w:w w:val="102"/>
        </w:rPr>
        <w:t xml:space="preserve"> </w:t>
      </w:r>
      <w:r>
        <w:rPr>
          <w:sz w:val="19"/>
          <w:szCs w:val="19"/>
          <w:spacing w:val="-3"/>
        </w:rPr>
        <w:t>at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3"/>
        </w:rPr>
        <w:t>most</w:t>
      </w:r>
    </w:p>
    <w:p>
      <w:pPr>
        <w:pStyle w:val="BodyText"/>
        <w:ind w:left="5"/>
        <w:rPr>
          <w:sz w:val="19"/>
          <w:szCs w:val="19"/>
        </w:rPr>
      </w:pPr>
      <w:r>
        <w:rPr>
          <w:sz w:val="19"/>
          <w:szCs w:val="19"/>
          <w:spacing w:val="-2"/>
        </w:rPr>
        <w:t>hospitals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that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2"/>
        </w:rPr>
        <w:t>care</w:t>
      </w:r>
      <w:r>
        <w:rPr>
          <w:sz w:val="19"/>
          <w:szCs w:val="19"/>
          <w:spacing w:val="12"/>
          <w:w w:val="101"/>
        </w:rPr>
        <w:t xml:space="preserve"> 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11"/>
        </w:rPr>
        <w:t xml:space="preserve">  </w:t>
      </w:r>
      <w:r>
        <w:rPr>
          <w:sz w:val="19"/>
          <w:szCs w:val="19"/>
          <w:spacing w:val="-2"/>
        </w:rPr>
        <w:t>post–CA  patients.   EEG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  <w:spacing w:val="-2"/>
        </w:rPr>
        <w:t>s</w:t>
      </w:r>
      <w:r>
        <w:rPr>
          <w:sz w:val="19"/>
          <w:szCs w:val="19"/>
          <w:spacing w:val="-3"/>
        </w:rPr>
        <w:t>erves</w:t>
      </w:r>
      <w:r>
        <w:rPr>
          <w:sz w:val="19"/>
          <w:szCs w:val="19"/>
          <w:spacing w:val="13"/>
          <w:w w:val="101"/>
        </w:rPr>
        <w:t xml:space="preserve">  </w:t>
      </w:r>
      <w:r>
        <w:rPr>
          <w:sz w:val="19"/>
          <w:szCs w:val="19"/>
          <w:spacing w:val="-3"/>
        </w:rPr>
        <w:t>the</w:t>
      </w:r>
    </w:p>
    <w:p>
      <w:pPr>
        <w:pStyle w:val="BodyText"/>
        <w:ind w:left="8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concomitant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purpose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of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</w:rPr>
        <w:t>ruling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out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nonconvulsive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seizures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</w:rPr>
        <w:t>that</w:t>
      </w:r>
    </w:p>
    <w:p>
      <w:pPr>
        <w:pStyle w:val="BodyText"/>
        <w:ind w:left="7"/>
        <w:spacing w:before="3" w:line="239" w:lineRule="auto"/>
        <w:rPr>
          <w:sz w:val="19"/>
          <w:szCs w:val="19"/>
        </w:rPr>
      </w:pPr>
      <w:r>
        <w:rPr>
          <w:sz w:val="19"/>
          <w:szCs w:val="19"/>
        </w:rPr>
        <w:t>might  require  treatment.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Because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</w:rPr>
        <w:t>of </w:t>
      </w:r>
      <w:r>
        <w:rPr>
          <w:sz w:val="19"/>
          <w:szCs w:val="19"/>
          <w:spacing w:val="-1"/>
        </w:rPr>
        <w:t xml:space="preserve"> limited  availability  at</w:t>
      </w:r>
    </w:p>
    <w:p>
      <w:pPr>
        <w:pStyle w:val="BodyText"/>
        <w:ind w:left="7"/>
        <w:spacing w:before="1"/>
        <w:rPr>
          <w:sz w:val="19"/>
          <w:szCs w:val="19"/>
        </w:rPr>
      </w:pPr>
      <w:r>
        <w:rPr>
          <w:sz w:val="19"/>
          <w:szCs w:val="19"/>
          <w:spacing w:val="-1"/>
        </w:rPr>
        <w:t>some  sites  and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-1"/>
        </w:rPr>
        <w:t>somewhat</w:t>
      </w:r>
      <w:r>
        <w:rPr>
          <w:sz w:val="19"/>
          <w:szCs w:val="19"/>
          <w:spacing w:val="4"/>
        </w:rPr>
        <w:t xml:space="preserve">  </w:t>
      </w:r>
      <w:r>
        <w:rPr>
          <w:sz w:val="19"/>
          <w:szCs w:val="19"/>
          <w:spacing w:val="-1"/>
        </w:rPr>
        <w:t>weaker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-1"/>
        </w:rPr>
        <w:t>evidence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1"/>
        </w:rPr>
        <w:t>tha</w:t>
      </w:r>
      <w:r>
        <w:rPr>
          <w:sz w:val="19"/>
          <w:szCs w:val="19"/>
          <w:spacing w:val="-2"/>
        </w:rPr>
        <w:t>n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for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-2"/>
        </w:rPr>
        <w:t>other</w:t>
      </w:r>
    </w:p>
    <w:p>
      <w:pPr>
        <w:pStyle w:val="BodyText"/>
        <w:ind w:left="7"/>
        <w:spacing w:line="239" w:lineRule="auto"/>
        <w:rPr>
          <w:sz w:val="19"/>
          <w:szCs w:val="19"/>
        </w:rPr>
      </w:pPr>
      <w:r>
        <w:pict>
          <v:shape id="_x0000_s204" style="position:absolute;margin-left:-0.577637pt;margin-top:6.41594pt;mso-position-vertical-relative:text;mso-position-horizontal-relative:text;width:238.7pt;height:16.45pt;z-index:-25154252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88" w:lineRule="exact"/>
                    <w:rPr>
                      <w:sz w:val="19"/>
                      <w:szCs w:val="19"/>
                    </w:rPr>
                  </w:pP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diagnostic</w:t>
                  </w:r>
                  <w:r>
                    <w:rPr>
                      <w:sz w:val="19"/>
                      <w:szCs w:val="19"/>
                      <w:spacing w:val="43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tests</w:t>
                  </w:r>
                  <w:r>
                    <w:rPr>
                      <w:sz w:val="19"/>
                      <w:szCs w:val="19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are</w:t>
                  </w:r>
                  <w:r>
                    <w:rPr>
                      <w:sz w:val="19"/>
                      <w:szCs w:val="19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inconclusive.</w:t>
                  </w:r>
                  <w:hyperlink w:history="true" w:anchor="bookmark1">
                    <w:r>
                      <w:rPr>
                        <w:sz w:val="13"/>
                        <w:szCs w:val="13"/>
                        <w:color w:val="0D7FAC"/>
                        <w:spacing w:val="-1"/>
                        <w:position w:val="10"/>
                      </w:rPr>
                      <w:t>123</w:t>
                    </w:r>
                  </w:hyperlink>
                  <w:r>
                    <w:rPr>
                      <w:sz w:val="13"/>
                      <w:szCs w:val="13"/>
                      <w:color w:val="0D7FAC"/>
                      <w:spacing w:val="12"/>
                      <w:position w:val="10"/>
                    </w:rPr>
                    <w:t xml:space="preserve">  </w:t>
                  </w:r>
                  <w:r>
                    <w:rPr>
                      <w:sz w:val="19"/>
                      <w:szCs w:val="19"/>
                      <w:spacing w:val="-1"/>
                      <w:position w:val="2"/>
                    </w:rPr>
                    <w:t>Involvement</w:t>
                  </w:r>
                  <w:r>
                    <w:rPr>
                      <w:sz w:val="19"/>
                      <w:szCs w:val="19"/>
                      <w:spacing w:val="42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of</w:t>
                  </w:r>
                  <w:r>
                    <w:rPr>
                      <w:sz w:val="19"/>
                      <w:szCs w:val="19"/>
                      <w:spacing w:val="18"/>
                      <w:position w:val="2"/>
                    </w:rPr>
                    <w:t xml:space="preserve"> </w:t>
                  </w:r>
                  <w:r>
                    <w:rPr>
                      <w:sz w:val="19"/>
                      <w:szCs w:val="19"/>
                      <w:spacing w:val="-2"/>
                      <w:position w:val="2"/>
                    </w:rPr>
                    <w:t>relevant</w:t>
                  </w:r>
                </w:p>
              </w:txbxContent>
            </v:textbox>
          </v:shape>
        </w:pict>
      </w:r>
      <w:r>
        <w:rPr>
          <w:sz w:val="19"/>
          <w:szCs w:val="19"/>
        </w:rPr>
        <w:t>modalities,</w:t>
      </w:r>
      <w:r>
        <w:rPr>
          <w:sz w:val="19"/>
          <w:szCs w:val="19"/>
          <w:spacing w:val="17"/>
        </w:rPr>
        <w:t xml:space="preserve">  </w:t>
      </w:r>
      <w:r>
        <w:rPr>
          <w:sz w:val="19"/>
          <w:szCs w:val="19"/>
        </w:rPr>
        <w:t>MRI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</w:rPr>
        <w:t>should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</w:rPr>
        <w:t>gener</w:t>
      </w:r>
      <w:r>
        <w:rPr>
          <w:sz w:val="19"/>
          <w:szCs w:val="19"/>
          <w:spacing w:val="-1"/>
        </w:rPr>
        <w:t>ally</w:t>
      </w:r>
      <w:r>
        <w:rPr>
          <w:sz w:val="19"/>
          <w:szCs w:val="19"/>
          <w:spacing w:val="16"/>
        </w:rPr>
        <w:t xml:space="preserve">  </w:t>
      </w:r>
      <w:r>
        <w:rPr>
          <w:sz w:val="19"/>
          <w:szCs w:val="19"/>
          <w:spacing w:val="-1"/>
        </w:rPr>
        <w:t>be</w:t>
      </w:r>
      <w:r>
        <w:rPr>
          <w:sz w:val="19"/>
          <w:szCs w:val="19"/>
          <w:spacing w:val="16"/>
          <w:w w:val="101"/>
        </w:rPr>
        <w:t xml:space="preserve">  </w:t>
      </w:r>
      <w:r>
        <w:rPr>
          <w:sz w:val="19"/>
          <w:szCs w:val="19"/>
          <w:spacing w:val="-1"/>
        </w:rPr>
        <w:t>performed</w:t>
      </w:r>
      <w:r>
        <w:rPr>
          <w:sz w:val="19"/>
          <w:szCs w:val="19"/>
          <w:spacing w:val="17"/>
          <w:w w:val="101"/>
        </w:rPr>
        <w:t xml:space="preserve">  </w:t>
      </w:r>
      <w:r>
        <w:rPr>
          <w:sz w:val="19"/>
          <w:szCs w:val="19"/>
          <w:spacing w:val="-1"/>
        </w:rPr>
        <w:t>if  other</w:t>
      </w:r>
    </w:p>
    <w:p>
      <w:pPr>
        <w:pStyle w:val="BodyText"/>
        <w:ind w:left="8"/>
        <w:spacing w:before="222" w:line="239" w:lineRule="auto"/>
        <w:rPr>
          <w:sz w:val="19"/>
          <w:szCs w:val="19"/>
        </w:rPr>
      </w:pPr>
      <w:r>
        <w:rPr>
          <w:sz w:val="19"/>
          <w:szCs w:val="19"/>
        </w:rPr>
        <w:t>consultants</w:t>
      </w:r>
      <w:r>
        <w:rPr>
          <w:sz w:val="19"/>
          <w:szCs w:val="19"/>
          <w:spacing w:val="20"/>
        </w:rPr>
        <w:t xml:space="preserve"> </w:t>
      </w:r>
      <w:r>
        <w:rPr>
          <w:sz w:val="19"/>
          <w:szCs w:val="19"/>
        </w:rPr>
        <w:t>with</w:t>
      </w:r>
      <w:r>
        <w:rPr>
          <w:sz w:val="19"/>
          <w:szCs w:val="19"/>
          <w:spacing w:val="26"/>
          <w:w w:val="102"/>
        </w:rPr>
        <w:t xml:space="preserve"> </w:t>
      </w:r>
      <w:r>
        <w:rPr>
          <w:sz w:val="19"/>
          <w:szCs w:val="19"/>
        </w:rPr>
        <w:t>expertise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in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</w:rPr>
        <w:t>neuro</w:t>
      </w:r>
      <w:r>
        <w:rPr>
          <w:sz w:val="19"/>
          <w:szCs w:val="19"/>
          <w:spacing w:val="-1"/>
        </w:rPr>
        <w:t>prognostication</w:t>
      </w:r>
      <w:r>
        <w:rPr>
          <w:sz w:val="19"/>
          <w:szCs w:val="19"/>
          <w:spacing w:val="25"/>
        </w:rPr>
        <w:t xml:space="preserve"> </w:t>
      </w:r>
      <w:r>
        <w:rPr>
          <w:sz w:val="19"/>
          <w:szCs w:val="19"/>
          <w:spacing w:val="-1"/>
        </w:rPr>
        <w:t>should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be</w:t>
      </w:r>
    </w:p>
    <w:p>
      <w:pPr>
        <w:pStyle w:val="BodyText"/>
        <w:ind w:left="6"/>
        <w:spacing w:before="1" w:line="239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strongly  considered,  particularly  if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-1"/>
        </w:rPr>
        <w:t>uncertainty</w:t>
      </w:r>
      <w:r>
        <w:rPr>
          <w:sz w:val="19"/>
          <w:szCs w:val="19"/>
          <w:spacing w:val="43"/>
        </w:rPr>
        <w:t xml:space="preserve"> </w:t>
      </w:r>
      <w:r>
        <w:rPr>
          <w:sz w:val="19"/>
          <w:szCs w:val="19"/>
          <w:spacing w:val="-1"/>
        </w:rPr>
        <w:t>persists  after</w:t>
      </w:r>
    </w:p>
    <w:p>
      <w:pPr>
        <w:pStyle w:val="BodyText"/>
        <w:ind w:left="7"/>
        <w:spacing w:before="1" w:line="239" w:lineRule="auto"/>
        <w:rPr>
          <w:sz w:val="19"/>
          <w:szCs w:val="19"/>
        </w:rPr>
      </w:pPr>
      <w:r>
        <w:rPr>
          <w:sz w:val="19"/>
          <w:szCs w:val="19"/>
        </w:rPr>
        <w:t>initial  diagnostic</w:t>
      </w:r>
      <w:r>
        <w:rPr>
          <w:sz w:val="19"/>
          <w:szCs w:val="19"/>
          <w:spacing w:val="13"/>
        </w:rPr>
        <w:t xml:space="preserve">  </w:t>
      </w:r>
      <w:r>
        <w:rPr>
          <w:sz w:val="19"/>
          <w:szCs w:val="19"/>
        </w:rPr>
        <w:t>testing.  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integration</w:t>
      </w:r>
      <w:r>
        <w:rPr>
          <w:sz w:val="19"/>
          <w:szCs w:val="19"/>
          <w:spacing w:val="12"/>
        </w:rPr>
        <w:t xml:space="preserve">  </w:t>
      </w:r>
      <w:r>
        <w:rPr>
          <w:sz w:val="19"/>
          <w:szCs w:val="19"/>
        </w:rPr>
        <w:t>of  these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</w:rPr>
        <w:t>recom–</w:t>
      </w:r>
    </w:p>
    <w:p>
      <w:pPr>
        <w:pStyle w:val="BodyText"/>
        <w:ind w:left="7"/>
        <w:spacing w:before="2" w:line="241" w:lineRule="auto"/>
        <w:rPr>
          <w:sz w:val="19"/>
          <w:szCs w:val="19"/>
        </w:rPr>
      </w:pPr>
      <w:r>
        <w:rPr>
          <w:sz w:val="19"/>
          <w:szCs w:val="19"/>
          <w:spacing w:val="-1"/>
        </w:rPr>
        <w:t>mendations,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including</w:t>
      </w:r>
      <w:r>
        <w:rPr>
          <w:sz w:val="19"/>
          <w:szCs w:val="19"/>
          <w:spacing w:val="22"/>
        </w:rPr>
        <w:t xml:space="preserve"> </w:t>
      </w:r>
      <w:r>
        <w:rPr>
          <w:sz w:val="19"/>
          <w:szCs w:val="19"/>
          <w:spacing w:val="-1"/>
        </w:rPr>
        <w:t>time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-1"/>
        </w:rPr>
        <w:t>course,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is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spacing w:val="-1"/>
        </w:rPr>
        <w:t>shown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1"/>
        </w:rPr>
        <w:t>in</w:t>
      </w:r>
      <w:r>
        <w:rPr>
          <w:sz w:val="19"/>
          <w:szCs w:val="19"/>
          <w:spacing w:val="18"/>
        </w:rPr>
        <w:t xml:space="preserve"> </w:t>
      </w:r>
      <w:hyperlink w:history="true" w:anchor="bookmark1">
        <w:r>
          <w:rPr>
            <w:sz w:val="19"/>
            <w:szCs w:val="19"/>
            <w:color w:val="0D7FAC"/>
            <w:spacing w:val="-1"/>
          </w:rPr>
          <w:t>Figure</w:t>
        </w:r>
        <w:r>
          <w:rPr>
            <w:sz w:val="19"/>
            <w:szCs w:val="19"/>
            <w:color w:val="0D7FAC"/>
            <w:spacing w:val="41"/>
          </w:rPr>
          <w:t xml:space="preserve"> </w:t>
        </w:r>
        <w:r>
          <w:rPr>
            <w:sz w:val="19"/>
            <w:szCs w:val="19"/>
            <w:color w:val="0D7FAC"/>
            <w:spacing w:val="-1"/>
          </w:rPr>
          <w:t>1</w:t>
        </w:r>
      </w:hyperlink>
      <w:r>
        <w:rPr>
          <w:sz w:val="19"/>
          <w:szCs w:val="19"/>
          <w:spacing w:val="-1"/>
        </w:rPr>
        <w:t>.</w:t>
      </w:r>
    </w:p>
    <w:p>
      <w:pPr>
        <w:ind w:left="11"/>
        <w:spacing w:before="288" w:line="196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</w:rPr>
        <w:t>References</w:t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161"/>
            <w:spacing w:before="166" w:line="182" w:lineRule="exact"/>
            <w:rPr/>
          </w:pPr>
          <w:r>
            <w:rPr>
              <w:spacing w:val="4"/>
              <w:position w:val="1"/>
            </w:rPr>
            <w:t>1.  </w:t>
          </w:r>
          <w:hyperlink w:history="true" r:id="rId30">
            <w:r>
              <w:rPr>
                <w:color w:val="0D7FAC"/>
                <w:position w:val="1"/>
              </w:rPr>
              <w:t>Laver</w:t>
            </w:r>
            <w:r>
              <w:rPr>
                <w:color w:val="0D7FAC"/>
                <w:spacing w:val="20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S</w:t>
            </w:r>
            <w:r>
              <w:rPr>
                <w:color w:val="0D7FAC"/>
                <w:spacing w:val="4"/>
                <w:position w:val="1"/>
              </w:rPr>
              <w:t>,</w:t>
            </w:r>
            <w:r>
              <w:rPr>
                <w:color w:val="0D7FAC"/>
                <w:spacing w:val="18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Farrow</w:t>
            </w:r>
            <w:r>
              <w:rPr>
                <w:color w:val="0D7FAC"/>
                <w:spacing w:val="14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C</w:t>
            </w:r>
            <w:r>
              <w:rPr>
                <w:color w:val="0D7FAC"/>
                <w:spacing w:val="4"/>
                <w:position w:val="1"/>
              </w:rPr>
              <w:t>,</w:t>
            </w:r>
            <w:r>
              <w:rPr>
                <w:color w:val="0D7FAC"/>
                <w:spacing w:val="14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Turner</w:t>
            </w:r>
            <w:r>
              <w:rPr>
                <w:color w:val="0D7FAC"/>
                <w:spacing w:val="16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D</w:t>
            </w:r>
            <w:r>
              <w:rPr>
                <w:color w:val="0D7FAC"/>
                <w:spacing w:val="4"/>
                <w:position w:val="1"/>
              </w:rPr>
              <w:t>,</w:t>
            </w:r>
            <w:r>
              <w:rPr>
                <w:color w:val="0D7FAC"/>
                <w:spacing w:val="15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Nolan</w:t>
            </w:r>
            <w:r>
              <w:rPr>
                <w:color w:val="0D7FAC"/>
                <w:spacing w:val="4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J</w:t>
            </w:r>
            <w:r>
              <w:rPr>
                <w:color w:val="0D7FAC"/>
                <w:spacing w:val="4"/>
                <w:position w:val="1"/>
              </w:rPr>
              <w:t>.</w:t>
            </w:r>
            <w:r>
              <w:rPr>
                <w:color w:val="0D7FAC"/>
                <w:spacing w:val="15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Mode</w:t>
            </w:r>
            <w:r>
              <w:rPr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of</w:t>
            </w:r>
            <w:r>
              <w:rPr>
                <w:color w:val="0D7FAC"/>
                <w:spacing w:val="4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death</w:t>
            </w:r>
            <w:r>
              <w:rPr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after</w:t>
            </w:r>
            <w:r>
              <w:rPr>
                <w:color w:val="0D7FAC"/>
                <w:spacing w:val="16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admission</w:t>
            </w:r>
          </w:hyperlink>
        </w:p>
        <w:p>
          <w:pPr>
            <w:pStyle w:val="BodyText"/>
            <w:ind w:left="352"/>
            <w:spacing w:before="18" w:line="174" w:lineRule="exact"/>
            <w:rPr/>
          </w:pPr>
          <w:hyperlink w:history="true" r:id="rId30">
            <w:r>
              <w:rPr>
                <w:color w:val="0D7FAC"/>
                <w:spacing w:val="-1"/>
                <w:position w:val="2"/>
              </w:rPr>
              <w:t>to</w:t>
            </w:r>
            <w:r>
              <w:rPr>
                <w:color w:val="0D7FAC"/>
                <w:spacing w:val="4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an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intensive</w:t>
            </w:r>
            <w:r>
              <w:rPr>
                <w:color w:val="0D7FAC"/>
                <w:spacing w:val="29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care</w:t>
            </w:r>
            <w:r>
              <w:rPr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unit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following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cardiac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arrest.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Intensive</w:t>
            </w:r>
            <w:r>
              <w:rPr>
                <w:color w:val="0D7FAC"/>
                <w:spacing w:val="30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Care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Med</w:t>
            </w:r>
          </w:hyperlink>
        </w:p>
        <w:p>
          <w:pPr>
            <w:pStyle w:val="BodyText"/>
            <w:ind w:left="351"/>
            <w:spacing w:before="25" w:line="182" w:lineRule="exact"/>
            <w:rPr/>
          </w:pPr>
          <w:hyperlink w:history="true" r:id="rId30">
            <w:r>
              <w:rPr>
                <w:color w:val="0D7FAC"/>
                <w:spacing w:val="1"/>
                <w:position w:val="2"/>
              </w:rPr>
              <w:t>2004;30:2126–8</w:t>
            </w:r>
          </w:hyperlink>
          <w:r>
            <w:rPr>
              <w:spacing w:val="1"/>
              <w:position w:val="2"/>
            </w:rPr>
            <w:t>.</w:t>
          </w:r>
        </w:p>
        <w:p>
          <w:pPr>
            <w:pStyle w:val="BodyText"/>
            <w:ind w:left="147"/>
            <w:spacing w:before="139" w:line="175" w:lineRule="exact"/>
            <w:rPr/>
          </w:pPr>
          <w:r>
            <w:rPr>
              <w:spacing w:val="1"/>
              <w:position w:val="2"/>
            </w:rPr>
            <w:t>2.  </w:t>
          </w:r>
          <w:hyperlink w:history="true" r:id="rId31">
            <w:r>
              <w:rPr>
                <w:color w:val="0D7FAC"/>
                <w:position w:val="2"/>
              </w:rPr>
              <w:t>Elmer</w:t>
            </w:r>
            <w:r>
              <w:rPr>
                <w:color w:val="0D7FAC"/>
                <w:spacing w:val="23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J</w:t>
            </w:r>
            <w:r>
              <w:rPr>
                <w:color w:val="0D7FAC"/>
                <w:spacing w:val="1"/>
                <w:position w:val="2"/>
              </w:rPr>
              <w:t>,  </w:t>
            </w:r>
            <w:r>
              <w:rPr>
                <w:color w:val="0D7FAC"/>
                <w:position w:val="2"/>
              </w:rPr>
              <w:t>Torres</w:t>
            </w:r>
            <w:r>
              <w:rPr>
                <w:color w:val="0D7FAC"/>
                <w:spacing w:val="1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C</w:t>
            </w:r>
            <w:r>
              <w:rPr>
                <w:color w:val="0D7FAC"/>
                <w:spacing w:val="1"/>
                <w:position w:val="2"/>
              </w:rPr>
              <w:t>,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Aufderheide</w:t>
            </w:r>
            <w:r>
              <w:rPr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TP</w:t>
            </w:r>
            <w:r>
              <w:rPr>
                <w:color w:val="0D7FAC"/>
                <w:spacing w:val="1"/>
                <w:position w:val="2"/>
              </w:rPr>
              <w:t>,</w:t>
            </w:r>
            <w:r>
              <w:rPr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</w:t>
            </w:r>
            <w:r>
              <w:rPr>
                <w:color w:val="0D7FAC"/>
                <w:spacing w:val="1"/>
                <w:position w:val="2"/>
              </w:rPr>
              <w:t>.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Association</w:t>
            </w:r>
            <w:r>
              <w:rPr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early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with</w:t>
            </w:r>
            <w:r>
              <w:rPr>
                <w:color w:val="0D7FAC"/>
                <w:spacing w:val="1"/>
                <w:position w:val="2"/>
              </w:rPr>
              <w:t>–</w:t>
            </w:r>
          </w:hyperlink>
        </w:p>
        <w:p>
          <w:pPr>
            <w:pStyle w:val="BodyText"/>
            <w:ind w:left="352"/>
            <w:spacing w:before="25" w:line="174" w:lineRule="exact"/>
            <w:rPr/>
          </w:pPr>
          <w:hyperlink w:history="true" r:id="rId31">
            <w:r>
              <w:rPr>
                <w:color w:val="0D7FAC"/>
                <w:spacing w:val="-1"/>
                <w:position w:val="2"/>
              </w:rPr>
              <w:t>drawal  of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life–sustaining  therapy  for  perceived  neurological  prognosis</w:t>
            </w:r>
          </w:hyperlink>
        </w:p>
        <w:p>
          <w:pPr>
            <w:pStyle w:val="BodyText"/>
            <w:ind w:left="346"/>
            <w:spacing w:before="24" w:line="175" w:lineRule="exact"/>
            <w:rPr/>
          </w:pPr>
          <w:hyperlink w:history="true" r:id="rId31">
            <w:r>
              <w:rPr>
                <w:color w:val="0D7FAC"/>
                <w:position w:val="2"/>
              </w:rPr>
              <w:t>with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mortality</w:t>
            </w:r>
            <w:r>
              <w:rPr>
                <w:color w:val="0D7FAC"/>
                <w:spacing w:val="17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after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cardiac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arrest.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Resuscitation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2016;102:127–35</w:t>
            </w:r>
          </w:hyperlink>
          <w:r>
            <w:rPr>
              <w:position w:val="2"/>
            </w:rPr>
            <w:t>.</w:t>
          </w:r>
        </w:p>
        <w:p>
          <w:pPr>
            <w:pStyle w:val="BodyText"/>
            <w:ind w:left="149"/>
            <w:spacing w:before="146" w:line="175" w:lineRule="exact"/>
            <w:rPr/>
          </w:pPr>
          <w:r>
            <w:rPr>
              <w:position w:val="2"/>
            </w:rPr>
            <w:t>3.  </w:t>
          </w:r>
          <w:hyperlink w:history="true" r:id="rId32">
            <w:r>
              <w:rPr>
                <w:color w:val="0D7FAC"/>
                <w:position w:val="2"/>
              </w:rPr>
              <w:t>Sandroni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C,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D’Arrigo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S,</w:t>
            </w:r>
            <w:r>
              <w:rPr>
                <w:color w:val="0D7FAC"/>
                <w:spacing w:val="2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Callaway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CW,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2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The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rate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 brain  de</w:t>
            </w:r>
            <w:r>
              <w:rPr>
                <w:color w:val="0D7FAC"/>
                <w:spacing w:val="-1"/>
                <w:position w:val="2"/>
              </w:rPr>
              <w:t>ath</w:t>
            </w:r>
          </w:hyperlink>
        </w:p>
        <w:p>
          <w:pPr>
            <w:pStyle w:val="BodyText"/>
            <w:ind w:left="352"/>
            <w:spacing w:before="25" w:line="174" w:lineRule="exact"/>
            <w:rPr/>
          </w:pPr>
          <w:hyperlink w:history="true" r:id="rId32"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organ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donation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patien</w:t>
            </w:r>
            <w:r>
              <w:rPr>
                <w:color w:val="0D7FAC"/>
                <w:spacing w:val="-1"/>
                <w:position w:val="2"/>
              </w:rPr>
              <w:t>ts</w:t>
            </w:r>
            <w:r>
              <w:rPr>
                <w:color w:val="0D7FAC"/>
                <w:spacing w:val="28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resuscitated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from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cardiac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arrest: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sys–</w:t>
            </w:r>
          </w:hyperlink>
        </w:p>
        <w:p>
          <w:pPr>
            <w:pStyle w:val="BodyText"/>
            <w:ind w:left="352"/>
            <w:spacing w:before="25" w:line="175" w:lineRule="exact"/>
            <w:rPr/>
          </w:pPr>
          <w:hyperlink w:history="true" r:id="rId32">
            <w:r>
              <w:rPr>
                <w:color w:val="0D7FAC"/>
                <w:position w:val="2"/>
              </w:rPr>
              <w:t>tematic   review   and   meta–analysis.   Intensive</w:t>
            </w:r>
            <w:r>
              <w:rPr>
                <w:color w:val="0D7FAC"/>
                <w:spacing w:val="3"/>
                <w:position w:val="2"/>
              </w:rPr>
              <w:t xml:space="preserve">   </w:t>
            </w:r>
            <w:r>
              <w:rPr>
                <w:color w:val="0D7FAC"/>
                <w:position w:val="2"/>
              </w:rPr>
              <w:t>Care   Med</w:t>
            </w:r>
            <w:r>
              <w:rPr>
                <w:color w:val="0D7FAC"/>
                <w:spacing w:val="1"/>
                <w:position w:val="2"/>
              </w:rPr>
              <w:t xml:space="preserve">   </w:t>
            </w:r>
            <w:r>
              <w:rPr>
                <w:color w:val="0D7FAC"/>
                <w:position w:val="2"/>
              </w:rPr>
              <w:t>20</w:t>
            </w:r>
            <w:r>
              <w:rPr>
                <w:color w:val="0D7FAC"/>
                <w:spacing w:val="-1"/>
                <w:position w:val="2"/>
              </w:rPr>
              <w:t>16;42:</w:t>
            </w:r>
          </w:hyperlink>
        </w:p>
        <w:p>
          <w:pPr>
            <w:pStyle w:val="BodyText"/>
            <w:ind w:left="365"/>
            <w:spacing w:before="25" w:line="205" w:lineRule="exact"/>
            <w:rPr/>
          </w:pPr>
          <w:hyperlink w:history="true" r:id="rId32">
            <w:r>
              <w:rPr>
                <w:color w:val="0D7FAC"/>
                <w:spacing w:val="-1"/>
                <w:position w:val="1"/>
              </w:rPr>
              <w:t>1661–71</w:t>
            </w:r>
          </w:hyperlink>
          <w:r>
            <w:rPr>
              <w:spacing w:val="-1"/>
              <w:position w:val="1"/>
            </w:rPr>
            <w:t>.</w:t>
          </w:r>
        </w:p>
        <w:p>
          <w:pPr>
            <w:pStyle w:val="BodyText"/>
            <w:ind w:left="146"/>
            <w:spacing w:before="116" w:line="174" w:lineRule="exact"/>
            <w:rPr/>
          </w:pPr>
          <w:r>
            <w:rPr>
              <w:spacing w:val="4"/>
              <w:position w:val="2"/>
            </w:rPr>
            <w:t>4.  </w:t>
          </w:r>
          <w:hyperlink w:history="true" r:id="rId33">
            <w:r>
              <w:rPr>
                <w:color w:val="0D7FAC"/>
                <w:position w:val="2"/>
              </w:rPr>
              <w:t>Sch</w:t>
            </w:r>
            <w:r>
              <w:rPr>
                <w:color w:val="0D7FAC"/>
                <w:spacing w:val="4"/>
                <w:position w:val="2"/>
              </w:rPr>
              <w:t>ü</w:t>
            </w:r>
            <w:r>
              <w:rPr>
                <w:color w:val="0D7FAC"/>
                <w:position w:val="2"/>
              </w:rPr>
              <w:t>nemann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HJ</w:t>
            </w:r>
            <w:r>
              <w:rPr>
                <w:color w:val="0D7FAC"/>
                <w:spacing w:val="4"/>
                <w:position w:val="2"/>
              </w:rPr>
              <w:t>,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Oxman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AD</w:t>
            </w:r>
            <w:r>
              <w:rPr>
                <w:color w:val="0D7FAC"/>
                <w:spacing w:val="4"/>
                <w:position w:val="2"/>
              </w:rPr>
              <w:t>,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Brozek</w:t>
            </w:r>
            <w:r>
              <w:rPr>
                <w:color w:val="0D7FAC"/>
                <w:spacing w:val="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J</w:t>
            </w:r>
            <w:r>
              <w:rPr>
                <w:color w:val="0D7FAC"/>
                <w:spacing w:val="4"/>
                <w:position w:val="2"/>
              </w:rPr>
              <w:t>,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al</w:t>
            </w:r>
            <w:r>
              <w:rPr>
                <w:color w:val="0D7FAC"/>
                <w:spacing w:val="4"/>
                <w:position w:val="2"/>
              </w:rPr>
              <w:t>.  </w:t>
            </w:r>
            <w:r>
              <w:rPr>
                <w:color w:val="0D7FAC"/>
                <w:position w:val="2"/>
              </w:rPr>
              <w:t>Grading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quality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evi</w:t>
            </w:r>
            <w:r>
              <w:rPr>
                <w:color w:val="0D7FAC"/>
                <w:spacing w:val="4"/>
                <w:position w:val="2"/>
              </w:rPr>
              <w:t>–</w:t>
            </w:r>
          </w:hyperlink>
        </w:p>
        <w:p>
          <w:pPr>
            <w:pStyle w:val="BodyText"/>
            <w:ind w:left="352"/>
            <w:spacing w:before="24" w:line="175" w:lineRule="exact"/>
            <w:rPr/>
          </w:pPr>
          <w:hyperlink w:history="true" r:id="rId33">
            <w:r>
              <w:rPr>
                <w:color w:val="0D7FAC"/>
                <w:position w:val="2"/>
              </w:rPr>
              <w:t>dence</w:t>
            </w:r>
            <w:r>
              <w:rPr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29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strength</w:t>
            </w:r>
            <w:r>
              <w:rPr>
                <w:color w:val="0D7FAC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1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recommendations</w:t>
            </w:r>
            <w:r>
              <w:rPr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for</w:t>
            </w:r>
            <w:r>
              <w:rPr>
                <w:color w:val="0D7FAC"/>
                <w:spacing w:val="3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diagnostic</w:t>
            </w:r>
            <w:r>
              <w:rPr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tests</w:t>
            </w:r>
            <w:r>
              <w:rPr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3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stra</w:t>
            </w:r>
            <w:r>
              <w:rPr>
                <w:color w:val="0D7FAC"/>
                <w:spacing w:val="11"/>
                <w:position w:val="2"/>
              </w:rPr>
              <w:t>–</w:t>
            </w:r>
          </w:hyperlink>
        </w:p>
        <w:p>
          <w:pPr>
            <w:pStyle w:val="BodyText"/>
            <w:ind w:left="352"/>
            <w:spacing w:before="25" w:line="174" w:lineRule="exact"/>
            <w:rPr/>
          </w:pPr>
          <w:hyperlink w:history="true" r:id="rId33">
            <w:r>
              <w:rPr>
                <w:color w:val="0D7FAC"/>
                <w:position w:val="2"/>
              </w:rPr>
              <w:t>tegies.</w:t>
            </w:r>
            <w:r>
              <w:rPr>
                <w:color w:val="0D7FAC"/>
                <w:spacing w:val="35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BMJ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2008;336:1106–10</w:t>
            </w:r>
          </w:hyperlink>
          <w:r>
            <w:rPr>
              <w:position w:val="2"/>
            </w:rPr>
            <w:t>.</w:t>
          </w:r>
        </w:p>
        <w:p>
          <w:pPr>
            <w:pStyle w:val="BodyText"/>
            <w:ind w:left="152"/>
            <w:spacing w:before="147" w:line="174" w:lineRule="exact"/>
            <w:rPr/>
          </w:pPr>
          <w:r>
            <w:rPr>
              <w:position w:val="2"/>
            </w:rPr>
            <w:t>5.  </w:t>
          </w:r>
          <w:hyperlink w:history="true" r:id="rId34">
            <w:r>
              <w:rPr>
                <w:color w:val="0D7FAC"/>
                <w:position w:val="2"/>
              </w:rPr>
              <w:t>Steinberg</w:t>
            </w:r>
            <w:r>
              <w:rPr>
                <w:color w:val="0D7FAC"/>
                <w:spacing w:val="3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A,  Callaway  CW,  Arnold  RM,  et  al.  Prognostication  after</w:t>
            </w:r>
          </w:hyperlink>
        </w:p>
        <w:p>
          <w:pPr>
            <w:pStyle w:val="BodyText"/>
            <w:ind w:left="352"/>
            <w:spacing w:before="25" w:line="175" w:lineRule="exact"/>
            <w:rPr/>
          </w:pPr>
          <w:hyperlink w:history="true" r:id="rId34">
            <w:r>
              <w:rPr>
                <w:color w:val="0D7FAC"/>
                <w:position w:val="2"/>
              </w:rPr>
              <w:t>cardiac  arrest:   results  of  an   international,  m</w:t>
            </w:r>
            <w:r>
              <w:rPr>
                <w:color w:val="0D7FAC"/>
                <w:spacing w:val="-1"/>
                <w:position w:val="2"/>
              </w:rPr>
              <w:t>ulti–professional  survey.</w:t>
            </w:r>
          </w:hyperlink>
        </w:p>
        <w:p>
          <w:pPr>
            <w:pStyle w:val="BodyText"/>
            <w:ind w:left="353"/>
            <w:spacing w:before="25" w:line="182" w:lineRule="exact"/>
            <w:rPr/>
          </w:pPr>
          <w:hyperlink w:history="true" r:id="rId34">
            <w:r>
              <w:rPr>
                <w:color w:val="0D7FAC"/>
                <w:position w:val="1"/>
              </w:rPr>
              <w:t>Resuscitation</w:t>
            </w:r>
            <w:r>
              <w:rPr>
                <w:color w:val="0D7FAC"/>
                <w:spacing w:val="24"/>
                <w:position w:val="1"/>
              </w:rPr>
              <w:t xml:space="preserve"> </w:t>
            </w:r>
            <w:r>
              <w:rPr>
                <w:color w:val="0D7FAC"/>
                <w:spacing w:val="1"/>
                <w:position w:val="1"/>
              </w:rPr>
              <w:t>2019;138:190–7</w:t>
            </w:r>
          </w:hyperlink>
          <w:r>
            <w:rPr>
              <w:spacing w:val="1"/>
              <w:position w:val="1"/>
            </w:rPr>
            <w:t>.</w:t>
          </w:r>
        </w:p>
        <w:p>
          <w:pPr>
            <w:pStyle w:val="BodyText"/>
            <w:ind w:left="149"/>
            <w:spacing w:before="139" w:line="174" w:lineRule="exact"/>
            <w:rPr/>
          </w:pPr>
          <w:r>
            <w:rPr>
              <w:spacing w:val="3"/>
              <w:position w:val="2"/>
            </w:rPr>
            <w:t>6.  </w:t>
          </w:r>
          <w:hyperlink w:history="true" r:id="rId35">
            <w:r>
              <w:rPr>
                <w:color w:val="0D7FAC"/>
                <w:position w:val="2"/>
              </w:rPr>
              <w:t>Nolan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JP</w:t>
            </w:r>
            <w:r>
              <w:rPr>
                <w:color w:val="0D7FAC"/>
                <w:spacing w:val="3"/>
                <w:position w:val="2"/>
              </w:rPr>
              <w:t>,  </w:t>
            </w:r>
            <w:r>
              <w:rPr>
                <w:color w:val="0D7FAC"/>
                <w:position w:val="2"/>
              </w:rPr>
              <w:t>Sandroni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C</w:t>
            </w:r>
            <w:r>
              <w:rPr>
                <w:color w:val="0D7FAC"/>
                <w:spacing w:val="3"/>
                <w:position w:val="2"/>
              </w:rPr>
              <w:t>,  Bö</w:t>
            </w:r>
            <w:r>
              <w:rPr>
                <w:color w:val="0D7FAC"/>
                <w:position w:val="2"/>
              </w:rPr>
              <w:t>ttiger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BW</w:t>
            </w:r>
            <w:r>
              <w:rPr>
                <w:color w:val="0D7FAC"/>
                <w:spacing w:val="3"/>
                <w:position w:val="2"/>
              </w:rPr>
              <w:t>,</w:t>
            </w:r>
            <w:r>
              <w:rPr>
                <w:color w:val="0D7FAC"/>
                <w:spacing w:val="7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al</w:t>
            </w:r>
            <w:r>
              <w:rPr>
                <w:color w:val="0D7FAC"/>
                <w:spacing w:val="3"/>
                <w:position w:val="2"/>
              </w:rPr>
              <w:t>.  </w:t>
            </w:r>
            <w:r>
              <w:rPr>
                <w:color w:val="0D7FAC"/>
                <w:position w:val="2"/>
              </w:rPr>
              <w:t>European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Resuscitation</w:t>
            </w:r>
          </w:hyperlink>
        </w:p>
        <w:p>
          <w:pPr>
            <w:pStyle w:val="BodyText"/>
            <w:ind w:left="354"/>
            <w:spacing w:before="25" w:line="175" w:lineRule="exact"/>
            <w:rPr/>
          </w:pPr>
          <w:hyperlink w:history="true" r:id="rId35">
            <w:r>
              <w:rPr>
                <w:color w:val="0D7FAC"/>
                <w:spacing w:val="1"/>
                <w:position w:val="2"/>
              </w:rPr>
              <w:t>Council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and</w:t>
            </w:r>
            <w:r>
              <w:rPr>
                <w:color w:val="0D7FAC"/>
                <w:spacing w:val="24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European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1"/>
                <w:position w:val="2"/>
              </w:rPr>
              <w:t>Soci</w:t>
            </w:r>
            <w:r>
              <w:rPr>
                <w:color w:val="0D7FAC"/>
                <w:position w:val="2"/>
              </w:rPr>
              <w:t>ety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 Intensive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Care</w:t>
            </w:r>
            <w:r>
              <w:rPr>
                <w:color w:val="0D7FAC"/>
                <w:spacing w:val="2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Medicine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Guidelines</w:t>
            </w:r>
          </w:hyperlink>
        </w:p>
        <w:p>
          <w:pPr>
            <w:pStyle w:val="BodyText"/>
            <w:ind w:left="351"/>
            <w:spacing w:before="24" w:line="174" w:lineRule="exact"/>
            <w:rPr/>
          </w:pPr>
          <w:hyperlink w:history="true" r:id="rId35">
            <w:r>
              <w:rPr>
                <w:color w:val="0D7FAC"/>
                <w:position w:val="2"/>
              </w:rPr>
              <w:t>2021: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post–resuscitation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care.</w:t>
            </w:r>
            <w:r>
              <w:rPr>
                <w:color w:val="0D7FAC"/>
                <w:spacing w:val="2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Resuscitation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2021;161:220–69</w:t>
            </w:r>
          </w:hyperlink>
          <w:r>
            <w:rPr>
              <w:position w:val="2"/>
            </w:rPr>
            <w:t>.</w:t>
          </w:r>
        </w:p>
        <w:p>
          <w:pPr>
            <w:pStyle w:val="BodyText"/>
            <w:ind w:left="147"/>
            <w:spacing w:before="148" w:line="174" w:lineRule="exact"/>
            <w:rPr/>
          </w:pPr>
          <w:r>
            <w:rPr>
              <w:spacing w:val="7"/>
              <w:position w:val="2"/>
            </w:rPr>
            <w:t>7.  </w:t>
          </w:r>
          <w:hyperlink w:history="true" r:id="rId36">
            <w:r>
              <w:rPr>
                <w:color w:val="0D7FAC"/>
                <w:position w:val="2"/>
              </w:rPr>
              <w:t>Wijdicks</w:t>
            </w:r>
            <w:r>
              <w:rPr>
                <w:color w:val="0D7FAC"/>
                <w:spacing w:val="7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EFM</w:t>
            </w:r>
            <w:r>
              <w:rPr>
                <w:color w:val="0D7FAC"/>
                <w:spacing w:val="7"/>
                <w:position w:val="2"/>
              </w:rPr>
              <w:t>.</w:t>
            </w:r>
            <w:r>
              <w:rPr>
                <w:color w:val="0D7FAC"/>
                <w:spacing w:val="3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Predicting</w:t>
            </w:r>
            <w:r>
              <w:rPr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the</w:t>
            </w:r>
            <w:r>
              <w:rPr>
                <w:color w:val="0D7FAC"/>
                <w:spacing w:val="3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outcome</w:t>
            </w:r>
            <w:r>
              <w:rPr>
                <w:color w:val="0D7FAC"/>
                <w:spacing w:val="3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1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</w:t>
            </w:r>
            <w:r>
              <w:rPr>
                <w:color w:val="0D7FAC"/>
                <w:spacing w:val="3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comatose</w:t>
            </w:r>
            <w:r>
              <w:rPr>
                <w:color w:val="0D7FAC"/>
                <w:spacing w:val="31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patient</w:t>
            </w:r>
            <w:r>
              <w:rPr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at</w:t>
            </w:r>
            <w:r>
              <w:rPr>
                <w:color w:val="0D7FAC"/>
                <w:spacing w:val="34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the</w:t>
            </w:r>
          </w:hyperlink>
        </w:p>
        <w:p>
          <w:pPr>
            <w:pStyle w:val="BodyText"/>
            <w:ind w:left="351"/>
            <w:spacing w:before="24" w:line="182" w:lineRule="exact"/>
            <w:rPr/>
          </w:pPr>
          <w:hyperlink w:history="true" r:id="rId36">
            <w:r>
              <w:rPr>
                <w:color w:val="0D7FAC"/>
                <w:position w:val="1"/>
              </w:rPr>
              <w:t>bedside</w:t>
            </w:r>
            <w:r>
              <w:rPr>
                <w:color w:val="0D7FAC"/>
                <w:spacing w:val="2"/>
                <w:position w:val="1"/>
              </w:rPr>
              <w:t>.</w:t>
            </w:r>
            <w:r>
              <w:rPr>
                <w:color w:val="0D7FAC"/>
                <w:spacing w:val="20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Pract</w:t>
            </w:r>
            <w:r>
              <w:rPr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Neurol</w:t>
            </w:r>
            <w:r>
              <w:rPr>
                <w:color w:val="0D7FAC"/>
                <w:spacing w:val="18"/>
                <w:w w:val="101"/>
                <w:position w:val="1"/>
              </w:rPr>
              <w:t xml:space="preserve"> </w:t>
            </w:r>
            <w:r>
              <w:rPr>
                <w:color w:val="0D7FAC"/>
                <w:spacing w:val="2"/>
                <w:position w:val="1"/>
              </w:rPr>
              <w:t>2020;20:26–33</w:t>
            </w:r>
          </w:hyperlink>
          <w:r>
            <w:rPr>
              <w:spacing w:val="2"/>
              <w:position w:val="1"/>
            </w:rPr>
            <w:t>.</w:t>
          </w:r>
        </w:p>
        <w:p>
          <w:pPr>
            <w:pStyle w:val="BodyText"/>
            <w:ind w:left="152"/>
            <w:spacing w:before="140" w:line="175" w:lineRule="exact"/>
            <w:rPr/>
          </w:pPr>
          <w:r>
            <w:rPr>
              <w:position w:val="2"/>
            </w:rPr>
            <w:t>8.  </w:t>
          </w:r>
          <w:hyperlink w:history="true" r:id="rId37">
            <w:r>
              <w:rPr>
                <w:color w:val="0D7FAC"/>
                <w:position w:val="2"/>
              </w:rPr>
              <w:t>Laureys</w:t>
            </w:r>
            <w:r>
              <w:rPr>
                <w:color w:val="0D7FAC"/>
                <w:spacing w:val="3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S,  Owen</w:t>
            </w:r>
            <w:r>
              <w:rPr>
                <w:color w:val="0D7FAC"/>
                <w:spacing w:val="16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AM,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Schiff ND.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Brain</w:t>
            </w:r>
            <w:r>
              <w:rPr>
                <w:color w:val="0D7FAC"/>
                <w:spacing w:val="2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function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in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coma,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vegetative</w:t>
            </w:r>
          </w:hyperlink>
        </w:p>
        <w:p>
          <w:pPr>
            <w:pStyle w:val="BodyText"/>
            <w:ind w:left="351"/>
            <w:spacing w:before="24" w:line="181" w:lineRule="exact"/>
            <w:rPr/>
          </w:pPr>
          <w:hyperlink w:history="true" r:id="rId37">
            <w:r>
              <w:rPr>
                <w:color w:val="0D7FAC"/>
                <w:position w:val="1"/>
              </w:rPr>
              <w:t>state</w:t>
            </w:r>
            <w:r>
              <w:rPr>
                <w:color w:val="0D7FAC"/>
                <w:spacing w:val="1"/>
                <w:position w:val="1"/>
              </w:rPr>
              <w:t>,</w:t>
            </w:r>
            <w:r>
              <w:rPr>
                <w:color w:val="0D7FAC"/>
                <w:spacing w:val="20"/>
                <w:w w:val="102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and</w:t>
            </w:r>
            <w:r>
              <w:rPr>
                <w:color w:val="0D7FAC"/>
                <w:spacing w:val="19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related</w:t>
            </w:r>
            <w:r>
              <w:rPr>
                <w:color w:val="0D7FAC"/>
                <w:spacing w:val="19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disorders</w:t>
            </w:r>
            <w:r>
              <w:rPr>
                <w:color w:val="0D7FAC"/>
                <w:spacing w:val="1"/>
                <w:position w:val="1"/>
              </w:rPr>
              <w:t>.</w:t>
            </w:r>
            <w:r>
              <w:rPr>
                <w:color w:val="0D7FAC"/>
                <w:spacing w:val="18"/>
                <w:w w:val="102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Lancet</w:t>
            </w:r>
            <w:r>
              <w:rPr>
                <w:color w:val="0D7FAC"/>
                <w:spacing w:val="17"/>
                <w:w w:val="101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Neurol</w:t>
            </w:r>
            <w:r>
              <w:rPr>
                <w:color w:val="0D7FAC"/>
                <w:spacing w:val="18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1"/>
                <w:position w:val="1"/>
              </w:rPr>
              <w:t>2004;3:537–46</w:t>
            </w:r>
          </w:hyperlink>
          <w:r>
            <w:rPr>
              <w:spacing w:val="1"/>
              <w:position w:val="1"/>
            </w:rPr>
            <w:t>.</w:t>
          </w:r>
        </w:p>
        <w:p>
          <w:pPr>
            <w:pStyle w:val="BodyText"/>
            <w:ind w:left="150"/>
            <w:spacing w:before="140" w:line="174" w:lineRule="exact"/>
            <w:rPr/>
          </w:pPr>
          <w:r>
            <w:rPr>
              <w:position w:val="2"/>
            </w:rPr>
            <w:t>9.  </w:t>
          </w:r>
          <w:hyperlink w:history="true" r:id="rId38">
            <w:r>
              <w:rPr>
                <w:color w:val="0D7FAC"/>
                <w:position w:val="2"/>
              </w:rPr>
              <w:t>Brown</w:t>
            </w:r>
            <w:r>
              <w:rPr>
                <w:color w:val="0D7FAC"/>
                <w:spacing w:val="3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EN,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Lydic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R,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Schiff ND.</w:t>
            </w:r>
            <w:r>
              <w:rPr>
                <w:color w:val="0D7FAC"/>
                <w:spacing w:val="2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General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anesthesia,</w:t>
            </w:r>
            <w:r>
              <w:rPr>
                <w:color w:val="0D7FAC"/>
                <w:spacing w:val="22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sleep,</w:t>
            </w:r>
            <w:r>
              <w:rPr>
                <w:color w:val="0D7FAC"/>
                <w:spacing w:val="2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coma.</w:t>
            </w:r>
          </w:hyperlink>
        </w:p>
        <w:p>
          <w:pPr>
            <w:pStyle w:val="BodyText"/>
            <w:ind w:left="350"/>
            <w:spacing w:before="26" w:line="242" w:lineRule="auto"/>
            <w:rPr/>
          </w:pPr>
          <w:hyperlink w:history="true" r:id="rId38">
            <w:r>
              <w:rPr>
                <w:color w:val="0D7FAC"/>
              </w:rPr>
              <w:t>N</w:t>
            </w:r>
            <w:r>
              <w:rPr>
                <w:color w:val="0D7FAC"/>
                <w:spacing w:val="29"/>
              </w:rPr>
              <w:t xml:space="preserve"> </w:t>
            </w:r>
            <w:r>
              <w:rPr>
                <w:color w:val="0D7FAC"/>
              </w:rPr>
              <w:t>Engl</w:t>
            </w:r>
            <w:r>
              <w:rPr>
                <w:color w:val="0D7FAC"/>
                <w:spacing w:val="3"/>
              </w:rPr>
              <w:t xml:space="preserve"> </w:t>
            </w:r>
            <w:r>
              <w:rPr>
                <w:color w:val="0D7FAC"/>
              </w:rPr>
              <w:t>J</w:t>
            </w:r>
            <w:r>
              <w:rPr>
                <w:color w:val="0D7FAC"/>
                <w:spacing w:val="19"/>
              </w:rPr>
              <w:t xml:space="preserve"> </w:t>
            </w:r>
            <w:r>
              <w:rPr>
                <w:color w:val="0D7FAC"/>
              </w:rPr>
              <w:t>Med</w:t>
            </w:r>
            <w:r>
              <w:rPr>
                <w:color w:val="0D7FAC"/>
                <w:spacing w:val="18"/>
              </w:rPr>
              <w:t xml:space="preserve"> </w:t>
            </w:r>
            <w:r>
              <w:rPr>
                <w:color w:val="0D7FAC"/>
                <w:spacing w:val="3"/>
              </w:rPr>
              <w:t>2010;363:2638–50</w:t>
            </w:r>
          </w:hyperlink>
          <w:r>
            <w:rPr>
              <w:spacing w:val="3"/>
            </w:rPr>
            <w:t>.</w:t>
          </w:r>
        </w:p>
      </w:sdtContent>
    </w:sdt>
    <w:p>
      <w:pPr>
        <w:spacing w:line="242" w:lineRule="auto"/>
        <w:sectPr>
          <w:type w:val="continuous"/>
          <w:pgSz w:w="11700" w:h="15660"/>
          <w:pgMar w:top="1003" w:right="654" w:bottom="0" w:left="760" w:header="581" w:footer="0" w:gutter="0"/>
          <w:cols w:equalWidth="0" w:num="2">
            <w:col w:w="5226" w:space="100"/>
            <w:col w:w="4959" w:space="0"/>
          </w:cols>
        </w:sectPr>
        <w:rPr/>
      </w:pPr>
    </w:p>
    <w:p>
      <w:pPr>
        <w:spacing w:line="128" w:lineRule="exact"/>
        <w:rPr/>
      </w:pPr>
      <w:r/>
    </w:p>
    <w:p>
      <w:pPr>
        <w:spacing w:line="128" w:lineRule="exact"/>
        <w:sectPr>
          <w:headerReference w:type="default" r:id="rId39"/>
          <w:pgSz w:w="11700" w:h="15660"/>
          <w:pgMar w:top="1017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195"/>
        <w:spacing w:before="35" w:line="175" w:lineRule="exact"/>
        <w:rPr/>
      </w:pPr>
      <w:r>
        <w:rPr>
          <w:spacing w:val="1"/>
          <w:position w:val="2"/>
        </w:rPr>
        <w:t>10.  </w:t>
      </w:r>
      <w:hyperlink w:history="true" r:id="rId40">
        <w:r>
          <w:rPr>
            <w:color w:val="0D7FAC"/>
            <w:position w:val="2"/>
          </w:rPr>
          <w:t>Young</w:t>
        </w:r>
        <w:r>
          <w:rPr>
            <w:color w:val="0D7FAC"/>
            <w:spacing w:val="33"/>
            <w:w w:val="101"/>
            <w:position w:val="2"/>
          </w:rPr>
          <w:t xml:space="preserve"> </w:t>
        </w:r>
        <w:r>
          <w:rPr>
            <w:color w:val="0D7FAC"/>
            <w:position w:val="2"/>
          </w:rPr>
          <w:t>GB</w:t>
        </w:r>
        <w:r>
          <w:rPr>
            <w:color w:val="0D7FAC"/>
            <w:spacing w:val="1"/>
            <w:position w:val="2"/>
          </w:rPr>
          <w:t>.</w:t>
        </w:r>
        <w:r>
          <w:rPr>
            <w:color w:val="0D7FAC"/>
            <w:spacing w:val="22"/>
            <w:position w:val="2"/>
          </w:rPr>
          <w:t xml:space="preserve"> </w:t>
        </w:r>
        <w:r>
          <w:rPr>
            <w:color w:val="0D7FAC"/>
            <w:position w:val="2"/>
          </w:rPr>
          <w:t>Coma</w:t>
        </w:r>
        <w:r>
          <w:rPr>
            <w:color w:val="0D7FAC"/>
            <w:spacing w:val="1"/>
            <w:position w:val="2"/>
          </w:rPr>
          <w:t>. </w:t>
        </w:r>
        <w:r>
          <w:rPr>
            <w:color w:val="0D7FAC"/>
            <w:position w:val="2"/>
          </w:rPr>
          <w:t>Ann</w:t>
        </w:r>
        <w:r>
          <w:rPr>
            <w:color w:val="0D7FAC"/>
            <w:spacing w:val="18"/>
            <w:position w:val="2"/>
          </w:rPr>
          <w:t xml:space="preserve"> </w:t>
        </w:r>
        <w:r>
          <w:rPr>
            <w:color w:val="0D7FAC"/>
            <w:position w:val="2"/>
          </w:rPr>
          <w:t>N</w:t>
        </w:r>
        <w:r>
          <w:rPr>
            <w:color w:val="0D7FAC"/>
            <w:spacing w:val="13"/>
            <w:w w:val="102"/>
            <w:position w:val="2"/>
          </w:rPr>
          <w:t xml:space="preserve"> </w:t>
        </w:r>
        <w:r>
          <w:rPr>
            <w:color w:val="0D7FAC"/>
            <w:position w:val="2"/>
          </w:rPr>
          <w:t>Y</w:t>
        </w:r>
        <w:r>
          <w:rPr>
            <w:color w:val="0D7FAC"/>
            <w:spacing w:val="1"/>
            <w:position w:val="2"/>
          </w:rPr>
          <w:t xml:space="preserve"> </w:t>
        </w:r>
        <w:r>
          <w:rPr>
            <w:color w:val="0D7FAC"/>
            <w:position w:val="2"/>
          </w:rPr>
          <w:t>Acad</w:t>
        </w:r>
        <w:r>
          <w:rPr>
            <w:color w:val="0D7FAC"/>
            <w:spacing w:val="21"/>
            <w:position w:val="2"/>
          </w:rPr>
          <w:t xml:space="preserve"> </w:t>
        </w:r>
        <w:r>
          <w:rPr>
            <w:color w:val="0D7FAC"/>
            <w:position w:val="2"/>
          </w:rPr>
          <w:t>Sci</w:t>
        </w:r>
        <w:r>
          <w:rPr>
            <w:color w:val="0D7FAC"/>
            <w:spacing w:val="18"/>
            <w:w w:val="102"/>
            <w:position w:val="2"/>
          </w:rPr>
          <w:t xml:space="preserve"> </w:t>
        </w:r>
        <w:r>
          <w:rPr>
            <w:color w:val="0D7FAC"/>
            <w:spacing w:val="1"/>
            <w:position w:val="2"/>
          </w:rPr>
          <w:t>2009;1157:32–47</w:t>
        </w:r>
      </w:hyperlink>
      <w:r>
        <w:rPr>
          <w:spacing w:val="1"/>
          <w:position w:val="2"/>
        </w:rPr>
        <w:t>.</w:t>
      </w:r>
    </w:p>
    <w:p>
      <w:pPr>
        <w:pStyle w:val="BodyText"/>
        <w:ind w:left="466" w:right="450" w:hanging="271"/>
        <w:spacing w:before="158" w:line="271" w:lineRule="auto"/>
        <w:rPr/>
      </w:pPr>
      <w:r>
        <w:rPr/>
        <w:t>11.  </w:t>
      </w:r>
      <w:hyperlink w:history="true" r:id="rId41">
        <w:r>
          <w:rPr>
            <w:color w:val="0D7FAC"/>
          </w:rPr>
          <w:t>A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randomized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clinical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of calcium  entry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blocker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administratio</w:t>
        </w:r>
        <w:r>
          <w:rPr>
            <w:color w:val="0D7FAC"/>
            <w:spacing w:val="-1"/>
          </w:rPr>
          <w:t>n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-1"/>
          </w:rPr>
          <w:t>to</w:t>
        </w:r>
      </w:hyperlink>
      <w:r>
        <w:rPr>
          <w:color w:val="0D7FAC"/>
        </w:rPr>
        <w:t xml:space="preserve"> </w:t>
      </w:r>
      <w:hyperlink w:history="true" r:id="rId41">
        <w:r>
          <w:rPr>
            <w:color w:val="0D7FAC"/>
          </w:rPr>
          <w:t>comatose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survivors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Design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methods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and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patient</w:t>
        </w:r>
      </w:hyperlink>
      <w:r>
        <w:rPr>
          <w:color w:val="0D7FAC"/>
        </w:rPr>
        <w:t xml:space="preserve"> </w:t>
      </w:r>
      <w:hyperlink w:history="true" r:id="rId41">
        <w:r>
          <w:rPr>
            <w:color w:val="0D7FAC"/>
          </w:rPr>
          <w:t>characteristics.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Brain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Clinical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II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Study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Gro</w:t>
        </w:r>
        <w:r>
          <w:rPr>
            <w:color w:val="0D7FAC"/>
            <w:spacing w:val="-1"/>
          </w:rPr>
          <w:t>up.</w:t>
        </w:r>
      </w:hyperlink>
      <w:r>
        <w:rPr>
          <w:color w:val="0D7FAC"/>
        </w:rPr>
        <w:t xml:space="preserve"> </w:t>
      </w:r>
      <w:hyperlink w:history="true" r:id="rId41">
        <w:r>
          <w:rPr>
            <w:color w:val="0D7FAC"/>
          </w:rPr>
          <w:t>Control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Clin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Trials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2"/>
          </w:rPr>
          <w:t>1991;12:525–45</w:t>
        </w:r>
      </w:hyperlink>
      <w:r>
        <w:rPr>
          <w:spacing w:val="2"/>
        </w:rPr>
        <w:t>.</w:t>
      </w:r>
    </w:p>
    <w:p>
      <w:pPr>
        <w:pStyle w:val="BodyText"/>
        <w:ind w:left="466" w:right="451" w:hanging="271"/>
        <w:spacing w:before="153" w:line="264" w:lineRule="auto"/>
        <w:rPr/>
      </w:pPr>
      <w:r>
        <w:rPr/>
        <w:t>12.  </w:t>
      </w:r>
      <w:hyperlink w:history="true" r:id="rId42">
        <w:r>
          <w:rPr>
            <w:color w:val="0D7FAC"/>
          </w:rPr>
          <w:t>Jennett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B,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Bond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M. Assessment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of outcome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severe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brain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dam</w:t>
        </w:r>
        <w:r>
          <w:rPr>
            <w:color w:val="0D7FAC"/>
            <w:spacing w:val="-1"/>
          </w:rPr>
          <w:t>age.</w:t>
        </w:r>
      </w:hyperlink>
      <w:r>
        <w:rPr>
          <w:color w:val="0D7FAC"/>
        </w:rPr>
        <w:t xml:space="preserve"> </w:t>
      </w:r>
      <w:hyperlink w:history="true" r:id="rId42">
        <w:r>
          <w:rPr>
            <w:color w:val="0D7FAC"/>
            <w:spacing w:val="-1"/>
          </w:rPr>
          <w:t>Lancet</w:t>
        </w:r>
        <w:r>
          <w:rPr>
            <w:color w:val="0D7FAC"/>
            <w:spacing w:val="48"/>
            <w:w w:val="102"/>
          </w:rPr>
          <w:t xml:space="preserve"> </w:t>
        </w:r>
        <w:r>
          <w:rPr>
            <w:color w:val="0D7FAC"/>
            <w:spacing w:val="-1"/>
          </w:rPr>
          <w:t>1975;1:480–4</w:t>
        </w:r>
      </w:hyperlink>
      <w:r>
        <w:rPr>
          <w:spacing w:val="-1"/>
        </w:rPr>
        <w:t>.</w:t>
      </w:r>
    </w:p>
    <w:p>
      <w:pPr>
        <w:pStyle w:val="BodyText"/>
        <w:ind w:left="465" w:right="451" w:hanging="270"/>
        <w:spacing w:before="153" w:line="265" w:lineRule="auto"/>
        <w:rPr/>
      </w:pPr>
      <w:r>
        <w:rPr>
          <w:spacing w:val="2"/>
        </w:rPr>
        <w:t>13.  </w:t>
      </w:r>
      <w:hyperlink w:history="true" r:id="rId43">
        <w:r>
          <w:rPr>
            <w:color w:val="0D7FAC"/>
          </w:rPr>
          <w:t>Wilson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JT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Pettigrew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LE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Teasdale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GM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Structured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interviews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the</w:t>
        </w:r>
      </w:hyperlink>
      <w:r>
        <w:rPr>
          <w:color w:val="0D7FAC"/>
        </w:rPr>
        <w:t xml:space="preserve"> </w:t>
      </w:r>
      <w:hyperlink w:history="true" r:id="rId43">
        <w:r>
          <w:rPr>
            <w:color w:val="0D7FAC"/>
          </w:rPr>
          <w:t>Glasgow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Outcome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</w:rPr>
          <w:t>Scale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Exten</w:t>
        </w:r>
        <w:r>
          <w:rPr>
            <w:color w:val="0D7FAC"/>
            <w:spacing w:val="-1"/>
          </w:rPr>
          <w:t>ded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-1"/>
          </w:rPr>
          <w:t>Glasgow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-1"/>
          </w:rPr>
          <w:t>Scale:</w:t>
        </w:r>
      </w:hyperlink>
      <w:r>
        <w:rPr>
          <w:color w:val="0D7FAC"/>
        </w:rPr>
        <w:t xml:space="preserve"> </w:t>
      </w:r>
      <w:hyperlink w:history="true" r:id="rId43">
        <w:r>
          <w:rPr>
            <w:color w:val="0D7FAC"/>
          </w:rPr>
          <w:t>guidelines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their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use</w:t>
        </w:r>
        <w:r>
          <w:rPr>
            <w:color w:val="0D7FAC"/>
            <w:spacing w:val="1"/>
          </w:rPr>
          <w:t>. </w:t>
        </w:r>
        <w:r>
          <w:rPr>
            <w:color w:val="0D7FAC"/>
          </w:rPr>
          <w:t>J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Neurotrauma</w:t>
        </w:r>
        <w:r>
          <w:rPr>
            <w:color w:val="0D7FAC"/>
            <w:spacing w:val="1"/>
          </w:rPr>
          <w:t xml:space="preserve">  1998;15:573–85</w:t>
        </w:r>
      </w:hyperlink>
      <w:r>
        <w:rPr>
          <w:spacing w:val="1"/>
        </w:rPr>
        <w:t>.</w:t>
      </w:r>
    </w:p>
    <w:p>
      <w:pPr>
        <w:pStyle w:val="BodyText"/>
        <w:ind w:left="466" w:right="451" w:hanging="271"/>
        <w:spacing w:before="160" w:line="269" w:lineRule="auto"/>
        <w:rPr/>
      </w:pPr>
      <w:r>
        <w:rPr>
          <w:spacing w:val="1"/>
        </w:rPr>
        <w:t>14.  </w:t>
      </w:r>
      <w:hyperlink w:history="true" r:id="rId44">
        <w:r>
          <w:rPr>
            <w:color w:val="0D7FAC"/>
          </w:rPr>
          <w:t>van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Swieten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JC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Koudstaal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</w:rPr>
          <w:t>PJ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Visser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MC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Schouten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HJ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van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Gijn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"/>
          </w:rPr>
          <w:t>.</w:t>
        </w:r>
      </w:hyperlink>
      <w:r>
        <w:rPr>
          <w:color w:val="0D7FAC"/>
        </w:rPr>
        <w:t xml:space="preserve"> </w:t>
      </w:r>
      <w:hyperlink w:history="true" r:id="rId44">
        <w:r>
          <w:rPr>
            <w:color w:val="0D7FAC"/>
            <w:spacing w:val="-1"/>
          </w:rPr>
          <w:t>Interobserver</w:t>
        </w:r>
        <w:r>
          <w:rPr>
            <w:color w:val="0D7FAC"/>
            <w:spacing w:val="50"/>
          </w:rPr>
          <w:t xml:space="preserve"> </w:t>
        </w:r>
        <w:r>
          <w:rPr>
            <w:color w:val="0D7FAC"/>
            <w:spacing w:val="-1"/>
          </w:rPr>
          <w:t>agreement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assessment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-1"/>
          </w:rPr>
          <w:t>of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-1"/>
          </w:rPr>
          <w:t>handicap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stroke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pa–</w:t>
        </w:r>
      </w:hyperlink>
      <w:r>
        <w:rPr>
          <w:color w:val="0D7FAC"/>
        </w:rPr>
        <w:t xml:space="preserve"> </w:t>
      </w:r>
      <w:hyperlink w:history="true" r:id="rId44">
        <w:r>
          <w:rPr>
            <w:color w:val="0D7FAC"/>
          </w:rPr>
          <w:t>tients.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Stroke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1988;19:604–7</w:t>
        </w:r>
      </w:hyperlink>
      <w:r>
        <w:rPr/>
        <w:t>.</w:t>
      </w:r>
    </w:p>
    <w:p>
      <w:pPr>
        <w:pStyle w:val="BodyText"/>
        <w:ind w:left="465" w:right="451" w:hanging="270"/>
        <w:spacing w:before="151" w:line="260" w:lineRule="auto"/>
        <w:rPr/>
      </w:pPr>
      <w:r>
        <w:rPr>
          <w:spacing w:val="4"/>
        </w:rPr>
        <w:t>15.  </w:t>
      </w:r>
      <w:hyperlink w:history="true" r:id="rId45">
        <w:r>
          <w:rPr>
            <w:color w:val="0D7FAC"/>
          </w:rPr>
          <w:t>Sandroni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C</w:t>
        </w:r>
        <w:r>
          <w:rPr>
            <w:color w:val="0D7FAC"/>
            <w:spacing w:val="4"/>
          </w:rPr>
          <w:t>,  </w:t>
        </w:r>
        <w:r>
          <w:rPr>
            <w:color w:val="0D7FAC"/>
          </w:rPr>
          <w:t>Nolan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JP</w:t>
        </w:r>
        <w:r>
          <w:rPr>
            <w:color w:val="0D7FAC"/>
            <w:spacing w:val="4"/>
          </w:rPr>
          <w:t>.  </w:t>
        </w:r>
        <w:r>
          <w:rPr>
            <w:color w:val="0D7FAC"/>
          </w:rPr>
          <w:t>Neuroprognostication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in</w:t>
        </w:r>
      </w:hyperlink>
      <w:r>
        <w:rPr>
          <w:color w:val="0D7FAC"/>
          <w:spacing w:val="1"/>
        </w:rPr>
        <w:t xml:space="preserve"> </w:t>
      </w:r>
      <w:hyperlink w:history="true" r:id="rId45">
        <w:r>
          <w:rPr>
            <w:color w:val="0D7FAC"/>
          </w:rPr>
          <w:t>Europe: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new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timings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standards.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2015;90:A4–5</w:t>
        </w:r>
      </w:hyperlink>
      <w:r>
        <w:rPr/>
        <w:t>.</w:t>
      </w:r>
    </w:p>
    <w:p>
      <w:pPr>
        <w:pStyle w:val="BodyText"/>
        <w:ind w:left="460" w:right="432" w:hanging="265"/>
        <w:spacing w:before="160" w:line="271" w:lineRule="auto"/>
        <w:rPr/>
      </w:pPr>
      <w:r>
        <w:rPr/>
        <w:t>16.  </w:t>
      </w:r>
      <w:hyperlink w:history="true" r:id="rId46">
        <w:r>
          <w:rPr>
            <w:color w:val="0D7FAC"/>
          </w:rPr>
          <w:t>Albaeni A,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Eid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SM,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Vaidya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D,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Chandra–Strobos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N.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Predicting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-1"/>
          </w:rPr>
          <w:t>survival</w:t>
        </w:r>
      </w:hyperlink>
      <w:r>
        <w:rPr>
          <w:color w:val="0D7FAC"/>
        </w:rPr>
        <w:t xml:space="preserve">  </w:t>
      </w:r>
      <w:hyperlink w:history="true" r:id="rId46">
        <w:r>
          <w:rPr>
            <w:color w:val="0D7FAC"/>
          </w:rPr>
          <w:t>with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good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neurological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outcome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within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8"/>
          </w:rPr>
          <w:t>24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hours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following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out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of</w:t>
        </w:r>
      </w:hyperlink>
      <w:r>
        <w:rPr>
          <w:color w:val="0D7FAC"/>
          <w:spacing w:val="1"/>
        </w:rPr>
        <w:t xml:space="preserve"> </w:t>
      </w:r>
      <w:hyperlink w:history="true" r:id="rId46">
        <w:r>
          <w:rPr>
            <w:color w:val="0D7FAC"/>
          </w:rPr>
          <w:t>hospital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arre</w:t>
        </w:r>
        <w:r>
          <w:rPr>
            <w:color w:val="0D7FAC"/>
            <w:spacing w:val="-1"/>
          </w:rPr>
          <w:t>st: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-1"/>
          </w:rPr>
          <w:t>application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-1"/>
          </w:rPr>
          <w:t>validation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-1"/>
          </w:rPr>
          <w:t>of a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-1"/>
          </w:rPr>
          <w:t>novel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clinical</w:t>
        </w:r>
      </w:hyperlink>
      <w:r>
        <w:rPr>
          <w:color w:val="0D7FAC"/>
        </w:rPr>
        <w:t xml:space="preserve">  </w:t>
      </w:r>
      <w:hyperlink w:history="true" r:id="rId46">
        <w:r>
          <w:rPr>
            <w:color w:val="0D7FAC"/>
          </w:rPr>
          <w:t>score</w:t>
        </w:r>
        <w:r>
          <w:rPr>
            <w:color w:val="0D7FAC"/>
            <w:spacing w:val="5"/>
          </w:rPr>
          <w:t>. </w:t>
        </w:r>
        <w:r>
          <w:rPr>
            <w:color w:val="0D7FAC"/>
          </w:rPr>
          <w:t>J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Neurol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Transl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Neurosci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5"/>
          </w:rPr>
          <w:t>2014;2:1041</w:t>
        </w:r>
      </w:hyperlink>
      <w:r>
        <w:rPr>
          <w:spacing w:val="5"/>
        </w:rPr>
        <w:t>.</w:t>
      </w:r>
    </w:p>
    <w:p>
      <w:pPr>
        <w:pStyle w:val="BodyText"/>
        <w:ind w:left="464" w:right="450" w:hanging="270"/>
        <w:spacing w:before="153" w:line="265" w:lineRule="auto"/>
        <w:rPr/>
      </w:pPr>
      <w:r>
        <w:rPr>
          <w:spacing w:val="8"/>
        </w:rPr>
        <w:t>17.  </w:t>
      </w:r>
      <w:hyperlink w:history="true" r:id="rId47">
        <w:r>
          <w:rPr>
            <w:color w:val="0D7FAC"/>
          </w:rPr>
          <w:t>Eertmans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W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Tran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TMP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Genbrugge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prediction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model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for</w:t>
        </w:r>
      </w:hyperlink>
      <w:r>
        <w:rPr>
          <w:color w:val="0D7FAC"/>
        </w:rPr>
        <w:t xml:space="preserve"> </w:t>
      </w:r>
      <w:hyperlink w:history="true" r:id="rId47">
        <w:r>
          <w:rPr>
            <w:color w:val="0D7FAC"/>
            <w:spacing w:val="-1"/>
          </w:rPr>
          <w:t>good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neurological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-1"/>
          </w:rPr>
          <w:t>succ</w:t>
        </w:r>
        <w:r>
          <w:rPr>
            <w:color w:val="0D7FAC"/>
            <w:spacing w:val="-2"/>
          </w:rPr>
          <w:t>essfully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2"/>
          </w:rPr>
          <w:t>resuscitated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2"/>
          </w:rPr>
          <w:t>out–of–hospital</w:t>
        </w:r>
      </w:hyperlink>
      <w:r>
        <w:rPr>
          <w:color w:val="0D7FAC"/>
        </w:rPr>
        <w:t xml:space="preserve"> </w:t>
      </w:r>
      <w:hyperlink w:history="true" r:id="rId47">
        <w:r>
          <w:rPr>
            <w:color w:val="0D7FAC"/>
          </w:rPr>
          <w:t>cardiac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patients</w:t>
        </w:r>
        <w:r>
          <w:rPr>
            <w:color w:val="0D7FAC"/>
            <w:spacing w:val="2"/>
          </w:rPr>
          <w:t>. </w:t>
        </w:r>
        <w:r>
          <w:rPr>
            <w:color w:val="0D7FAC"/>
          </w:rPr>
          <w:t>Scand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Trauma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Resusc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Emerg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2"/>
          </w:rPr>
          <w:t>2018;26:93</w:t>
        </w:r>
      </w:hyperlink>
      <w:r>
        <w:rPr>
          <w:spacing w:val="2"/>
        </w:rPr>
        <w:t>.</w:t>
      </w:r>
    </w:p>
    <w:p>
      <w:pPr>
        <w:pStyle w:val="BodyText"/>
        <w:ind w:left="465" w:right="450" w:hanging="271"/>
        <w:spacing w:before="160" w:line="260" w:lineRule="auto"/>
        <w:rPr/>
      </w:pPr>
      <w:r>
        <w:rPr>
          <w:spacing w:val="3"/>
        </w:rPr>
        <w:t>18.  </w:t>
      </w:r>
      <w:hyperlink w:history="true" r:id="rId48">
        <w:r>
          <w:rPr>
            <w:color w:val="0D7FAC"/>
          </w:rPr>
          <w:t>Martinell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L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</w:rPr>
          <w:t>Nielsen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N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</w:rPr>
          <w:t>Herlitz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J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</w:rPr>
          <w:t>et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</w:rPr>
          <w:t>al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Early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predictors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poor</w:t>
        </w:r>
      </w:hyperlink>
      <w:r>
        <w:rPr>
          <w:color w:val="0D7FAC"/>
        </w:rPr>
        <w:t xml:space="preserve"> </w:t>
      </w:r>
      <w:hyperlink w:history="true" r:id="rId48">
        <w:r>
          <w:rPr>
            <w:color w:val="0D7FAC"/>
          </w:rPr>
          <w:t>outcome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out–of–hospital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ar</w:t>
        </w:r>
        <w:r>
          <w:rPr>
            <w:color w:val="0D7FAC"/>
            <w:spacing w:val="-1"/>
          </w:rPr>
          <w:t>rest.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Crit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-1"/>
          </w:rPr>
          <w:t>2017;21:96</w:t>
        </w:r>
      </w:hyperlink>
      <w:r>
        <w:rPr>
          <w:spacing w:val="-1"/>
        </w:rPr>
        <w:t>.</w:t>
      </w:r>
    </w:p>
    <w:p>
      <w:pPr>
        <w:pStyle w:val="BodyText"/>
        <w:ind w:left="464" w:right="432" w:hanging="270"/>
        <w:spacing w:before="159" w:line="269" w:lineRule="auto"/>
        <w:rPr/>
      </w:pPr>
      <w:r>
        <w:rPr>
          <w:spacing w:val="5"/>
        </w:rPr>
        <w:t>19.  </w:t>
      </w:r>
      <w:hyperlink w:history="true" r:id="rId49">
        <w:r>
          <w:rPr>
            <w:color w:val="0D7FAC"/>
          </w:rPr>
          <w:t>Hunziker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S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Bivens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MJ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Cocchi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MN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International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validation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of</w:t>
        </w:r>
      </w:hyperlink>
      <w:r>
        <w:rPr>
          <w:color w:val="0D7FAC"/>
        </w:rPr>
        <w:t xml:space="preserve"> </w:t>
      </w:r>
      <w:hyperlink w:history="true" r:id="rId49">
        <w:r>
          <w:rPr>
            <w:color w:val="0D7FAC"/>
            <w:spacing w:val="-1"/>
          </w:rPr>
          <w:t>the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-1"/>
          </w:rPr>
          <w:t>out–of–hospital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score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-1"/>
          </w:rPr>
          <w:t>United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-1"/>
          </w:rPr>
          <w:t>States.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Crit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Ca</w:t>
        </w:r>
        <w:r>
          <w:rPr>
            <w:color w:val="0D7FAC"/>
            <w:spacing w:val="-2"/>
          </w:rPr>
          <w:t>re</w:t>
        </w:r>
      </w:hyperlink>
      <w:r>
        <w:rPr>
          <w:color w:val="0D7FAC"/>
        </w:rPr>
        <w:t xml:space="preserve">  </w:t>
      </w:r>
      <w:hyperlink w:history="true" r:id="rId49">
        <w:r>
          <w:rPr>
            <w:color w:val="0D7FAC"/>
            <w:spacing w:val="1"/>
          </w:rPr>
          <w:t>2011;39:1670–4</w:t>
        </w:r>
      </w:hyperlink>
      <w:r>
        <w:rPr>
          <w:spacing w:val="1"/>
        </w:rPr>
        <w:t>.</w:t>
      </w:r>
    </w:p>
    <w:p>
      <w:pPr>
        <w:pStyle w:val="BodyText"/>
        <w:ind w:left="463" w:right="448" w:hanging="283"/>
        <w:spacing w:before="152" w:line="266" w:lineRule="auto"/>
        <w:rPr/>
      </w:pPr>
      <w:r>
        <w:rPr/>
        <w:t>20.  </w:t>
      </w:r>
      <w:hyperlink w:history="true" r:id="rId50">
        <w:r>
          <w:rPr>
            <w:color w:val="0D7FAC"/>
          </w:rPr>
          <w:t>Isenschmid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C,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Luescher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T,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Rasiah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R,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Pe</w:t>
        </w:r>
        <w:r>
          <w:rPr>
            <w:color w:val="0D7FAC"/>
            <w:spacing w:val="-1"/>
          </w:rPr>
          <w:t>rformance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of clinical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-1"/>
          </w:rPr>
          <w:t>risk</w:t>
        </w:r>
      </w:hyperlink>
      <w:r>
        <w:rPr>
          <w:color w:val="0D7FAC"/>
        </w:rPr>
        <w:t xml:space="preserve"> </w:t>
      </w:r>
      <w:hyperlink w:history="true" r:id="rId50">
        <w:r>
          <w:rPr>
            <w:color w:val="0D7FAC"/>
          </w:rPr>
          <w:t>scores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to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predict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mortality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-1"/>
          </w:rPr>
          <w:t>logical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1"/>
          </w:rPr>
          <w:t>arrest</w:t>
        </w:r>
      </w:hyperlink>
      <w:r>
        <w:rPr>
          <w:color w:val="0D7FAC"/>
        </w:rPr>
        <w:t xml:space="preserve"> </w:t>
      </w:r>
      <w:hyperlink w:history="true" r:id="rId50">
        <w:r>
          <w:rPr>
            <w:color w:val="0D7FAC"/>
          </w:rPr>
          <w:t>patients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"/>
          </w:rPr>
          <w:t>2019;136:21–9</w:t>
        </w:r>
      </w:hyperlink>
      <w:r>
        <w:rPr>
          <w:spacing w:val="1"/>
        </w:rPr>
        <w:t>.</w:t>
      </w:r>
    </w:p>
    <w:p>
      <w:pPr>
        <w:pStyle w:val="BodyText"/>
        <w:ind w:left="463" w:right="452" w:hanging="283"/>
        <w:spacing w:before="158" w:line="266" w:lineRule="auto"/>
        <w:rPr/>
      </w:pPr>
      <w:r>
        <w:rPr>
          <w:spacing w:val="5"/>
        </w:rPr>
        <w:t>21.  </w:t>
      </w:r>
      <w:hyperlink w:history="true" r:id="rId51">
        <w:r>
          <w:rPr>
            <w:color w:val="0D7FAC"/>
          </w:rPr>
          <w:t>Maupain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Bougouin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W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Lamhaut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L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et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5"/>
          </w:rPr>
          <w:t>. </w:t>
        </w:r>
        <w:r>
          <w:rPr>
            <w:color w:val="0D7FAC"/>
          </w:rPr>
          <w:t>The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CAHP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5"/>
          </w:rPr>
          <w:t>(</w:t>
        </w:r>
        <w:r>
          <w:rPr>
            <w:color w:val="0D7FAC"/>
          </w:rPr>
          <w:t>Cardiac</w:t>
        </w:r>
        <w:r>
          <w:rPr>
            <w:color w:val="0D7FAC"/>
            <w:spacing w:val="-6"/>
          </w:rPr>
          <w:t xml:space="preserve"> </w:t>
        </w:r>
        <w:r>
          <w:rPr>
            <w:color w:val="0D7FAC"/>
          </w:rPr>
          <w:t>Arrest</w:t>
        </w:r>
      </w:hyperlink>
      <w:r>
        <w:rPr>
          <w:color w:val="0D7FAC"/>
        </w:rPr>
        <w:t xml:space="preserve"> </w:t>
      </w:r>
      <w:hyperlink w:history="true" r:id="rId51">
        <w:r>
          <w:rPr>
            <w:color w:val="0D7FAC"/>
            <w:spacing w:val="-1"/>
          </w:rPr>
          <w:t>Hospital  Prognosis)  score: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tool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risk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stratiﬁcation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out–of–</w:t>
        </w:r>
      </w:hyperlink>
      <w:r>
        <w:rPr>
          <w:color w:val="0D7FAC"/>
          <w:spacing w:val="1"/>
        </w:rPr>
        <w:t xml:space="preserve"> </w:t>
      </w:r>
      <w:hyperlink w:history="true" r:id="rId51">
        <w:r>
          <w:rPr>
            <w:color w:val="0D7FAC"/>
          </w:rPr>
          <w:t>hospital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Eur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Heart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1"/>
          </w:rPr>
          <w:t>2016;37:3222–8</w:t>
        </w:r>
      </w:hyperlink>
      <w:r>
        <w:rPr>
          <w:spacing w:val="1"/>
        </w:rPr>
        <w:t>.</w:t>
      </w:r>
    </w:p>
    <w:p>
      <w:pPr>
        <w:pStyle w:val="BodyText"/>
        <w:ind w:left="466" w:right="451" w:hanging="286"/>
        <w:spacing w:before="159" w:line="280" w:lineRule="auto"/>
        <w:rPr/>
      </w:pPr>
      <w:r>
        <w:rPr/>
        <w:t>22.  </w:t>
      </w:r>
      <w:hyperlink w:history="true" r:id="rId52">
        <w:r>
          <w:rPr>
            <w:color w:val="0D7FAC"/>
          </w:rPr>
          <w:t>Salciccioli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JD,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Cristia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Chase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M,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Performa</w:t>
        </w:r>
        <w:r>
          <w:rPr>
            <w:color w:val="0D7FAC"/>
            <w:spacing w:val="-1"/>
          </w:rPr>
          <w:t>nce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of SAPS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-1"/>
          </w:rPr>
          <w:t>II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-1"/>
          </w:rPr>
          <w:t>and</w:t>
        </w:r>
      </w:hyperlink>
      <w:r>
        <w:rPr>
          <w:color w:val="0D7FAC"/>
        </w:rPr>
        <w:t xml:space="preserve"> </w:t>
      </w:r>
      <w:hyperlink w:history="true" r:id="rId52">
        <w:r>
          <w:rPr>
            <w:color w:val="0D7FAC"/>
            <w:spacing w:val="-1"/>
          </w:rPr>
          <w:t>SAPS  III  scores  in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-1"/>
          </w:rPr>
          <w:t>post–cardiac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arrest.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Minerva  Anestesiol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2012;78:</w:t>
        </w:r>
      </w:hyperlink>
      <w:r>
        <w:rPr>
          <w:color w:val="0D7FAC"/>
        </w:rPr>
        <w:t xml:space="preserve"> </w:t>
      </w:r>
      <w:hyperlink w:history="true" r:id="rId52">
        <w:r>
          <w:rPr>
            <w:color w:val="0D7FAC"/>
          </w:rPr>
          <w:t>1341–7</w:t>
        </w:r>
      </w:hyperlink>
      <w:r>
        <w:rPr/>
        <w:t>.</w:t>
      </w:r>
    </w:p>
    <w:p>
      <w:pPr>
        <w:pStyle w:val="BodyText"/>
        <w:ind w:left="463" w:right="452" w:hanging="283"/>
        <w:spacing w:before="127" w:line="269" w:lineRule="auto"/>
        <w:rPr/>
      </w:pPr>
      <w:r>
        <w:rPr/>
        <w:t>23.  </w:t>
      </w:r>
      <w:hyperlink w:history="true" r:id="rId53">
        <w:r>
          <w:rPr>
            <w:color w:val="0D7FAC"/>
          </w:rPr>
          <w:t>Nakstad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</w:rPr>
          <w:t>ER,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</w:rPr>
          <w:t>Stær–Jensen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H,  Wimmer   H,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et   al.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</w:rPr>
          <w:t>Late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</w:rPr>
          <w:t>awakening,</w:t>
        </w:r>
      </w:hyperlink>
      <w:r>
        <w:rPr>
          <w:color w:val="0D7FAC"/>
        </w:rPr>
        <w:t xml:space="preserve"> </w:t>
      </w:r>
      <w:hyperlink w:history="true" r:id="rId53">
        <w:r>
          <w:rPr>
            <w:color w:val="0D7FAC"/>
          </w:rPr>
          <w:t>prognostic  factors </w:t>
        </w:r>
        <w:r>
          <w:rPr>
            <w:color w:val="0D7FAC"/>
            <w:spacing w:val="-1"/>
          </w:rPr>
          <w:t xml:space="preserve"> and  long–term  outcome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out–of–hospital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cardiac</w:t>
        </w:r>
      </w:hyperlink>
      <w:r>
        <w:rPr>
          <w:color w:val="0D7FAC"/>
          <w:spacing w:val="1"/>
        </w:rPr>
        <w:t xml:space="preserve"> </w:t>
      </w:r>
      <w:hyperlink w:history="true" r:id="rId53">
        <w:r>
          <w:rPr>
            <w:color w:val="0D7FAC"/>
            <w:spacing w:val="-1"/>
          </w:rPr>
          <w:t>arrest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–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results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of the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-1"/>
          </w:rPr>
          <w:t>prospective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Norwegian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Cardio–Respiratory Arrest</w:t>
        </w:r>
      </w:hyperlink>
      <w:r>
        <w:rPr>
          <w:color w:val="0D7FAC"/>
        </w:rPr>
        <w:t xml:space="preserve"> </w:t>
      </w:r>
      <w:hyperlink w:history="true" r:id="rId53">
        <w:r>
          <w:rPr>
            <w:color w:val="0D7FAC"/>
          </w:rPr>
          <w:t>Study</w:t>
        </w:r>
        <w:r>
          <w:rPr>
            <w:color w:val="0D7FAC"/>
            <w:spacing w:val="40"/>
          </w:rPr>
          <w:t xml:space="preserve"> </w:t>
        </w:r>
        <w:r>
          <w:rPr>
            <w:color w:val="0D7FAC"/>
            <w:spacing w:val="2"/>
          </w:rPr>
          <w:t>(</w:t>
        </w:r>
        <w:r>
          <w:rPr>
            <w:color w:val="0D7FAC"/>
          </w:rPr>
          <w:t>NORCAST</w:t>
        </w:r>
        <w:r>
          <w:rPr>
            <w:color w:val="0D7FAC"/>
            <w:spacing w:val="2"/>
          </w:rPr>
          <w:t>).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2"/>
          </w:rPr>
          <w:t>2020;149:170–9</w:t>
        </w:r>
      </w:hyperlink>
      <w:r>
        <w:rPr>
          <w:spacing w:val="2"/>
        </w:rPr>
        <w:t>.</w:t>
      </w:r>
    </w:p>
    <w:p>
      <w:pPr>
        <w:pStyle w:val="BodyText"/>
        <w:ind w:left="464" w:right="449" w:hanging="284"/>
        <w:spacing w:before="161" w:line="271" w:lineRule="auto"/>
        <w:rPr/>
      </w:pPr>
      <w:r>
        <w:rPr/>
        <w:t>24.  </w:t>
      </w:r>
      <w:hyperlink w:history="true" r:id="rId54">
        <w:r>
          <w:rPr>
            <w:color w:val="0D7FAC"/>
          </w:rPr>
          <w:t>Kiehl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EL,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</w:rPr>
          <w:t>Parker AM,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Matar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RM,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C–GRApH: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a validated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scoring</w:t>
        </w:r>
      </w:hyperlink>
      <w:r>
        <w:rPr>
          <w:color w:val="0D7FAC"/>
        </w:rPr>
        <w:t xml:space="preserve"> </w:t>
      </w:r>
      <w:hyperlink w:history="true" r:id="rId54">
        <w:r>
          <w:rPr>
            <w:color w:val="0D7FAC"/>
          </w:rPr>
          <w:t>system for early stratiﬁcati</w:t>
        </w:r>
        <w:r>
          <w:rPr>
            <w:color w:val="0D7FAC"/>
            <w:spacing w:val="-1"/>
          </w:rPr>
          <w:t>on of</w:t>
        </w:r>
        <w:r>
          <w:rPr>
            <w:color w:val="0D7FAC"/>
            <w:spacing w:val="-15"/>
          </w:rPr>
          <w:t xml:space="preserve"> </w:t>
        </w:r>
        <w:r>
          <w:rPr>
            <w:color w:val="0D7FAC"/>
            <w:spacing w:val="-1"/>
          </w:rPr>
          <w:t>neurologic outcome after out–of–hospital</w:t>
        </w:r>
      </w:hyperlink>
      <w:r>
        <w:rPr>
          <w:color w:val="0D7FAC"/>
        </w:rPr>
        <w:t xml:space="preserve"> </w:t>
      </w:r>
      <w:hyperlink w:history="true" r:id="rId54">
        <w:r>
          <w:rPr>
            <w:color w:val="0D7FAC"/>
          </w:rPr>
          <w:t>cardiac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treated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with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targeted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temperature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management</w:t>
        </w:r>
        <w:r>
          <w:rPr>
            <w:color w:val="0D7FAC"/>
            <w:spacing w:val="3"/>
          </w:rPr>
          <w:t>.  </w:t>
        </w:r>
        <w:r>
          <w:rPr>
            <w:color w:val="0D7FAC"/>
          </w:rPr>
          <w:t>J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Am</w:t>
        </w:r>
      </w:hyperlink>
      <w:r>
        <w:rPr>
          <w:color w:val="0D7FAC"/>
          <w:spacing w:val="1"/>
        </w:rPr>
        <w:t xml:space="preserve"> </w:t>
      </w:r>
      <w:hyperlink w:history="true" r:id="rId54">
        <w:r>
          <w:rPr>
            <w:color w:val="0D7FAC"/>
          </w:rPr>
          <w:t>Heart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Assoc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3"/>
          </w:rPr>
          <w:t>2017;6:e003821</w:t>
        </w:r>
      </w:hyperlink>
      <w:r>
        <w:rPr>
          <w:spacing w:val="3"/>
        </w:rPr>
        <w:t>.</w:t>
      </w:r>
    </w:p>
    <w:p>
      <w:pPr>
        <w:pStyle w:val="BodyText"/>
        <w:ind w:left="459" w:right="451" w:hanging="279"/>
        <w:spacing w:before="151" w:line="266" w:lineRule="auto"/>
        <w:rPr/>
      </w:pPr>
      <w:r>
        <w:rPr>
          <w:spacing w:val="4"/>
        </w:rPr>
        <w:t>25.  </w:t>
      </w:r>
      <w:hyperlink w:history="true" r:id="rId55">
        <w:r>
          <w:rPr>
            <w:color w:val="0D7FAC"/>
          </w:rPr>
          <w:t>Jabre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</w:rPr>
          <w:t>P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Bougouin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W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Dumas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F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Early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identi</w:t>
        </w:r>
        <w:r>
          <w:rPr>
            <w:color w:val="0D7FAC"/>
            <w:spacing w:val="4"/>
          </w:rPr>
          <w:t>ﬁ</w:t>
        </w:r>
        <w:r>
          <w:rPr>
            <w:color w:val="0D7FAC"/>
          </w:rPr>
          <w:t>cation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patients</w:t>
        </w:r>
      </w:hyperlink>
      <w:r>
        <w:rPr>
          <w:color w:val="0D7FAC"/>
        </w:rPr>
        <w:t xml:space="preserve"> </w:t>
      </w:r>
      <w:hyperlink w:history="true" r:id="rId55">
        <w:r>
          <w:rPr>
            <w:color w:val="0D7FAC"/>
            <w:spacing w:val="-1"/>
          </w:rPr>
          <w:t>with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-1"/>
          </w:rPr>
          <w:t>out–of–hospital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-1"/>
          </w:rPr>
          <w:t>arrest  with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-1"/>
          </w:rPr>
          <w:t>no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-1"/>
          </w:rPr>
          <w:t>chance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-1"/>
          </w:rPr>
          <w:t>of  survival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-1"/>
          </w:rPr>
          <w:t>and</w:t>
        </w:r>
      </w:hyperlink>
      <w:r>
        <w:rPr>
          <w:color w:val="0D7FAC"/>
        </w:rPr>
        <w:t xml:space="preserve"> </w:t>
      </w:r>
      <w:hyperlink w:history="true" r:id="rId55">
        <w:r>
          <w:rPr>
            <w:color w:val="0D7FAC"/>
          </w:rPr>
          <w:t>consideration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organ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donation</w:t>
        </w:r>
        <w:r>
          <w:rPr>
            <w:color w:val="0D7FAC"/>
            <w:spacing w:val="5"/>
          </w:rPr>
          <w:t>. </w:t>
        </w:r>
        <w:r>
          <w:rPr>
            <w:color w:val="0D7FAC"/>
          </w:rPr>
          <w:t>Ann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Intern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2016;165:770–8</w:t>
        </w:r>
      </w:hyperlink>
      <w:r>
        <w:rPr>
          <w:spacing w:val="5"/>
        </w:rPr>
        <w:t>.</w:t>
      </w:r>
    </w:p>
    <w:p>
      <w:pPr>
        <w:pStyle w:val="BodyText"/>
        <w:ind w:left="465" w:right="452" w:hanging="285"/>
        <w:spacing w:before="160" w:line="265" w:lineRule="auto"/>
        <w:rPr/>
      </w:pPr>
      <w:r>
        <w:rPr/>
        <w:t>26.  </w:t>
      </w:r>
      <w:hyperlink w:history="true" r:id="rId56">
        <w:r>
          <w:rPr>
            <w:color w:val="0D7FAC"/>
          </w:rPr>
          <w:t>Merrill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MS,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Wares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CM,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Heffner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AC,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Early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neur</w:t>
        </w:r>
        <w:r>
          <w:rPr>
            <w:color w:val="0D7FAC"/>
            <w:spacing w:val="-1"/>
          </w:rPr>
          <w:t>ologic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examina–</w:t>
        </w:r>
      </w:hyperlink>
      <w:r>
        <w:rPr>
          <w:color w:val="0D7FAC"/>
        </w:rPr>
        <w:t xml:space="preserve"> </w:t>
      </w:r>
      <w:hyperlink w:history="true" r:id="rId56">
        <w:r>
          <w:rPr>
            <w:color w:val="0D7FAC"/>
          </w:rPr>
          <w:t>tion is not reliable for prognostication in post–cardiac arrest pa</w:t>
        </w:r>
        <w:r>
          <w:rPr>
            <w:color w:val="0D7FAC"/>
            <w:spacing w:val="-1"/>
          </w:rPr>
          <w:t>tients who</w:t>
        </w:r>
      </w:hyperlink>
      <w:r>
        <w:rPr>
          <w:color w:val="0D7FAC"/>
        </w:rPr>
        <w:t xml:space="preserve"> </w:t>
      </w:r>
      <w:hyperlink w:history="true" r:id="rId56">
        <w:r>
          <w:rPr>
            <w:color w:val="0D7FAC"/>
          </w:rPr>
          <w:t>undergo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therapeutic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Am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Emerg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5"/>
          </w:rPr>
          <w:t>2016;34:975–9</w:t>
        </w:r>
      </w:hyperlink>
      <w:r>
        <w:rPr>
          <w:spacing w:val="5"/>
        </w:rPr>
        <w:t>.</w:t>
      </w:r>
    </w:p>
    <w:p>
      <w:pPr>
        <w:pStyle w:val="BodyText"/>
        <w:ind w:left="465" w:right="448" w:hanging="285"/>
        <w:spacing w:before="160" w:line="269" w:lineRule="auto"/>
        <w:rPr/>
      </w:pPr>
      <w:r>
        <w:rPr>
          <w:spacing w:val="-1"/>
        </w:rPr>
        <w:t>27.  </w:t>
      </w:r>
      <w:hyperlink w:history="true" r:id="rId57">
        <w:r>
          <w:rPr>
            <w:color w:val="0D7FAC"/>
            <w:spacing w:val="-1"/>
          </w:rPr>
          <w:t>Javaudin</w:t>
        </w:r>
        <w:r>
          <w:rPr>
            <w:color w:val="0D7FAC"/>
            <w:spacing w:val="38"/>
            <w:w w:val="102"/>
          </w:rPr>
          <w:t xml:space="preserve"> </w:t>
        </w:r>
        <w:r>
          <w:rPr>
            <w:color w:val="0D7FAC"/>
            <w:spacing w:val="-1"/>
          </w:rPr>
          <w:t>F,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Leclere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B,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1"/>
          </w:rPr>
          <w:t>Segard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-1"/>
          </w:rPr>
          <w:t>J,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-1"/>
          </w:rPr>
          <w:t>Prognostic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1"/>
          </w:rPr>
          <w:t>performance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-1"/>
          </w:rPr>
          <w:t>of early</w:t>
        </w:r>
      </w:hyperlink>
      <w:r>
        <w:rPr>
          <w:color w:val="0D7FAC"/>
        </w:rPr>
        <w:t xml:space="preserve"> </w:t>
      </w:r>
      <w:hyperlink w:history="true" r:id="rId57">
        <w:r>
          <w:rPr>
            <w:color w:val="0D7FAC"/>
          </w:rPr>
          <w:t>absence  of</w:t>
        </w:r>
        <w:r>
          <w:rPr>
            <w:color w:val="0D7FAC"/>
            <w:spacing w:val="37"/>
            <w:w w:val="101"/>
          </w:rPr>
          <w:t xml:space="preserve"> </w:t>
        </w:r>
        <w:r>
          <w:rPr>
            <w:color w:val="0D7FAC"/>
          </w:rPr>
          <w:t>pupillary  light  reaction  after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recovery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of  out  of  hospital</w:t>
        </w:r>
      </w:hyperlink>
      <w:r>
        <w:rPr>
          <w:color w:val="0D7FAC"/>
          <w:spacing w:val="1"/>
        </w:rPr>
        <w:t xml:space="preserve"> </w:t>
      </w:r>
      <w:hyperlink w:history="true" r:id="rId57">
        <w:r>
          <w:rPr>
            <w:color w:val="0D7FAC"/>
          </w:rPr>
          <w:t>cardiac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arrest.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2018;</w:t>
        </w:r>
        <w:r>
          <w:rPr>
            <w:color w:val="0D7FAC"/>
            <w:spacing w:val="-1"/>
          </w:rPr>
          <w:t>127:8–13</w:t>
        </w:r>
      </w:hyperlink>
      <w:r>
        <w:rPr>
          <w:spacing w:val="-1"/>
        </w:rPr>
        <w:t>.</w:t>
      </w:r>
    </w:p>
    <w:p>
      <w:pPr>
        <w:pStyle w:val="BodyText"/>
        <w:ind w:left="463" w:right="451" w:hanging="283"/>
        <w:spacing w:before="152" w:line="260" w:lineRule="auto"/>
        <w:rPr/>
      </w:pPr>
      <w:r>
        <w:rPr>
          <w:spacing w:val="6"/>
        </w:rPr>
        <w:t>28.  </w:t>
      </w:r>
      <w:hyperlink w:history="true" r:id="rId58">
        <w:r>
          <w:rPr>
            <w:color w:val="0D7FAC"/>
          </w:rPr>
          <w:t>Oddo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M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</w:rPr>
          <w:t>Sandroni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</w:rPr>
          <w:t>Citerio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G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Quantitative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versus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standard</w:t>
        </w:r>
      </w:hyperlink>
      <w:r>
        <w:rPr>
          <w:color w:val="0D7FAC"/>
        </w:rPr>
        <w:t xml:space="preserve"> </w:t>
      </w:r>
      <w:hyperlink w:history="true" r:id="rId58">
        <w:r>
          <w:rPr>
            <w:color w:val="0D7FAC"/>
            <w:spacing w:val="-1"/>
          </w:rPr>
          <w:t>pupillary light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reAex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early prognostication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-1"/>
          </w:rPr>
          <w:t>comatose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-1"/>
          </w:rPr>
          <w:t>cardi</w:t>
        </w:r>
        <w:r>
          <w:rPr>
            <w:color w:val="0D7FAC"/>
            <w:spacing w:val="-2"/>
          </w:rPr>
          <w:t>ac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-2"/>
          </w:rPr>
          <w:t>arrest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5" w:right="216" w:hanging="2"/>
        <w:spacing w:before="33" w:line="265" w:lineRule="auto"/>
        <w:rPr/>
      </w:pPr>
      <w:hyperlink w:history="true" r:id="rId58">
        <w:r>
          <w:rPr>
            <w:color w:val="0D7FAC"/>
          </w:rPr>
          <w:t>patients</w:t>
        </w:r>
        <w:r>
          <w:rPr>
            <w:color w:val="0D7FAC"/>
            <w:spacing w:val="5"/>
          </w:rPr>
          <w:t>: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an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international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prospective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multicenter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double</w:t>
        </w:r>
        <w:r>
          <w:rPr>
            <w:color w:val="0D7FAC"/>
            <w:spacing w:val="5"/>
          </w:rPr>
          <w:t>–</w:t>
        </w:r>
        <w:r>
          <w:rPr>
            <w:color w:val="0D7FAC"/>
          </w:rPr>
          <w:t>blinded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study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58">
        <w:r>
          <w:rPr>
            <w:color w:val="0D7FAC"/>
          </w:rPr>
          <w:t>Intensive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2018;44:2102–11</w:t>
        </w:r>
      </w:hyperlink>
      <w:r>
        <w:rPr>
          <w:spacing w:val="2"/>
        </w:rPr>
        <w:t>.</w:t>
      </w:r>
    </w:p>
    <w:p>
      <w:pPr>
        <w:pStyle w:val="BodyText"/>
        <w:ind w:left="284" w:right="216" w:hanging="284"/>
        <w:spacing w:before="180" w:line="269" w:lineRule="auto"/>
        <w:rPr/>
      </w:pPr>
      <w:r>
        <w:rPr/>
        <w:t>29.  </w:t>
      </w:r>
      <w:hyperlink w:history="true" r:id="rId59">
        <w:r>
          <w:rPr>
            <w:color w:val="0D7FAC"/>
          </w:rPr>
          <w:t>Rittenberger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JC,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Sangl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</w:rPr>
          <w:t>J,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Wheeler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Guyette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FX,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Callaway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CW.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As–</w:t>
        </w:r>
      </w:hyperlink>
      <w:r>
        <w:rPr>
          <w:color w:val="0D7FAC"/>
        </w:rPr>
        <w:t xml:space="preserve"> </w:t>
      </w:r>
      <w:hyperlink w:history="true" r:id="rId59">
        <w:r>
          <w:rPr>
            <w:color w:val="0D7FAC"/>
          </w:rPr>
          <w:t>sociation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between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clinical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examination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arrest.</w:t>
        </w:r>
      </w:hyperlink>
      <w:r>
        <w:rPr>
          <w:color w:val="0D7FAC"/>
        </w:rPr>
        <w:t xml:space="preserve"> </w:t>
      </w:r>
      <w:hyperlink w:history="true" r:id="rId59">
        <w:r>
          <w:rPr>
            <w:color w:val="0D7FAC"/>
          </w:rPr>
          <w:t>Resuscitation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"/>
          </w:rPr>
          <w:t>2010;81:1128–32</w:t>
        </w:r>
      </w:hyperlink>
      <w:r>
        <w:rPr>
          <w:spacing w:val="1"/>
        </w:rPr>
        <w:t>.</w:t>
      </w:r>
    </w:p>
    <w:p>
      <w:pPr>
        <w:pStyle w:val="BodyText"/>
        <w:ind w:left="283" w:right="197" w:hanging="281"/>
        <w:spacing w:before="181" w:line="271" w:lineRule="auto"/>
        <w:rPr/>
      </w:pPr>
      <w:r>
        <w:rPr>
          <w:spacing w:val="1"/>
        </w:rPr>
        <w:t>30.  </w:t>
      </w:r>
      <w:hyperlink w:history="true" r:id="rId60">
        <w:r>
          <w:rPr>
            <w:color w:val="0D7FAC"/>
          </w:rPr>
          <w:t>Tamura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T</w:t>
        </w:r>
        <w:r>
          <w:rPr>
            <w:color w:val="0D7FAC"/>
            <w:spacing w:val="1"/>
          </w:rPr>
          <w:t>,  </w:t>
        </w:r>
        <w:r>
          <w:rPr>
            <w:color w:val="0D7FAC"/>
          </w:rPr>
          <w:t>Namiki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"/>
          </w:rPr>
          <w:t>,  </w:t>
        </w:r>
        <w:r>
          <w:rPr>
            <w:color w:val="0D7FAC"/>
          </w:rPr>
          <w:t>Sugawara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Y</w:t>
        </w:r>
        <w:r>
          <w:rPr>
            <w:color w:val="0D7FAC"/>
            <w:spacing w:val="1"/>
          </w:rPr>
          <w:t>,  </w:t>
        </w:r>
        <w:r>
          <w:rPr>
            <w:color w:val="0D7FAC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al</w:t>
        </w:r>
        <w:r>
          <w:rPr>
            <w:color w:val="0D7FAC"/>
            <w:spacing w:val="1"/>
          </w:rPr>
          <w:t>.  </w:t>
        </w:r>
        <w:r>
          <w:rPr>
            <w:color w:val="0D7FAC"/>
          </w:rPr>
          <w:t>Quantitative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assessment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of</w:t>
        </w:r>
      </w:hyperlink>
      <w:r>
        <w:rPr>
          <w:color w:val="0D7FAC"/>
        </w:rPr>
        <w:t xml:space="preserve"> </w:t>
      </w:r>
      <w:hyperlink w:history="true" r:id="rId60">
        <w:r>
          <w:rPr>
            <w:color w:val="0D7FAC"/>
            <w:spacing w:val="-1"/>
          </w:rPr>
          <w:t>pupillary  light  reAex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-1"/>
          </w:rPr>
          <w:t>early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prediction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-1"/>
          </w:rPr>
          <w:t>of  outcomes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  <w:spacing w:val="-1"/>
          </w:rPr>
          <w:t>af</w:t>
        </w:r>
        <w:r>
          <w:rPr>
            <w:color w:val="0D7FAC"/>
            <w:spacing w:val="-2"/>
          </w:rPr>
          <w:t>ter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-2"/>
          </w:rPr>
          <w:t>out–of–</w:t>
        </w:r>
      </w:hyperlink>
      <w:r>
        <w:rPr>
          <w:color w:val="0D7FAC"/>
        </w:rPr>
        <w:t xml:space="preserve"> </w:t>
      </w:r>
      <w:hyperlink w:history="true" r:id="rId60">
        <w:r>
          <w:rPr>
            <w:color w:val="0D7FAC"/>
          </w:rPr>
          <w:t>hospital  cardiac  arrest:  a  multicentre</w:t>
        </w:r>
        <w:r>
          <w:rPr>
            <w:color w:val="0D7FAC"/>
            <w:spacing w:val="-1"/>
          </w:rPr>
          <w:t xml:space="preserve">  prospective  observational  study.</w:t>
        </w:r>
      </w:hyperlink>
      <w:r>
        <w:rPr>
          <w:color w:val="0D7FAC"/>
        </w:rPr>
        <w:t xml:space="preserve">  </w:t>
      </w:r>
      <w:hyperlink w:history="true" r:id="rId60">
        <w:r>
          <w:rPr>
            <w:color w:val="0D7FAC"/>
          </w:rPr>
          <w:t>Resuscitation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1"/>
          </w:rPr>
          <w:t>2018;131:108–13</w:t>
        </w:r>
      </w:hyperlink>
      <w:r>
        <w:rPr>
          <w:spacing w:val="1"/>
        </w:rPr>
        <w:t>.</w:t>
      </w:r>
    </w:p>
    <w:p>
      <w:pPr>
        <w:pStyle w:val="BodyText"/>
        <w:ind w:left="284" w:right="214" w:hanging="281"/>
        <w:spacing w:before="182" w:line="269" w:lineRule="auto"/>
        <w:rPr/>
      </w:pPr>
      <w:r>
        <w:rPr/>
        <w:t>31.  </w:t>
      </w:r>
      <w:hyperlink w:history="true" r:id="rId61">
        <w:r>
          <w:rPr>
            <w:color w:val="0D7FAC"/>
          </w:rPr>
          <w:t>Shemie  SD,  Doig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-1"/>
          </w:rPr>
          <w:t>,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Dickens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B,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Severe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-1"/>
          </w:rPr>
          <w:t>brain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-1"/>
          </w:rPr>
          <w:t>injury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-1"/>
          </w:rPr>
          <w:t>to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-1"/>
          </w:rPr>
          <w:t>neuro–</w:t>
        </w:r>
      </w:hyperlink>
      <w:r>
        <w:rPr>
          <w:color w:val="0D7FAC"/>
        </w:rPr>
        <w:t xml:space="preserve"> </w:t>
      </w:r>
      <w:hyperlink w:history="true" r:id="rId61">
        <w:r>
          <w:rPr>
            <w:color w:val="0D7FAC"/>
            <w:spacing w:val="1"/>
          </w:rPr>
          <w:t>logical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"/>
          </w:rPr>
          <w:t>determination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"/>
          </w:rPr>
          <w:t>of  death: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"/>
          </w:rPr>
          <w:t>Canadian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1"/>
          </w:rPr>
          <w:t>forum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  <w:spacing w:val="1"/>
          </w:rPr>
          <w:t>recommend</w:t>
        </w:r>
        <w:r>
          <w:rPr>
            <w:color w:val="0D7FAC"/>
          </w:rPr>
          <w:t>ations.</w:t>
        </w:r>
      </w:hyperlink>
      <w:r>
        <w:rPr>
          <w:color w:val="0D7FAC"/>
        </w:rPr>
        <w:t xml:space="preserve"> </w:t>
      </w:r>
      <w:hyperlink w:history="true" r:id="rId61">
        <w:r>
          <w:rPr>
            <w:color w:val="0D7FAC"/>
          </w:rPr>
          <w:t>CMAJ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1"/>
          </w:rPr>
          <w:t>2006;174:S1–13</w:t>
        </w:r>
      </w:hyperlink>
      <w:r>
        <w:rPr>
          <w:spacing w:val="1"/>
        </w:rPr>
        <w:t>.</w:t>
      </w:r>
    </w:p>
    <w:p>
      <w:pPr>
        <w:pStyle w:val="BodyText"/>
        <w:ind w:left="276" w:right="215" w:hanging="273"/>
        <w:spacing w:before="180" w:line="269" w:lineRule="auto"/>
        <w:rPr/>
      </w:pPr>
      <w:r>
        <w:rPr>
          <w:spacing w:val="1"/>
        </w:rPr>
        <w:t>32.  </w:t>
      </w:r>
      <w:hyperlink w:history="true" r:id="rId62">
        <w:r>
          <w:rPr>
            <w:color w:val="0D7FAC"/>
          </w:rPr>
          <w:t>Dell</w:t>
        </w:r>
        <w:r>
          <w:rPr>
            <w:color w:val="0D7FAC"/>
            <w:spacing w:val="1"/>
          </w:rPr>
          <w:t>’</w:t>
        </w:r>
        <w:r>
          <w:rPr>
            <w:color w:val="0D7FAC"/>
          </w:rPr>
          <w:t>Anna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AM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</w:rPr>
          <w:t>Sandroni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Lamanna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I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Prognostic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implications</w:t>
        </w:r>
      </w:hyperlink>
      <w:r>
        <w:rPr>
          <w:color w:val="0D7FAC"/>
        </w:rPr>
        <w:t xml:space="preserve"> </w:t>
      </w:r>
      <w:hyperlink w:history="true" r:id="rId62">
        <w:r>
          <w:rPr>
            <w:color w:val="0D7FAC"/>
          </w:rPr>
          <w:t>of</w:t>
        </w:r>
        <w:r>
          <w:rPr>
            <w:color w:val="0D7FAC"/>
            <w:spacing w:val="-8"/>
          </w:rPr>
          <w:t xml:space="preserve"> </w:t>
        </w:r>
        <w:r>
          <w:rPr>
            <w:color w:val="0D7FAC"/>
          </w:rPr>
          <w:t>blood lactate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concentrations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after cardiac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</w:rPr>
          <w:t>arrest: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a retrospective study.</w:t>
        </w:r>
      </w:hyperlink>
      <w:r>
        <w:rPr>
          <w:color w:val="0D7FAC"/>
        </w:rPr>
        <w:t xml:space="preserve"> </w:t>
      </w:r>
      <w:hyperlink w:history="true" r:id="rId62">
        <w:r>
          <w:rPr>
            <w:color w:val="0D7FAC"/>
          </w:rPr>
          <w:t>Ann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Intensive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3"/>
          </w:rPr>
          <w:t>2017;7:101</w:t>
        </w:r>
      </w:hyperlink>
      <w:r>
        <w:rPr>
          <w:spacing w:val="3"/>
        </w:rPr>
        <w:t>.</w:t>
      </w:r>
    </w:p>
    <w:p>
      <w:pPr>
        <w:pStyle w:val="BodyText"/>
        <w:ind w:left="276" w:right="213" w:hanging="273"/>
        <w:spacing w:before="183" w:line="269" w:lineRule="auto"/>
        <w:rPr/>
      </w:pPr>
      <w:r>
        <w:rPr>
          <w:spacing w:val="2"/>
        </w:rPr>
        <w:t>33.  </w:t>
      </w:r>
      <w:hyperlink w:history="true" r:id="rId63">
        <w:r>
          <w:rPr>
            <w:color w:val="0D7FAC"/>
            <w:spacing w:val="2"/>
          </w:rPr>
          <w:t>Dü</w:t>
        </w:r>
        <w:r>
          <w:rPr>
            <w:color w:val="0D7FAC"/>
          </w:rPr>
          <w:t>ring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"/>
          </w:rPr>
          <w:t>, </w:t>
        </w:r>
        <w:r>
          <w:rPr>
            <w:color w:val="0D7FAC"/>
          </w:rPr>
          <w:t>Dankiewicz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"/>
          </w:rPr>
          <w:t>, </w:t>
        </w:r>
        <w:r>
          <w:rPr>
            <w:color w:val="0D7FAC"/>
          </w:rPr>
          <w:t>Cronberg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T</w:t>
        </w:r>
        <w:r>
          <w:rPr>
            <w:color w:val="0D7FAC"/>
            <w:spacing w:val="2"/>
          </w:rPr>
          <w:t>, </w:t>
        </w:r>
        <w:r>
          <w:rPr>
            <w:color w:val="0D7FAC"/>
          </w:rPr>
          <w:t>et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2"/>
          </w:rPr>
          <w:t>. </w:t>
        </w:r>
        <w:r>
          <w:rPr>
            <w:color w:val="0D7FAC"/>
          </w:rPr>
          <w:t>Lactate</w:t>
        </w:r>
        <w:r>
          <w:rPr>
            <w:color w:val="0D7FAC"/>
            <w:spacing w:val="2"/>
          </w:rPr>
          <w:t>, </w:t>
        </w:r>
        <w:r>
          <w:rPr>
            <w:color w:val="0D7FAC"/>
          </w:rPr>
          <w:t>lactate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clearance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and</w:t>
        </w:r>
      </w:hyperlink>
      <w:r>
        <w:rPr>
          <w:color w:val="0D7FAC"/>
        </w:rPr>
        <w:t xml:space="preserve"> </w:t>
      </w:r>
      <w:hyperlink w:history="true" r:id="rId63">
        <w:r>
          <w:rPr>
            <w:color w:val="0D7FAC"/>
          </w:rPr>
          <w:t>outcome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</w:rPr>
          <w:t>arrest: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a post–hoc ana</w:t>
        </w:r>
        <w:r>
          <w:rPr>
            <w:color w:val="0D7FAC"/>
            <w:spacing w:val="-1"/>
          </w:rPr>
          <w:t>lysis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-1"/>
          </w:rPr>
          <w:t>of</w:t>
        </w:r>
        <w:r>
          <w:rPr>
            <w:color w:val="0D7FAC"/>
            <w:spacing w:val="-9"/>
          </w:rPr>
          <w:t xml:space="preserve"> </w:t>
        </w:r>
        <w:r>
          <w:rPr>
            <w:color w:val="0D7FAC"/>
            <w:spacing w:val="-1"/>
          </w:rPr>
          <w:t>the TTM–Trial. Acta</w:t>
        </w:r>
      </w:hyperlink>
      <w:r>
        <w:rPr>
          <w:color w:val="0D7FAC"/>
        </w:rPr>
        <w:t xml:space="preserve"> </w:t>
      </w:r>
      <w:hyperlink w:history="true" r:id="rId63">
        <w:r>
          <w:rPr>
            <w:color w:val="0D7FAC"/>
          </w:rPr>
          <w:t>Anaesthesiol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</w:rPr>
          <w:t>Scand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2018;62:1436–42</w:t>
        </w:r>
      </w:hyperlink>
      <w:r>
        <w:rPr/>
        <w:t>.</w:t>
      </w:r>
    </w:p>
    <w:p>
      <w:pPr>
        <w:pStyle w:val="BodyText"/>
        <w:ind w:left="283" w:right="214" w:hanging="280"/>
        <w:spacing w:before="181" w:line="271" w:lineRule="auto"/>
        <w:rPr/>
      </w:pPr>
      <w:r>
        <w:rPr/>
        <w:t>34.  </w:t>
      </w:r>
      <w:hyperlink w:history="true" r:id="rId64">
        <w:r>
          <w:rPr>
            <w:color w:val="0D7FAC"/>
          </w:rPr>
          <w:t>Shin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SM,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Kim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KS,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Suh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GJ,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Prediction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of neurological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outcomes</w:t>
        </w:r>
      </w:hyperlink>
      <w:r>
        <w:rPr>
          <w:color w:val="0D7FAC"/>
        </w:rPr>
        <w:t xml:space="preserve"> </w:t>
      </w:r>
      <w:hyperlink w:history="true" r:id="rId64">
        <w:r>
          <w:rPr>
            <w:color w:val="0D7FAC"/>
          </w:rPr>
          <w:t>following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return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of spontaneous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circulation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patient</w:t>
        </w:r>
        <w:r>
          <w:rPr>
            <w:color w:val="0D7FAC"/>
            <w:spacing w:val="-1"/>
          </w:rPr>
          <w:t>s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-1"/>
          </w:rPr>
          <w:t>with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out–of–</w:t>
        </w:r>
      </w:hyperlink>
      <w:r>
        <w:rPr>
          <w:color w:val="0D7FAC"/>
        </w:rPr>
        <w:t xml:space="preserve"> </w:t>
      </w:r>
      <w:hyperlink w:history="true" r:id="rId64">
        <w:r>
          <w:rPr>
            <w:color w:val="0D7FAC"/>
            <w:spacing w:val="-1"/>
          </w:rPr>
          <w:t>hospital   cardiac </w:t>
        </w:r>
        <w:r>
          <w:rPr>
            <w:color w:val="0D7FAC"/>
            <w:spacing w:val="-2"/>
          </w:rPr>
          <w:t xml:space="preserve">   arrest:   retrospective    fast–and–frugal    tree   analysis.</w:t>
        </w:r>
      </w:hyperlink>
      <w:r>
        <w:rPr>
          <w:color w:val="0D7FAC"/>
        </w:rPr>
        <w:t xml:space="preserve"> </w:t>
      </w:r>
      <w:hyperlink w:history="true" r:id="rId64">
        <w:r>
          <w:rPr>
            <w:color w:val="0D7FAC"/>
          </w:rPr>
          <w:t>Resuscitation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"/>
          </w:rPr>
          <w:t>2018;133:65–70</w:t>
        </w:r>
      </w:hyperlink>
      <w:r>
        <w:rPr>
          <w:spacing w:val="1"/>
        </w:rPr>
        <w:t>.</w:t>
      </w:r>
    </w:p>
    <w:p>
      <w:pPr>
        <w:pStyle w:val="BodyText"/>
        <w:ind w:left="283" w:right="214" w:hanging="280"/>
        <w:spacing w:before="182" w:line="269" w:lineRule="auto"/>
        <w:rPr/>
      </w:pPr>
      <w:r>
        <w:rPr/>
        <w:t>35.  </w:t>
      </w:r>
      <w:hyperlink w:history="true" r:id="rId65">
        <w:r>
          <w:rPr>
            <w:color w:val="0D7FAC"/>
          </w:rPr>
          <w:t>Kwon  JM,  Jeon  KH,  Kim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HM,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et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al.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Deep–learnin</w:t>
        </w:r>
        <w:r>
          <w:rPr>
            <w:color w:val="0D7FAC"/>
            <w:spacing w:val="-1"/>
          </w:rPr>
          <w:t>g–based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out–of–</w:t>
        </w:r>
      </w:hyperlink>
      <w:r>
        <w:rPr>
          <w:color w:val="0D7FAC"/>
          <w:spacing w:val="1"/>
        </w:rPr>
        <w:t xml:space="preserve"> </w:t>
      </w:r>
      <w:hyperlink w:history="true" r:id="rId65">
        <w:r>
          <w:rPr>
            <w:color w:val="0D7FAC"/>
          </w:rPr>
          <w:t>hospital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arres</w:t>
        </w:r>
        <w:r>
          <w:rPr>
            <w:color w:val="0D7FAC"/>
            <w:spacing w:val="-1"/>
          </w:rPr>
          <w:t>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-1"/>
          </w:rPr>
          <w:t>prognostic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-1"/>
          </w:rPr>
          <w:t>system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to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-1"/>
          </w:rPr>
          <w:t>predict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clinical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outcomes.</w:t>
        </w:r>
      </w:hyperlink>
      <w:r>
        <w:rPr>
          <w:color w:val="0D7FAC"/>
        </w:rPr>
        <w:t xml:space="preserve"> </w:t>
      </w:r>
      <w:hyperlink w:history="true" r:id="rId65">
        <w:r>
          <w:rPr>
            <w:color w:val="0D7FAC"/>
          </w:rPr>
          <w:t>Resuscitation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1"/>
          </w:rPr>
          <w:t>2019;139:84–91</w:t>
        </w:r>
      </w:hyperlink>
      <w:r>
        <w:rPr>
          <w:spacing w:val="1"/>
        </w:rPr>
        <w:t>.</w:t>
      </w:r>
    </w:p>
    <w:p>
      <w:pPr>
        <w:pStyle w:val="BodyText"/>
        <w:ind w:left="286" w:right="215" w:hanging="283"/>
        <w:spacing w:before="181" w:line="269" w:lineRule="auto"/>
        <w:rPr/>
      </w:pPr>
      <w:r>
        <w:rPr/>
        <w:t>36.  </w:t>
      </w:r>
      <w:hyperlink w:history="true" r:id="rId66">
        <w:r>
          <w:rPr>
            <w:color w:val="0D7FAC"/>
          </w:rPr>
          <w:t>Park JH,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Shin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SD,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Song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KJ,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Prediction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of good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neurologic</w:t>
        </w:r>
        <w:r>
          <w:rPr>
            <w:color w:val="0D7FAC"/>
            <w:spacing w:val="-1"/>
          </w:rPr>
          <w:t>al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-1"/>
          </w:rPr>
          <w:t>re–</w:t>
        </w:r>
      </w:hyperlink>
      <w:r>
        <w:rPr>
          <w:color w:val="0D7FAC"/>
        </w:rPr>
        <w:t xml:space="preserve"> </w:t>
      </w:r>
      <w:hyperlink w:history="true" r:id="rId66">
        <w:r>
          <w:rPr>
            <w:color w:val="0D7FAC"/>
            <w:spacing w:val="-2"/>
          </w:rPr>
          <w:t>covery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2"/>
          </w:rPr>
          <w:t>after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2"/>
          </w:rPr>
          <w:t>out–of–hospital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2"/>
          </w:rPr>
          <w:t>cardiac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2"/>
          </w:rPr>
          <w:t>arrest: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-2"/>
          </w:rPr>
          <w:t>a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-2"/>
          </w:rPr>
          <w:t>machine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2"/>
          </w:rPr>
          <w:t>learning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2"/>
          </w:rPr>
          <w:t>analysis.</w:t>
        </w:r>
      </w:hyperlink>
      <w:r>
        <w:rPr>
          <w:color w:val="0D7FAC"/>
        </w:rPr>
        <w:t xml:space="preserve"> </w:t>
      </w:r>
      <w:hyperlink w:history="true" r:id="rId66">
        <w:r>
          <w:rPr>
            <w:color w:val="0D7FAC"/>
          </w:rPr>
          <w:t>Resuscitation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1"/>
          </w:rPr>
          <w:t>2019;142:127–35</w:t>
        </w:r>
      </w:hyperlink>
      <w:r>
        <w:rPr>
          <w:spacing w:val="1"/>
        </w:rPr>
        <w:t>.</w:t>
      </w:r>
    </w:p>
    <w:p>
      <w:pPr>
        <w:pStyle w:val="BodyText"/>
        <w:ind w:left="288" w:right="215" w:hanging="285"/>
        <w:spacing w:before="181" w:line="264" w:lineRule="auto"/>
        <w:rPr/>
      </w:pPr>
      <w:r>
        <w:rPr/>
        <w:t>37.  </w:t>
      </w:r>
      <w:hyperlink w:history="true" r:id="rId67">
        <w:r>
          <w:rPr>
            <w:color w:val="0D7FAC"/>
          </w:rPr>
          <w:t>Sandroni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C,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D’Arrigo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S,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Nolan JP.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Prognostication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arrest.</w:t>
        </w:r>
      </w:hyperlink>
      <w:r>
        <w:rPr>
          <w:color w:val="0D7FAC"/>
        </w:rPr>
        <w:t xml:space="preserve"> </w:t>
      </w:r>
      <w:hyperlink w:history="true" r:id="rId67">
        <w:r>
          <w:rPr>
            <w:color w:val="0D7FAC"/>
          </w:rPr>
          <w:t>Crit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4"/>
          </w:rPr>
          <w:t>2018;22:150</w:t>
        </w:r>
      </w:hyperlink>
      <w:r>
        <w:rPr>
          <w:spacing w:val="4"/>
        </w:rPr>
        <w:t>.</w:t>
      </w:r>
    </w:p>
    <w:p>
      <w:pPr>
        <w:pStyle w:val="BodyText"/>
        <w:ind w:left="284" w:right="196" w:hanging="281"/>
        <w:spacing w:before="185" w:line="270" w:lineRule="auto"/>
        <w:rPr/>
      </w:pPr>
      <w:r>
        <w:rPr/>
        <w:t>38.  </w:t>
      </w:r>
      <w:hyperlink w:history="true" r:id="rId68">
        <w:r>
          <w:rPr>
            <w:color w:val="0D7FAC"/>
          </w:rPr>
          <w:t>Wijdicks  EF,  Hijdra  A,  Young  GB,  Bassetti  CL,  Wiebe  S.  Practice</w:t>
        </w:r>
      </w:hyperlink>
      <w:r>
        <w:rPr>
          <w:color w:val="0D7FAC"/>
          <w:spacing w:val="7"/>
        </w:rPr>
        <w:t xml:space="preserve">  </w:t>
      </w:r>
      <w:hyperlink w:history="true" r:id="rId68">
        <w:r>
          <w:rPr>
            <w:color w:val="0D7FAC"/>
          </w:rPr>
          <w:t>parameter: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</w:rPr>
          <w:t>prediction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o</w:t>
        </w:r>
        <w:r>
          <w:rPr>
            <w:color w:val="0D7FAC"/>
            <w:spacing w:val="-1"/>
          </w:rPr>
          <w:t>utcome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-1"/>
          </w:rPr>
          <w:t>comatose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-1"/>
          </w:rPr>
          <w:t>survivors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-1"/>
          </w:rPr>
          <w:t>cardio–</w:t>
        </w:r>
      </w:hyperlink>
      <w:r>
        <w:rPr>
          <w:color w:val="0D7FAC"/>
        </w:rPr>
        <w:t xml:space="preserve">  </w:t>
      </w:r>
      <w:hyperlink w:history="true" r:id="rId68">
        <w:r>
          <w:rPr>
            <w:color w:val="0D7FAC"/>
          </w:rPr>
          <w:t>pulmonary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</w:rPr>
          <w:t>resuscitation   </w:t>
        </w:r>
        <w:r>
          <w:rPr>
            <w:color w:val="0D7FAC"/>
            <w:spacing w:val="-1"/>
          </w:rPr>
          <w:t>(an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-1"/>
          </w:rPr>
          <w:t>evidence–based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  <w:spacing w:val="-1"/>
          </w:rPr>
          <w:t>review):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-1"/>
          </w:rPr>
          <w:t>report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-1"/>
          </w:rPr>
          <w:t>of  the</w:t>
        </w:r>
      </w:hyperlink>
      <w:r>
        <w:rPr>
          <w:color w:val="0D7FAC"/>
        </w:rPr>
        <w:t xml:space="preserve">  </w:t>
      </w:r>
      <w:hyperlink w:history="true" r:id="rId68">
        <w:r>
          <w:rPr>
            <w:color w:val="0D7FAC"/>
          </w:rPr>
          <w:t>Quality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Standards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Subcommittee</w:t>
        </w:r>
        <w:r>
          <w:rPr>
            <w:color w:val="0D7FAC"/>
            <w:spacing w:val="3"/>
          </w:rPr>
          <w:t xml:space="preserve">    </w:t>
        </w:r>
        <w:r>
          <w:rPr>
            <w:color w:val="0D7FAC"/>
          </w:rPr>
          <w:t>of</w:t>
        </w:r>
        <w:r>
          <w:rPr>
            <w:color w:val="0D7FAC"/>
            <w:spacing w:val="25"/>
          </w:rPr>
          <w:t xml:space="preserve">  </w:t>
        </w:r>
        <w:r>
          <w:rPr>
            <w:color w:val="0D7FAC"/>
          </w:rPr>
          <w:t>the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American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Academy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of</w:t>
        </w:r>
      </w:hyperlink>
      <w:r>
        <w:rPr>
          <w:color w:val="0D7FAC"/>
        </w:rPr>
        <w:t xml:space="preserve"> </w:t>
      </w:r>
      <w:hyperlink w:history="true" r:id="rId68">
        <w:r>
          <w:rPr>
            <w:color w:val="0D7FAC"/>
          </w:rPr>
          <w:t>Neurology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Neurology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2"/>
          </w:rPr>
          <w:t>2006;67:203–10</w:t>
        </w:r>
      </w:hyperlink>
      <w:r>
        <w:rPr>
          <w:spacing w:val="2"/>
        </w:rPr>
        <w:t>.</w:t>
      </w:r>
    </w:p>
    <w:p>
      <w:pPr>
        <w:pStyle w:val="BodyText"/>
        <w:ind w:left="285" w:right="213" w:hanging="282"/>
        <w:spacing w:before="187" w:line="269" w:lineRule="auto"/>
        <w:rPr/>
      </w:pPr>
      <w:r>
        <w:rPr/>
        <w:t>39.  </w:t>
      </w:r>
      <w:hyperlink w:history="true" r:id="rId69">
        <w:r>
          <w:rPr>
            <w:color w:val="0D7FAC"/>
          </w:rPr>
          <w:t>Sandroni  C,</w:t>
        </w:r>
        <w:r>
          <w:rPr>
            <w:color w:val="0D7FAC"/>
            <w:spacing w:val="17"/>
          </w:rPr>
          <w:t xml:space="preserve">  </w:t>
        </w:r>
        <w:r>
          <w:rPr>
            <w:color w:val="0D7FAC"/>
          </w:rPr>
          <w:t>Cavallaro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F,   Callaway  CW,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et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al.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</w:rPr>
          <w:t>Predictors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of  poor</w:t>
        </w:r>
      </w:hyperlink>
      <w:r>
        <w:rPr>
          <w:color w:val="0D7FAC"/>
          <w:spacing w:val="1"/>
        </w:rPr>
        <w:t xml:space="preserve"> </w:t>
      </w:r>
      <w:hyperlink w:history="true" r:id="rId69">
        <w:r>
          <w:rPr>
            <w:color w:val="0D7FAC"/>
            <w:spacing w:val="-1"/>
          </w:rPr>
          <w:t>neurological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-1"/>
          </w:rPr>
          <w:t>adult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-1"/>
          </w:rPr>
          <w:t>comatose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survivors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-1"/>
          </w:rPr>
          <w:t>arrest: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a</w:t>
        </w:r>
      </w:hyperlink>
      <w:r>
        <w:rPr>
          <w:color w:val="0D7FAC"/>
        </w:rPr>
        <w:t xml:space="preserve"> </w:t>
      </w:r>
      <w:hyperlink w:history="true" r:id="rId69">
        <w:r>
          <w:rPr>
            <w:color w:val="0D7FAC"/>
            <w:spacing w:val="-1"/>
          </w:rPr>
          <w:t>systematic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review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meta–analysis.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Part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-1"/>
          </w:rPr>
          <w:t>2: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-1"/>
          </w:rPr>
          <w:t>patien</w:t>
        </w:r>
        <w:r>
          <w:rPr>
            <w:color w:val="0D7FAC"/>
            <w:spacing w:val="-2"/>
          </w:rPr>
          <w:t>ts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2"/>
          </w:rPr>
          <w:t>treated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-2"/>
          </w:rPr>
          <w:t>with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2"/>
          </w:rPr>
          <w:t>ther–</w:t>
        </w:r>
      </w:hyperlink>
      <w:r>
        <w:rPr>
          <w:color w:val="0D7FAC"/>
        </w:rPr>
        <w:t xml:space="preserve"> </w:t>
      </w:r>
      <w:hyperlink w:history="true" r:id="rId69">
        <w:r>
          <w:rPr>
            <w:color w:val="0D7FAC"/>
          </w:rPr>
          <w:t>apeutic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2"/>
          </w:rPr>
          <w:t>2013;84:1324–38</w:t>
        </w:r>
      </w:hyperlink>
      <w:r>
        <w:rPr>
          <w:spacing w:val="2"/>
        </w:rPr>
        <w:t>.</w:t>
      </w:r>
    </w:p>
    <w:p>
      <w:pPr>
        <w:pStyle w:val="BodyText"/>
        <w:ind w:left="283" w:right="215" w:hanging="284"/>
        <w:spacing w:before="190" w:line="265" w:lineRule="auto"/>
        <w:rPr/>
      </w:pPr>
      <w:r>
        <w:rPr>
          <w:spacing w:val="3"/>
        </w:rPr>
        <w:t>40.  </w:t>
      </w:r>
      <w:hyperlink w:history="true" r:id="rId70">
        <w:r>
          <w:rPr>
            <w:color w:val="0D7FAC"/>
          </w:rPr>
          <w:t>Hypothermia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Study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</w:rPr>
          <w:t>Group</w:t>
        </w:r>
        <w:r>
          <w:rPr>
            <w:color w:val="0D7FAC"/>
            <w:spacing w:val="3"/>
          </w:rPr>
          <w:t>: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Mild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therapeutic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hy</w:t>
        </w:r>
        <w:r>
          <w:rPr>
            <w:color w:val="0D7FAC"/>
            <w:spacing w:val="3"/>
          </w:rPr>
          <w:t>–</w:t>
        </w:r>
      </w:hyperlink>
      <w:r>
        <w:rPr>
          <w:color w:val="0D7FAC"/>
        </w:rPr>
        <w:t xml:space="preserve"> </w:t>
      </w:r>
      <w:hyperlink w:history="true" r:id="rId70">
        <w:r>
          <w:rPr>
            <w:color w:val="0D7FAC"/>
          </w:rPr>
          <w:t>pothermia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to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improve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</w:rPr>
          <w:t>the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</w:rPr>
          <w:t>neurologic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outcome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2"/>
          </w:rPr>
          <w:t>.</w:t>
        </w:r>
      </w:hyperlink>
      <w:r>
        <w:rPr>
          <w:color w:val="0D7FAC"/>
        </w:rPr>
        <w:t xml:space="preserve"> </w:t>
      </w:r>
      <w:hyperlink w:history="true" r:id="rId70">
        <w:r>
          <w:rPr>
            <w:color w:val="0D7FAC"/>
          </w:rPr>
          <w:t>N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</w:rPr>
          <w:t>Engl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3"/>
          </w:rPr>
          <w:t>2002;346:549–56</w:t>
        </w:r>
      </w:hyperlink>
      <w:r>
        <w:rPr>
          <w:spacing w:val="3"/>
        </w:rPr>
        <w:t>.</w:t>
      </w:r>
    </w:p>
    <w:p>
      <w:pPr>
        <w:pStyle w:val="BodyText"/>
        <w:ind w:left="280" w:right="216" w:hanging="280"/>
        <w:spacing w:before="189" w:line="266" w:lineRule="auto"/>
        <w:rPr/>
      </w:pPr>
      <w:r>
        <w:rPr>
          <w:spacing w:val="2"/>
        </w:rPr>
        <w:t>41.  </w:t>
      </w:r>
      <w:hyperlink w:history="true" r:id="rId71">
        <w:r>
          <w:rPr>
            <w:color w:val="0D7FAC"/>
          </w:rPr>
          <w:t>Bernard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SA</w:t>
        </w:r>
        <w:r>
          <w:rPr>
            <w:color w:val="0D7FAC"/>
            <w:spacing w:val="2"/>
          </w:rPr>
          <w:t>,  </w:t>
        </w:r>
        <w:r>
          <w:rPr>
            <w:color w:val="0D7FAC"/>
          </w:rPr>
          <w:t>Gray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TW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</w:rPr>
          <w:t>Buist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MD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Treatment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comatose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sur</w:t>
        </w:r>
        <w:r>
          <w:rPr>
            <w:color w:val="0D7FAC"/>
            <w:spacing w:val="2"/>
          </w:rPr>
          <w:t>–</w:t>
        </w:r>
      </w:hyperlink>
      <w:r>
        <w:rPr>
          <w:color w:val="0D7FAC"/>
        </w:rPr>
        <w:t xml:space="preserve"> </w:t>
      </w:r>
      <w:hyperlink w:history="true" r:id="rId71">
        <w:r>
          <w:rPr>
            <w:color w:val="0D7FAC"/>
            <w:spacing w:val="-1"/>
          </w:rPr>
          <w:t>vivors</w:t>
        </w:r>
        <w:r>
          <w:rPr>
            <w:color w:val="0D7FAC"/>
            <w:spacing w:val="22"/>
          </w:rPr>
          <w:t xml:space="preserve">  </w:t>
        </w:r>
        <w:r>
          <w:rPr>
            <w:color w:val="0D7FAC"/>
            <w:spacing w:val="-1"/>
          </w:rPr>
          <w:t>of  out–of–hospital   cardiac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-1"/>
          </w:rPr>
          <w:t>with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  <w:spacing w:val="-1"/>
          </w:rPr>
          <w:t>induced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-1"/>
          </w:rPr>
          <w:t>hypothermia.</w:t>
        </w:r>
      </w:hyperlink>
      <w:r>
        <w:rPr>
          <w:color w:val="0D7FAC"/>
        </w:rPr>
        <w:t xml:space="preserve"> </w:t>
      </w:r>
      <w:hyperlink w:history="true" r:id="rId71">
        <w:r>
          <w:rPr>
            <w:color w:val="0D7FAC"/>
          </w:rPr>
          <w:t>N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Engl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3"/>
          </w:rPr>
          <w:t>2002;346:557–63</w:t>
        </w:r>
      </w:hyperlink>
      <w:r>
        <w:rPr>
          <w:spacing w:val="3"/>
        </w:rPr>
        <w:t>.</w:t>
      </w:r>
    </w:p>
    <w:p>
      <w:pPr>
        <w:pStyle w:val="BodyText"/>
        <w:ind w:left="285" w:right="214" w:hanging="285"/>
        <w:spacing w:before="188" w:line="263" w:lineRule="auto"/>
        <w:rPr/>
      </w:pPr>
      <w:r>
        <w:rPr>
          <w:spacing w:val="6"/>
        </w:rPr>
        <w:t>42.  </w:t>
      </w:r>
      <w:hyperlink w:history="true" r:id="rId72">
        <w:r>
          <w:rPr>
            <w:color w:val="0D7FAC"/>
          </w:rPr>
          <w:t>Nielsen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N</w:t>
        </w:r>
        <w:r>
          <w:rPr>
            <w:color w:val="0D7FAC"/>
            <w:spacing w:val="6"/>
          </w:rPr>
          <w:t>,  </w:t>
        </w:r>
        <w:r>
          <w:rPr>
            <w:color w:val="0D7FAC"/>
          </w:rPr>
          <w:t>Wetterslev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J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</w:rPr>
          <w:t>Cronberg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T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et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al</w:t>
        </w:r>
        <w:r>
          <w:rPr>
            <w:color w:val="0D7FAC"/>
            <w:spacing w:val="6"/>
          </w:rPr>
          <w:t>.  </w:t>
        </w:r>
        <w:r>
          <w:rPr>
            <w:color w:val="0D7FAC"/>
          </w:rPr>
          <w:t>Targeted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temperature</w:t>
        </w:r>
      </w:hyperlink>
      <w:r>
        <w:rPr>
          <w:color w:val="0D7FAC"/>
        </w:rPr>
        <w:t xml:space="preserve"> </w:t>
      </w:r>
      <w:hyperlink w:history="true" r:id="rId72">
        <w:r>
          <w:rPr>
            <w:color w:val="0D7FAC"/>
          </w:rPr>
          <w:t>management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at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2"/>
          </w:rPr>
          <w:t>33</w:t>
        </w:r>
      </w:hyperlink>
      <w:r>
        <w:rPr>
          <w:rFonts w:ascii="Arial" w:hAnsi="Arial" w:eastAsia="Arial" w:cs="Arial"/>
          <w:sz w:val="11"/>
          <w:szCs w:val="11"/>
          <w:color w:val="0D7FAC"/>
          <w:position w:val="5"/>
        </w:rPr>
        <w:t>o</w:t>
      </w:r>
      <w:hyperlink w:history="true" r:id="rId72">
        <w:r>
          <w:rPr>
            <w:color w:val="0D7FAC"/>
          </w:rPr>
          <w:t>C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versus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2"/>
          </w:rPr>
          <w:t>36</w:t>
        </w:r>
      </w:hyperlink>
      <w:r>
        <w:rPr>
          <w:rFonts w:ascii="Arial" w:hAnsi="Arial" w:eastAsia="Arial" w:cs="Arial"/>
          <w:sz w:val="11"/>
          <w:szCs w:val="11"/>
          <w:color w:val="0D7FAC"/>
          <w:position w:val="5"/>
        </w:rPr>
        <w:t>o</w:t>
      </w:r>
      <w:hyperlink w:history="true" r:id="rId72">
        <w:r>
          <w:rPr>
            <w:color w:val="0D7FAC"/>
          </w:rPr>
          <w:t>C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Engl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</w:rPr>
          <w:t>Med</w:t>
        </w:r>
      </w:hyperlink>
      <w:r>
        <w:rPr>
          <w:color w:val="0D7FAC"/>
        </w:rPr>
        <w:t xml:space="preserve"> </w:t>
      </w:r>
      <w:hyperlink w:history="true" r:id="rId72">
        <w:r>
          <w:rPr>
            <w:color w:val="0D7FAC"/>
            <w:spacing w:val="2"/>
          </w:rPr>
          <w:t>2013;369:2197–206</w:t>
        </w:r>
      </w:hyperlink>
      <w:r>
        <w:rPr>
          <w:spacing w:val="2"/>
        </w:rPr>
        <w:t>.</w:t>
      </w:r>
    </w:p>
    <w:p>
      <w:pPr>
        <w:pStyle w:val="BodyText"/>
        <w:ind w:left="284" w:right="196" w:hanging="284"/>
        <w:spacing w:before="181" w:line="266" w:lineRule="auto"/>
        <w:rPr/>
      </w:pPr>
      <w:r>
        <w:rPr>
          <w:spacing w:val="3"/>
        </w:rPr>
        <w:t>43.  </w:t>
      </w:r>
      <w:hyperlink w:history="true" r:id="rId73">
        <w:r>
          <w:rPr>
            <w:color w:val="0D7FAC"/>
          </w:rPr>
          <w:t>Al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Thenayan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E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Savard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Sharpe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Norton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L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Young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B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Predictors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of</w:t>
        </w:r>
      </w:hyperlink>
      <w:r>
        <w:rPr>
          <w:color w:val="0D7FAC"/>
        </w:rPr>
        <w:t xml:space="preserve"> </w:t>
      </w:r>
      <w:hyperlink w:history="true" r:id="rId73">
        <w:r>
          <w:rPr>
            <w:color w:val="0D7FAC"/>
          </w:rPr>
          <w:t>poor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neurologic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outcome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induced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mild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hypothermia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following</w:t>
        </w:r>
      </w:hyperlink>
      <w:r>
        <w:rPr>
          <w:color w:val="0D7FAC"/>
          <w:spacing w:val="1"/>
        </w:rPr>
        <w:t xml:space="preserve"> </w:t>
      </w:r>
      <w:hyperlink w:history="true" r:id="rId73">
        <w:r>
          <w:rPr>
            <w:color w:val="0D7FAC"/>
          </w:rPr>
          <w:t>cardiac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arrest.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Neurology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2008;71:1535–7</w:t>
        </w:r>
      </w:hyperlink>
      <w:r>
        <w:rPr/>
        <w:t>.</w:t>
      </w:r>
    </w:p>
    <w:p>
      <w:pPr>
        <w:pStyle w:val="BodyText"/>
        <w:ind w:left="284" w:right="196" w:hanging="284"/>
        <w:spacing w:before="189" w:line="265" w:lineRule="auto"/>
        <w:rPr/>
      </w:pPr>
      <w:r>
        <w:rPr>
          <w:spacing w:val="8"/>
        </w:rPr>
        <w:t>44.  </w:t>
      </w:r>
      <w:hyperlink w:history="true" r:id="rId74">
        <w:r>
          <w:rPr>
            <w:color w:val="0D7FAC"/>
          </w:rPr>
          <w:t>Mulder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Gibbs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HG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Smith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SW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8"/>
          </w:rPr>
          <w:t>. </w:t>
        </w:r>
        <w:r>
          <w:rPr>
            <w:color w:val="0D7FAC"/>
          </w:rPr>
          <w:t>Awakening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withdrawal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of</w:t>
        </w:r>
      </w:hyperlink>
      <w:r>
        <w:rPr>
          <w:color w:val="0D7FAC"/>
        </w:rPr>
        <w:t xml:space="preserve"> </w:t>
      </w:r>
      <w:hyperlink w:history="true" r:id="rId74">
        <w:r>
          <w:rPr>
            <w:color w:val="0D7FAC"/>
            <w:spacing w:val="-1"/>
          </w:rPr>
          <w:t>life–sustaining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-1"/>
          </w:rPr>
          <w:t>treatment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survivors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tr</w:t>
        </w:r>
        <w:r>
          <w:rPr>
            <w:color w:val="0D7FAC"/>
            <w:spacing w:val="-2"/>
          </w:rPr>
          <w:t>eated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2"/>
          </w:rPr>
          <w:t>with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2"/>
          </w:rPr>
          <w:t>thera–</w:t>
        </w:r>
      </w:hyperlink>
      <w:r>
        <w:rPr>
          <w:color w:val="0D7FAC"/>
        </w:rPr>
        <w:t xml:space="preserve">  </w:t>
      </w:r>
      <w:hyperlink w:history="true" r:id="rId74">
        <w:r>
          <w:rPr>
            <w:color w:val="0D7FAC"/>
          </w:rPr>
          <w:t>peutic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4"/>
          </w:rPr>
          <w:t>2014;42:2493–9</w:t>
        </w:r>
      </w:hyperlink>
      <w:r>
        <w:rPr>
          <w:spacing w:val="4"/>
        </w:rPr>
        <w:t>.</w:t>
      </w:r>
    </w:p>
    <w:p>
      <w:pPr>
        <w:spacing w:line="265" w:lineRule="auto"/>
        <w:sectPr>
          <w:type w:val="continuous"/>
          <w:pgSz w:w="11700" w:h="15660"/>
          <w:pgMar w:top="1017" w:right="654" w:bottom="0" w:left="760" w:header="581" w:footer="0" w:gutter="0"/>
          <w:cols w:equalWidth="0" w:num="2">
            <w:col w:w="5301" w:space="100"/>
            <w:col w:w="4885" w:space="0"/>
          </w:cols>
        </w:sectPr>
        <w:rPr/>
      </w:pPr>
    </w:p>
    <w:p>
      <w:pPr>
        <w:spacing w:line="176" w:lineRule="exact"/>
        <w:rPr/>
      </w:pPr>
      <w:r/>
    </w:p>
    <w:p>
      <w:pPr>
        <w:spacing w:line="176" w:lineRule="exact"/>
        <w:sectPr>
          <w:headerReference w:type="default" r:id="rId75"/>
          <w:pgSz w:w="11700" w:h="15660"/>
          <w:pgMar w:top="1005" w:right="654" w:bottom="0" w:left="760" w:header="583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64" w:right="432" w:hanging="284"/>
        <w:spacing w:line="265" w:lineRule="auto"/>
        <w:rPr/>
      </w:pPr>
      <w:r>
        <w:rPr/>
        <w:t>45.  </w:t>
      </w:r>
      <w:hyperlink w:history="true" r:id="rId76">
        <w:r>
          <w:rPr>
            <w:color w:val="0D7FAC"/>
          </w:rPr>
          <w:t>Matthews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</w:rPr>
          <w:t>EA,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Magid–Bernstein J,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Sobczak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</w:rPr>
          <w:t>E,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P</w:t>
        </w:r>
        <w:r>
          <w:rPr>
            <w:color w:val="0D7FAC"/>
            <w:spacing w:val="-1"/>
          </w:rPr>
          <w:t>rognostic value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-1"/>
          </w:rPr>
          <w:t>of</w:t>
        </w:r>
      </w:hyperlink>
      <w:r>
        <w:rPr>
          <w:color w:val="0D7FAC"/>
        </w:rPr>
        <w:t xml:space="preserve"> </w:t>
      </w:r>
      <w:hyperlink w:history="true" r:id="rId76">
        <w:r>
          <w:rPr>
            <w:color w:val="0D7FAC"/>
          </w:rPr>
          <w:t>the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neurological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examination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arres</w:t>
        </w:r>
        <w:r>
          <w:rPr>
            <w:color w:val="0D7FAC"/>
            <w:spacing w:val="-1"/>
          </w:rPr>
          <w:t>t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patients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therapeutic</w:t>
        </w:r>
      </w:hyperlink>
      <w:r>
        <w:rPr>
          <w:color w:val="0D7FAC"/>
        </w:rPr>
        <w:t xml:space="preserve">  </w:t>
      </w:r>
      <w:hyperlink w:history="true" r:id="rId76">
        <w:r>
          <w:rPr>
            <w:color w:val="0D7FAC"/>
          </w:rPr>
          <w:t>hypothermia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Neurohospitalist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3"/>
          </w:rPr>
          <w:t>2018;8:66–73</w:t>
        </w:r>
      </w:hyperlink>
      <w:r>
        <w:rPr>
          <w:spacing w:val="3"/>
        </w:rPr>
        <w:t>.</w:t>
      </w:r>
    </w:p>
    <w:p>
      <w:pPr>
        <w:pStyle w:val="BodyText"/>
        <w:ind w:left="465" w:right="449" w:hanging="285"/>
        <w:spacing w:before="152" w:line="271" w:lineRule="auto"/>
        <w:rPr/>
      </w:pPr>
      <w:r>
        <w:rPr>
          <w:spacing w:val="1"/>
        </w:rPr>
        <w:t>46.  </w:t>
      </w:r>
      <w:hyperlink w:history="true" r:id="rId77">
        <w:r>
          <w:rPr>
            <w:color w:val="0D7FAC"/>
          </w:rPr>
          <w:t>Bassetti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Bomio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</w:rPr>
          <w:t>F</w:t>
        </w:r>
        <w:r>
          <w:rPr>
            <w:color w:val="0D7FAC"/>
            <w:spacing w:val="1"/>
          </w:rPr>
          <w:t>, </w:t>
        </w:r>
        <w:r>
          <w:rPr>
            <w:color w:val="0D7FAC"/>
          </w:rPr>
          <w:t>Mathis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Hess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CW</w:t>
        </w:r>
        <w:r>
          <w:rPr>
            <w:color w:val="0D7FAC"/>
            <w:spacing w:val="1"/>
          </w:rPr>
          <w:t>. </w:t>
        </w:r>
        <w:r>
          <w:rPr>
            <w:color w:val="0D7FAC"/>
          </w:rPr>
          <w:t>Early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prognosis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coma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after</w:t>
        </w:r>
      </w:hyperlink>
      <w:r>
        <w:rPr>
          <w:color w:val="0D7FAC"/>
        </w:rPr>
        <w:t xml:space="preserve"> </w:t>
      </w:r>
      <w:hyperlink w:history="true" r:id="rId77">
        <w:r>
          <w:rPr>
            <w:color w:val="0D7FAC"/>
            <w:spacing w:val="-1"/>
          </w:rPr>
          <w:t>cardiac    arrest:    a     prospective    clinical,    elect</w:t>
        </w:r>
        <w:r>
          <w:rPr>
            <w:color w:val="0D7FAC"/>
            <w:spacing w:val="-2"/>
          </w:rPr>
          <w:t>rophysiological,     and</w:t>
        </w:r>
      </w:hyperlink>
      <w:r>
        <w:rPr>
          <w:color w:val="0D7FAC"/>
        </w:rPr>
        <w:t xml:space="preserve"> </w:t>
      </w:r>
      <w:hyperlink w:history="true" r:id="rId77">
        <w:r>
          <w:rPr>
            <w:color w:val="0D7FAC"/>
          </w:rPr>
          <w:t>biochemical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study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4"/>
          </w:rPr>
          <w:t xml:space="preserve">  60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</w:rPr>
          <w:t>patients</w:t>
        </w:r>
        <w:r>
          <w:rPr>
            <w:color w:val="0D7FAC"/>
            <w:spacing w:val="4"/>
          </w:rPr>
          <w:t>.  </w:t>
        </w:r>
        <w:r>
          <w:rPr>
            <w:color w:val="0D7FAC"/>
          </w:rPr>
          <w:t>J</w:t>
        </w:r>
        <w:r>
          <w:rPr>
            <w:color w:val="0D7FAC"/>
            <w:spacing w:val="4"/>
          </w:rPr>
          <w:t xml:space="preserve">   </w:t>
        </w:r>
        <w:r>
          <w:rPr>
            <w:color w:val="0D7FAC"/>
          </w:rPr>
          <w:t>Neurol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Neurosurg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Psychiatry</w:t>
        </w:r>
      </w:hyperlink>
      <w:r>
        <w:rPr>
          <w:color w:val="0D7FAC"/>
        </w:rPr>
        <w:t xml:space="preserve"> </w:t>
      </w:r>
      <w:hyperlink w:history="true" r:id="rId77">
        <w:r>
          <w:rPr>
            <w:color w:val="0D7FAC"/>
            <w:spacing w:val="1"/>
          </w:rPr>
          <w:t>1996;61:610–5</w:t>
        </w:r>
      </w:hyperlink>
      <w:r>
        <w:rPr>
          <w:spacing w:val="1"/>
        </w:rPr>
        <w:t>.</w:t>
      </w:r>
    </w:p>
    <w:p>
      <w:pPr>
        <w:pStyle w:val="BodyText"/>
        <w:ind w:left="465" w:right="451" w:hanging="285"/>
        <w:spacing w:before="143" w:line="279" w:lineRule="auto"/>
        <w:rPr/>
      </w:pPr>
      <w:r>
        <w:rPr>
          <w:spacing w:val="4"/>
        </w:rPr>
        <w:t>47.  </w:t>
      </w:r>
      <w:hyperlink w:history="true" r:id="rId78">
        <w:r>
          <w:rPr>
            <w:color w:val="0D7FAC"/>
          </w:rPr>
          <w:t>Nolan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JP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Soar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Cariou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European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Council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and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</w:rPr>
          <w:t>European   Society   of   Intensive    Care   Med    Guidelines   for   post–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</w:rPr>
          <w:t>resuscitation</w:t>
        </w:r>
        <w:r>
          <w:rPr>
            <w:color w:val="0D7FAC"/>
            <w:spacing w:val="18"/>
            <w:w w:val="101"/>
          </w:rPr>
          <w:t xml:space="preserve">  </w:t>
        </w:r>
        <w:r>
          <w:rPr>
            <w:color w:val="0D7FAC"/>
          </w:rPr>
          <w:t>care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</w:rPr>
          <w:t>2015:</w:t>
        </w:r>
        <w:r>
          <w:rPr>
            <w:color w:val="0D7FAC"/>
            <w:spacing w:val="15"/>
            <w:w w:val="102"/>
          </w:rPr>
          <w:t xml:space="preserve">  </w:t>
        </w:r>
        <w:r>
          <w:rPr>
            <w:color w:val="0D7FAC"/>
          </w:rPr>
          <w:t>section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</w:rPr>
          <w:t>5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of  the   European   Resuscitation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</w:rPr>
          <w:t>Council</w:t>
        </w:r>
        <w:r>
          <w:rPr>
            <w:color w:val="0D7FAC"/>
            <w:spacing w:val="19"/>
          </w:rPr>
          <w:t xml:space="preserve">  </w:t>
        </w:r>
        <w:r>
          <w:rPr>
            <w:color w:val="0D7FAC"/>
          </w:rPr>
          <w:t>guidelines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</w:rPr>
          <w:t>for</w:t>
        </w:r>
        <w:r>
          <w:rPr>
            <w:color w:val="0D7FAC"/>
            <w:spacing w:val="17"/>
            <w:w w:val="102"/>
          </w:rPr>
          <w:t xml:space="preserve">  </w:t>
        </w:r>
        <w:r>
          <w:rPr>
            <w:color w:val="0D7FAC"/>
          </w:rPr>
          <w:t>resuscitation</w:t>
        </w:r>
        <w:r>
          <w:rPr>
            <w:color w:val="0D7FAC"/>
            <w:spacing w:val="17"/>
            <w:w w:val="101"/>
          </w:rPr>
          <w:t xml:space="preserve">  </w:t>
        </w:r>
        <w:r>
          <w:rPr>
            <w:color w:val="0D7FAC"/>
            <w:spacing w:val="1"/>
          </w:rPr>
          <w:t>2015.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</w:rPr>
          <w:t>Resuscitation</w:t>
        </w:r>
        <w:r>
          <w:rPr>
            <w:color w:val="0D7FAC"/>
            <w:spacing w:val="17"/>
            <w:w w:val="102"/>
          </w:rPr>
          <w:t xml:space="preserve">  </w:t>
        </w:r>
        <w:r>
          <w:rPr>
            <w:color w:val="0D7FAC"/>
            <w:spacing w:val="1"/>
          </w:rPr>
          <w:t>2015;95:</w:t>
        </w:r>
      </w:hyperlink>
      <w:r>
        <w:rPr>
          <w:color w:val="0D7FAC"/>
        </w:rPr>
        <w:t xml:space="preserve"> </w:t>
      </w:r>
      <w:hyperlink w:history="true" r:id="rId78">
        <w:r>
          <w:rPr>
            <w:color w:val="0D7FAC"/>
          </w:rPr>
          <w:t>202–22</w:t>
        </w:r>
      </w:hyperlink>
      <w:r>
        <w:rPr/>
        <w:t>.</w:t>
      </w:r>
    </w:p>
    <w:p>
      <w:pPr>
        <w:pStyle w:val="BodyText"/>
        <w:ind w:left="464" w:right="450" w:hanging="284"/>
        <w:spacing w:before="121" w:line="279" w:lineRule="auto"/>
        <w:rPr/>
      </w:pPr>
      <w:r>
        <w:rPr/>
        <w:t>48.  </w:t>
      </w:r>
      <w:hyperlink w:history="true" r:id="rId79">
        <w:r>
          <w:rPr>
            <w:color w:val="0D7FAC"/>
          </w:rPr>
          <w:t>Moseby–Knappe  M,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Westhall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E,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B</w:t>
        </w:r>
        <w:r>
          <w:rPr>
            <w:color w:val="0D7FAC"/>
            <w:spacing w:val="-1"/>
          </w:rPr>
          <w:t>ackman  S,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Performance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of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-1"/>
          </w:rPr>
          <w:t>a</w:t>
        </w:r>
      </w:hyperlink>
      <w:r>
        <w:rPr>
          <w:color w:val="0D7FAC"/>
        </w:rPr>
        <w:t xml:space="preserve"> </w:t>
      </w:r>
      <w:hyperlink w:history="true" r:id="rId79">
        <w:r>
          <w:rPr>
            <w:color w:val="0D7FAC"/>
          </w:rPr>
          <w:t>guideline–recommended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algorithm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prognostication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poor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neuro–</w:t>
        </w:r>
      </w:hyperlink>
      <w:r>
        <w:rPr>
          <w:color w:val="0D7FAC"/>
        </w:rPr>
        <w:t xml:space="preserve"> </w:t>
      </w:r>
      <w:hyperlink w:history="true" r:id="rId79">
        <w:r>
          <w:rPr>
            <w:color w:val="0D7FAC"/>
          </w:rPr>
          <w:t>logical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</w:rPr>
          <w:t>outcome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</w:rPr>
          <w:t>arrest.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  <w:spacing w:val="-1"/>
          </w:rPr>
          <w:t>Intensive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  <w:spacing w:val="-1"/>
          </w:rPr>
          <w:t>Med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  <w:spacing w:val="-1"/>
          </w:rPr>
          <w:t>2020;46:</w:t>
        </w:r>
      </w:hyperlink>
      <w:r>
        <w:rPr>
          <w:color w:val="0D7FAC"/>
        </w:rPr>
        <w:t xml:space="preserve"> </w:t>
      </w:r>
      <w:hyperlink w:history="true" r:id="rId79">
        <w:r>
          <w:rPr>
            <w:color w:val="0D7FAC"/>
            <w:spacing w:val="1"/>
          </w:rPr>
          <w:t>1852–62</w:t>
        </w:r>
      </w:hyperlink>
      <w:r>
        <w:rPr>
          <w:spacing w:val="1"/>
        </w:rPr>
        <w:t>.</w:t>
      </w:r>
    </w:p>
    <w:p>
      <w:pPr>
        <w:pStyle w:val="BodyText"/>
        <w:ind w:left="465" w:right="447" w:hanging="285"/>
        <w:spacing w:before="121" w:line="269" w:lineRule="auto"/>
        <w:rPr/>
      </w:pPr>
      <w:r>
        <w:rPr>
          <w:spacing w:val="6"/>
        </w:rPr>
        <w:t>49.  </w:t>
      </w:r>
      <w:hyperlink w:history="true" r:id="rId80">
        <w:r>
          <w:rPr>
            <w:color w:val="0D7FAC"/>
          </w:rPr>
          <w:t>Zandbergen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EG</w:t>
        </w:r>
        <w:r>
          <w:rPr>
            <w:color w:val="0D7FAC"/>
            <w:spacing w:val="6"/>
          </w:rPr>
          <w:t>,  </w:t>
        </w:r>
        <w:r>
          <w:rPr>
            <w:color w:val="0D7FAC"/>
          </w:rPr>
          <w:t>Hijdra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</w:t>
        </w:r>
        <w:r>
          <w:rPr>
            <w:color w:val="0D7FAC"/>
            <w:spacing w:val="6"/>
          </w:rPr>
          <w:t>,  </w:t>
        </w:r>
        <w:r>
          <w:rPr>
            <w:color w:val="0D7FAC"/>
          </w:rPr>
          <w:t>Koelman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JH</w:t>
        </w:r>
        <w:r>
          <w:rPr>
            <w:color w:val="0D7FAC"/>
            <w:spacing w:val="6"/>
          </w:rPr>
          <w:t>,  </w:t>
        </w:r>
        <w:r>
          <w:rPr>
            <w:color w:val="0D7FAC"/>
          </w:rPr>
          <w:t>et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al</w:t>
        </w:r>
        <w:r>
          <w:rPr>
            <w:color w:val="0D7FAC"/>
            <w:spacing w:val="6"/>
          </w:rPr>
          <w:t>.  </w:t>
        </w:r>
        <w:r>
          <w:rPr>
            <w:color w:val="0D7FAC"/>
          </w:rPr>
          <w:t>Prediction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poor</w:t>
        </w:r>
      </w:hyperlink>
      <w:r>
        <w:rPr>
          <w:color w:val="0D7FAC"/>
        </w:rPr>
        <w:t xml:space="preserve"> </w:t>
      </w:r>
      <w:hyperlink w:history="true" r:id="rId80">
        <w:r>
          <w:rPr>
            <w:color w:val="0D7FAC"/>
          </w:rPr>
          <w:t>outcome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</w:rPr>
          <w:t>within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</w:rPr>
          <w:t>the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3"/>
          </w:rPr>
          <w:t>ﬁ</w:t>
        </w:r>
        <w:r>
          <w:rPr>
            <w:color w:val="0D7FAC"/>
          </w:rPr>
          <w:t>rst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  <w:spacing w:val="3"/>
          </w:rPr>
          <w:t>3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</w:rPr>
          <w:t>days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postanoxic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coma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</w:rPr>
          <w:t>Neurology</w:t>
        </w:r>
      </w:hyperlink>
      <w:r>
        <w:rPr>
          <w:color w:val="0D7FAC"/>
        </w:rPr>
        <w:t xml:space="preserve"> </w:t>
      </w:r>
      <w:hyperlink w:history="true" r:id="rId80">
        <w:r>
          <w:rPr>
            <w:color w:val="0D7FAC"/>
            <w:spacing w:val="1"/>
          </w:rPr>
          <w:t>2006;66:62–8</w:t>
        </w:r>
      </w:hyperlink>
      <w:r>
        <w:rPr>
          <w:spacing w:val="1"/>
        </w:rPr>
        <w:t>.</w:t>
      </w:r>
    </w:p>
    <w:p>
      <w:pPr>
        <w:pStyle w:val="BodyText"/>
        <w:ind w:left="467" w:right="450" w:hanging="281"/>
        <w:spacing w:before="143" w:line="280" w:lineRule="auto"/>
        <w:rPr/>
      </w:pPr>
      <w:r>
        <w:rPr>
          <w:spacing w:val="5"/>
        </w:rPr>
        <w:t>50.  </w:t>
      </w:r>
      <w:hyperlink w:history="true" r:id="rId81">
        <w:r>
          <w:rPr>
            <w:color w:val="0D7FAC"/>
          </w:rPr>
          <w:t>Levy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DE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Caronna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JJ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Singer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BH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Lapinski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RH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Frydman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H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Plum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F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81">
        <w:r>
          <w:rPr>
            <w:color w:val="0D7FAC"/>
          </w:rPr>
          <w:t>Predicting  outcome  from  hypoxic–ischemic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coma.  JAM</w:t>
        </w:r>
        <w:r>
          <w:rPr>
            <w:color w:val="0D7FAC"/>
            <w:spacing w:val="-1"/>
          </w:rPr>
          <w:t>A   1985;253:</w:t>
        </w:r>
      </w:hyperlink>
      <w:r>
        <w:rPr>
          <w:color w:val="0D7FAC"/>
          <w:spacing w:val="1"/>
        </w:rPr>
        <w:t xml:space="preserve"> </w:t>
      </w:r>
      <w:hyperlink w:history="true" r:id="rId81">
        <w:r>
          <w:rPr>
            <w:color w:val="0D7FAC"/>
          </w:rPr>
          <w:t>1420–6</w:t>
        </w:r>
      </w:hyperlink>
      <w:r>
        <w:rPr/>
        <w:t>.</w:t>
      </w:r>
    </w:p>
    <w:p>
      <w:pPr>
        <w:pStyle w:val="BodyText"/>
        <w:ind w:left="465" w:right="451" w:hanging="279"/>
        <w:spacing w:before="122" w:line="271" w:lineRule="auto"/>
        <w:rPr/>
      </w:pPr>
      <w:r>
        <w:rPr>
          <w:spacing w:val="4"/>
        </w:rPr>
        <w:t>51.  </w:t>
      </w:r>
      <w:hyperlink w:history="true" r:id="rId82">
        <w:r>
          <w:rPr>
            <w:color w:val="0D7FAC"/>
          </w:rPr>
          <w:t>Tamura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T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Namiki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Sugawara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Y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Early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outcome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prediction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with</w:t>
        </w:r>
      </w:hyperlink>
      <w:r>
        <w:rPr>
          <w:color w:val="0D7FAC"/>
        </w:rPr>
        <w:t xml:space="preserve"> </w:t>
      </w:r>
      <w:hyperlink w:history="true" r:id="rId82">
        <w:r>
          <w:rPr>
            <w:color w:val="0D7FAC"/>
            <w:spacing w:val="-1"/>
          </w:rPr>
          <w:t>quantitative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pupillary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response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parameters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out–of–hospital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-1"/>
          </w:rPr>
          <w:t>c</w:t>
        </w:r>
        <w:r>
          <w:rPr>
            <w:color w:val="0D7FAC"/>
            <w:spacing w:val="-2"/>
          </w:rPr>
          <w:t>ardiac</w:t>
        </w:r>
      </w:hyperlink>
      <w:r>
        <w:rPr>
          <w:color w:val="0D7FAC"/>
        </w:rPr>
        <w:t xml:space="preserve"> </w:t>
      </w:r>
      <w:hyperlink w:history="true" r:id="rId82">
        <w:r>
          <w:rPr>
            <w:color w:val="0D7FAC"/>
          </w:rPr>
          <w:t>arrest:   a   multicenter   prospective   observational   study.</w:t>
        </w:r>
        <w:r>
          <w:rPr>
            <w:color w:val="0D7FAC"/>
            <w:spacing w:val="5"/>
          </w:rPr>
          <w:t xml:space="preserve">   </w:t>
        </w:r>
        <w:r>
          <w:rPr>
            <w:color w:val="0D7FAC"/>
          </w:rPr>
          <w:t>PLoS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One</w:t>
        </w:r>
      </w:hyperlink>
      <w:r>
        <w:rPr>
          <w:color w:val="0D7FAC"/>
        </w:rPr>
        <w:t xml:space="preserve"> </w:t>
      </w:r>
      <w:hyperlink w:history="true" r:id="rId82">
        <w:r>
          <w:rPr>
            <w:color w:val="0D7FAC"/>
            <w:spacing w:val="3"/>
          </w:rPr>
          <w:t>2020;15:e0228224</w:t>
        </w:r>
      </w:hyperlink>
      <w:r>
        <w:rPr>
          <w:spacing w:val="3"/>
        </w:rPr>
        <w:t>.</w:t>
      </w:r>
    </w:p>
    <w:p>
      <w:pPr>
        <w:pStyle w:val="BodyText"/>
        <w:ind w:left="466" w:right="450" w:hanging="280"/>
        <w:spacing w:before="144" w:line="269" w:lineRule="auto"/>
        <w:rPr/>
      </w:pPr>
      <w:r>
        <w:rPr/>
        <w:t>52.  </w:t>
      </w:r>
      <w:hyperlink w:history="true" r:id="rId83">
        <w:r>
          <w:rPr>
            <w:color w:val="0D7FAC"/>
          </w:rPr>
          <w:t>Riker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RR,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Sawyer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ME,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Fischman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VG,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Neurological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Pupi</w:t>
        </w:r>
        <w:r>
          <w:rPr>
            <w:color w:val="0D7FAC"/>
            <w:spacing w:val="-1"/>
          </w:rPr>
          <w:t>l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Index</w:t>
        </w:r>
      </w:hyperlink>
      <w:r>
        <w:rPr>
          <w:color w:val="0D7FAC"/>
        </w:rPr>
        <w:t xml:space="preserve"> </w:t>
      </w:r>
      <w:hyperlink w:history="true" r:id="rId83">
        <w:r>
          <w:rPr>
            <w:color w:val="0D7FAC"/>
            <w:spacing w:val="-1"/>
          </w:rPr>
          <w:t>and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-1"/>
          </w:rPr>
          <w:t>Pupillary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-1"/>
          </w:rPr>
          <w:t>Light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-1"/>
          </w:rPr>
          <w:t>ReAex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-1"/>
          </w:rPr>
          <w:t>by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-1"/>
          </w:rPr>
          <w:t>pupillometry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-1"/>
          </w:rPr>
          <w:t>predict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early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-1"/>
          </w:rPr>
          <w:t>after</w:t>
        </w:r>
      </w:hyperlink>
      <w:r>
        <w:rPr>
          <w:color w:val="0D7FAC"/>
        </w:rPr>
        <w:t xml:space="preserve"> </w:t>
      </w:r>
      <w:hyperlink w:history="true" r:id="rId83">
        <w:r>
          <w:rPr>
            <w:color w:val="0D7FAC"/>
          </w:rPr>
          <w:t>cardiac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Neurocrit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"/>
          </w:rPr>
          <w:t>2020;32:152–61</w:t>
        </w:r>
      </w:hyperlink>
      <w:r>
        <w:rPr>
          <w:spacing w:val="1"/>
        </w:rPr>
        <w:t>.</w:t>
      </w:r>
    </w:p>
    <w:p>
      <w:pPr>
        <w:pStyle w:val="BodyText"/>
        <w:ind w:left="466" w:right="452" w:hanging="280"/>
        <w:spacing w:before="144" w:line="260" w:lineRule="auto"/>
        <w:rPr/>
      </w:pPr>
      <w:r>
        <w:rPr/>
        <w:t>53.  </w:t>
      </w:r>
      <w:hyperlink w:history="true" r:id="rId84">
        <w:r>
          <w:rPr>
            <w:color w:val="0D7FAC"/>
          </w:rPr>
          <w:t>Morrow  SA,  Young  GB.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Selecti</w:t>
        </w:r>
        <w:r>
          <w:rPr>
            <w:color w:val="0D7FAC"/>
            <w:spacing w:val="-1"/>
          </w:rPr>
          <w:t>ve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  <w:spacing w:val="-1"/>
          </w:rPr>
          <w:t>abolition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of  the  vestibular–ocular</w:t>
        </w:r>
      </w:hyperlink>
      <w:r>
        <w:rPr>
          <w:color w:val="0D7FAC"/>
        </w:rPr>
        <w:t xml:space="preserve"> </w:t>
      </w:r>
      <w:hyperlink w:history="true" r:id="rId84">
        <w:r>
          <w:rPr>
            <w:color w:val="0D7FAC"/>
            <w:spacing w:val="-1"/>
          </w:rPr>
          <w:t>reAex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-1"/>
          </w:rPr>
          <w:t>by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sedative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1"/>
          </w:rPr>
          <w:t>drugs.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-1"/>
          </w:rPr>
          <w:t>Neurocrit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-1"/>
          </w:rPr>
          <w:t>2007;6:45–8</w:t>
        </w:r>
      </w:hyperlink>
      <w:r>
        <w:rPr>
          <w:spacing w:val="-1"/>
        </w:rPr>
        <w:t>.</w:t>
      </w:r>
    </w:p>
    <w:p>
      <w:pPr>
        <w:pStyle w:val="BodyText"/>
        <w:ind w:left="463" w:right="452" w:hanging="278"/>
        <w:spacing w:before="152" w:line="269" w:lineRule="auto"/>
        <w:rPr/>
      </w:pPr>
      <w:r>
        <w:rPr>
          <w:spacing w:val="1"/>
        </w:rPr>
        <w:t>54.  </w:t>
      </w:r>
      <w:hyperlink w:history="true" r:id="rId85">
        <w:r>
          <w:rPr>
            <w:color w:val="0D7FAC"/>
          </w:rPr>
          <w:t>Seder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DB</w:t>
        </w:r>
        <w:r>
          <w:rPr>
            <w:color w:val="0D7FAC"/>
            <w:spacing w:val="1"/>
          </w:rPr>
          <w:t>,  </w:t>
        </w:r>
        <w:r>
          <w:rPr>
            <w:color w:val="0D7FAC"/>
          </w:rPr>
          <w:t>Sunde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K</w:t>
        </w:r>
        <w:r>
          <w:rPr>
            <w:color w:val="0D7FAC"/>
            <w:spacing w:val="1"/>
          </w:rPr>
          <w:t>,  </w:t>
        </w:r>
        <w:r>
          <w:rPr>
            <w:color w:val="0D7FAC"/>
          </w:rPr>
          <w:t>Rubertsson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S</w:t>
        </w:r>
        <w:r>
          <w:rPr>
            <w:color w:val="0D7FAC"/>
            <w:spacing w:val="1"/>
          </w:rPr>
          <w:t>,  </w:t>
        </w:r>
        <w:r>
          <w:rPr>
            <w:color w:val="0D7FAC"/>
          </w:rPr>
          <w:t>et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al</w:t>
        </w:r>
        <w:r>
          <w:rPr>
            <w:color w:val="0D7FAC"/>
            <w:spacing w:val="1"/>
          </w:rPr>
          <w:t>. </w:t>
        </w:r>
        <w:r>
          <w:rPr>
            <w:color w:val="0D7FAC"/>
          </w:rPr>
          <w:t xml:space="preserve"> Neurologic  outcomes  and</w:t>
        </w:r>
      </w:hyperlink>
      <w:r>
        <w:rPr>
          <w:color w:val="0D7FAC"/>
        </w:rPr>
        <w:t xml:space="preserve"> </w:t>
      </w:r>
      <w:hyperlink w:history="true" r:id="rId85">
        <w:r>
          <w:rPr>
            <w:color w:val="0D7FAC"/>
            <w:spacing w:val="-1"/>
          </w:rPr>
          <w:t>postresuscitation</w:t>
        </w:r>
        <w:r>
          <w:rPr>
            <w:color w:val="0D7FAC"/>
            <w:spacing w:val="37"/>
            <w:w w:val="101"/>
          </w:rPr>
          <w:t xml:space="preserve">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of patients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  <w:spacing w:val="-1"/>
          </w:rPr>
          <w:t>with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myoclonus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following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ar–</w:t>
        </w:r>
      </w:hyperlink>
      <w:r>
        <w:rPr>
          <w:color w:val="0D7FAC"/>
        </w:rPr>
        <w:t xml:space="preserve"> </w:t>
      </w:r>
      <w:hyperlink w:history="true" r:id="rId85">
        <w:r>
          <w:rPr>
            <w:color w:val="0D7FAC"/>
          </w:rPr>
          <w:t>rest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2015;43:965–72</w:t>
        </w:r>
      </w:hyperlink>
      <w:r>
        <w:rPr>
          <w:spacing w:val="2"/>
        </w:rPr>
        <w:t>.</w:t>
      </w:r>
    </w:p>
    <w:p>
      <w:pPr>
        <w:pStyle w:val="BodyText"/>
        <w:ind w:left="463" w:right="452" w:hanging="278"/>
        <w:spacing w:before="143" w:line="269" w:lineRule="auto"/>
        <w:rPr/>
      </w:pPr>
      <w:r>
        <w:rPr/>
        <w:t>55.  </w:t>
      </w:r>
      <w:hyperlink w:history="true" r:id="rId86">
        <w:r>
          <w:rPr>
            <w:color w:val="0D7FAC"/>
          </w:rPr>
          <w:t>Elmer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J,  Rittenberger  JC,  Faro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J,  et  al.  Clinically  </w:t>
        </w:r>
        <w:r>
          <w:rPr>
            <w:color w:val="0D7FAC"/>
            <w:spacing w:val="-1"/>
          </w:rPr>
          <w:t>distinct  electroen–</w:t>
        </w:r>
      </w:hyperlink>
      <w:r>
        <w:rPr>
          <w:color w:val="0D7FAC"/>
        </w:rPr>
        <w:t xml:space="preserve"> </w:t>
      </w:r>
      <w:hyperlink w:history="true" r:id="rId86">
        <w:r>
          <w:rPr>
            <w:color w:val="0D7FAC"/>
          </w:rPr>
          <w:t>cephalographic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phenotypes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of early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myoclon</w:t>
        </w:r>
        <w:r>
          <w:rPr>
            <w:color w:val="0D7FAC"/>
            <w:spacing w:val="-1"/>
          </w:rPr>
          <w:t>us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  <w:spacing w:val="-1"/>
          </w:rPr>
          <w:t>arrest. Ann</w:t>
        </w:r>
      </w:hyperlink>
      <w:r>
        <w:rPr>
          <w:color w:val="0D7FAC"/>
        </w:rPr>
        <w:t xml:space="preserve"> </w:t>
      </w:r>
      <w:hyperlink w:history="true" r:id="rId86">
        <w:r>
          <w:rPr>
            <w:color w:val="0D7FAC"/>
          </w:rPr>
          <w:t>Neurol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2"/>
          </w:rPr>
          <w:t>2016;80:175–84</w:t>
        </w:r>
      </w:hyperlink>
      <w:r>
        <w:rPr>
          <w:spacing w:val="2"/>
        </w:rPr>
        <w:t>.</w:t>
      </w:r>
    </w:p>
    <w:p>
      <w:pPr>
        <w:pStyle w:val="BodyText"/>
        <w:ind w:left="464" w:right="452" w:hanging="279"/>
        <w:spacing w:before="145" w:line="269" w:lineRule="auto"/>
        <w:rPr/>
      </w:pPr>
      <w:r>
        <w:rPr/>
        <w:t>56.  </w:t>
      </w:r>
      <w:hyperlink w:history="true" r:id="rId87">
        <w:r>
          <w:rPr>
            <w:color w:val="0D7FAC"/>
          </w:rPr>
          <w:t>Lybeck</w:t>
        </w:r>
        <w:r>
          <w:rPr>
            <w:color w:val="0D7FAC"/>
            <w:spacing w:val="-9"/>
          </w:rPr>
          <w:t xml:space="preserve"> </w:t>
        </w:r>
        <w:r>
          <w:rPr>
            <w:color w:val="0D7FAC"/>
          </w:rPr>
          <w:t>A, Friberg H, Aneman A, et al. Prognostic signiﬁcance of</w:t>
        </w:r>
        <w:r>
          <w:rPr>
            <w:color w:val="0D7FAC"/>
            <w:spacing w:val="-15"/>
          </w:rPr>
          <w:t xml:space="preserve"> </w:t>
        </w:r>
        <w:r>
          <w:rPr>
            <w:color w:val="0D7FAC"/>
          </w:rPr>
          <w:t>cl</w:t>
        </w:r>
        <w:r>
          <w:rPr>
            <w:color w:val="0D7FAC"/>
            <w:spacing w:val="-1"/>
          </w:rPr>
          <w:t>inical</w:t>
        </w:r>
      </w:hyperlink>
      <w:r>
        <w:rPr>
          <w:color w:val="0D7FAC"/>
        </w:rPr>
        <w:t xml:space="preserve"> </w:t>
      </w:r>
      <w:hyperlink w:history="true" r:id="rId87">
        <w:r>
          <w:rPr>
            <w:color w:val="0D7FAC"/>
          </w:rPr>
          <w:t>seizures   after   cardiac   arrest   and   target   temperature   ma</w:t>
        </w:r>
        <w:r>
          <w:rPr>
            <w:color w:val="0D7FAC"/>
            <w:spacing w:val="-1"/>
          </w:rPr>
          <w:t>nagement.</w:t>
        </w:r>
      </w:hyperlink>
      <w:r>
        <w:rPr>
          <w:color w:val="0D7FAC"/>
        </w:rPr>
        <w:t xml:space="preserve"> </w:t>
      </w:r>
      <w:hyperlink w:history="true" r:id="rId87">
        <w:r>
          <w:rPr>
            <w:color w:val="0D7FAC"/>
          </w:rPr>
          <w:t>Resuscitation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1"/>
          </w:rPr>
          <w:t>2017;114:146–51</w:t>
        </w:r>
      </w:hyperlink>
      <w:r>
        <w:rPr>
          <w:spacing w:val="1"/>
        </w:rPr>
        <w:t>.</w:t>
      </w:r>
    </w:p>
    <w:p>
      <w:pPr>
        <w:pStyle w:val="BodyText"/>
        <w:ind w:left="464" w:right="451" w:hanging="279"/>
        <w:spacing w:before="143" w:line="280" w:lineRule="auto"/>
        <w:rPr/>
      </w:pPr>
      <w:r>
        <w:rPr/>
        <w:t>57.  </w:t>
      </w:r>
      <w:hyperlink w:history="true" r:id="rId88">
        <w:r>
          <w:rPr>
            <w:color w:val="0D7FAC"/>
          </w:rPr>
          <w:t>Bouwes  A,</w:t>
        </w:r>
        <w:r>
          <w:rPr>
            <w:color w:val="0D7FAC"/>
            <w:spacing w:val="44"/>
            <w:w w:val="102"/>
          </w:rPr>
          <w:t xml:space="preserve"> </w:t>
        </w:r>
        <w:r>
          <w:rPr>
            <w:color w:val="0D7FAC"/>
          </w:rPr>
          <w:t>van  Poppelen  D,  Koelman  JH,  et  al.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Acute  posthypoxic</w:t>
        </w:r>
      </w:hyperlink>
      <w:r>
        <w:rPr>
          <w:color w:val="0D7FAC"/>
        </w:rPr>
        <w:t xml:space="preserve"> </w:t>
      </w:r>
      <w:hyperlink w:history="true" r:id="rId88">
        <w:r>
          <w:rPr>
            <w:color w:val="0D7FAC"/>
          </w:rPr>
          <w:t>myoclonus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cardiopulmonary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BMC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Neurol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5"/>
          </w:rPr>
          <w:t>2012;12:</w:t>
        </w:r>
      </w:hyperlink>
      <w:r>
        <w:rPr>
          <w:color w:val="0D7FAC"/>
        </w:rPr>
        <w:t xml:space="preserve"> </w:t>
      </w:r>
      <w:hyperlink w:history="true" r:id="rId88">
        <w:r>
          <w:rPr>
            <w:color w:val="0D7FAC"/>
            <w:spacing w:val="5"/>
          </w:rPr>
          <w:t>63</w:t>
        </w:r>
      </w:hyperlink>
      <w:r>
        <w:rPr>
          <w:spacing w:val="5"/>
        </w:rPr>
        <w:t>.</w:t>
      </w:r>
    </w:p>
    <w:p>
      <w:pPr>
        <w:pStyle w:val="BodyText"/>
        <w:ind w:left="463" w:right="452" w:hanging="278"/>
        <w:spacing w:before="122" w:line="271" w:lineRule="auto"/>
        <w:rPr/>
      </w:pPr>
      <w:r>
        <w:rPr/>
        <w:t>58.  </w:t>
      </w:r>
      <w:hyperlink w:history="true" r:id="rId89">
        <w:r>
          <w:rPr>
            <w:color w:val="0D7FAC"/>
          </w:rPr>
          <w:t>Sandroni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C,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Cariou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A,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Cavallaro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F,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Prognostication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co</w:t>
        </w:r>
        <w:r>
          <w:rPr>
            <w:color w:val="0D7FAC"/>
            <w:spacing w:val="-1"/>
          </w:rPr>
          <w:t>matose</w:t>
        </w:r>
      </w:hyperlink>
      <w:r>
        <w:rPr>
          <w:color w:val="0D7FAC"/>
        </w:rPr>
        <w:t xml:space="preserve"> </w:t>
      </w:r>
      <w:hyperlink w:history="true" r:id="rId89">
        <w:r>
          <w:rPr>
            <w:color w:val="0D7FAC"/>
          </w:rPr>
          <w:t>survivors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cardiac  arrest:  an </w:t>
        </w:r>
        <w:r>
          <w:rPr>
            <w:color w:val="0D7FAC"/>
            <w:spacing w:val="-1"/>
          </w:rPr>
          <w:t xml:space="preserve"> advisory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statement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  <w:spacing w:val="-1"/>
          </w:rPr>
          <w:t>from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-1"/>
          </w:rPr>
          <w:t>the  European</w:t>
        </w:r>
      </w:hyperlink>
      <w:r>
        <w:rPr>
          <w:color w:val="0D7FAC"/>
        </w:rPr>
        <w:t xml:space="preserve"> </w:t>
      </w:r>
      <w:hyperlink w:history="true" r:id="rId89">
        <w:r>
          <w:rPr>
            <w:color w:val="0D7FAC"/>
          </w:rPr>
          <w:t>Resuscitation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Council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and</w:t>
        </w:r>
        <w:r>
          <w:rPr>
            <w:color w:val="0D7FAC"/>
            <w:spacing w:val="9"/>
            <w:w w:val="102"/>
          </w:rPr>
          <w:t xml:space="preserve">  </w:t>
        </w:r>
        <w:r>
          <w:rPr>
            <w:color w:val="0D7FAC"/>
          </w:rPr>
          <w:t>the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European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Society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Intensive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Care</w:t>
        </w:r>
      </w:hyperlink>
      <w:r>
        <w:rPr>
          <w:color w:val="0D7FAC"/>
          <w:spacing w:val="1"/>
        </w:rPr>
        <w:t xml:space="preserve"> </w:t>
      </w:r>
      <w:hyperlink w:history="true" r:id="rId89">
        <w:r>
          <w:rPr>
            <w:color w:val="0D7FAC"/>
          </w:rPr>
          <w:t>Medicine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"/>
          </w:rPr>
          <w:t>2014;85:1779–89</w:t>
        </w:r>
      </w:hyperlink>
      <w:r>
        <w:rPr>
          <w:spacing w:val="1"/>
        </w:rPr>
        <w:t>.</w:t>
      </w:r>
    </w:p>
    <w:p>
      <w:pPr>
        <w:pStyle w:val="BodyText"/>
        <w:ind w:left="464" w:right="451" w:hanging="279"/>
        <w:spacing w:before="142" w:line="269" w:lineRule="auto"/>
        <w:rPr/>
      </w:pPr>
      <w:r>
        <w:rPr/>
        <w:t>59.  </w:t>
      </w:r>
      <w:hyperlink w:history="true" r:id="rId90">
        <w:r>
          <w:rPr>
            <w:color w:val="0D7FAC"/>
          </w:rPr>
          <w:t>Sandroni  C,   Cavallaro  F,   Callaway  CW,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</w:rPr>
          <w:t>et</w:t>
        </w:r>
        <w:r>
          <w:rPr>
            <w:color w:val="0D7FAC"/>
            <w:spacing w:val="9"/>
            <w:w w:val="101"/>
          </w:rPr>
          <w:t xml:space="preserve">  </w:t>
        </w:r>
        <w:r>
          <w:rPr>
            <w:color w:val="0D7FAC"/>
          </w:rPr>
          <w:t>al.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Predictors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of  poor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-1"/>
          </w:rPr>
          <w:t>neurological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-1"/>
          </w:rPr>
          <w:t>adult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-1"/>
          </w:rPr>
          <w:t>comatose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survivors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of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-1"/>
          </w:rPr>
          <w:t>arrest: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a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  <w:spacing w:val="-1"/>
          </w:rPr>
          <w:t>systematic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1"/>
          </w:rPr>
          <w:t>review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-1"/>
          </w:rPr>
          <w:t>meta–analysis.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Part  1: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patients  not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-1"/>
          </w:rPr>
          <w:t>treated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with</w:t>
        </w:r>
      </w:hyperlink>
      <w:r>
        <w:rPr>
          <w:color w:val="0D7FAC"/>
        </w:rPr>
        <w:t xml:space="preserve"> </w:t>
      </w:r>
      <w:hyperlink w:history="true" r:id="rId90">
        <w:r>
          <w:rPr>
            <w:color w:val="0D7FAC"/>
          </w:rPr>
          <w:t>therapeutic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3"/>
          </w:rPr>
          <w:t>2013;84:1310–23</w:t>
        </w:r>
      </w:hyperlink>
      <w:r>
        <w:rPr>
          <w:spacing w:val="3"/>
        </w:rPr>
        <w:t>.</w:t>
      </w:r>
    </w:p>
    <w:p>
      <w:pPr>
        <w:pStyle w:val="BodyText"/>
        <w:ind w:left="465" w:right="448" w:hanging="283"/>
        <w:spacing w:before="152" w:line="266" w:lineRule="auto"/>
        <w:rPr/>
      </w:pPr>
      <w:r>
        <w:rPr/>
        <w:t>60.  </w:t>
      </w:r>
      <w:hyperlink w:history="true" r:id="rId91">
        <w:r>
          <w:rPr>
            <w:color w:val="0D7FAC"/>
          </w:rPr>
          <w:t>Golan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E,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Barrett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K, Alali AS,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Predicting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-1"/>
          </w:rPr>
          <w:t>logic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  <w:spacing w:val="-1"/>
          </w:rPr>
          <w:t>after</w:t>
        </w:r>
      </w:hyperlink>
      <w:r>
        <w:rPr>
          <w:color w:val="0D7FAC"/>
        </w:rPr>
        <w:t xml:space="preserve"> </w:t>
      </w:r>
      <w:hyperlink w:history="true" r:id="rId91">
        <w:r>
          <w:rPr>
            <w:color w:val="0D7FAC"/>
            <w:spacing w:val="-1"/>
          </w:rPr>
          <w:t>targeted</w:t>
        </w:r>
        <w:r>
          <w:rPr>
            <w:color w:val="0D7FAC"/>
            <w:spacing w:val="41"/>
            <w:w w:val="101"/>
          </w:rPr>
          <w:t xml:space="preserve"> </w:t>
        </w:r>
        <w:r>
          <w:rPr>
            <w:color w:val="0D7FAC"/>
            <w:spacing w:val="-1"/>
          </w:rPr>
          <w:t>temperature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-1"/>
          </w:rPr>
          <w:t>management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arrest: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systematic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-1"/>
          </w:rPr>
          <w:t>review</w:t>
        </w:r>
      </w:hyperlink>
      <w:r>
        <w:rPr>
          <w:color w:val="0D7FAC"/>
        </w:rPr>
        <w:t xml:space="preserve"> </w:t>
      </w:r>
      <w:hyperlink w:history="true" r:id="rId91">
        <w:r>
          <w:rPr>
            <w:color w:val="0D7FAC"/>
          </w:rPr>
          <w:t>and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meta–analysis.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2014;42:1919–30</w:t>
        </w:r>
      </w:hyperlink>
      <w:r>
        <w:rPr/>
        <w:t>.</w:t>
      </w:r>
    </w:p>
    <w:p>
      <w:pPr>
        <w:pStyle w:val="BodyText"/>
        <w:ind w:left="463" w:right="452" w:hanging="281"/>
        <w:spacing w:before="152" w:line="265" w:lineRule="auto"/>
        <w:rPr/>
      </w:pPr>
      <w:r>
        <w:rPr>
          <w:spacing w:val="4"/>
        </w:rPr>
        <w:t>61.  </w:t>
      </w:r>
      <w:hyperlink w:history="true" r:id="rId92">
        <w:r>
          <w:rPr>
            <w:color w:val="0D7FAC"/>
          </w:rPr>
          <w:t>Dalic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LJ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41"/>
          </w:rPr>
          <w:t xml:space="preserve"> </w:t>
        </w:r>
        <w:r>
          <w:rPr>
            <w:color w:val="0D7FAC"/>
          </w:rPr>
          <w:t>Fennessy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G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Edmonds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Carney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</w:rPr>
          <w:t>P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Opdam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</w:rPr>
          <w:t>H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Archer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4"/>
          </w:rPr>
          <w:t>.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</w:rPr>
          <w:t>Early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electroencephalog</w:t>
        </w:r>
        <w:r>
          <w:rPr>
            <w:color w:val="0D7FAC"/>
            <w:spacing w:val="-1"/>
          </w:rPr>
          <w:t>ram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1"/>
          </w:rPr>
          <w:t>does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-1"/>
          </w:rPr>
          <w:t>not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reliably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1"/>
          </w:rPr>
          <w:t>differentiate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-1"/>
          </w:rPr>
          <w:t>outcomes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in</w:t>
        </w:r>
      </w:hyperlink>
      <w:r>
        <w:rPr>
          <w:color w:val="0D7FAC"/>
        </w:rPr>
        <w:t xml:space="preserve"> </w:t>
      </w:r>
      <w:hyperlink w:history="true" r:id="rId92">
        <w:r>
          <w:rPr>
            <w:color w:val="0D7FAC"/>
          </w:rPr>
          <w:t>post–hypoxic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myoclonus.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R</w:t>
        </w:r>
        <w:r>
          <w:rPr>
            <w:color w:val="0D7FAC"/>
            <w:spacing w:val="-1"/>
          </w:rPr>
          <w:t>esusc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-1"/>
          </w:rPr>
          <w:t>2019;21:45–52</w:t>
        </w:r>
      </w:hyperlink>
      <w:r>
        <w:rPr>
          <w:spacing w:val="-1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83" w:right="215" w:hanging="281"/>
        <w:spacing w:before="2" w:line="268" w:lineRule="auto"/>
        <w:rPr/>
      </w:pPr>
      <w:r>
        <w:rPr/>
        <w:t>62.  </w:t>
      </w:r>
      <w:hyperlink w:history="true" r:id="rId93">
        <w:r>
          <w:rPr>
            <w:color w:val="0D7FAC"/>
          </w:rPr>
          <w:t>Ruknuddeen    MI,    Ramadoss    R,    Rajajee    V,    Grzeskowiak    LE,</w:t>
        </w:r>
      </w:hyperlink>
      <w:r>
        <w:rPr>
          <w:color w:val="0D7FAC"/>
          <w:spacing w:val="11"/>
          <w:w w:val="101"/>
        </w:rPr>
        <w:t xml:space="preserve"> </w:t>
      </w:r>
      <w:hyperlink w:history="true" r:id="rId93">
        <w:r>
          <w:rPr>
            <w:color w:val="0D7FAC"/>
          </w:rPr>
          <w:t>Rajagopalan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RE.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Early</w:t>
        </w:r>
        <w:r>
          <w:rPr>
            <w:color w:val="0D7FAC"/>
            <w:spacing w:val="10"/>
            <w:w w:val="102"/>
          </w:rPr>
          <w:t xml:space="preserve">  </w:t>
        </w:r>
        <w:r>
          <w:rPr>
            <w:color w:val="0D7FAC"/>
          </w:rPr>
          <w:t>clinical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</w:rPr>
          <w:t>prediction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-1"/>
          </w:rPr>
          <w:t xml:space="preserve">  neurological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-1"/>
          </w:rPr>
          <w:t>outcome</w:t>
        </w:r>
      </w:hyperlink>
      <w:r>
        <w:rPr>
          <w:color w:val="0D7FAC"/>
        </w:rPr>
        <w:t xml:space="preserve"> </w:t>
      </w:r>
      <w:hyperlink w:history="true" r:id="rId93">
        <w:r>
          <w:rPr>
            <w:color w:val="0D7FAC"/>
          </w:rPr>
          <w:t>following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</w:rPr>
          <w:t>out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</w:rPr>
          <w:t>of hospital  cardiac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-1"/>
          </w:rPr>
          <w:t>rrest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-1"/>
          </w:rPr>
          <w:t>managed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with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-1"/>
          </w:rPr>
          <w:t>therapeutic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-1"/>
          </w:rPr>
          <w:t>hy–</w:t>
        </w:r>
      </w:hyperlink>
      <w:r>
        <w:rPr>
          <w:color w:val="0D7FAC"/>
        </w:rPr>
        <w:t xml:space="preserve"> </w:t>
      </w:r>
      <w:hyperlink w:history="true" r:id="rId93">
        <w:r>
          <w:rPr>
            <w:color w:val="0D7FAC"/>
          </w:rPr>
          <w:t>pothermia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Indian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4"/>
          </w:rPr>
          <w:t>2015;19:304–10</w:t>
        </w:r>
      </w:hyperlink>
      <w:r>
        <w:rPr>
          <w:spacing w:val="4"/>
        </w:rPr>
        <w:t>.</w:t>
      </w:r>
    </w:p>
    <w:p>
      <w:pPr>
        <w:pStyle w:val="BodyText"/>
        <w:ind w:left="282" w:right="215" w:hanging="281"/>
        <w:spacing w:before="151" w:line="271" w:lineRule="auto"/>
        <w:rPr/>
      </w:pPr>
      <w:r>
        <w:rPr>
          <w:spacing w:val="2"/>
        </w:rPr>
        <w:t>63.  </w:t>
      </w:r>
      <w:hyperlink w:history="true" r:id="rId94">
        <w:r>
          <w:rPr>
            <w:color w:val="0D7FAC"/>
          </w:rPr>
          <w:t>Amorim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</w:rPr>
          <w:t>E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Rittenberger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JC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Baldwin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ME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Callaway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CW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Popescu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2"/>
          </w:rPr>
          <w:t>.</w:t>
        </w:r>
      </w:hyperlink>
      <w:r>
        <w:rPr>
          <w:color w:val="0D7FAC"/>
        </w:rPr>
        <w:t xml:space="preserve"> </w:t>
      </w:r>
      <w:hyperlink w:history="true" r:id="rId94">
        <w:r>
          <w:rPr>
            <w:color w:val="0D7FAC"/>
            <w:spacing w:val="1"/>
          </w:rPr>
          <w:t>Malignant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1"/>
          </w:rPr>
          <w:t>EEG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"/>
          </w:rPr>
          <w:t>patterns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patients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treated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targeted</w:t>
        </w:r>
      </w:hyperlink>
      <w:r>
        <w:rPr>
          <w:color w:val="0D7FAC"/>
        </w:rPr>
        <w:t xml:space="preserve"> </w:t>
      </w:r>
      <w:hyperlink w:history="true" r:id="rId94">
        <w:r>
          <w:rPr>
            <w:color w:val="0D7FAC"/>
            <w:spacing w:val="-1"/>
          </w:rPr>
          <w:t>temperature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management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who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-1"/>
          </w:rPr>
          <w:t>survive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-1"/>
          </w:rPr>
          <w:t>to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-1"/>
          </w:rPr>
          <w:t>hospital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-1"/>
          </w:rPr>
          <w:t>discharge.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-1"/>
          </w:rPr>
          <w:t>Resuscita–</w:t>
        </w:r>
      </w:hyperlink>
      <w:r>
        <w:rPr>
          <w:color w:val="0D7FAC"/>
        </w:rPr>
        <w:t xml:space="preserve"> </w:t>
      </w:r>
      <w:hyperlink w:history="true" r:id="rId94">
        <w:r>
          <w:rPr>
            <w:color w:val="0D7FAC"/>
          </w:rPr>
          <w:t>tion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2"/>
          </w:rPr>
          <w:t>2015;90:127–32</w:t>
        </w:r>
      </w:hyperlink>
      <w:r>
        <w:rPr>
          <w:spacing w:val="2"/>
        </w:rPr>
        <w:t>.</w:t>
      </w:r>
    </w:p>
    <w:p>
      <w:pPr>
        <w:pStyle w:val="BodyText"/>
        <w:ind w:left="283" w:right="214" w:hanging="282"/>
        <w:spacing w:before="143" w:line="265" w:lineRule="auto"/>
        <w:rPr/>
      </w:pPr>
      <w:r>
        <w:rPr>
          <w:spacing w:val="5"/>
        </w:rPr>
        <w:t>64.  </w:t>
      </w:r>
      <w:hyperlink w:history="true" r:id="rId95">
        <w:r>
          <w:rPr>
            <w:color w:val="0D7FAC"/>
          </w:rPr>
          <w:t>Knight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WA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Hart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</w:rPr>
          <w:t>KW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Adeoye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OM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5"/>
          </w:rPr>
          <w:t>. </w:t>
        </w:r>
        <w:r>
          <w:rPr>
            <w:color w:val="0D7FAC"/>
          </w:rPr>
          <w:t>The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incidence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</w:rPr>
          <w:t>seizures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in</w:t>
        </w:r>
      </w:hyperlink>
      <w:r>
        <w:rPr>
          <w:color w:val="0D7FAC"/>
        </w:rPr>
        <w:t xml:space="preserve"> </w:t>
      </w:r>
      <w:hyperlink w:history="true" r:id="rId95">
        <w:r>
          <w:rPr>
            <w:color w:val="0D7FAC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undergoing</w:t>
        </w:r>
        <w:r>
          <w:rPr>
            <w:color w:val="0D7FAC"/>
            <w:spacing w:val="42"/>
          </w:rPr>
          <w:t xml:space="preserve"> </w:t>
        </w:r>
        <w:r>
          <w:rPr>
            <w:color w:val="0D7FAC"/>
          </w:rPr>
          <w:t>therapeutic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resuscitation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from</w:t>
        </w:r>
      </w:hyperlink>
      <w:r>
        <w:rPr>
          <w:color w:val="0D7FAC"/>
        </w:rPr>
        <w:t xml:space="preserve"> </w:t>
      </w:r>
      <w:hyperlink w:history="true" r:id="rId95">
        <w:r>
          <w:rPr>
            <w:color w:val="0D7FAC"/>
          </w:rPr>
          <w:t>cardiac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arrest.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Epilepsy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Res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2013</w:t>
        </w:r>
        <w:r>
          <w:rPr>
            <w:color w:val="0D7FAC"/>
            <w:spacing w:val="-1"/>
          </w:rPr>
          <w:t>;106:396–402</w:t>
        </w:r>
      </w:hyperlink>
      <w:r>
        <w:rPr>
          <w:spacing w:val="-1"/>
        </w:rPr>
        <w:t>.</w:t>
      </w:r>
    </w:p>
    <w:p>
      <w:pPr>
        <w:pStyle w:val="BodyText"/>
        <w:ind w:left="283" w:right="215" w:hanging="281"/>
        <w:spacing w:before="151" w:line="271" w:lineRule="auto"/>
        <w:rPr/>
      </w:pPr>
      <w:r>
        <w:rPr>
          <w:spacing w:val="2"/>
        </w:rPr>
        <w:t>65.  </w:t>
      </w:r>
      <w:hyperlink w:history="true" r:id="rId96">
        <w:r>
          <w:rPr>
            <w:color w:val="0D7FAC"/>
          </w:rPr>
          <w:t>Rittenberger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JC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Popescu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Brenner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RP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Guyette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FX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Callaway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CW</w:t>
        </w:r>
        <w:r>
          <w:rPr>
            <w:color w:val="0D7FAC"/>
            <w:spacing w:val="2"/>
          </w:rPr>
          <w:t>.</w:t>
        </w:r>
      </w:hyperlink>
      <w:r>
        <w:rPr>
          <w:color w:val="0D7FAC"/>
        </w:rPr>
        <w:t xml:space="preserve"> </w:t>
      </w:r>
      <w:hyperlink w:history="true" r:id="rId96">
        <w:r>
          <w:rPr>
            <w:color w:val="0D7FAC"/>
          </w:rPr>
          <w:t>Frequency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timing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nonconvulsive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status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epilepticus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comatose</w:t>
        </w:r>
      </w:hyperlink>
      <w:r>
        <w:rPr>
          <w:color w:val="0D7FAC"/>
        </w:rPr>
        <w:t xml:space="preserve"> </w:t>
      </w:r>
      <w:hyperlink w:history="true" r:id="rId96">
        <w:r>
          <w:rPr>
            <w:color w:val="0D7FAC"/>
          </w:rPr>
          <w:t>post–cardiac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</w:rPr>
          <w:t>subjects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treated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hypothermia.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</w:rPr>
          <w:t>Neur</w:t>
        </w:r>
        <w:r>
          <w:rPr>
            <w:color w:val="0D7FAC"/>
            <w:spacing w:val="-1"/>
          </w:rPr>
          <w:t>ocrit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Care</w:t>
        </w:r>
      </w:hyperlink>
      <w:r>
        <w:rPr>
          <w:color w:val="0D7FAC"/>
        </w:rPr>
        <w:t xml:space="preserve"> </w:t>
      </w:r>
      <w:hyperlink w:history="true" r:id="rId96">
        <w:r>
          <w:rPr>
            <w:color w:val="0D7FAC"/>
            <w:spacing w:val="1"/>
          </w:rPr>
          <w:t>2012;16:114–22</w:t>
        </w:r>
      </w:hyperlink>
      <w:r>
        <w:rPr>
          <w:spacing w:val="1"/>
        </w:rPr>
        <w:t>.</w:t>
      </w:r>
    </w:p>
    <w:p>
      <w:pPr>
        <w:pStyle w:val="BodyText"/>
        <w:ind w:left="283" w:right="211" w:hanging="281"/>
        <w:spacing w:before="143" w:line="269" w:lineRule="auto"/>
        <w:rPr/>
      </w:pPr>
      <w:r>
        <w:rPr>
          <w:spacing w:val="6"/>
        </w:rPr>
        <w:t>66.  </w:t>
      </w:r>
      <w:hyperlink w:history="true" r:id="rId97">
        <w:r>
          <w:rPr>
            <w:color w:val="0D7FAC"/>
          </w:rPr>
          <w:t>Mani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R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Schmitt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SE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Mazer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Putt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Gaieski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DF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frequency</w:t>
        </w:r>
      </w:hyperlink>
      <w:r>
        <w:rPr>
          <w:color w:val="0D7FAC"/>
        </w:rPr>
        <w:t xml:space="preserve"> </w:t>
      </w:r>
      <w:hyperlink w:history="true" r:id="rId97">
        <w:r>
          <w:rPr>
            <w:color w:val="0D7FAC"/>
            <w:spacing w:val="1"/>
          </w:rPr>
          <w:t>and timing of</w:t>
        </w:r>
        <w:r>
          <w:rPr>
            <w:color w:val="0D7FAC"/>
            <w:spacing w:val="-11"/>
          </w:rPr>
          <w:t xml:space="preserve"> </w:t>
        </w:r>
        <w:r>
          <w:rPr>
            <w:color w:val="0D7FAC"/>
            <w:spacing w:val="1"/>
          </w:rPr>
          <w:t>epileptiform activity on continuous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  <w:spacing w:val="1"/>
          </w:rPr>
          <w:t>electroencephalogr</w:t>
        </w:r>
        <w:r>
          <w:rPr>
            <w:color w:val="0D7FAC"/>
          </w:rPr>
          <w:t>am</w:t>
        </w:r>
      </w:hyperlink>
      <w:r>
        <w:rPr>
          <w:color w:val="0D7FAC"/>
        </w:rPr>
        <w:t xml:space="preserve"> </w:t>
      </w:r>
      <w:hyperlink w:history="true" r:id="rId97">
        <w:r>
          <w:rPr>
            <w:color w:val="0D7FAC"/>
            <w:spacing w:val="-1"/>
          </w:rPr>
          <w:t>in</w:t>
        </w:r>
        <w:r>
          <w:rPr>
            <w:color w:val="0D7FAC"/>
            <w:spacing w:val="43"/>
          </w:rPr>
          <w:t xml:space="preserve"> </w:t>
        </w:r>
        <w:r>
          <w:rPr>
            <w:color w:val="0D7FAC"/>
            <w:spacing w:val="-1"/>
          </w:rPr>
          <w:t>comatose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-1"/>
          </w:rPr>
          <w:t>post–cardiac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syndrome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patients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treated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-1"/>
          </w:rPr>
          <w:t>with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-1"/>
          </w:rPr>
          <w:t>thera–</w:t>
        </w:r>
      </w:hyperlink>
      <w:r>
        <w:rPr>
          <w:color w:val="0D7FAC"/>
        </w:rPr>
        <w:t xml:space="preserve"> </w:t>
      </w:r>
      <w:hyperlink w:history="true" r:id="rId97">
        <w:r>
          <w:rPr>
            <w:color w:val="0D7FAC"/>
          </w:rPr>
          <w:t>peutic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2"/>
          </w:rPr>
          <w:t>2012;83:840–7</w:t>
        </w:r>
      </w:hyperlink>
      <w:r>
        <w:rPr>
          <w:spacing w:val="2"/>
        </w:rPr>
        <w:t>.</w:t>
      </w:r>
    </w:p>
    <w:p>
      <w:pPr>
        <w:pStyle w:val="BodyText"/>
        <w:ind w:left="283" w:right="212" w:hanging="281"/>
        <w:spacing w:before="152" w:line="265" w:lineRule="auto"/>
        <w:rPr/>
      </w:pPr>
      <w:r>
        <w:rPr>
          <w:spacing w:val="6"/>
        </w:rPr>
        <w:t>67.  </w:t>
      </w:r>
      <w:hyperlink w:history="true" r:id="rId98">
        <w:r>
          <w:rPr>
            <w:color w:val="0D7FAC"/>
          </w:rPr>
          <w:t>Rossetti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AO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Oddo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6"/>
          </w:rPr>
          <w:t>, </w:t>
        </w:r>
        <w:r>
          <w:rPr>
            <w:color w:val="0D7FAC"/>
          </w:rPr>
          <w:t>Liaudet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L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Kaplan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PW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Predictors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10"/>
          </w:rPr>
          <w:t xml:space="preserve"> </w:t>
        </w:r>
        <w:r>
          <w:rPr>
            <w:color w:val="0D7FAC"/>
          </w:rPr>
          <w:t>awakening</w:t>
        </w:r>
      </w:hyperlink>
      <w:r>
        <w:rPr>
          <w:color w:val="0D7FAC"/>
        </w:rPr>
        <w:t xml:space="preserve"> </w:t>
      </w:r>
      <w:hyperlink w:history="true" r:id="rId98">
        <w:r>
          <w:rPr>
            <w:color w:val="0D7FAC"/>
          </w:rPr>
          <w:t>from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postanoxic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status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epilepticus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after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therapeutic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hypothermia</w:t>
        </w:r>
        <w:r>
          <w:rPr>
            <w:color w:val="0D7FAC"/>
            <w:spacing w:val="2"/>
          </w:rPr>
          <w:t>.</w:t>
        </w:r>
      </w:hyperlink>
      <w:r>
        <w:rPr>
          <w:color w:val="0D7FAC"/>
        </w:rPr>
        <w:t xml:space="preserve"> </w:t>
      </w:r>
      <w:hyperlink w:history="true" r:id="rId98">
        <w:r>
          <w:rPr>
            <w:color w:val="0D7FAC"/>
          </w:rPr>
          <w:t>Neurology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  <w:spacing w:val="2"/>
          </w:rPr>
          <w:t>2009;72:744–9</w:t>
        </w:r>
      </w:hyperlink>
      <w:r>
        <w:rPr>
          <w:spacing w:val="2"/>
        </w:rPr>
        <w:t>.</w:t>
      </w:r>
    </w:p>
    <w:p>
      <w:pPr>
        <w:pStyle w:val="BodyText"/>
        <w:ind w:left="284" w:right="215" w:hanging="282"/>
        <w:spacing w:before="151" w:line="266" w:lineRule="auto"/>
        <w:rPr/>
      </w:pPr>
      <w:r>
        <w:rPr>
          <w:spacing w:val="5"/>
        </w:rPr>
        <w:t>68.  </w:t>
      </w:r>
      <w:hyperlink w:history="true" r:id="rId99">
        <w:r>
          <w:rPr>
            <w:color w:val="0D7FAC"/>
          </w:rPr>
          <w:t>Amorim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E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Rittenberger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</w:rPr>
          <w:t>JC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Zheng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JJ</w:t>
        </w:r>
        <w:r>
          <w:rPr>
            <w:color w:val="0D7FAC"/>
            <w:spacing w:val="5"/>
          </w:rPr>
          <w:t>,  </w:t>
        </w:r>
        <w:r>
          <w:rPr>
            <w:color w:val="0D7FAC"/>
          </w:rPr>
          <w:t>et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Continuous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EEG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moni</w:t>
        </w:r>
        <w:r>
          <w:rPr>
            <w:color w:val="0D7FAC"/>
            <w:spacing w:val="5"/>
          </w:rPr>
          <w:t>–</w:t>
        </w:r>
      </w:hyperlink>
      <w:r>
        <w:rPr>
          <w:color w:val="0D7FAC"/>
        </w:rPr>
        <w:t xml:space="preserve"> </w:t>
      </w:r>
      <w:hyperlink w:history="true" r:id="rId99">
        <w:r>
          <w:rPr>
            <w:color w:val="0D7FAC"/>
          </w:rPr>
          <w:t>toring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</w:rPr>
          <w:t>enhances  multimodal  outcome  prediction  in  hypoxic–ischemic</w:t>
        </w:r>
      </w:hyperlink>
      <w:r>
        <w:rPr>
          <w:color w:val="0D7FAC"/>
        </w:rPr>
        <w:t xml:space="preserve"> </w:t>
      </w:r>
      <w:hyperlink w:history="true" r:id="rId99">
        <w:r>
          <w:rPr>
            <w:color w:val="0D7FAC"/>
          </w:rPr>
          <w:t>brain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injury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1"/>
          </w:rPr>
          <w:t>2016;109:121–6</w:t>
        </w:r>
      </w:hyperlink>
      <w:r>
        <w:rPr>
          <w:spacing w:val="1"/>
        </w:rPr>
        <w:t>.</w:t>
      </w:r>
    </w:p>
    <w:p>
      <w:pPr>
        <w:pStyle w:val="BodyText"/>
        <w:ind w:left="285" w:right="215" w:hanging="283"/>
        <w:spacing w:before="151" w:line="269" w:lineRule="auto"/>
        <w:rPr/>
      </w:pPr>
      <w:r>
        <w:rPr>
          <w:spacing w:val="2"/>
        </w:rPr>
        <w:t>69.  </w:t>
      </w:r>
      <w:hyperlink w:history="true" r:id="rId100">
        <w:r>
          <w:rPr>
            <w:color w:val="0D7FAC"/>
          </w:rPr>
          <w:t>Kongpolprom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N</w:t>
        </w:r>
        <w:r>
          <w:rPr>
            <w:color w:val="0D7FAC"/>
            <w:spacing w:val="2"/>
          </w:rPr>
          <w:t>,  </w:t>
        </w:r>
        <w:r>
          <w:rPr>
            <w:color w:val="0D7FAC"/>
          </w:rPr>
          <w:t>Cholkraisuwat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J</w:t>
        </w:r>
        <w:r>
          <w:rPr>
            <w:color w:val="0D7FAC"/>
            <w:spacing w:val="2"/>
          </w:rPr>
          <w:t>.  </w:t>
        </w:r>
        <w:r>
          <w:rPr>
            <w:color w:val="0D7FAC"/>
          </w:rPr>
          <w:t>Neurological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prognostications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for</w:t>
        </w:r>
      </w:hyperlink>
      <w:r>
        <w:rPr>
          <w:color w:val="0D7FAC"/>
          <w:spacing w:val="7"/>
        </w:rPr>
        <w:t xml:space="preserve"> </w:t>
      </w:r>
      <w:hyperlink w:history="true" r:id="rId100">
        <w:r>
          <w:rPr>
            <w:color w:val="0D7FAC"/>
          </w:rPr>
          <w:t>the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therapeutic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among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comatose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survivors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13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3"/>
          </w:rPr>
          <w:t>.</w:t>
        </w:r>
      </w:hyperlink>
      <w:r>
        <w:rPr>
          <w:color w:val="0D7FAC"/>
        </w:rPr>
        <w:t xml:space="preserve"> </w:t>
      </w:r>
      <w:hyperlink w:history="true" r:id="rId100">
        <w:r>
          <w:rPr>
            <w:color w:val="0D7FAC"/>
          </w:rPr>
          <w:t>Indian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4"/>
          </w:rPr>
          <w:t>2018;22:509–18</w:t>
        </w:r>
      </w:hyperlink>
      <w:r>
        <w:rPr>
          <w:spacing w:val="4"/>
        </w:rPr>
        <w:t>.</w:t>
      </w:r>
    </w:p>
    <w:p>
      <w:pPr>
        <w:pStyle w:val="BodyText"/>
        <w:ind w:left="282" w:right="215" w:hanging="282"/>
        <w:spacing w:before="146" w:line="265" w:lineRule="auto"/>
        <w:rPr/>
      </w:pPr>
      <w:r>
        <w:rPr>
          <w:spacing w:val="5"/>
        </w:rPr>
        <w:t>70.  </w:t>
      </w:r>
      <w:hyperlink w:history="true" r:id="rId101">
        <w:r>
          <w:rPr>
            <w:color w:val="0D7FAC"/>
          </w:rPr>
          <w:t>Backman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S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Cronberg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T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Friberg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H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Highly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malignant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routine</w:t>
        </w:r>
      </w:hyperlink>
      <w:r>
        <w:rPr>
          <w:color w:val="0D7FAC"/>
        </w:rPr>
        <w:t xml:space="preserve"> </w:t>
      </w:r>
      <w:hyperlink w:history="true" r:id="rId101">
        <w:r>
          <w:rPr>
            <w:color w:val="0D7FAC"/>
          </w:rPr>
          <w:t>EEG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predicts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poor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prognosis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</w:rPr>
          <w:t>ca</w:t>
        </w:r>
        <w:r>
          <w:rPr>
            <w:color w:val="0D7FAC"/>
            <w:spacing w:val="-1"/>
          </w:rPr>
          <w:t>rdiac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Target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-1"/>
          </w:rPr>
          <w:t>Tem–</w:t>
        </w:r>
      </w:hyperlink>
      <w:r>
        <w:rPr>
          <w:color w:val="0D7FAC"/>
        </w:rPr>
        <w:t xml:space="preserve"> </w:t>
      </w:r>
      <w:hyperlink w:history="true" r:id="rId101">
        <w:r>
          <w:rPr>
            <w:color w:val="0D7FAC"/>
          </w:rPr>
          <w:t>perature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Management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2"/>
          </w:rPr>
          <w:t>2018;131:24–8</w:t>
        </w:r>
      </w:hyperlink>
      <w:r>
        <w:rPr>
          <w:spacing w:val="2"/>
        </w:rPr>
        <w:t>.</w:t>
      </w:r>
    </w:p>
    <w:p>
      <w:pPr>
        <w:pStyle w:val="BodyText"/>
        <w:ind w:left="283" w:right="215" w:hanging="283"/>
        <w:spacing w:before="150" w:line="269" w:lineRule="auto"/>
        <w:rPr/>
      </w:pPr>
      <w:r>
        <w:rPr>
          <w:spacing w:val="2"/>
        </w:rPr>
        <w:t>71.  </w:t>
      </w:r>
      <w:hyperlink w:history="true" r:id="rId102">
        <w:r>
          <w:rPr>
            <w:color w:val="0D7FAC"/>
          </w:rPr>
          <w:t>Dragancea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I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8"/>
            <w:w w:val="101"/>
          </w:rPr>
          <w:t xml:space="preserve">  </w:t>
        </w:r>
        <w:r>
          <w:rPr>
            <w:color w:val="0D7FAC"/>
          </w:rPr>
          <w:t>Backman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S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</w:rPr>
          <w:t>Westhall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</w:rPr>
          <w:t>E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</w:rPr>
          <w:t>Rundgren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</w:rPr>
          <w:t>M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</w:rPr>
          <w:t>Friberg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</w:rPr>
          <w:t>H</w:t>
        </w:r>
        <w:r>
          <w:rPr>
            <w:color w:val="0D7FAC"/>
            <w:spacing w:val="2"/>
          </w:rPr>
          <w:t>,</w:t>
        </w:r>
      </w:hyperlink>
      <w:r>
        <w:rPr>
          <w:color w:val="0D7FAC"/>
        </w:rPr>
        <w:t xml:space="preserve"> </w:t>
      </w:r>
      <w:hyperlink w:history="true" r:id="rId102">
        <w:r>
          <w:rPr>
            <w:color w:val="0D7FAC"/>
          </w:rPr>
          <w:t>Cronberg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T.  Outcome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</w:rPr>
          <w:t>following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postanoxic  status  epilepticus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</w:rPr>
          <w:t>pa–</w:t>
        </w:r>
      </w:hyperlink>
      <w:r>
        <w:rPr>
          <w:color w:val="0D7FAC"/>
        </w:rPr>
        <w:t xml:space="preserve"> </w:t>
      </w:r>
      <w:hyperlink w:history="true" r:id="rId102">
        <w:r>
          <w:rPr>
            <w:color w:val="0D7FAC"/>
          </w:rPr>
          <w:t>tients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targeted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temperature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management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af</w:t>
        </w:r>
        <w:r>
          <w:rPr>
            <w:color w:val="0D7FAC"/>
            <w:spacing w:val="-1"/>
          </w:rPr>
          <w:t>ter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1"/>
          </w:rPr>
          <w:t>arrest.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Epi–</w:t>
        </w:r>
      </w:hyperlink>
      <w:r>
        <w:rPr>
          <w:color w:val="0D7FAC"/>
        </w:rPr>
        <w:t xml:space="preserve"> </w:t>
      </w:r>
      <w:hyperlink w:history="true" r:id="rId102">
        <w:r>
          <w:rPr>
            <w:color w:val="0D7FAC"/>
            <w:spacing w:val="-1"/>
          </w:rPr>
          <w:t>lepsy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-1"/>
          </w:rPr>
          <w:t>Behav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2015;49:173–7</w:t>
        </w:r>
      </w:hyperlink>
      <w:r>
        <w:rPr>
          <w:spacing w:val="-1"/>
        </w:rPr>
        <w:t>.</w:t>
      </w:r>
    </w:p>
    <w:p>
      <w:pPr>
        <w:pStyle w:val="BodyText"/>
        <w:ind w:left="284" w:right="212" w:hanging="284"/>
        <w:spacing w:before="152" w:line="269" w:lineRule="auto"/>
        <w:rPr/>
      </w:pPr>
      <w:r>
        <w:rPr>
          <w:spacing w:val="3"/>
        </w:rPr>
        <w:t>72.  </w:t>
      </w:r>
      <w:hyperlink w:history="true" r:id="rId103">
        <w:r>
          <w:rPr>
            <w:color w:val="0D7FAC"/>
          </w:rPr>
          <w:t>Beretta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S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Coppo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Bianchi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E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3"/>
          </w:rPr>
          <w:t>. </w:t>
        </w:r>
        <w:r>
          <w:rPr>
            <w:color w:val="0D7FAC"/>
          </w:rPr>
          <w:t>Neurologic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outcome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13"/>
          </w:rPr>
          <w:t xml:space="preserve"> </w:t>
        </w:r>
        <w:r>
          <w:rPr>
            <w:color w:val="0D7FAC"/>
          </w:rPr>
          <w:t>postanoxic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</w:rPr>
          <w:t>refractory   status   epilepticus   after   aggressiv</w:t>
        </w:r>
        <w:r>
          <w:rPr>
            <w:color w:val="0D7FAC"/>
            <w:spacing w:val="-1"/>
          </w:rPr>
          <w:t>e   treatment.   Neurology</w:t>
        </w:r>
      </w:hyperlink>
      <w:r>
        <w:rPr>
          <w:color w:val="0D7FAC"/>
        </w:rPr>
        <w:t xml:space="preserve"> </w:t>
      </w:r>
      <w:hyperlink w:history="true" r:id="rId103">
        <w:r>
          <w:rPr>
            <w:color w:val="0D7FAC"/>
            <w:spacing w:val="1"/>
          </w:rPr>
          <w:t>2018;91:e2153–62</w:t>
        </w:r>
      </w:hyperlink>
      <w:r>
        <w:rPr>
          <w:spacing w:val="1"/>
        </w:rPr>
        <w:t>.</w:t>
      </w:r>
    </w:p>
    <w:p>
      <w:pPr>
        <w:pStyle w:val="BodyText"/>
        <w:ind w:left="284" w:right="215" w:hanging="284"/>
        <w:spacing w:before="144" w:line="271" w:lineRule="auto"/>
        <w:rPr/>
      </w:pPr>
      <w:r>
        <w:rPr/>
        <w:t>73.  </w:t>
      </w:r>
      <w:hyperlink w:history="true" r:id="rId104">
        <w:r>
          <w:rPr>
            <w:color w:val="0D7FAC"/>
          </w:rPr>
          <w:t>Vespa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P,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Martin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NA,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Nenov V,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Delayed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increase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extra</w:t>
        </w:r>
        <w:r>
          <w:rPr>
            <w:color w:val="0D7FAC"/>
            <w:spacing w:val="-1"/>
          </w:rPr>
          <w:t>cellular</w:t>
        </w:r>
      </w:hyperlink>
      <w:r>
        <w:rPr>
          <w:color w:val="0D7FAC"/>
        </w:rPr>
        <w:t xml:space="preserve"> </w:t>
      </w:r>
      <w:hyperlink w:history="true" r:id="rId104">
        <w:r>
          <w:rPr>
            <w:color w:val="0D7FAC"/>
          </w:rPr>
          <w:t>glycerol with post–traumatic electrographic epil</w:t>
        </w:r>
        <w:r>
          <w:rPr>
            <w:color w:val="0D7FAC"/>
            <w:spacing w:val="-1"/>
          </w:rPr>
          <w:t>eptic activity: support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  <w:spacing w:val="-1"/>
          </w:rPr>
          <w:t>for</w:t>
        </w:r>
      </w:hyperlink>
      <w:r>
        <w:rPr>
          <w:color w:val="0D7FAC"/>
        </w:rPr>
        <w:t xml:space="preserve"> </w:t>
      </w:r>
      <w:hyperlink w:history="true" r:id="rId104">
        <w:r>
          <w:rPr>
            <w:color w:val="0D7FAC"/>
          </w:rPr>
          <w:t>the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theory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that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seizures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induce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secondary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injury</w:t>
        </w:r>
        <w:r>
          <w:rPr>
            <w:color w:val="0D7FAC"/>
            <w:spacing w:val="8"/>
          </w:rPr>
          <w:t>. </w:t>
        </w:r>
        <w:r>
          <w:rPr>
            <w:color w:val="0D7FAC"/>
          </w:rPr>
          <w:t>Acta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Neurochir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Suppl</w:t>
        </w:r>
      </w:hyperlink>
      <w:r>
        <w:rPr>
          <w:color w:val="0D7FAC"/>
        </w:rPr>
        <w:t xml:space="preserve"> </w:t>
      </w:r>
      <w:hyperlink w:history="true" r:id="rId104">
        <w:r>
          <w:rPr>
            <w:color w:val="0D7FAC"/>
            <w:spacing w:val="1"/>
          </w:rPr>
          <w:t>2002;81:355–7</w:t>
        </w:r>
      </w:hyperlink>
      <w:r>
        <w:rPr>
          <w:spacing w:val="1"/>
        </w:rPr>
        <w:t>.</w:t>
      </w:r>
    </w:p>
    <w:p>
      <w:pPr>
        <w:pStyle w:val="BodyText"/>
        <w:ind w:left="282" w:right="215" w:hanging="282"/>
        <w:spacing w:before="145" w:line="279" w:lineRule="auto"/>
        <w:rPr/>
      </w:pPr>
      <w:r>
        <w:rPr>
          <w:spacing w:val="5"/>
        </w:rPr>
        <w:t>74.  </w:t>
      </w:r>
      <w:hyperlink w:history="true" r:id="rId105">
        <w:r>
          <w:rPr>
            <w:color w:val="0D7FAC"/>
          </w:rPr>
          <w:t>Oh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SH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Park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KN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</w:rPr>
          <w:t>Shon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YM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Continuous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amplitude</w:t>
        </w:r>
        <w:r>
          <w:rPr>
            <w:color w:val="0D7FAC"/>
            <w:spacing w:val="5"/>
          </w:rPr>
          <w:t>–</w:t>
        </w:r>
        <w:r>
          <w:rPr>
            <w:color w:val="0D7FAC"/>
          </w:rPr>
          <w:t>integrated</w:t>
        </w:r>
      </w:hyperlink>
      <w:r>
        <w:rPr>
          <w:color w:val="0D7FAC"/>
        </w:rPr>
        <w:t xml:space="preserve"> </w:t>
      </w:r>
      <w:hyperlink w:history="true" r:id="rId105">
        <w:r>
          <w:rPr>
            <w:color w:val="0D7FAC"/>
          </w:rPr>
          <w:t>electroencephalographic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</w:rPr>
          <w:t>monitoring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is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-1"/>
          </w:rPr>
          <w:t>useful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  <w:spacing w:val="-1"/>
          </w:rPr>
          <w:t>prognostic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-1"/>
          </w:rPr>
          <w:t>tool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  <w:spacing w:val="-1"/>
          </w:rPr>
          <w:t>for</w:t>
        </w:r>
      </w:hyperlink>
      <w:r>
        <w:rPr>
          <w:color w:val="0D7FAC"/>
        </w:rPr>
        <w:t xml:space="preserve"> </w:t>
      </w:r>
      <w:hyperlink w:history="true" r:id="rId105">
        <w:r>
          <w:rPr>
            <w:color w:val="0D7FAC"/>
          </w:rPr>
          <w:t>hypothermia</w:t>
        </w:r>
        <w:r>
          <w:rPr>
            <w:color w:val="0D7FAC"/>
            <w:spacing w:val="1"/>
          </w:rPr>
          <w:t>–</w:t>
        </w:r>
        <w:r>
          <w:rPr>
            <w:color w:val="0D7FAC"/>
          </w:rPr>
          <w:t>treated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</w:rPr>
          <w:t>cardiac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</w:rPr>
          <w:t>arrest</w:t>
        </w:r>
        <w:r>
          <w:rPr>
            <w:color w:val="0D7FAC"/>
            <w:spacing w:val="1"/>
          </w:rPr>
          <w:t xml:space="preserve">   </w:t>
        </w:r>
        <w:r>
          <w:rPr>
            <w:color w:val="0D7FAC"/>
          </w:rPr>
          <w:t>patients</w:t>
        </w:r>
        <w:r>
          <w:rPr>
            <w:color w:val="0D7FAC"/>
            <w:spacing w:val="1"/>
          </w:rPr>
          <w:t>.   </w:t>
        </w:r>
        <w:r>
          <w:rPr>
            <w:color w:val="0D7FAC"/>
          </w:rPr>
          <w:t>Circulation</w:t>
        </w:r>
        <w:r>
          <w:rPr>
            <w:color w:val="0D7FAC"/>
            <w:spacing w:val="1"/>
          </w:rPr>
          <w:t xml:space="preserve">   2015;132:</w:t>
        </w:r>
      </w:hyperlink>
      <w:r>
        <w:rPr>
          <w:color w:val="0D7FAC"/>
          <w:spacing w:val="1"/>
        </w:rPr>
        <w:t xml:space="preserve"> </w:t>
      </w:r>
      <w:hyperlink w:history="true" r:id="rId105">
        <w:r>
          <w:rPr>
            <w:color w:val="0D7FAC"/>
            <w:spacing w:val="1"/>
          </w:rPr>
          <w:t>1094–103</w:t>
        </w:r>
      </w:hyperlink>
      <w:r>
        <w:rPr>
          <w:spacing w:val="1"/>
        </w:rPr>
        <w:t>.</w:t>
      </w:r>
    </w:p>
    <w:p>
      <w:pPr>
        <w:pStyle w:val="BodyText"/>
        <w:ind w:left="282" w:right="215" w:hanging="282"/>
        <w:spacing w:before="121" w:line="259" w:lineRule="auto"/>
        <w:rPr/>
      </w:pPr>
      <w:r>
        <w:rPr>
          <w:spacing w:val="1"/>
        </w:rPr>
        <w:t>75.  </w:t>
      </w:r>
      <w:hyperlink w:history="true" r:id="rId106">
        <w:r>
          <w:rPr>
            <w:color w:val="0D7FAC"/>
          </w:rPr>
          <w:t>Hirsch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LJ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Fong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MWK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Leitinger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1"/>
          </w:rPr>
          <w:t>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</w:rPr>
          <w:t>American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Clinical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1"/>
          </w:rPr>
          <w:t>–</w:t>
        </w:r>
      </w:hyperlink>
      <w:r>
        <w:rPr>
          <w:color w:val="0D7FAC"/>
        </w:rPr>
        <w:t xml:space="preserve"> </w:t>
      </w:r>
      <w:hyperlink w:history="true" r:id="rId106">
        <w:r>
          <w:rPr>
            <w:color w:val="0D7FAC"/>
          </w:rPr>
          <w:t>physiology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</w:rPr>
          <w:t>Society’s</w:t>
        </w:r>
        <w:r>
          <w:rPr>
            <w:color w:val="0D7FAC"/>
            <w:spacing w:val="12"/>
          </w:rPr>
          <w:t xml:space="preserve">  </w:t>
        </w:r>
        <w:r>
          <w:rPr>
            <w:color w:val="0D7FAC"/>
          </w:rPr>
          <w:t>Stand</w:t>
        </w:r>
        <w:r>
          <w:rPr>
            <w:color w:val="0D7FAC"/>
            <w:spacing w:val="-1"/>
          </w:rPr>
          <w:t>ardized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-1"/>
          </w:rPr>
          <w:t>Critical</w:t>
        </w:r>
        <w:r>
          <w:rPr>
            <w:color w:val="0D7FAC"/>
            <w:spacing w:val="11"/>
            <w:w w:val="102"/>
          </w:rPr>
          <w:t xml:space="preserve"> 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  <w:spacing w:val="-1"/>
          </w:rPr>
          <w:t>EEG  Terminology:</w:t>
        </w:r>
      </w:hyperlink>
    </w:p>
    <w:p>
      <w:pPr>
        <w:pStyle w:val="BodyText"/>
        <w:ind w:left="284"/>
        <w:spacing w:before="26" w:line="174" w:lineRule="exact"/>
        <w:rPr/>
      </w:pPr>
      <w:hyperlink w:history="true" r:id="rId106">
        <w:r>
          <w:rPr>
            <w:color w:val="0D7FAC"/>
            <w:spacing w:val="2"/>
            <w:position w:val="2"/>
          </w:rPr>
          <w:t>2021</w:t>
        </w:r>
        <w:r>
          <w:rPr>
            <w:color w:val="0D7FAC"/>
            <w:spacing w:val="27"/>
            <w:position w:val="2"/>
          </w:rPr>
          <w:t xml:space="preserve"> </w:t>
        </w:r>
        <w:r>
          <w:rPr>
            <w:color w:val="0D7FAC"/>
            <w:position w:val="2"/>
          </w:rPr>
          <w:t>version</w:t>
        </w:r>
        <w:r>
          <w:rPr>
            <w:color w:val="0D7FAC"/>
            <w:spacing w:val="2"/>
            <w:position w:val="2"/>
          </w:rPr>
          <w:t>. </w:t>
        </w:r>
        <w:r>
          <w:rPr>
            <w:color w:val="0D7FAC"/>
            <w:position w:val="2"/>
          </w:rPr>
          <w:t>J</w:t>
        </w:r>
        <w:r>
          <w:rPr>
            <w:color w:val="0D7FAC"/>
            <w:spacing w:val="22"/>
            <w:w w:val="102"/>
            <w:position w:val="2"/>
          </w:rPr>
          <w:t xml:space="preserve"> </w:t>
        </w:r>
        <w:r>
          <w:rPr>
            <w:color w:val="0D7FAC"/>
            <w:position w:val="2"/>
          </w:rPr>
          <w:t>Clin</w:t>
        </w:r>
        <w:r>
          <w:rPr>
            <w:color w:val="0D7FAC"/>
            <w:spacing w:val="17"/>
            <w:position w:val="2"/>
          </w:rPr>
          <w:t xml:space="preserve"> </w:t>
        </w:r>
        <w:r>
          <w:rPr>
            <w:color w:val="0D7FAC"/>
            <w:position w:val="2"/>
          </w:rPr>
          <w:t>Neurophysiol</w:t>
        </w:r>
        <w:r>
          <w:rPr>
            <w:color w:val="0D7FAC"/>
            <w:spacing w:val="20"/>
            <w:position w:val="2"/>
          </w:rPr>
          <w:t xml:space="preserve"> </w:t>
        </w:r>
        <w:r>
          <w:rPr>
            <w:color w:val="0D7FAC"/>
            <w:spacing w:val="2"/>
            <w:position w:val="2"/>
          </w:rPr>
          <w:t>2021;38:1–29</w:t>
        </w:r>
      </w:hyperlink>
      <w:r>
        <w:rPr>
          <w:spacing w:val="2"/>
          <w:position w:val="2"/>
        </w:rPr>
        <w:t>.</w:t>
      </w:r>
    </w:p>
    <w:p>
      <w:pPr>
        <w:pStyle w:val="BodyText"/>
        <w:ind w:left="285" w:right="216" w:hanging="285"/>
        <w:spacing w:before="151" w:line="266" w:lineRule="auto"/>
        <w:rPr/>
      </w:pPr>
      <w:r>
        <w:rPr>
          <w:spacing w:val="-1"/>
        </w:rPr>
        <w:t>76.  </w:t>
      </w:r>
      <w:hyperlink w:history="true" r:id="rId107">
        <w:r>
          <w:rPr>
            <w:color w:val="0D7FAC"/>
            <w:spacing w:val="-1"/>
          </w:rPr>
          <w:t>Claassen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-1"/>
          </w:rPr>
          <w:t>J,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Mayer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SA,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Kowalski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-1"/>
          </w:rPr>
          <w:t>RG,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Emerson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RG,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Hirsch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LJ.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  <w:spacing w:val="-1"/>
          </w:rPr>
          <w:t>Detec–</w:t>
        </w:r>
      </w:hyperlink>
      <w:r>
        <w:rPr>
          <w:color w:val="0D7FAC"/>
        </w:rPr>
        <w:t xml:space="preserve"> </w:t>
      </w:r>
      <w:hyperlink w:history="true" r:id="rId107">
        <w:r>
          <w:rPr>
            <w:color w:val="0D7FAC"/>
          </w:rPr>
          <w:t>tion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electrographic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seizures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with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continuous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EEG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monitoring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in</w:t>
        </w:r>
      </w:hyperlink>
      <w:r>
        <w:rPr>
          <w:color w:val="0D7FAC"/>
        </w:rPr>
        <w:t xml:space="preserve"> </w:t>
      </w:r>
      <w:hyperlink w:history="true" r:id="rId107">
        <w:r>
          <w:rPr>
            <w:color w:val="0D7FAC"/>
          </w:rPr>
          <w:t>critically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ill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patients.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Neurology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2004;62:1743–8</w:t>
        </w:r>
      </w:hyperlink>
      <w:r>
        <w:rPr/>
        <w:t>.</w:t>
      </w:r>
    </w:p>
    <w:p>
      <w:pPr>
        <w:pStyle w:val="BodyText"/>
        <w:ind w:left="283" w:right="216" w:hanging="283"/>
        <w:spacing w:before="151" w:line="269" w:lineRule="auto"/>
        <w:rPr/>
      </w:pPr>
      <w:r>
        <w:rPr>
          <w:spacing w:val="7"/>
        </w:rPr>
        <w:t>77.  </w:t>
      </w:r>
      <w:hyperlink w:history="true" r:id="rId108">
        <w:r>
          <w:rPr>
            <w:color w:val="0D7FAC"/>
          </w:rPr>
          <w:t>Kull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LL</w:t>
        </w:r>
        <w:r>
          <w:rPr>
            <w:color w:val="0D7FAC"/>
            <w:spacing w:val="7"/>
          </w:rPr>
          <w:t>,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Emerson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RG</w:t>
        </w:r>
        <w:r>
          <w:rPr>
            <w:color w:val="0D7FAC"/>
            <w:spacing w:val="7"/>
          </w:rPr>
          <w:t>.  </w:t>
        </w:r>
        <w:r>
          <w:rPr>
            <w:color w:val="0D7FAC"/>
          </w:rPr>
          <w:t>Continuous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EEG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monitoring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intensive</w:t>
        </w:r>
      </w:hyperlink>
      <w:r>
        <w:rPr>
          <w:color w:val="0D7FAC"/>
        </w:rPr>
        <w:t xml:space="preserve"> </w:t>
      </w:r>
      <w:hyperlink w:history="true" r:id="rId108">
        <w:r>
          <w:rPr>
            <w:color w:val="0D7FAC"/>
          </w:rPr>
          <w:t>care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unit</w:t>
        </w:r>
        <w:r>
          <w:rPr>
            <w:color w:val="0D7FAC"/>
            <w:spacing w:val="1"/>
          </w:rPr>
          <w:t>:  </w:t>
        </w:r>
        <w:r>
          <w:rPr>
            <w:color w:val="0D7FAC"/>
          </w:rPr>
          <w:t>technical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and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staf</w:t>
        </w:r>
        <w:r>
          <w:rPr>
            <w:color w:val="0D7FAC"/>
            <w:spacing w:val="1"/>
          </w:rPr>
          <w:t>ﬁ</w:t>
        </w:r>
        <w:r>
          <w:rPr>
            <w:color w:val="0D7FAC"/>
          </w:rPr>
          <w:t>ng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considerations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Clin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Neurophysiol</w:t>
        </w:r>
      </w:hyperlink>
      <w:r>
        <w:rPr>
          <w:color w:val="0D7FAC"/>
        </w:rPr>
        <w:t xml:space="preserve"> </w:t>
      </w:r>
      <w:hyperlink w:history="true" r:id="rId108">
        <w:r>
          <w:rPr>
            <w:color w:val="0D7FAC"/>
            <w:spacing w:val="1"/>
          </w:rPr>
          <w:t>2005;22:107–18</w:t>
        </w:r>
      </w:hyperlink>
      <w:r>
        <w:rPr>
          <w:spacing w:val="1"/>
        </w:rPr>
        <w:t>.</w:t>
      </w:r>
    </w:p>
    <w:p>
      <w:pPr>
        <w:pStyle w:val="BodyText"/>
        <w:ind w:left="285" w:right="197" w:hanging="285"/>
        <w:spacing w:before="144" w:line="260" w:lineRule="auto"/>
        <w:rPr/>
      </w:pPr>
      <w:r>
        <w:rPr>
          <w:spacing w:val="-1"/>
        </w:rPr>
        <w:t>78.  </w:t>
      </w:r>
      <w:hyperlink w:history="true" r:id="rId109">
        <w:r>
          <w:rPr>
            <w:color w:val="0D7FAC"/>
            <w:spacing w:val="-1"/>
          </w:rPr>
          <w:t>Legriel  S,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-1"/>
          </w:rPr>
          <w:t>Hilly–Ginoux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  <w:spacing w:val="-1"/>
          </w:rPr>
          <w:t>J,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-1"/>
          </w:rPr>
          <w:t>Resche–Rigon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M,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-1"/>
          </w:rPr>
          <w:t>Prognos</w:t>
        </w:r>
        <w:r>
          <w:rPr>
            <w:color w:val="0D7FAC"/>
            <w:spacing w:val="-2"/>
          </w:rPr>
          <w:t>tic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2"/>
          </w:rPr>
          <w:t>value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-2"/>
          </w:rPr>
          <w:t>of</w:t>
        </w:r>
      </w:hyperlink>
      <w:r>
        <w:rPr>
          <w:color w:val="0D7FAC"/>
        </w:rPr>
        <w:t xml:space="preserve"> </w:t>
      </w:r>
      <w:hyperlink w:history="true" r:id="rId109">
        <w:r>
          <w:rPr>
            <w:color w:val="0D7FAC"/>
            <w:spacing w:val="-1"/>
          </w:rPr>
          <w:t>electrographic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  <w:spacing w:val="-1"/>
          </w:rPr>
          <w:t>postanoxic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-1"/>
          </w:rPr>
          <w:t>status  epilepticus  in  comatose  </w:t>
        </w:r>
        <w:r>
          <w:rPr>
            <w:color w:val="0D7FAC"/>
            <w:spacing w:val="-2"/>
          </w:rPr>
          <w:t>cardiac–arrest</w:t>
        </w:r>
      </w:hyperlink>
    </w:p>
    <w:p>
      <w:pPr>
        <w:spacing w:line="260" w:lineRule="auto"/>
        <w:sectPr>
          <w:type w:val="continuous"/>
          <w:pgSz w:w="11700" w:h="15660"/>
          <w:pgMar w:top="1005" w:right="654" w:bottom="0" w:left="760" w:header="583" w:footer="0" w:gutter="0"/>
          <w:cols w:equalWidth="0" w:num="2">
            <w:col w:w="5301" w:space="100"/>
            <w:col w:w="4884" w:space="0"/>
          </w:cols>
        </w:sectPr>
        <w:rPr/>
      </w:pPr>
    </w:p>
    <w:p>
      <w:pPr>
        <w:spacing w:line="127" w:lineRule="exact"/>
        <w:rPr/>
      </w:pPr>
      <w:r/>
    </w:p>
    <w:p>
      <w:pPr>
        <w:spacing w:line="127" w:lineRule="exact"/>
        <w:sectPr>
          <w:headerReference w:type="default" r:id="rId110"/>
          <w:pgSz w:w="11700" w:h="15660"/>
          <w:pgMar w:top="1019" w:right="654" w:bottom="0" w:left="760" w:header="582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68" w:right="395" w:hanging="2"/>
        <w:spacing w:before="35" w:line="281" w:lineRule="auto"/>
        <w:rPr/>
      </w:pPr>
      <w:hyperlink w:history="true" r:id="rId109">
        <w:r>
          <w:rPr>
            <w:color w:val="0D7FAC"/>
          </w:rPr>
          <w:t>survivors  in  the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therapeutic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</w:rPr>
          <w:t>era</w:t>
        </w:r>
        <w:r>
          <w:rPr>
            <w:color w:val="0D7FAC"/>
            <w:spacing w:val="1"/>
          </w:rPr>
          <w:t>.  </w:t>
        </w:r>
        <w:r>
          <w:rPr>
            <w:color w:val="0D7FAC"/>
          </w:rPr>
          <w:t>Resuscitation</w:t>
        </w:r>
        <w:r>
          <w:rPr>
            <w:color w:val="0D7FAC"/>
            <w:spacing w:val="1"/>
          </w:rPr>
          <w:t xml:space="preserve">  2013;84:</w:t>
        </w:r>
      </w:hyperlink>
      <w:r>
        <w:rPr>
          <w:color w:val="0D7FAC"/>
        </w:rPr>
        <w:t xml:space="preserve"> </w:t>
      </w:r>
      <w:hyperlink w:history="true" r:id="rId109">
        <w:r>
          <w:rPr>
            <w:color w:val="0D7FAC"/>
          </w:rPr>
          <w:t>343–50</w:t>
        </w:r>
      </w:hyperlink>
      <w:r>
        <w:rPr/>
        <w:t>.</w:t>
      </w:r>
    </w:p>
    <w:p>
      <w:pPr>
        <w:pStyle w:val="BodyText"/>
        <w:ind w:left="463" w:right="395" w:hanging="282"/>
        <w:spacing w:before="116" w:line="278" w:lineRule="auto"/>
        <w:rPr/>
      </w:pPr>
      <w:r>
        <w:rPr>
          <w:spacing w:val="8"/>
        </w:rPr>
        <w:t>79.  </w:t>
      </w:r>
      <w:hyperlink w:history="true" r:id="rId111">
        <w:r>
          <w:rPr>
            <w:color w:val="0D7FAC"/>
          </w:rPr>
          <w:t>Rundgren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8"/>
          </w:rPr>
          <w:t>, </w:t>
        </w:r>
        <w:r>
          <w:rPr>
            <w:color w:val="0D7FAC"/>
          </w:rPr>
          <w:t>Westhall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E</w:t>
        </w:r>
        <w:r>
          <w:rPr>
            <w:color w:val="0D7FAC"/>
            <w:spacing w:val="8"/>
          </w:rPr>
          <w:t>, </w:t>
        </w:r>
        <w:r>
          <w:rPr>
            <w:color w:val="0D7FAC"/>
          </w:rPr>
          <w:t>Cronberg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T</w:t>
        </w:r>
        <w:r>
          <w:rPr>
            <w:color w:val="0D7FAC"/>
            <w:spacing w:val="8"/>
          </w:rPr>
          <w:t>, </w:t>
        </w:r>
        <w:r>
          <w:rPr>
            <w:color w:val="0D7FAC"/>
          </w:rPr>
          <w:t>Ros</w:t>
        </w:r>
      </w:hyperlink>
      <w:r>
        <w:rPr>
          <w:position w:val="-3"/>
        </w:rPr>
        <w:drawing>
          <wp:inline distT="0" distB="0" distL="0" distR="0">
            <wp:extent cx="44992" cy="110635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92" cy="11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w:history="true" r:id="rId111">
        <w:r>
          <w:rPr>
            <w:color w:val="0D7FAC"/>
          </w:rPr>
          <w:t>n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I</w:t>
        </w:r>
        <w:r>
          <w:rPr>
            <w:color w:val="0D7FAC"/>
            <w:spacing w:val="8"/>
          </w:rPr>
          <w:t>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Friberg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H</w:t>
        </w:r>
        <w:r>
          <w:rPr>
            <w:color w:val="0D7FAC"/>
            <w:spacing w:val="8"/>
          </w:rPr>
          <w:t>. </w:t>
        </w:r>
        <w:r>
          <w:rPr>
            <w:color w:val="0D7FAC"/>
          </w:rPr>
          <w:t>Continuous</w:t>
        </w:r>
      </w:hyperlink>
      <w:r>
        <w:rPr>
          <w:color w:val="0D7FAC"/>
        </w:rPr>
        <w:t xml:space="preserve"> </w:t>
      </w:r>
      <w:hyperlink w:history="true" r:id="rId111">
        <w:r>
          <w:rPr>
            <w:color w:val="0D7FAC"/>
          </w:rPr>
          <w:t>amplitude–integrated    electroencephalogram     predicts    outcome     in</w:t>
        </w:r>
      </w:hyperlink>
      <w:r>
        <w:rPr>
          <w:color w:val="0D7FAC"/>
          <w:spacing w:val="1"/>
        </w:rPr>
        <w:t xml:space="preserve"> </w:t>
      </w:r>
      <w:hyperlink w:history="true" r:id="rId111">
        <w:r>
          <w:rPr>
            <w:color w:val="0D7FAC"/>
          </w:rPr>
          <w:t>hypothermia</w:t>
        </w:r>
        <w:r>
          <w:rPr>
            <w:color w:val="0D7FAC"/>
            <w:spacing w:val="1"/>
          </w:rPr>
          <w:t>–</w:t>
        </w:r>
        <w:r>
          <w:rPr>
            <w:color w:val="0D7FAC"/>
          </w:rPr>
          <w:t>treated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patients</w:t>
        </w:r>
        <w:r>
          <w:rPr>
            <w:color w:val="0D7FAC"/>
            <w:spacing w:val="1"/>
          </w:rPr>
          <w:t>.  </w:t>
        </w:r>
        <w:r>
          <w:rPr>
            <w:color w:val="0D7FAC"/>
          </w:rPr>
          <w:t>Crit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Care</w:t>
        </w:r>
        <w:r>
          <w:rPr>
            <w:color w:val="0D7FAC"/>
            <w:spacing w:val="1"/>
          </w:rPr>
          <w:t xml:space="preserve">  </w:t>
        </w:r>
        <w:r>
          <w:rPr>
            <w:color w:val="0D7FAC"/>
          </w:rPr>
          <w:t>Med</w:t>
        </w:r>
        <w:r>
          <w:rPr>
            <w:color w:val="0D7FAC"/>
            <w:spacing w:val="1"/>
          </w:rPr>
          <w:t xml:space="preserve">  2010;38:</w:t>
        </w:r>
      </w:hyperlink>
      <w:r>
        <w:rPr>
          <w:color w:val="0D7FAC"/>
        </w:rPr>
        <w:t xml:space="preserve"> </w:t>
      </w:r>
      <w:hyperlink w:history="true" r:id="rId111">
        <w:r>
          <w:rPr>
            <w:color w:val="0D7FAC"/>
            <w:spacing w:val="1"/>
          </w:rPr>
          <w:t>1838–44</w:t>
        </w:r>
      </w:hyperlink>
      <w:r>
        <w:rPr>
          <w:spacing w:val="1"/>
        </w:rPr>
        <w:t>.</w:t>
      </w:r>
    </w:p>
    <w:p>
      <w:pPr>
        <w:pStyle w:val="BodyText"/>
        <w:ind w:left="464" w:right="395" w:hanging="278"/>
        <w:spacing w:before="119" w:line="265" w:lineRule="auto"/>
        <w:rPr/>
      </w:pPr>
      <w:r>
        <w:rPr/>
        <w:t>80.  </w:t>
      </w:r>
      <w:hyperlink w:history="true" r:id="rId113">
        <w:r>
          <w:rPr>
            <w:color w:val="0D7FAC"/>
          </w:rPr>
          <w:t>Westhall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E,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Rossetti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AO,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van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Rootselaar</w:t>
        </w:r>
        <w:r>
          <w:rPr>
            <w:color w:val="0D7FAC"/>
            <w:spacing w:val="13"/>
            <w:w w:val="102"/>
          </w:rPr>
          <w:t xml:space="preserve"> </w:t>
        </w:r>
        <w:r>
          <w:rPr>
            <w:color w:val="0D7FAC"/>
          </w:rPr>
          <w:t>AF,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Stand</w:t>
        </w:r>
        <w:r>
          <w:rPr>
            <w:color w:val="0D7FAC"/>
            <w:spacing w:val="-1"/>
          </w:rPr>
          <w:t>ardized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EEG</w:t>
        </w:r>
      </w:hyperlink>
      <w:r>
        <w:rPr>
          <w:color w:val="0D7FAC"/>
        </w:rPr>
        <w:t xml:space="preserve"> </w:t>
      </w:r>
      <w:hyperlink w:history="true" r:id="rId113">
        <w:r>
          <w:rPr>
            <w:color w:val="0D7FAC"/>
          </w:rPr>
          <w:t>interpretation</w:t>
        </w:r>
        <w:r>
          <w:rPr>
            <w:color w:val="0D7FAC"/>
            <w:spacing w:val="10"/>
            <w:w w:val="102"/>
          </w:rPr>
          <w:t xml:space="preserve">   </w:t>
        </w:r>
        <w:r>
          <w:rPr>
            <w:color w:val="0D7FAC"/>
          </w:rPr>
          <w:t>accurately   predicts    progn</w:t>
        </w:r>
        <w:r>
          <w:rPr>
            <w:color w:val="0D7FAC"/>
            <w:spacing w:val="-1"/>
          </w:rPr>
          <w:t>osis    after    cardiac    arrest.</w:t>
        </w:r>
      </w:hyperlink>
      <w:r>
        <w:rPr>
          <w:color w:val="0D7FAC"/>
        </w:rPr>
        <w:t xml:space="preserve"> </w:t>
      </w:r>
      <w:hyperlink w:history="true" r:id="rId113">
        <w:r>
          <w:rPr>
            <w:color w:val="0D7FAC"/>
          </w:rPr>
          <w:t>Neurology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2"/>
          </w:rPr>
          <w:t>2016;86:1482–90</w:t>
        </w:r>
      </w:hyperlink>
      <w:r>
        <w:rPr>
          <w:spacing w:val="2"/>
        </w:rPr>
        <w:t>.</w:t>
      </w:r>
    </w:p>
    <w:p>
      <w:pPr>
        <w:pStyle w:val="BodyText"/>
        <w:ind w:left="460" w:right="395" w:hanging="274"/>
        <w:spacing w:before="149" w:line="271" w:lineRule="auto"/>
        <w:rPr/>
      </w:pPr>
      <w:r>
        <w:rPr>
          <w:spacing w:val="3"/>
        </w:rPr>
        <w:t>81.  </w:t>
      </w:r>
      <w:hyperlink w:history="true" r:id="rId114">
        <w:r>
          <w:rPr>
            <w:color w:val="0D7FAC"/>
          </w:rPr>
          <w:t>Sadaka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F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Doerr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D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Hindia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Lee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KP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Logan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W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Continuous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electro</w:t>
        </w:r>
        <w:r>
          <w:rPr>
            <w:color w:val="0D7FAC"/>
            <w:spacing w:val="3"/>
          </w:rPr>
          <w:t>–</w:t>
        </w:r>
      </w:hyperlink>
      <w:r>
        <w:rPr>
          <w:color w:val="0D7FAC"/>
        </w:rPr>
        <w:t xml:space="preserve"> </w:t>
      </w:r>
      <w:hyperlink w:history="true" r:id="rId114">
        <w:r>
          <w:rPr>
            <w:color w:val="0D7FAC"/>
          </w:rPr>
          <w:t>encephalogram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comatose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postcardiac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syndrome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patients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treated</w:t>
        </w:r>
      </w:hyperlink>
      <w:r>
        <w:rPr>
          <w:color w:val="0D7FAC"/>
        </w:rPr>
        <w:t xml:space="preserve"> </w:t>
      </w:r>
      <w:hyperlink w:history="true" r:id="rId114">
        <w:r>
          <w:rPr>
            <w:color w:val="0D7FAC"/>
            <w:spacing w:val="1"/>
          </w:rPr>
          <w:t>with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1"/>
          </w:rPr>
          <w:t>therapeutic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1"/>
          </w:rPr>
          <w:t>hypothermia:</w:t>
        </w:r>
        <w:r>
          <w:rPr>
            <w:color w:val="0D7FAC"/>
            <w:spacing w:val="37"/>
            <w:w w:val="101"/>
          </w:rPr>
          <w:t xml:space="preserve"> </w:t>
        </w:r>
        <w:r>
          <w:rPr>
            <w:color w:val="0D7FAC"/>
            <w:spacing w:val="1"/>
          </w:rPr>
          <w:t>outcome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  <w:spacing w:val="1"/>
          </w:rPr>
          <w:t>prediction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  <w:spacing w:val="1"/>
          </w:rPr>
          <w:t>study.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1"/>
          </w:rPr>
          <w:t>J</w:t>
        </w:r>
        <w:r>
          <w:rPr>
            <w:color w:val="0D7FAC"/>
          </w:rPr>
          <w:t xml:space="preserve">  </w:t>
        </w:r>
        <w:r>
          <w:rPr>
            <w:color w:val="0D7FAC"/>
            <w:spacing w:val="1"/>
          </w:rPr>
          <w:t>Int</w:t>
        </w:r>
        <w:r>
          <w:rPr>
            <w:color w:val="0D7FAC"/>
          </w:rPr>
          <w:t>ensive</w:t>
        </w:r>
      </w:hyperlink>
      <w:r>
        <w:rPr>
          <w:color w:val="0D7FAC"/>
        </w:rPr>
        <w:t xml:space="preserve"> </w:t>
      </w:r>
      <w:hyperlink w:history="true" r:id="rId114">
        <w:r>
          <w:rPr>
            <w:color w:val="0D7FAC"/>
          </w:rPr>
          <w:t>Care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2015;30:292–6</w:t>
        </w:r>
      </w:hyperlink>
      <w:r>
        <w:rPr>
          <w:spacing w:val="2"/>
        </w:rPr>
        <w:t>.</w:t>
      </w:r>
    </w:p>
    <w:p>
      <w:pPr>
        <w:pStyle w:val="BodyText"/>
        <w:ind w:left="460" w:right="394" w:hanging="274"/>
        <w:spacing w:before="141" w:line="269" w:lineRule="auto"/>
        <w:rPr/>
      </w:pPr>
      <w:r>
        <w:rPr>
          <w:spacing w:val="9"/>
        </w:rPr>
        <w:t>82.  </w:t>
      </w:r>
      <w:hyperlink w:history="true" r:id="rId115">
        <w:r>
          <w:rPr>
            <w:color w:val="0D7FAC"/>
          </w:rPr>
          <w:t>Lamartine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</w:rPr>
          <w:t>Monteiro</w:t>
        </w:r>
        <w:r>
          <w:rPr>
            <w:color w:val="0D7FAC"/>
            <w:spacing w:val="9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9"/>
          </w:rPr>
          <w:t>, </w:t>
        </w:r>
        <w:r>
          <w:rPr>
            <w:color w:val="0D7FAC"/>
          </w:rPr>
          <w:t>Taccone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FS</w:t>
        </w:r>
        <w:r>
          <w:rPr>
            <w:color w:val="0D7FAC"/>
            <w:spacing w:val="9"/>
          </w:rPr>
          <w:t>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Depondt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9"/>
          </w:rPr>
          <w:t>,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prognostic</w:t>
        </w:r>
      </w:hyperlink>
      <w:r>
        <w:rPr>
          <w:color w:val="0D7FAC"/>
        </w:rPr>
        <w:t xml:space="preserve"> </w:t>
      </w:r>
      <w:hyperlink w:history="true" r:id="rId115">
        <w:r>
          <w:rPr>
            <w:color w:val="0D7FAC"/>
          </w:rPr>
          <w:t>value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  <w:spacing w:val="14"/>
          </w:rPr>
          <w:t>48–</w:t>
        </w:r>
        <w:r>
          <w:rPr>
            <w:color w:val="0D7FAC"/>
          </w:rPr>
          <w:t>h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</w:rPr>
          <w:t>continuous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EEG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</w:rPr>
          <w:t>during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therapeutic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after</w:t>
        </w:r>
      </w:hyperlink>
      <w:r>
        <w:rPr>
          <w:color w:val="0D7FAC"/>
        </w:rPr>
        <w:t xml:space="preserve"> </w:t>
      </w:r>
      <w:hyperlink w:history="true" r:id="rId115">
        <w:r>
          <w:rPr>
            <w:color w:val="0D7FAC"/>
          </w:rPr>
          <w:t>cardiac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Neurocrit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"/>
          </w:rPr>
          <w:t>2016;24:153–62</w:t>
        </w:r>
      </w:hyperlink>
      <w:r>
        <w:rPr>
          <w:spacing w:val="1"/>
        </w:rPr>
        <w:t>.</w:t>
      </w:r>
    </w:p>
    <w:p>
      <w:pPr>
        <w:pStyle w:val="BodyText"/>
        <w:ind w:left="466" w:right="395" w:hanging="280"/>
        <w:spacing w:before="140" w:line="269" w:lineRule="auto"/>
        <w:rPr/>
      </w:pPr>
      <w:r>
        <w:rPr>
          <w:spacing w:val="-1"/>
        </w:rPr>
        <w:t>83.  </w:t>
      </w:r>
      <w:hyperlink w:history="true" r:id="rId116">
        <w:r>
          <w:rPr>
            <w:color w:val="0D7FAC"/>
            <w:spacing w:val="-1"/>
          </w:rPr>
          <w:t>Ihara  S,  Sakurai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A,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Kinoshita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K,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-1"/>
          </w:rPr>
          <w:t>Yamaguchi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  <w:spacing w:val="-1"/>
          </w:rPr>
          <w:t>J,  Sugita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1"/>
          </w:rPr>
          <w:t>A.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Amplitude–</w:t>
        </w:r>
      </w:hyperlink>
      <w:r>
        <w:rPr>
          <w:color w:val="0D7FAC"/>
        </w:rPr>
        <w:t xml:space="preserve"> </w:t>
      </w:r>
      <w:hyperlink w:history="true" r:id="rId116">
        <w:r>
          <w:rPr>
            <w:color w:val="0D7FAC"/>
          </w:rPr>
          <w:t>integrated electroencephalography and brain oxygenation for postcardiac</w:t>
        </w:r>
      </w:hyperlink>
      <w:r>
        <w:rPr>
          <w:color w:val="0D7FAC"/>
        </w:rPr>
        <w:t xml:space="preserve"> </w:t>
      </w:r>
      <w:hyperlink w:history="true" r:id="rId116">
        <w:r>
          <w:rPr>
            <w:color w:val="0D7FAC"/>
          </w:rPr>
          <w:t>arrest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patients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with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targeted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temperature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management</w:t>
        </w:r>
        <w:r>
          <w:rPr>
            <w:color w:val="0D7FAC"/>
            <w:spacing w:val="6"/>
          </w:rPr>
          <w:t>.  </w:t>
        </w:r>
        <w:r>
          <w:rPr>
            <w:color w:val="0D7FAC"/>
          </w:rPr>
          <w:t>Ther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Hypo</w:t>
        </w:r>
        <w:r>
          <w:rPr>
            <w:color w:val="0D7FAC"/>
            <w:spacing w:val="6"/>
          </w:rPr>
          <w:t>–</w:t>
        </w:r>
      </w:hyperlink>
      <w:r>
        <w:rPr>
          <w:color w:val="0D7FAC"/>
          <w:spacing w:val="1"/>
        </w:rPr>
        <w:t xml:space="preserve"> </w:t>
      </w:r>
      <w:hyperlink w:history="true" r:id="rId116">
        <w:r>
          <w:rPr>
            <w:color w:val="0D7FAC"/>
          </w:rPr>
          <w:t>thermia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Temp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Manag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  <w:spacing w:val="4"/>
          </w:rPr>
          <w:t>2019;9:209–15</w:t>
        </w:r>
      </w:hyperlink>
      <w:r>
        <w:rPr>
          <w:spacing w:val="4"/>
        </w:rPr>
        <w:t>.</w:t>
      </w:r>
    </w:p>
    <w:p>
      <w:pPr>
        <w:pStyle w:val="BodyText"/>
        <w:ind w:left="464" w:right="394" w:hanging="278"/>
        <w:spacing w:before="148" w:line="269" w:lineRule="auto"/>
        <w:rPr/>
      </w:pPr>
      <w:r>
        <w:rPr/>
        <w:t>84.  </w:t>
      </w:r>
      <w:hyperlink w:history="true" r:id="rId117">
        <w:r>
          <w:rPr>
            <w:color w:val="0D7FAC"/>
          </w:rPr>
          <w:t>Leão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RN,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Ávila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P,  Cavaco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R,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Germano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N,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Bento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L.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-1"/>
          </w:rPr>
          <w:t>Therapeutic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hy–</w:t>
        </w:r>
      </w:hyperlink>
      <w:r>
        <w:rPr>
          <w:color w:val="0D7FAC"/>
        </w:rPr>
        <w:t xml:space="preserve"> </w:t>
      </w:r>
      <w:hyperlink w:history="true" r:id="rId117">
        <w:r>
          <w:rPr>
            <w:color w:val="0D7FAC"/>
          </w:rPr>
          <w:t>pothermia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15"/>
            <w:w w:val="101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15"/>
            <w:w w:val="102"/>
          </w:rPr>
          <w:t xml:space="preserve">  </w:t>
        </w:r>
        <w:r>
          <w:rPr>
            <w:color w:val="0D7FAC"/>
          </w:rPr>
          <w:t>arrest: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-1"/>
          </w:rPr>
          <w:t>predictors.</w:t>
        </w:r>
        <w:r>
          <w:rPr>
            <w:color w:val="0D7FAC"/>
            <w:spacing w:val="16"/>
            <w:w w:val="101"/>
          </w:rPr>
          <w:t xml:space="preserve">  </w:t>
        </w:r>
        <w:r>
          <w:rPr>
            <w:color w:val="0D7FAC"/>
            <w:spacing w:val="-1"/>
          </w:rPr>
          <w:t>Rev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  <w:spacing w:val="-1"/>
          </w:rPr>
          <w:t>Bras</w:t>
        </w:r>
        <w:r>
          <w:rPr>
            <w:color w:val="0D7FAC"/>
            <w:spacing w:val="14"/>
          </w:rPr>
          <w:t xml:space="preserve">  </w:t>
        </w:r>
        <w:r>
          <w:rPr>
            <w:color w:val="0D7FAC"/>
            <w:spacing w:val="-1"/>
          </w:rPr>
          <w:t>Ter</w:t>
        </w:r>
      </w:hyperlink>
      <w:r>
        <w:rPr>
          <w:color w:val="0D7FAC"/>
        </w:rPr>
        <w:t xml:space="preserve"> </w:t>
      </w:r>
      <w:hyperlink w:history="true" r:id="rId117">
        <w:r>
          <w:rPr>
            <w:color w:val="0D7FAC"/>
          </w:rPr>
          <w:t>Intensiva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  <w:spacing w:val="1"/>
          </w:rPr>
          <w:t>2015;27:322–32</w:t>
        </w:r>
      </w:hyperlink>
      <w:r>
        <w:rPr>
          <w:spacing w:val="1"/>
        </w:rPr>
        <w:t>.</w:t>
      </w:r>
    </w:p>
    <w:p>
      <w:pPr>
        <w:pStyle w:val="BodyText"/>
        <w:ind w:left="464" w:right="394" w:hanging="278"/>
        <w:spacing w:before="139" w:line="267" w:lineRule="auto"/>
        <w:rPr/>
      </w:pPr>
      <w:r>
        <w:rPr>
          <w:spacing w:val="2"/>
        </w:rPr>
        <w:t>85.  </w:t>
      </w:r>
      <w:hyperlink w:history="true" r:id="rId118">
        <w:r>
          <w:rPr>
            <w:color w:val="0D7FAC"/>
          </w:rPr>
          <w:t>Benghanem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S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Paul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Charpentier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2"/>
          </w:rPr>
          <w:t>. </w:t>
        </w:r>
        <w:r>
          <w:rPr>
            <w:color w:val="0D7FAC"/>
          </w:rPr>
          <w:t>Value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11"/>
          </w:rPr>
          <w:t xml:space="preserve"> </w:t>
        </w:r>
        <w:r>
          <w:rPr>
            <w:color w:val="0D7FAC"/>
          </w:rPr>
          <w:t>EEG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reactivity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for</w:t>
        </w:r>
      </w:hyperlink>
      <w:r>
        <w:rPr>
          <w:color w:val="0D7FAC"/>
        </w:rPr>
        <w:t xml:space="preserve"> </w:t>
      </w:r>
      <w:hyperlink w:history="true" r:id="rId118">
        <w:r>
          <w:rPr>
            <w:color w:val="0D7FAC"/>
          </w:rPr>
          <w:t>prediction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of neurologic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outcome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arrest: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i</w:t>
        </w:r>
        <w:r>
          <w:rPr>
            <w:color w:val="0D7FAC"/>
            <w:spacing w:val="-1"/>
          </w:rPr>
          <w:t>nsights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from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the</w:t>
        </w:r>
      </w:hyperlink>
      <w:r>
        <w:rPr>
          <w:color w:val="0D7FAC"/>
        </w:rPr>
        <w:t xml:space="preserve"> </w:t>
      </w:r>
      <w:hyperlink w:history="true" r:id="rId118">
        <w:r>
          <w:rPr>
            <w:color w:val="0D7FAC"/>
          </w:rPr>
          <w:t>Parisian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registry.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2019;142:168–74</w:t>
        </w:r>
      </w:hyperlink>
      <w:r>
        <w:rPr/>
        <w:t>.</w:t>
      </w:r>
    </w:p>
    <w:p>
      <w:pPr>
        <w:pStyle w:val="BodyText"/>
        <w:ind w:left="464" w:right="395" w:hanging="278"/>
        <w:spacing w:before="146" w:line="266" w:lineRule="auto"/>
        <w:rPr/>
      </w:pPr>
      <w:r>
        <w:rPr/>
        <w:t>86.  </w:t>
      </w:r>
      <w:hyperlink w:history="true" r:id="rId119">
        <w:r>
          <w:rPr>
            <w:color w:val="0D7FAC"/>
          </w:rPr>
          <w:t>Ribeiro  A,  Singh  R,  Brunnhuber  F.  Clinical  outcome  of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generalized</w:t>
        </w:r>
      </w:hyperlink>
      <w:r>
        <w:rPr>
          <w:color w:val="0D7FAC"/>
        </w:rPr>
        <w:t xml:space="preserve"> </w:t>
      </w:r>
      <w:hyperlink w:history="true" r:id="rId119">
        <w:r>
          <w:rPr>
            <w:color w:val="0D7FAC"/>
          </w:rPr>
          <w:t>periodic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epileptiform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</w:rPr>
          <w:t>discharges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on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ﬁrst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EEG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patie</w:t>
        </w:r>
        <w:r>
          <w:rPr>
            <w:color w:val="0D7FAC"/>
            <w:spacing w:val="-1"/>
          </w:rPr>
          <w:t>nts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  <w:spacing w:val="-1"/>
          </w:rPr>
          <w:t>with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  <w:spacing w:val="-1"/>
          </w:rPr>
          <w:t>hypoxic</w:t>
        </w:r>
      </w:hyperlink>
      <w:r>
        <w:rPr>
          <w:color w:val="0D7FAC"/>
        </w:rPr>
        <w:t xml:space="preserve"> </w:t>
      </w:r>
      <w:hyperlink w:history="true" r:id="rId119">
        <w:r>
          <w:rPr>
            <w:color w:val="0D7FAC"/>
          </w:rPr>
          <w:t>encephalopathy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postcardiac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arrest.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Epilepsy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Behav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2015;49:2</w:t>
        </w:r>
        <w:r>
          <w:rPr>
            <w:color w:val="0D7FAC"/>
            <w:spacing w:val="-1"/>
          </w:rPr>
          <w:t>68–72</w:t>
        </w:r>
      </w:hyperlink>
      <w:r>
        <w:rPr>
          <w:spacing w:val="-1"/>
        </w:rPr>
        <w:t>.</w:t>
      </w:r>
    </w:p>
    <w:p>
      <w:pPr>
        <w:pStyle w:val="BodyText"/>
        <w:ind w:left="465" w:right="392" w:hanging="280"/>
        <w:spacing w:before="148" w:line="266" w:lineRule="auto"/>
        <w:rPr/>
      </w:pPr>
      <w:r>
        <w:rPr>
          <w:spacing w:val="3"/>
        </w:rPr>
        <w:t>87.  </w:t>
      </w:r>
      <w:hyperlink w:history="true" r:id="rId120">
        <w:r>
          <w:rPr>
            <w:color w:val="0D7FAC"/>
          </w:rPr>
          <w:t>Ruijter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BJ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Keijzer</w:t>
        </w:r>
        <w:r>
          <w:rPr>
            <w:color w:val="0D7FAC"/>
            <w:spacing w:val="26"/>
            <w:w w:val="101"/>
          </w:rPr>
          <w:t xml:space="preserve"> </w:t>
        </w:r>
        <w:r>
          <w:rPr>
            <w:color w:val="0D7FAC"/>
          </w:rPr>
          <w:t>HM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Tjepkema</w:t>
        </w:r>
        <w:r>
          <w:rPr>
            <w:color w:val="0D7FAC"/>
            <w:spacing w:val="3"/>
          </w:rPr>
          <w:t>–</w:t>
        </w:r>
        <w:r>
          <w:rPr>
            <w:color w:val="0D7FAC"/>
          </w:rPr>
          <w:t>Cloostermans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MC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Treating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</w:rPr>
          <w:t>rhythmic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periodic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</w:rPr>
          <w:t>EEG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</w:rPr>
          <w:t>patterns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comatose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survivors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cardiac</w:t>
        </w:r>
      </w:hyperlink>
      <w:r>
        <w:rPr>
          <w:color w:val="0D7FAC"/>
        </w:rPr>
        <w:t xml:space="preserve"> </w:t>
      </w:r>
      <w:hyperlink w:history="true" r:id="rId120">
        <w:r>
          <w:rPr>
            <w:color w:val="0D7FAC"/>
          </w:rPr>
          <w:t>arrest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Engl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2022;386:724–34</w:t>
        </w:r>
      </w:hyperlink>
      <w:r>
        <w:rPr>
          <w:spacing w:val="2"/>
        </w:rPr>
        <w:t>.</w:t>
      </w:r>
    </w:p>
    <w:p>
      <w:pPr>
        <w:pStyle w:val="BodyText"/>
        <w:ind w:left="466" w:right="395" w:hanging="281"/>
        <w:spacing w:before="148" w:line="260" w:lineRule="auto"/>
        <w:rPr/>
      </w:pPr>
      <w:r>
        <w:rPr>
          <w:spacing w:val="5"/>
        </w:rPr>
        <w:t>88.  </w:t>
      </w:r>
      <w:hyperlink w:history="true" r:id="rId121">
        <w:r>
          <w:rPr>
            <w:color w:val="0D7FAC"/>
          </w:rPr>
          <w:t>Minimum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standards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for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clinical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evoked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potential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studies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Canadian</w:t>
        </w:r>
      </w:hyperlink>
      <w:r>
        <w:rPr>
          <w:color w:val="0D7FAC"/>
        </w:rPr>
        <w:t xml:space="preserve"> </w:t>
      </w:r>
      <w:hyperlink w:history="true" r:id="rId121">
        <w:r>
          <w:rPr>
            <w:color w:val="0D7FAC"/>
          </w:rPr>
          <w:t>Society of Clinical Neurophysiologists.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Can J Neurol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Sci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</w:rPr>
          <w:t>1994;21:75–7</w:t>
        </w:r>
      </w:hyperlink>
      <w:r>
        <w:rPr/>
        <w:t>.</w:t>
      </w:r>
    </w:p>
    <w:p>
      <w:pPr>
        <w:pStyle w:val="BodyText"/>
        <w:ind w:left="464" w:right="396" w:hanging="279"/>
        <w:spacing w:before="149" w:line="271" w:lineRule="auto"/>
        <w:rPr/>
      </w:pPr>
      <w:r>
        <w:rPr>
          <w:spacing w:val="5"/>
        </w:rPr>
        <w:t>89.  </w:t>
      </w:r>
      <w:hyperlink w:history="true" r:id="rId122">
        <w:r>
          <w:rPr>
            <w:color w:val="0D7FAC"/>
          </w:rPr>
          <w:t>Ruijter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BJ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van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Putten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van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den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Bergh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WM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Tromp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SC</w:t>
        </w:r>
        <w:r>
          <w:rPr>
            <w:color w:val="0D7FAC"/>
            <w:spacing w:val="5"/>
          </w:rPr>
          <w:t>, </w:t>
        </w:r>
        <w:r>
          <w:rPr>
            <w:color w:val="0D7FAC"/>
          </w:rPr>
          <w:t>Hofmeijer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5"/>
          </w:rPr>
          <w:t>.</w:t>
        </w:r>
      </w:hyperlink>
      <w:r>
        <w:rPr>
          <w:color w:val="0D7FAC"/>
        </w:rPr>
        <w:t xml:space="preserve"> </w:t>
      </w:r>
      <w:hyperlink w:history="true" r:id="rId122">
        <w:r>
          <w:rPr>
            <w:color w:val="0D7FAC"/>
            <w:spacing w:val="-1"/>
          </w:rPr>
          <w:t>Propofol</w:t>
        </w:r>
        <w:r>
          <w:rPr>
            <w:color w:val="0D7FAC"/>
            <w:spacing w:val="40"/>
            <w:w w:val="101"/>
          </w:rPr>
          <w:t xml:space="preserve"> </w:t>
        </w:r>
        <w:r>
          <w:rPr>
            <w:color w:val="0D7FAC"/>
            <w:spacing w:val="-1"/>
          </w:rPr>
          <w:t>does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not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-1"/>
          </w:rPr>
          <w:t>affect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reliability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of early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  <w:spacing w:val="-1"/>
          </w:rPr>
          <w:t>EEG</w:t>
        </w:r>
        <w:r>
          <w:rPr>
            <w:color w:val="0D7FAC"/>
            <w:spacing w:val="23"/>
            <w:w w:val="102"/>
          </w:rPr>
          <w:t xml:space="preserve">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  <w:spacing w:val="-1"/>
          </w:rPr>
          <w:t>pre–</w:t>
        </w:r>
      </w:hyperlink>
      <w:r>
        <w:rPr>
          <w:color w:val="0D7FAC"/>
        </w:rPr>
        <w:t xml:space="preserve"> </w:t>
      </w:r>
      <w:hyperlink w:history="true" r:id="rId122">
        <w:r>
          <w:rPr>
            <w:color w:val="0D7FAC"/>
          </w:rPr>
          <w:t>diction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comatose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after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Clin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Neurophysiol</w:t>
        </w:r>
      </w:hyperlink>
      <w:r>
        <w:rPr>
          <w:color w:val="0D7FAC"/>
          <w:spacing w:val="1"/>
        </w:rPr>
        <w:t xml:space="preserve"> </w:t>
      </w:r>
      <w:hyperlink w:history="true" r:id="rId122">
        <w:r>
          <w:rPr>
            <w:color w:val="0D7FAC"/>
            <w:spacing w:val="2"/>
          </w:rPr>
          <w:t>2019;130:1263–70</w:t>
        </w:r>
      </w:hyperlink>
      <w:r>
        <w:rPr>
          <w:spacing w:val="2"/>
        </w:rPr>
        <w:t>.</w:t>
      </w:r>
    </w:p>
    <w:p>
      <w:pPr>
        <w:pStyle w:val="BodyText"/>
        <w:ind w:left="466" w:right="395" w:hanging="282"/>
        <w:spacing w:before="139" w:line="280" w:lineRule="auto"/>
        <w:rPr/>
      </w:pPr>
      <w:r>
        <w:rPr>
          <w:spacing w:val="4"/>
        </w:rPr>
        <w:t>90.  </w:t>
      </w:r>
      <w:hyperlink w:history="true" r:id="rId123">
        <w:r>
          <w:rPr>
            <w:color w:val="0D7FAC"/>
          </w:rPr>
          <w:t>Horn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4"/>
          </w:rPr>
          <w:t>, </w:t>
        </w:r>
        <w:r>
          <w:rPr>
            <w:color w:val="0D7FAC"/>
          </w:rPr>
          <w:t>Tjepkema</w:t>
        </w:r>
        <w:r>
          <w:rPr>
            <w:color w:val="0D7FAC"/>
            <w:spacing w:val="4"/>
          </w:rPr>
          <w:t>–</w:t>
        </w:r>
        <w:r>
          <w:rPr>
            <w:color w:val="0D7FAC"/>
          </w:rPr>
          <w:t>Cloostermans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MC</w:t>
        </w:r>
        <w:r>
          <w:rPr>
            <w:color w:val="0D7FAC"/>
            <w:spacing w:val="4"/>
          </w:rPr>
          <w:t>. </w:t>
        </w:r>
        <w:r>
          <w:rPr>
            <w:color w:val="0D7FAC"/>
          </w:rPr>
          <w:t>Somatosensory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evoked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potentials</w:t>
        </w:r>
      </w:hyperlink>
      <w:r>
        <w:rPr>
          <w:color w:val="0D7FAC"/>
          <w:spacing w:val="12"/>
          <w:w w:val="101"/>
        </w:rPr>
        <w:t xml:space="preserve"> </w:t>
      </w:r>
      <w:hyperlink w:history="true" r:id="rId123">
        <w:r>
          <w:rPr>
            <w:color w:val="0D7FAC"/>
          </w:rPr>
          <w:t>in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patients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with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hypoxic</w:t>
        </w:r>
        <w:r>
          <w:rPr>
            <w:color w:val="0D7FAC"/>
            <w:spacing w:val="1"/>
          </w:rPr>
          <w:t>–</w:t>
        </w:r>
        <w:r>
          <w:rPr>
            <w:color w:val="0D7FAC"/>
          </w:rPr>
          <w:t>ischemic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brain</w:t>
        </w:r>
        <w:r>
          <w:rPr>
            <w:color w:val="0D7FAC"/>
            <w:spacing w:val="12"/>
            <w:w w:val="101"/>
          </w:rPr>
          <w:t xml:space="preserve"> </w:t>
        </w:r>
        <w:r>
          <w:rPr>
            <w:color w:val="0D7FAC"/>
          </w:rPr>
          <w:t>injury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Semin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Neurol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  <w:spacing w:val="1"/>
          </w:rPr>
          <w:t>2017;37:</w:t>
        </w:r>
      </w:hyperlink>
      <w:r>
        <w:rPr>
          <w:color w:val="0D7FAC"/>
        </w:rPr>
        <w:t xml:space="preserve"> </w:t>
      </w:r>
      <w:hyperlink w:history="true" r:id="rId123">
        <w:r>
          <w:rPr>
            <w:color w:val="0D7FAC"/>
            <w:spacing w:val="-2"/>
          </w:rPr>
          <w:t>60–5</w:t>
        </w:r>
      </w:hyperlink>
      <w:r>
        <w:rPr>
          <w:spacing w:val="-2"/>
        </w:rPr>
        <w:t>.</w:t>
      </w:r>
    </w:p>
    <w:p>
      <w:pPr>
        <w:pStyle w:val="BodyText"/>
        <w:ind w:left="465" w:right="396" w:hanging="281"/>
        <w:spacing w:before="118" w:line="269" w:lineRule="auto"/>
        <w:rPr/>
      </w:pPr>
      <w:r>
        <w:rPr/>
        <w:t>91.  </w:t>
      </w:r>
      <w:hyperlink w:history="true" r:id="rId124">
        <w:r>
          <w:rPr>
            <w:color w:val="0D7FAC"/>
          </w:rPr>
          <w:t>Lachance  B,  Wang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</w:rPr>
          <w:t>Z,  Badj</w:t>
        </w:r>
        <w:r>
          <w:rPr>
            <w:color w:val="0D7FAC"/>
            <w:spacing w:val="-1"/>
          </w:rPr>
          <w:t>atia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N,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-1"/>
          </w:rPr>
          <w:t>Jia</w:t>
        </w:r>
        <w:r>
          <w:rPr>
            <w:color w:val="0D7FAC"/>
            <w:spacing w:val="26"/>
          </w:rPr>
          <w:t xml:space="preserve"> </w:t>
        </w:r>
        <w:r>
          <w:rPr>
            <w:color w:val="0D7FAC"/>
            <w:spacing w:val="-1"/>
          </w:rPr>
          <w:t>X.  Somatosensory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evoked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po–</w:t>
        </w:r>
      </w:hyperlink>
      <w:r>
        <w:rPr>
          <w:color w:val="0D7FAC"/>
        </w:rPr>
        <w:t xml:space="preserve"> </w:t>
      </w:r>
      <w:hyperlink w:history="true" r:id="rId124">
        <w:r>
          <w:rPr>
            <w:color w:val="0D7FAC"/>
          </w:rPr>
          <w:t>tentials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36"/>
          </w:rPr>
          <w:t xml:space="preserve"> </w:t>
        </w:r>
        <w:r>
          <w:rPr>
            <w:color w:val="0D7FAC"/>
          </w:rPr>
          <w:t>neuroprognostication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Neurocrit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</w:rPr>
          <w:t>Care</w:t>
        </w:r>
      </w:hyperlink>
      <w:r>
        <w:rPr>
          <w:color w:val="0D7FAC"/>
        </w:rPr>
        <w:t xml:space="preserve"> </w:t>
      </w:r>
      <w:hyperlink w:history="true" r:id="rId124">
        <w:r>
          <w:rPr>
            <w:color w:val="0D7FAC"/>
            <w:spacing w:val="1"/>
          </w:rPr>
          <w:t>2020;32:847–57</w:t>
        </w:r>
      </w:hyperlink>
      <w:r>
        <w:rPr>
          <w:spacing w:val="1"/>
        </w:rPr>
        <w:t>.</w:t>
      </w:r>
    </w:p>
    <w:p>
      <w:pPr>
        <w:pStyle w:val="BodyText"/>
        <w:ind w:left="464" w:right="396" w:hanging="281"/>
        <w:spacing w:before="141" w:line="269" w:lineRule="auto"/>
        <w:rPr/>
      </w:pPr>
      <w:r>
        <w:rPr>
          <w:spacing w:val="3"/>
        </w:rPr>
        <w:t>92.  </w:t>
      </w:r>
      <w:hyperlink w:history="true" r:id="rId125">
        <w:r>
          <w:rPr>
            <w:color w:val="0D7FAC"/>
          </w:rPr>
          <w:t>Rothstein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TL</w:t>
        </w:r>
        <w:r>
          <w:rPr>
            <w:color w:val="0D7FAC"/>
            <w:spacing w:val="3"/>
          </w:rPr>
          <w:t>.  </w:t>
        </w:r>
        <w:r>
          <w:rPr>
            <w:color w:val="0D7FAC"/>
          </w:rPr>
          <w:t>SSEP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retains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its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value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predictor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poor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outcome</w:t>
        </w:r>
      </w:hyperlink>
      <w:r>
        <w:rPr>
          <w:color w:val="0D7FAC"/>
          <w:spacing w:val="1"/>
        </w:rPr>
        <w:t xml:space="preserve"> </w:t>
      </w:r>
      <w:hyperlink w:history="true" r:id="rId125">
        <w:r>
          <w:rPr>
            <w:color w:val="0D7FAC"/>
          </w:rPr>
          <w:t>following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era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10"/>
          </w:rPr>
          <w:t xml:space="preserve"> </w:t>
        </w:r>
        <w:r>
          <w:rPr>
            <w:color w:val="0D7FAC"/>
          </w:rPr>
          <w:t>therapeutic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hypothermia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Care</w:t>
        </w:r>
      </w:hyperlink>
      <w:r>
        <w:rPr>
          <w:color w:val="0D7FAC"/>
        </w:rPr>
        <w:t xml:space="preserve"> </w:t>
      </w:r>
      <w:hyperlink w:history="true" r:id="rId125">
        <w:r>
          <w:rPr>
            <w:color w:val="0D7FAC"/>
            <w:spacing w:val="3"/>
          </w:rPr>
          <w:t>2019;23:327</w:t>
        </w:r>
      </w:hyperlink>
      <w:r>
        <w:rPr>
          <w:spacing w:val="3"/>
        </w:rPr>
        <w:t>.</w:t>
      </w:r>
    </w:p>
    <w:p>
      <w:pPr>
        <w:pStyle w:val="BodyText"/>
        <w:ind w:left="465" w:right="396" w:hanging="282"/>
        <w:spacing w:before="142" w:line="260" w:lineRule="auto"/>
        <w:rPr/>
      </w:pPr>
      <w:r>
        <w:rPr>
          <w:spacing w:val="6"/>
        </w:rPr>
        <w:t>93.  </w:t>
      </w:r>
      <w:hyperlink w:history="true" r:id="rId126">
        <w:r>
          <w:rPr>
            <w:color w:val="0D7FAC"/>
          </w:rPr>
          <w:t>Iadecola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neurovascular</w:t>
        </w:r>
        <w:r>
          <w:rPr>
            <w:color w:val="0D7FAC"/>
            <w:spacing w:val="24"/>
            <w:w w:val="101"/>
          </w:rPr>
          <w:t xml:space="preserve"> </w:t>
        </w:r>
        <w:r>
          <w:rPr>
            <w:color w:val="0D7FAC"/>
          </w:rPr>
          <w:t>unit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coming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age</w:t>
        </w:r>
        <w:r>
          <w:rPr>
            <w:color w:val="0D7FAC"/>
            <w:spacing w:val="6"/>
          </w:rPr>
          <w:t>: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journey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through</w:t>
        </w:r>
      </w:hyperlink>
      <w:r>
        <w:rPr>
          <w:color w:val="0D7FAC"/>
        </w:rPr>
        <w:t xml:space="preserve"> </w:t>
      </w:r>
      <w:hyperlink w:history="true" r:id="rId126">
        <w:r>
          <w:rPr>
            <w:color w:val="0D7FAC"/>
          </w:rPr>
          <w:t>neurovascular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coupling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health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disease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Neuron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"/>
          </w:rPr>
          <w:t>2017;96:17–42</w:t>
        </w:r>
      </w:hyperlink>
      <w:r>
        <w:rPr>
          <w:spacing w:val="1"/>
        </w:rPr>
        <w:t>.</w:t>
      </w:r>
    </w:p>
    <w:p>
      <w:pPr>
        <w:pStyle w:val="BodyText"/>
        <w:ind w:left="463" w:right="395" w:hanging="280"/>
        <w:spacing w:before="148" w:line="280" w:lineRule="auto"/>
        <w:rPr/>
      </w:pPr>
      <w:r>
        <w:rPr>
          <w:spacing w:val="-1"/>
        </w:rPr>
        <w:t>94.  </w:t>
      </w:r>
      <w:hyperlink w:history="true" r:id="rId127">
        <w:r>
          <w:rPr>
            <w:color w:val="0D7FAC"/>
            <w:spacing w:val="-1"/>
          </w:rPr>
          <w:t>Lee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WLA,  Michael–Titus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-1"/>
          </w:rPr>
          <w:t>AT,</w:t>
        </w:r>
        <w:r>
          <w:rPr>
            <w:color w:val="0D7FAC"/>
            <w:spacing w:val="27"/>
          </w:rPr>
          <w:t xml:space="preserve"> </w:t>
        </w:r>
        <w:r>
          <w:rPr>
            <w:color w:val="0D7FAC"/>
            <w:spacing w:val="-1"/>
          </w:rPr>
          <w:t>Shah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-1"/>
          </w:rPr>
          <w:t>DK.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-1"/>
          </w:rPr>
          <w:t>Hypoxic–ischaemi</w:t>
        </w:r>
        <w:r>
          <w:rPr>
            <w:color w:val="0D7FAC"/>
            <w:spacing w:val="-2"/>
          </w:rPr>
          <w:t>c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  <w:spacing w:val="-2"/>
          </w:rPr>
          <w:t>encepha–</w:t>
        </w:r>
      </w:hyperlink>
      <w:r>
        <w:rPr>
          <w:color w:val="0D7FAC"/>
        </w:rPr>
        <w:t xml:space="preserve"> </w:t>
      </w:r>
      <w:hyperlink w:history="true" r:id="rId127">
        <w:r>
          <w:rPr>
            <w:color w:val="0D7FAC"/>
          </w:rPr>
          <w:t>lopathy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blood</w:t>
        </w:r>
        <w:r>
          <w:rPr>
            <w:color w:val="0D7FAC"/>
            <w:spacing w:val="3"/>
          </w:rPr>
          <w:t>–</w:t>
        </w:r>
        <w:r>
          <w:rPr>
            <w:color w:val="0D7FAC"/>
          </w:rPr>
          <w:t>brain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barrier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neonates</w:t>
        </w:r>
        <w:r>
          <w:rPr>
            <w:color w:val="0D7FAC"/>
            <w:spacing w:val="3"/>
          </w:rPr>
          <w:t>. </w:t>
        </w:r>
        <w:r>
          <w:rPr>
            <w:color w:val="0D7FAC"/>
          </w:rPr>
          <w:t>Dev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Neurosci</w:t>
        </w:r>
        <w:r>
          <w:rPr>
            <w:color w:val="0D7FAC"/>
            <w:spacing w:val="3"/>
          </w:rPr>
          <w:t xml:space="preserve"> 2017;39:</w:t>
        </w:r>
      </w:hyperlink>
      <w:r>
        <w:rPr>
          <w:color w:val="0D7FAC"/>
          <w:spacing w:val="11"/>
        </w:rPr>
        <w:t xml:space="preserve"> </w:t>
      </w:r>
      <w:hyperlink w:history="true" r:id="rId127">
        <w:r>
          <w:rPr>
            <w:color w:val="0D7FAC"/>
          </w:rPr>
          <w:t>49–58</w:t>
        </w:r>
      </w:hyperlink>
      <w:r>
        <w:rPr/>
        <w:t>.</w:t>
      </w:r>
    </w:p>
    <w:p>
      <w:pPr>
        <w:pStyle w:val="BodyText"/>
        <w:ind w:left="465" w:right="397" w:hanging="282"/>
        <w:spacing w:before="117" w:line="260" w:lineRule="auto"/>
        <w:rPr/>
      </w:pPr>
      <w:r>
        <w:rPr>
          <w:spacing w:val="5"/>
        </w:rPr>
        <w:t>95.  </w:t>
      </w:r>
      <w:hyperlink w:history="true" r:id="rId128">
        <w:r>
          <w:rPr>
            <w:color w:val="0D7FAC"/>
          </w:rPr>
          <w:t>Mir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5"/>
          </w:rPr>
          <w:t>,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Chalak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LF</w:t>
        </w:r>
        <w:r>
          <w:rPr>
            <w:color w:val="0D7FAC"/>
            <w:spacing w:val="5"/>
          </w:rPr>
          <w:t>.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Serum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biomarkers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to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evaluate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integrity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5"/>
          </w:rPr>
          <w:t xml:space="preserve"> </w:t>
        </w:r>
        <w:r>
          <w:rPr>
            <w:color w:val="0D7FAC"/>
          </w:rPr>
          <w:t>the</w:t>
        </w:r>
      </w:hyperlink>
      <w:r>
        <w:rPr>
          <w:color w:val="0D7FAC"/>
        </w:rPr>
        <w:t xml:space="preserve"> </w:t>
      </w:r>
      <w:hyperlink w:history="true" r:id="rId128">
        <w:r>
          <w:rPr>
            <w:color w:val="0D7FAC"/>
          </w:rPr>
          <w:t>neurovascular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</w:rPr>
          <w:t>unit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Early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Hum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Dev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  <w:spacing w:val="2"/>
          </w:rPr>
          <w:t>2014;90:707–11</w:t>
        </w:r>
      </w:hyperlink>
      <w:r>
        <w:rPr>
          <w:spacing w:val="2"/>
        </w:rPr>
        <w:t>.</w:t>
      </w:r>
    </w:p>
    <w:p>
      <w:pPr>
        <w:pStyle w:val="BodyText"/>
        <w:ind w:left="467" w:right="397" w:hanging="284"/>
        <w:spacing w:before="148" w:line="260" w:lineRule="auto"/>
        <w:rPr/>
      </w:pPr>
      <w:r>
        <w:rPr>
          <w:spacing w:val="3"/>
        </w:rPr>
        <w:t>96.  </w:t>
      </w:r>
      <w:hyperlink w:history="true" r:id="rId129">
        <w:r>
          <w:rPr>
            <w:color w:val="0D7FAC"/>
          </w:rPr>
          <w:t>Calderon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LM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Guyette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FX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Doshi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AA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Callaway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CW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Rittenberger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JC</w:t>
        </w:r>
        <w:r>
          <w:rPr>
            <w:color w:val="0D7FAC"/>
            <w:spacing w:val="3"/>
          </w:rPr>
          <w:t>.</w:t>
        </w:r>
      </w:hyperlink>
      <w:r>
        <w:rPr>
          <w:color w:val="0D7FAC"/>
        </w:rPr>
        <w:t xml:space="preserve"> </w:t>
      </w:r>
      <w:hyperlink w:history="true" r:id="rId129">
        <w:r>
          <w:rPr>
            <w:color w:val="0D7FAC"/>
          </w:rPr>
          <w:t>Combining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NSE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and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</w:rPr>
          <w:t>S</w:t>
        </w:r>
        <w:r>
          <w:rPr>
            <w:color w:val="0D7FAC"/>
            <w:spacing w:val="6"/>
          </w:rPr>
          <w:t>100</w:t>
        </w:r>
        <w:r>
          <w:rPr>
            <w:color w:val="0D7FAC"/>
          </w:rPr>
          <w:t>B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with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clinical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examination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6"/>
          </w:rPr>
          <w:t>ﬁ</w:t>
        </w:r>
        <w:r>
          <w:rPr>
            <w:color w:val="0D7FAC"/>
          </w:rPr>
          <w:t>ndings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to</w:t>
        </w:r>
      </w:hyperlink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40" w:right="215" w:hanging="1"/>
        <w:spacing w:before="33" w:line="265" w:lineRule="auto"/>
        <w:rPr/>
      </w:pPr>
      <w:hyperlink w:history="true" r:id="rId129">
        <w:r>
          <w:rPr>
            <w:color w:val="0D7FAC"/>
          </w:rPr>
          <w:t>predict  survival  after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resus</w:t>
        </w:r>
        <w:r>
          <w:rPr>
            <w:color w:val="0D7FAC"/>
            <w:spacing w:val="-1"/>
          </w:rPr>
          <w:t>citation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from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arrest.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Resuscitation</w:t>
        </w:r>
      </w:hyperlink>
      <w:r>
        <w:rPr>
          <w:color w:val="0D7FAC"/>
          <w:spacing w:val="1"/>
        </w:rPr>
        <w:t xml:space="preserve"> </w:t>
      </w:r>
      <w:hyperlink w:history="true" r:id="rId129">
        <w:r>
          <w:rPr>
            <w:color w:val="0D7FAC"/>
            <w:spacing w:val="1"/>
          </w:rPr>
          <w:t>2014;85:1025–9</w:t>
        </w:r>
      </w:hyperlink>
      <w:r>
        <w:rPr>
          <w:spacing w:val="1"/>
        </w:rPr>
        <w:t>.</w:t>
      </w:r>
    </w:p>
    <w:p>
      <w:pPr>
        <w:pStyle w:val="BodyText"/>
        <w:ind w:left="339" w:right="215" w:hanging="280"/>
        <w:spacing w:before="155" w:line="269" w:lineRule="auto"/>
        <w:rPr/>
      </w:pPr>
      <w:r>
        <w:rPr>
          <w:spacing w:val="-1"/>
        </w:rPr>
        <w:t>97.  </w:t>
      </w:r>
      <w:hyperlink w:history="true" r:id="rId130">
        <w:r>
          <w:rPr>
            <w:color w:val="0D7FAC"/>
            <w:spacing w:val="-1"/>
          </w:rPr>
          <w:t>Kaneko  T,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-1"/>
          </w:rPr>
          <w:t>Kasaoka</w:t>
        </w:r>
        <w:r>
          <w:rPr>
            <w:color w:val="0D7FAC"/>
            <w:spacing w:val="27"/>
            <w:w w:val="101"/>
          </w:rPr>
          <w:t xml:space="preserve"> </w:t>
        </w:r>
        <w:r>
          <w:rPr>
            <w:color w:val="0D7FAC"/>
            <w:spacing w:val="-1"/>
          </w:rPr>
          <w:t>S,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-1"/>
          </w:rPr>
          <w:t>Miyauchi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-1"/>
          </w:rPr>
          <w:t>T,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Serum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-1"/>
          </w:rPr>
          <w:t>glial</w:t>
        </w:r>
        <w:r>
          <w:rPr>
            <w:color w:val="0D7FAC"/>
            <w:spacing w:val="28"/>
          </w:rPr>
          <w:t xml:space="preserve"> </w:t>
        </w:r>
        <w:r>
          <w:rPr>
            <w:color w:val="0D7FAC"/>
            <w:spacing w:val="-1"/>
          </w:rPr>
          <w:t>ﬁbrillary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acidic</w:t>
        </w:r>
      </w:hyperlink>
      <w:r>
        <w:rPr>
          <w:color w:val="0D7FAC"/>
        </w:rPr>
        <w:t xml:space="preserve"> </w:t>
      </w:r>
      <w:hyperlink w:history="true" r:id="rId130">
        <w:r>
          <w:rPr>
            <w:color w:val="0D7FAC"/>
          </w:rPr>
          <w:t>protein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predictive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biomarker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of ne</w:t>
        </w:r>
        <w:r>
          <w:rPr>
            <w:color w:val="0D7FAC"/>
            <w:spacing w:val="-1"/>
          </w:rPr>
          <w:t>urological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  <w:spacing w:val="-1"/>
          </w:rPr>
          <w:t>cardiac</w:t>
        </w:r>
      </w:hyperlink>
      <w:r>
        <w:rPr>
          <w:color w:val="0D7FAC"/>
        </w:rPr>
        <w:t xml:space="preserve"> </w:t>
      </w:r>
      <w:hyperlink w:history="true" r:id="rId130">
        <w:r>
          <w:rPr>
            <w:color w:val="0D7FAC"/>
          </w:rPr>
          <w:t>arrest.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2009;80:790–4</w:t>
        </w:r>
      </w:hyperlink>
      <w:r>
        <w:rPr/>
        <w:t>.</w:t>
      </w:r>
    </w:p>
    <w:p>
      <w:pPr>
        <w:pStyle w:val="BodyText"/>
        <w:ind w:left="342" w:right="211" w:hanging="283"/>
        <w:spacing w:before="157" w:line="269" w:lineRule="auto"/>
        <w:rPr/>
      </w:pPr>
      <w:r>
        <w:rPr>
          <w:spacing w:val="4"/>
        </w:rPr>
        <w:t>98.  </w:t>
      </w:r>
      <w:hyperlink w:history="true" r:id="rId131">
        <w:r>
          <w:rPr>
            <w:color w:val="0D7FAC"/>
          </w:rPr>
          <w:t>Disanto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G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36"/>
            <w:w w:val="102"/>
          </w:rPr>
          <w:t xml:space="preserve"> </w:t>
        </w:r>
        <w:r>
          <w:rPr>
            <w:color w:val="0D7FAC"/>
          </w:rPr>
          <w:t>Prosperetti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Gobbi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Serum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4"/>
          </w:rPr>
          <w:t>ﬁ</w:t>
        </w:r>
        <w:r>
          <w:rPr>
            <w:color w:val="0D7FAC"/>
          </w:rPr>
          <w:t>lament</w:t>
        </w:r>
        <w:r>
          <w:rPr>
            <w:color w:val="0D7FAC"/>
            <w:spacing w:val="27"/>
            <w:w w:val="102"/>
          </w:rPr>
          <w:t xml:space="preserve"> </w:t>
        </w:r>
        <w:r>
          <w:rPr>
            <w:color w:val="0D7FAC"/>
          </w:rPr>
          <w:t>light</w:t>
        </w:r>
      </w:hyperlink>
      <w:r>
        <w:rPr>
          <w:color w:val="0D7FAC"/>
        </w:rPr>
        <w:t xml:space="preserve"> </w:t>
      </w:r>
      <w:hyperlink w:history="true" r:id="rId131">
        <w:r>
          <w:rPr>
            <w:color w:val="0D7FAC"/>
          </w:rPr>
          <w:t>chain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as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a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prognostic</w:t>
        </w:r>
        <w:r>
          <w:rPr>
            <w:color w:val="0D7FAC"/>
            <w:spacing w:val="34"/>
          </w:rPr>
          <w:t xml:space="preserve"> </w:t>
        </w:r>
        <w:r>
          <w:rPr>
            <w:color w:val="0D7FAC"/>
          </w:rPr>
          <w:t>marker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pos</w:t>
        </w:r>
        <w:r>
          <w:rPr>
            <w:color w:val="0D7FAC"/>
            <w:spacing w:val="-1"/>
          </w:rPr>
          <w:t>tanoxic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-1"/>
          </w:rPr>
          <w:t>encephalopathy.</w:t>
        </w:r>
        <w:r>
          <w:rPr>
            <w:color w:val="0D7FAC"/>
            <w:spacing w:val="34"/>
            <w:w w:val="101"/>
          </w:rPr>
          <w:t xml:space="preserve"> </w:t>
        </w:r>
        <w:r>
          <w:rPr>
            <w:color w:val="0D7FAC"/>
            <w:spacing w:val="-1"/>
          </w:rPr>
          <w:t>Epilepsy</w:t>
        </w:r>
      </w:hyperlink>
      <w:r>
        <w:rPr>
          <w:color w:val="0D7FAC"/>
        </w:rPr>
        <w:t xml:space="preserve"> </w:t>
      </w:r>
      <w:hyperlink w:history="true" r:id="rId131">
        <w:r>
          <w:rPr>
            <w:color w:val="0D7FAC"/>
          </w:rPr>
          <w:t>Behav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2"/>
          </w:rPr>
          <w:t>2019;101:106432</w:t>
        </w:r>
      </w:hyperlink>
      <w:r>
        <w:rPr>
          <w:spacing w:val="2"/>
        </w:rPr>
        <w:t>.</w:t>
      </w:r>
    </w:p>
    <w:p>
      <w:pPr>
        <w:pStyle w:val="BodyText"/>
        <w:ind w:left="341" w:right="214" w:hanging="281"/>
        <w:spacing w:before="157" w:line="265" w:lineRule="auto"/>
        <w:rPr/>
      </w:pPr>
      <w:r>
        <w:rPr>
          <w:spacing w:val="6"/>
        </w:rPr>
        <w:t>99.  </w:t>
      </w:r>
      <w:hyperlink w:history="true" r:id="rId132">
        <w:r>
          <w:rPr>
            <w:color w:val="0D7FAC"/>
          </w:rPr>
          <w:t>Wang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CH</w:t>
        </w:r>
        <w:r>
          <w:rPr>
            <w:color w:val="0D7FAC"/>
            <w:spacing w:val="6"/>
          </w:rPr>
          <w:t>, </w:t>
        </w:r>
        <w:r>
          <w:rPr>
            <w:color w:val="0D7FAC"/>
          </w:rPr>
          <w:t>Chang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WT</w:t>
        </w:r>
        <w:r>
          <w:rPr>
            <w:color w:val="0D7FAC"/>
            <w:spacing w:val="6"/>
          </w:rPr>
          <w:t>, </w:t>
        </w:r>
        <w:r>
          <w:rPr>
            <w:color w:val="0D7FAC"/>
          </w:rPr>
          <w:t>Su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KI</w:t>
        </w:r>
        <w:r>
          <w:rPr>
            <w:color w:val="0D7FAC"/>
            <w:spacing w:val="6"/>
          </w:rPr>
          <w:t>, </w:t>
        </w:r>
        <w:r>
          <w:rPr>
            <w:color w:val="0D7FAC"/>
          </w:rPr>
          <w:t>et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6"/>
          </w:rPr>
          <w:t>. </w:t>
        </w:r>
        <w:r>
          <w:rPr>
            <w:color w:val="0D7FAC"/>
          </w:rPr>
          <w:t>Neuroprognostic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accuracy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-7"/>
          </w:rPr>
          <w:t xml:space="preserve"> </w:t>
        </w:r>
        <w:r>
          <w:rPr>
            <w:color w:val="0D7FAC"/>
          </w:rPr>
          <w:t>blood</w:t>
        </w:r>
      </w:hyperlink>
      <w:r>
        <w:rPr>
          <w:color w:val="0D7FAC"/>
        </w:rPr>
        <w:t xml:space="preserve"> </w:t>
      </w:r>
      <w:hyperlink w:history="true" r:id="rId132">
        <w:r>
          <w:rPr>
            <w:color w:val="0D7FAC"/>
            <w:spacing w:val="-1"/>
          </w:rPr>
          <w:t>biomarkers  for  post–cardiac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patients: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systematic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  <w:spacing w:val="-1"/>
          </w:rPr>
          <w:t>review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  <w:spacing w:val="-1"/>
          </w:rPr>
          <w:t>and</w:t>
        </w:r>
      </w:hyperlink>
      <w:r>
        <w:rPr>
          <w:color w:val="0D7FAC"/>
        </w:rPr>
        <w:t xml:space="preserve"> </w:t>
      </w:r>
      <w:hyperlink w:history="true" r:id="rId132">
        <w:r>
          <w:rPr>
            <w:color w:val="0D7FAC"/>
          </w:rPr>
          <w:t>meta–analysis.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Resuscit</w:t>
        </w:r>
        <w:r>
          <w:rPr>
            <w:color w:val="0D7FAC"/>
            <w:spacing w:val="-1"/>
          </w:rPr>
          <w:t>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-1"/>
          </w:rPr>
          <w:t>2020;148:108–17</w:t>
        </w:r>
      </w:hyperlink>
      <w:r>
        <w:rPr>
          <w:spacing w:val="-1"/>
        </w:rPr>
        <w:t>.</w:t>
      </w:r>
    </w:p>
    <w:p>
      <w:pPr>
        <w:pStyle w:val="BodyText"/>
        <w:ind w:left="347" w:right="214" w:hanging="347"/>
        <w:spacing w:before="164" w:line="269" w:lineRule="auto"/>
        <w:rPr/>
      </w:pPr>
      <w:r>
        <w:rPr>
          <w:spacing w:val="3"/>
        </w:rPr>
        <w:t>100.  </w:t>
      </w:r>
      <w:hyperlink w:history="true" r:id="rId133">
        <w:r>
          <w:rPr>
            <w:color w:val="0D7FAC"/>
          </w:rPr>
          <w:t>Moseby</w:t>
        </w:r>
        <w:r>
          <w:rPr>
            <w:color w:val="0D7FAC"/>
            <w:spacing w:val="3"/>
          </w:rPr>
          <w:t>–</w:t>
        </w:r>
        <w:r>
          <w:rPr>
            <w:color w:val="0D7FAC"/>
          </w:rPr>
          <w:t>Knappe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Mattsson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Nielsen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et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3"/>
          </w:rPr>
          <w:t>. </w:t>
        </w:r>
        <w:r>
          <w:rPr>
            <w:color w:val="0D7FAC"/>
          </w:rPr>
          <w:t>Serum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3"/>
          </w:rPr>
          <w:t>ﬁ</w:t>
        </w:r>
        <w:r>
          <w:rPr>
            <w:color w:val="0D7FAC"/>
          </w:rPr>
          <w:t>lament</w:t>
        </w:r>
      </w:hyperlink>
      <w:r>
        <w:rPr>
          <w:color w:val="0D7FAC"/>
          <w:spacing w:val="11"/>
          <w:w w:val="101"/>
        </w:rPr>
        <w:t xml:space="preserve"> </w:t>
      </w:r>
      <w:hyperlink w:history="true" r:id="rId133">
        <w:r>
          <w:rPr>
            <w:color w:val="0D7FAC"/>
          </w:rPr>
          <w:t>light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chain</w:t>
        </w:r>
        <w:r>
          <w:rPr>
            <w:color w:val="0D7FAC"/>
            <w:spacing w:val="14"/>
            <w:w w:val="101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prognosis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of outcome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arrest. JAM</w:t>
        </w:r>
        <w:r>
          <w:rPr>
            <w:color w:val="0D7FAC"/>
            <w:spacing w:val="-1"/>
          </w:rPr>
          <w:t>A Neurol</w:t>
        </w:r>
      </w:hyperlink>
      <w:r>
        <w:rPr>
          <w:color w:val="0D7FAC"/>
        </w:rPr>
        <w:t xml:space="preserve"> </w:t>
      </w:r>
      <w:hyperlink w:history="true" r:id="rId133">
        <w:r>
          <w:rPr>
            <w:color w:val="0D7FAC"/>
            <w:spacing w:val="1"/>
          </w:rPr>
          <w:t>2019;76:64–71</w:t>
        </w:r>
      </w:hyperlink>
      <w:r>
        <w:rPr>
          <w:spacing w:val="1"/>
        </w:rPr>
        <w:t>.</w:t>
      </w:r>
    </w:p>
    <w:p>
      <w:pPr>
        <w:pStyle w:val="BodyText"/>
        <w:ind w:left="349" w:right="215" w:hanging="349"/>
        <w:spacing w:before="156" w:line="269" w:lineRule="auto"/>
        <w:rPr/>
      </w:pPr>
      <w:r>
        <w:rPr>
          <w:spacing w:val="3"/>
        </w:rPr>
        <w:t>101.  </w:t>
      </w:r>
      <w:hyperlink w:history="true" r:id="rId134">
        <w:r>
          <w:rPr>
            <w:color w:val="0D7FAC"/>
          </w:rPr>
          <w:t>Wihersaari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L</w:t>
        </w:r>
        <w:r>
          <w:rPr>
            <w:color w:val="0D7FAC"/>
            <w:spacing w:val="3"/>
          </w:rPr>
          <w:t>, </w:t>
        </w:r>
        <w:r>
          <w:rPr>
            <w:color w:val="0D7FAC"/>
          </w:rPr>
          <w:t>Ashton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NJ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</w:rPr>
          <w:t>Reinikainen</w:t>
        </w:r>
        <w:r>
          <w:rPr>
            <w:color w:val="0D7FAC"/>
            <w:spacing w:val="14"/>
            <w:w w:val="102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3"/>
          </w:rPr>
          <w:t>ﬁ</w:t>
        </w:r>
        <w:r>
          <w:rPr>
            <w:color w:val="0D7FAC"/>
          </w:rPr>
          <w:t>lament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light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as</w:t>
        </w:r>
      </w:hyperlink>
      <w:r>
        <w:rPr>
          <w:color w:val="0D7FAC"/>
        </w:rPr>
        <w:t xml:space="preserve"> </w:t>
      </w:r>
      <w:hyperlink w:history="true" r:id="rId134">
        <w:r>
          <w:rPr>
            <w:color w:val="0D7FAC"/>
          </w:rPr>
          <w:t>an  outcome  predictor  after  cardia</w:t>
        </w:r>
        <w:r>
          <w:rPr>
            <w:color w:val="0D7FAC"/>
            <w:spacing w:val="-1"/>
          </w:rPr>
          <w:t>c  arrest:  a  post  hoc  analysis  of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-1"/>
          </w:rPr>
          <w:t>the</w:t>
        </w:r>
      </w:hyperlink>
      <w:r>
        <w:rPr>
          <w:color w:val="0D7FAC"/>
        </w:rPr>
        <w:t xml:space="preserve"> </w:t>
      </w:r>
      <w:hyperlink w:history="true" r:id="rId134">
        <w:r>
          <w:rPr>
            <w:color w:val="0D7FAC"/>
          </w:rPr>
          <w:t>COMACARE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Intensive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2021;47:39–48</w:t>
        </w:r>
      </w:hyperlink>
      <w:r>
        <w:rPr>
          <w:spacing w:val="2"/>
        </w:rPr>
        <w:t>.</w:t>
      </w:r>
    </w:p>
    <w:p>
      <w:pPr>
        <w:pStyle w:val="BodyText"/>
        <w:ind w:left="349" w:right="213" w:hanging="349"/>
        <w:spacing w:before="157" w:line="266" w:lineRule="auto"/>
        <w:rPr/>
      </w:pPr>
      <w:r>
        <w:rPr/>
        <w:t>102.  </w:t>
      </w:r>
      <w:hyperlink w:history="true" r:id="rId135">
        <w:r>
          <w:rPr>
            <w:color w:val="0D7FAC"/>
          </w:rPr>
          <w:t>Jakkula P,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Pettilä </w:t>
        </w:r>
        <w:r>
          <w:rPr>
            <w:color w:val="0D7FAC"/>
            <w:spacing w:val="-1"/>
          </w:rPr>
          <w:t>V,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Skrifvars MB,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al. Targeting low–normal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  <w:spacing w:val="-1"/>
          </w:rPr>
          <w:t>or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  <w:spacing w:val="-1"/>
          </w:rPr>
          <w:t>high–</w:t>
        </w:r>
      </w:hyperlink>
      <w:r>
        <w:rPr>
          <w:color w:val="0D7FAC"/>
        </w:rPr>
        <w:t xml:space="preserve"> </w:t>
      </w:r>
      <w:hyperlink w:history="true" r:id="rId135">
        <w:r>
          <w:rPr>
            <w:color w:val="0D7FAC"/>
            <w:spacing w:val="-1"/>
          </w:rPr>
          <w:t>normal</w:t>
        </w:r>
        <w:r>
          <w:rPr>
            <w:color w:val="0D7FAC"/>
            <w:spacing w:val="38"/>
          </w:rPr>
          <w:t xml:space="preserve"> </w:t>
        </w:r>
        <w:r>
          <w:rPr>
            <w:color w:val="0D7FAC"/>
            <w:spacing w:val="-1"/>
          </w:rPr>
          <w:t>mean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-1"/>
          </w:rPr>
          <w:t>arterial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  <w:spacing w:val="-1"/>
          </w:rPr>
          <w:t>pressure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32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-1"/>
          </w:rPr>
          <w:t>resuscitation: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-1"/>
          </w:rPr>
          <w:t>a</w:t>
        </w:r>
      </w:hyperlink>
      <w:r>
        <w:rPr>
          <w:color w:val="0D7FAC"/>
        </w:rPr>
        <w:t xml:space="preserve"> </w:t>
      </w:r>
      <w:hyperlink w:history="true" r:id="rId135">
        <w:r>
          <w:rPr>
            <w:color w:val="0D7FAC"/>
          </w:rPr>
          <w:t>randomised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pilot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Intensive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2018;44:2091–101</w:t>
        </w:r>
      </w:hyperlink>
      <w:r>
        <w:rPr>
          <w:spacing w:val="2"/>
        </w:rPr>
        <w:t>.</w:t>
      </w:r>
    </w:p>
    <w:p>
      <w:pPr>
        <w:pStyle w:val="BodyText"/>
        <w:ind w:left="343" w:right="215" w:hanging="343"/>
        <w:spacing w:before="162" w:line="269" w:lineRule="auto"/>
        <w:rPr/>
      </w:pPr>
      <w:r>
        <w:rPr>
          <w:spacing w:val="6"/>
        </w:rPr>
        <w:t>103.  </w:t>
      </w:r>
      <w:hyperlink w:history="true" r:id="rId136">
        <w:r>
          <w:rPr>
            <w:color w:val="0D7FAC"/>
          </w:rPr>
          <w:t>Hagmann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P</w:t>
        </w:r>
        <w:r>
          <w:rPr>
            <w:color w:val="0D7FAC"/>
            <w:spacing w:val="6"/>
          </w:rPr>
          <w:t>, </w:t>
        </w:r>
        <w:r>
          <w:rPr>
            <w:color w:val="0D7FAC"/>
          </w:rPr>
          <w:t>Jonasson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L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7"/>
            <w:w w:val="101"/>
          </w:rPr>
          <w:t xml:space="preserve"> </w:t>
        </w:r>
        <w:r>
          <w:rPr>
            <w:color w:val="0D7FAC"/>
          </w:rPr>
          <w:t>Maeder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P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5"/>
            <w:w w:val="101"/>
          </w:rPr>
          <w:t xml:space="preserve"> </w:t>
        </w:r>
        <w:r>
          <w:rPr>
            <w:color w:val="0D7FAC"/>
          </w:rPr>
          <w:t>Thiran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JP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Wedeen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</w:rPr>
          <w:t>VJ</w:t>
        </w:r>
        <w:r>
          <w:rPr>
            <w:color w:val="0D7FAC"/>
            <w:spacing w:val="6"/>
          </w:rPr>
          <w:t>,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Meuli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R</w:t>
        </w:r>
        <w:r>
          <w:rPr>
            <w:color w:val="0D7FAC"/>
            <w:spacing w:val="6"/>
          </w:rPr>
          <w:t>.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</w:rPr>
          <w:t>Understanding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diffusion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MR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imaging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techniques</w:t>
        </w:r>
        <w:r>
          <w:rPr>
            <w:color w:val="0D7FAC"/>
            <w:spacing w:val="2"/>
          </w:rPr>
          <w:t>: </w:t>
        </w:r>
        <w:r>
          <w:rPr>
            <w:color w:val="0D7FAC"/>
          </w:rPr>
          <w:t>from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scalar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diffusion</w:t>
        </w:r>
        <w:r>
          <w:rPr>
            <w:color w:val="0D7FAC"/>
            <w:spacing w:val="2"/>
          </w:rPr>
          <w:t>–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</w:rPr>
          <w:t>weighted  imaging  to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diffusion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tensor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imaging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and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beyond.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Radio–</w:t>
        </w:r>
      </w:hyperlink>
      <w:r>
        <w:rPr>
          <w:color w:val="0D7FAC"/>
        </w:rPr>
        <w:t xml:space="preserve"> </w:t>
      </w:r>
      <w:hyperlink w:history="true" r:id="rId136">
        <w:r>
          <w:rPr>
            <w:color w:val="0D7FAC"/>
          </w:rPr>
          <w:t>graphics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2006;26(suppl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</w:rPr>
          <w:t>1):S205–23</w:t>
        </w:r>
      </w:hyperlink>
      <w:r>
        <w:rPr/>
        <w:t>.</w:t>
      </w:r>
    </w:p>
    <w:p>
      <w:pPr>
        <w:pStyle w:val="BodyText"/>
        <w:ind w:left="350" w:right="215" w:hanging="350"/>
        <w:spacing w:before="164" w:line="266" w:lineRule="auto"/>
        <w:rPr/>
      </w:pPr>
      <w:r>
        <w:rPr>
          <w:spacing w:val="3"/>
        </w:rPr>
        <w:t>104.  </w:t>
      </w:r>
      <w:hyperlink w:history="true" r:id="rId137">
        <w:r>
          <w:rPr>
            <w:color w:val="0D7FAC"/>
          </w:rPr>
          <w:t>Torbey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MT</w:t>
        </w:r>
        <w:r>
          <w:rPr>
            <w:color w:val="0D7FAC"/>
            <w:spacing w:val="3"/>
          </w:rPr>
          <w:t>,  </w:t>
        </w:r>
        <w:r>
          <w:rPr>
            <w:color w:val="0D7FAC"/>
          </w:rPr>
          <w:t>Selim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M</w:t>
        </w:r>
        <w:r>
          <w:rPr>
            <w:color w:val="0D7FAC"/>
            <w:spacing w:val="3"/>
          </w:rPr>
          <w:t>,  </w:t>
        </w:r>
        <w:r>
          <w:rPr>
            <w:color w:val="0D7FAC"/>
          </w:rPr>
          <w:t>Knorr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J</w:t>
        </w:r>
        <w:r>
          <w:rPr>
            <w:color w:val="0D7FAC"/>
            <w:spacing w:val="3"/>
          </w:rPr>
          <w:t>,  </w:t>
        </w:r>
        <w:r>
          <w:rPr>
            <w:color w:val="0D7FAC"/>
          </w:rPr>
          <w:t>Bigelow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C</w:t>
        </w:r>
        <w:r>
          <w:rPr>
            <w:color w:val="0D7FAC"/>
            <w:spacing w:val="3"/>
          </w:rPr>
          <w:t>,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Recht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Quantitative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</w:rPr>
          <w:t>analysis  of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the  loss  of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distinction  between  gray</w:t>
        </w:r>
        <w:r>
          <w:rPr>
            <w:color w:val="0D7FAC"/>
            <w:spacing w:val="35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white  ma</w:t>
        </w:r>
        <w:r>
          <w:rPr>
            <w:color w:val="0D7FAC"/>
            <w:spacing w:val="-1"/>
          </w:rPr>
          <w:t>tter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  <w:spacing w:val="-1"/>
          </w:rPr>
          <w:t>in</w:t>
        </w:r>
      </w:hyperlink>
      <w:r>
        <w:rPr>
          <w:color w:val="0D7FAC"/>
        </w:rPr>
        <w:t xml:space="preserve"> </w:t>
      </w:r>
      <w:hyperlink w:history="true" r:id="rId137">
        <w:r>
          <w:rPr>
            <w:color w:val="0D7FAC"/>
          </w:rPr>
          <w:t>comatose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patients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8"/>
            <w:w w:val="102"/>
          </w:rPr>
          <w:t xml:space="preserve"> </w:t>
        </w:r>
        <w:r>
          <w:rPr>
            <w:color w:val="0D7FAC"/>
          </w:rPr>
          <w:t>arrest.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Stroke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2</w:t>
        </w:r>
        <w:r>
          <w:rPr>
            <w:color w:val="0D7FAC"/>
            <w:spacing w:val="-1"/>
          </w:rPr>
          <w:t>000;31:2163–7</w:t>
        </w:r>
      </w:hyperlink>
      <w:r>
        <w:rPr>
          <w:spacing w:val="-1"/>
        </w:rPr>
        <w:t>.</w:t>
      </w:r>
    </w:p>
    <w:p>
      <w:pPr>
        <w:pStyle w:val="BodyText"/>
        <w:ind w:left="348" w:right="214" w:hanging="348"/>
        <w:spacing w:before="163" w:line="269" w:lineRule="auto"/>
        <w:rPr/>
      </w:pPr>
      <w:r>
        <w:rPr>
          <w:spacing w:val="5"/>
        </w:rPr>
        <w:t>105.  </w:t>
      </w:r>
      <w:hyperlink w:history="true" r:id="rId138">
        <w:r>
          <w:rPr>
            <w:color w:val="0D7FAC"/>
          </w:rPr>
          <w:t>Oddo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M</w:t>
        </w:r>
        <w:r>
          <w:rPr>
            <w:color w:val="0D7FAC"/>
            <w:spacing w:val="5"/>
          </w:rPr>
          <w:t>,  </w:t>
        </w:r>
        <w:r>
          <w:rPr>
            <w:color w:val="0D7FAC"/>
          </w:rPr>
          <w:t>Rossetti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AO</w:t>
        </w:r>
        <w:r>
          <w:rPr>
            <w:color w:val="0D7FAC"/>
            <w:spacing w:val="5"/>
          </w:rPr>
          <w:t>.  </w:t>
        </w:r>
        <w:r>
          <w:rPr>
            <w:color w:val="0D7FAC"/>
          </w:rPr>
          <w:t>Early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multimodal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outcome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prediction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after</w:t>
        </w:r>
      </w:hyperlink>
      <w:r>
        <w:rPr>
          <w:color w:val="0D7FAC"/>
        </w:rPr>
        <w:t xml:space="preserve"> </w:t>
      </w:r>
      <w:hyperlink w:history="true" r:id="rId138">
        <w:r>
          <w:rPr>
            <w:color w:val="0D7FAC"/>
          </w:rPr>
          <w:t>cardiac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in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patients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treated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with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hypothermia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</w:rPr>
          <w:t>Crit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Care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Med</w:t>
        </w:r>
      </w:hyperlink>
      <w:r>
        <w:rPr>
          <w:color w:val="0D7FAC"/>
          <w:spacing w:val="1"/>
        </w:rPr>
        <w:t xml:space="preserve"> </w:t>
      </w:r>
      <w:hyperlink w:history="true" r:id="rId138">
        <w:r>
          <w:rPr>
            <w:color w:val="0D7FAC"/>
            <w:spacing w:val="1"/>
          </w:rPr>
          <w:t>2014;42:1340–7</w:t>
        </w:r>
      </w:hyperlink>
      <w:r>
        <w:rPr>
          <w:spacing w:val="1"/>
        </w:rPr>
        <w:t>.</w:t>
      </w:r>
    </w:p>
    <w:p>
      <w:pPr>
        <w:pStyle w:val="BodyText"/>
        <w:ind w:left="348" w:right="215" w:hanging="348"/>
        <w:spacing w:before="157" w:line="271" w:lineRule="auto"/>
        <w:rPr/>
      </w:pPr>
      <w:r>
        <w:rPr/>
        <w:t>106.  </w:t>
      </w:r>
      <w:hyperlink w:history="true" r:id="rId139">
        <w:r>
          <w:rPr>
            <w:color w:val="0D7FAC"/>
          </w:rPr>
          <w:t>Moseby–Knappe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</w:rPr>
          <w:t>M,  Pellis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T,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</w:rPr>
          <w:t>Draga</w:t>
        </w:r>
        <w:r>
          <w:rPr>
            <w:color w:val="0D7FAC"/>
            <w:spacing w:val="-1"/>
          </w:rPr>
          <w:t>ncea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I,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-1"/>
          </w:rPr>
          <w:t>Head</w:t>
        </w:r>
        <w:r>
          <w:rPr>
            <w:color w:val="0D7FAC"/>
            <w:spacing w:val="28"/>
            <w:w w:val="102"/>
          </w:rPr>
          <w:t xml:space="preserve"> </w:t>
        </w:r>
        <w:r>
          <w:rPr>
            <w:color w:val="0D7FAC"/>
            <w:spacing w:val="-1"/>
          </w:rPr>
          <w:t>computed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to–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1"/>
          </w:rPr>
          <w:t>mography</w:t>
        </w:r>
        <w:r>
          <w:rPr>
            <w:color w:val="0D7FAC"/>
            <w:spacing w:val="30"/>
            <w:w w:val="102"/>
          </w:rPr>
          <w:t xml:space="preserve"> </w:t>
        </w:r>
        <w:r>
          <w:rPr>
            <w:color w:val="0D7FAC"/>
            <w:spacing w:val="1"/>
          </w:rPr>
          <w:t>for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  <w:spacing w:val="1"/>
          </w:rPr>
          <w:t>prognostication</w:t>
        </w:r>
        <w:r>
          <w:rPr>
            <w:color w:val="0D7FAC"/>
            <w:spacing w:val="35"/>
            <w:w w:val="102"/>
          </w:rPr>
          <w:t xml:space="preserve"> </w:t>
        </w:r>
        <w:r>
          <w:rPr>
            <w:color w:val="0D7FAC"/>
            <w:spacing w:val="1"/>
          </w:rPr>
          <w:t>of</w:t>
        </w:r>
        <w:r>
          <w:rPr>
            <w:color w:val="0D7FAC"/>
            <w:spacing w:val="14"/>
          </w:rPr>
          <w:t xml:space="preserve"> </w:t>
        </w:r>
        <w:r>
          <w:rPr>
            <w:color w:val="0D7FAC"/>
            <w:spacing w:val="1"/>
          </w:rPr>
          <w:t>poor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1"/>
          </w:rPr>
          <w:t>outcome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37"/>
          </w:rPr>
          <w:t xml:space="preserve"> </w:t>
        </w:r>
        <w:r>
          <w:rPr>
            <w:color w:val="0D7FAC"/>
          </w:rPr>
          <w:t>comatose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</w:rPr>
          <w:t>patients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</w:rPr>
          <w:t>after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arrest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targeted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temperature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</w:rPr>
          <w:t>management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8"/>
          </w:rPr>
          <w:t xml:space="preserve"> </w:t>
        </w:r>
        <w:r>
          <w:rPr>
            <w:color w:val="0D7FAC"/>
          </w:rPr>
          <w:t>Resuscitation</w:t>
        </w:r>
      </w:hyperlink>
      <w:r>
        <w:rPr>
          <w:color w:val="0D7FAC"/>
        </w:rPr>
        <w:t xml:space="preserve"> </w:t>
      </w:r>
      <w:hyperlink w:history="true" r:id="rId139">
        <w:r>
          <w:rPr>
            <w:color w:val="0D7FAC"/>
            <w:spacing w:val="1"/>
          </w:rPr>
          <w:t>2017;119:89–94</w:t>
        </w:r>
      </w:hyperlink>
      <w:r>
        <w:rPr>
          <w:spacing w:val="1"/>
        </w:rPr>
        <w:t>.</w:t>
      </w:r>
    </w:p>
    <w:p>
      <w:pPr>
        <w:pStyle w:val="BodyText"/>
        <w:ind w:left="347" w:right="214" w:hanging="347"/>
        <w:spacing w:before="156" w:line="266" w:lineRule="auto"/>
        <w:rPr/>
      </w:pPr>
      <w:r>
        <w:rPr/>
        <w:t>107.  </w:t>
      </w:r>
      <w:hyperlink w:history="true" r:id="rId140">
        <w:r>
          <w:rPr>
            <w:color w:val="0D7FAC"/>
          </w:rPr>
          <w:t>Scales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</w:rPr>
          <w:t>DC,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Golan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E,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Pinto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R,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Improving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appropriate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neurologic</w:t>
        </w:r>
      </w:hyperlink>
      <w:r>
        <w:rPr>
          <w:color w:val="0D7FAC"/>
        </w:rPr>
        <w:t xml:space="preserve"> </w:t>
      </w:r>
      <w:hyperlink w:history="true" r:id="rId140">
        <w:r>
          <w:rPr>
            <w:color w:val="0D7FAC"/>
          </w:rPr>
          <w:t>prognostication after cardiac arrest. A stepped wedge cluster randomized</w:t>
        </w:r>
      </w:hyperlink>
      <w:r>
        <w:rPr>
          <w:color w:val="0D7FAC"/>
        </w:rPr>
        <w:t xml:space="preserve"> </w:t>
      </w:r>
      <w:hyperlink w:history="true" r:id="rId140">
        <w:r>
          <w:rPr>
            <w:color w:val="0D7FAC"/>
          </w:rPr>
          <w:t>controlled</w:t>
        </w:r>
        <w:r>
          <w:rPr>
            <w:color w:val="0D7FAC"/>
            <w:spacing w:val="35"/>
            <w:w w:val="101"/>
          </w:rPr>
          <w:t xml:space="preserve"> </w:t>
        </w:r>
        <w:r>
          <w:rPr>
            <w:color w:val="0D7FAC"/>
          </w:rPr>
          <w:t>trial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</w:rPr>
          <w:t>Am</w:t>
        </w:r>
        <w:r>
          <w:rPr>
            <w:color w:val="0D7FAC"/>
            <w:spacing w:val="2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1"/>
            <w:w w:val="101"/>
          </w:rPr>
          <w:t xml:space="preserve"> </w:t>
        </w:r>
        <w:r>
          <w:rPr>
            <w:color w:val="0D7FAC"/>
          </w:rPr>
          <w:t>Respir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Crit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2"/>
          </w:rPr>
          <w:t>2016;194:1083–91</w:t>
        </w:r>
      </w:hyperlink>
      <w:r>
        <w:rPr>
          <w:spacing w:val="2"/>
        </w:rPr>
        <w:t>.</w:t>
      </w:r>
    </w:p>
    <w:p>
      <w:pPr>
        <w:pStyle w:val="BodyText"/>
        <w:ind w:left="348" w:right="212" w:hanging="348"/>
        <w:spacing w:before="163" w:line="269" w:lineRule="auto"/>
        <w:rPr/>
      </w:pPr>
      <w:r>
        <w:rPr>
          <w:spacing w:val="1"/>
        </w:rPr>
        <w:t>108.  </w:t>
      </w:r>
      <w:hyperlink w:history="true" r:id="rId141">
        <w:r>
          <w:rPr>
            <w:color w:val="0D7FAC"/>
          </w:rPr>
          <w:t>Scarpino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M</w:t>
        </w:r>
        <w:r>
          <w:rPr>
            <w:color w:val="0D7FAC"/>
            <w:spacing w:val="1"/>
          </w:rPr>
          <w:t>, </w:t>
        </w:r>
        <w:r>
          <w:rPr>
            <w:color w:val="0D7FAC"/>
          </w:rPr>
          <w:t>Lolli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F</w:t>
        </w:r>
        <w:r>
          <w:rPr>
            <w:color w:val="0D7FAC"/>
            <w:spacing w:val="1"/>
          </w:rPr>
          <w:t>, </w:t>
        </w:r>
        <w:r>
          <w:rPr>
            <w:color w:val="0D7FAC"/>
          </w:rPr>
          <w:t>Lanzo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G</w:t>
        </w:r>
        <w:r>
          <w:rPr>
            <w:color w:val="0D7FAC"/>
            <w:spacing w:val="1"/>
          </w:rPr>
          <w:t>, </w:t>
        </w:r>
        <w:r>
          <w:rPr>
            <w:color w:val="0D7FAC"/>
          </w:rPr>
          <w:t>et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Neurophysiology</w:t>
        </w:r>
        <w:r>
          <w:rPr>
            <w:color w:val="0D7FAC"/>
            <w:spacing w:val="1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neuroimaging</w:t>
        </w:r>
      </w:hyperlink>
      <w:r>
        <w:rPr>
          <w:color w:val="0D7FAC"/>
        </w:rPr>
        <w:t xml:space="preserve"> </w:t>
      </w:r>
      <w:hyperlink w:history="true" r:id="rId141">
        <w:r>
          <w:rPr>
            <w:color w:val="0D7FAC"/>
          </w:rPr>
          <w:t>accurately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predict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poor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neurological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outcome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within</w:t>
        </w:r>
        <w:r>
          <w:rPr>
            <w:color w:val="0D7FAC"/>
            <w:spacing w:val="3"/>
          </w:rPr>
          <w:t xml:space="preserve">  24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hours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after</w:t>
        </w:r>
      </w:hyperlink>
      <w:r>
        <w:rPr>
          <w:color w:val="0D7FAC"/>
          <w:spacing w:val="1"/>
        </w:rPr>
        <w:t xml:space="preserve"> </w:t>
      </w:r>
      <w:hyperlink w:history="true" r:id="rId141">
        <w:r>
          <w:rPr>
            <w:color w:val="0D7FAC"/>
          </w:rPr>
          <w:t>cardiac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2"/>
          </w:rPr>
          <w:t>:  </w:t>
        </w:r>
        <w:r>
          <w:rPr>
            <w:color w:val="0D7FAC"/>
          </w:rPr>
          <w:t>the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ProNeCA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prospective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multicentre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prognostication</w:t>
        </w:r>
      </w:hyperlink>
      <w:r>
        <w:rPr>
          <w:color w:val="0D7FAC"/>
          <w:spacing w:val="7"/>
        </w:rPr>
        <w:t xml:space="preserve"> </w:t>
      </w:r>
      <w:hyperlink w:history="true" r:id="rId141">
        <w:r>
          <w:rPr>
            <w:color w:val="0D7FAC"/>
          </w:rPr>
          <w:t>study</w:t>
        </w:r>
        <w:r>
          <w:rPr>
            <w:color w:val="0D7FAC"/>
            <w:spacing w:val="1"/>
          </w:rPr>
          <w:t>.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1"/>
          </w:rPr>
          <w:t>2019;143:115–23</w:t>
        </w:r>
      </w:hyperlink>
      <w:r>
        <w:rPr>
          <w:spacing w:val="1"/>
        </w:rPr>
        <w:t>.</w:t>
      </w:r>
    </w:p>
    <w:p>
      <w:pPr>
        <w:pStyle w:val="BodyText"/>
        <w:ind w:left="347" w:right="211" w:hanging="347"/>
        <w:spacing w:before="164" w:line="271" w:lineRule="auto"/>
        <w:rPr/>
      </w:pPr>
      <w:r>
        <w:rPr/>
        <w:t>109.  </w:t>
      </w:r>
      <w:hyperlink w:history="true" r:id="rId142">
        <w:r>
          <w:rPr>
            <w:color w:val="0D7FAC"/>
          </w:rPr>
          <w:t>Wartenberg KE, Hwang DY, Haeusler KG, et</w:t>
        </w:r>
        <w:r>
          <w:rPr>
            <w:color w:val="0D7FAC"/>
            <w:spacing w:val="15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Gap</w:t>
        </w:r>
        <w:r>
          <w:rPr>
            <w:color w:val="0D7FAC"/>
            <w:spacing w:val="4"/>
          </w:rPr>
          <w:t xml:space="preserve"> </w:t>
        </w:r>
        <w:r>
          <w:rPr>
            <w:color w:val="0D7FAC"/>
          </w:rPr>
          <w:t>analysis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regarding</w:t>
        </w:r>
      </w:hyperlink>
      <w:r>
        <w:rPr>
          <w:color w:val="0D7FAC"/>
        </w:rPr>
        <w:t xml:space="preserve"> </w:t>
      </w:r>
      <w:hyperlink w:history="true" r:id="rId142">
        <w:r>
          <w:rPr>
            <w:color w:val="0D7FAC"/>
          </w:rPr>
          <w:t>prognostication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in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neurocritical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6"/>
          </w:rPr>
          <w:t>: </w:t>
        </w:r>
        <w:r>
          <w:rPr>
            <w:color w:val="0D7FAC"/>
          </w:rPr>
          <w:t>a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joint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statement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from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6"/>
          </w:rPr>
          <w:t xml:space="preserve"> </w:t>
        </w:r>
        <w:r>
          <w:rPr>
            <w:color w:val="0D7FAC"/>
          </w:rPr>
          <w:t>German</w:t>
        </w:r>
      </w:hyperlink>
      <w:r>
        <w:rPr>
          <w:color w:val="0D7FAC"/>
          <w:spacing w:val="3"/>
        </w:rPr>
        <w:t xml:space="preserve"> </w:t>
      </w:r>
      <w:hyperlink w:history="true" r:id="rId142">
        <w:r>
          <w:rPr>
            <w:color w:val="0D7FAC"/>
          </w:rPr>
          <w:t>Neurocritical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Society</w:t>
        </w:r>
        <w:r>
          <w:rPr>
            <w:color w:val="0D7FAC"/>
            <w:spacing w:val="16"/>
            <w:w w:val="101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Neuro</w:t>
        </w:r>
        <w:r>
          <w:rPr>
            <w:color w:val="0D7FAC"/>
            <w:spacing w:val="-1"/>
          </w:rPr>
          <w:t>critical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Society.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-1"/>
          </w:rPr>
          <w:t>Neuro–</w:t>
        </w:r>
      </w:hyperlink>
      <w:r>
        <w:rPr>
          <w:color w:val="0D7FAC"/>
        </w:rPr>
        <w:t xml:space="preserve"> </w:t>
      </w:r>
      <w:hyperlink w:history="true" r:id="rId142">
        <w:r>
          <w:rPr>
            <w:color w:val="0D7FAC"/>
          </w:rPr>
          <w:t>crit</w:t>
        </w:r>
        <w:r>
          <w:rPr>
            <w:color w:val="0D7FAC"/>
            <w:spacing w:val="29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"/>
          </w:rPr>
          <w:t>2019;31:231–44</w:t>
        </w:r>
      </w:hyperlink>
      <w:r>
        <w:rPr>
          <w:spacing w:val="1"/>
        </w:rPr>
        <w:t>.</w:t>
      </w:r>
    </w:p>
    <w:p>
      <w:pPr>
        <w:pStyle w:val="BodyText"/>
        <w:ind w:left="350" w:right="214" w:hanging="350"/>
        <w:spacing w:before="155" w:line="269" w:lineRule="auto"/>
        <w:rPr/>
      </w:pPr>
      <w:r>
        <w:rPr>
          <w:spacing w:val="2"/>
        </w:rPr>
        <w:t>110.  </w:t>
      </w:r>
      <w:hyperlink w:history="true" r:id="rId143">
        <w:r>
          <w:rPr>
            <w:color w:val="0D7FAC"/>
          </w:rPr>
          <w:t>Wong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GC</w:t>
        </w:r>
        <w:r>
          <w:rPr>
            <w:color w:val="0D7FAC"/>
            <w:spacing w:val="2"/>
          </w:rPr>
          <w:t>, </w:t>
        </w:r>
        <w:r>
          <w:rPr>
            <w:color w:val="0D7FAC"/>
          </w:rPr>
          <w:t>van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</w:rPr>
          <w:t>Diepen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S</w:t>
        </w:r>
        <w:r>
          <w:rPr>
            <w:color w:val="0D7FAC"/>
            <w:spacing w:val="2"/>
          </w:rPr>
          <w:t>, </w:t>
        </w:r>
        <w:r>
          <w:rPr>
            <w:color w:val="0D7FAC"/>
          </w:rPr>
          <w:t>Ainsworth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C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1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</w:rPr>
          <w:t>Canadian</w:t>
        </w:r>
        <w:r>
          <w:rPr>
            <w:color w:val="0D7FAC"/>
            <w:spacing w:val="12"/>
            <w:w w:val="102"/>
          </w:rPr>
          <w:t xml:space="preserve"> </w:t>
        </w:r>
        <w:r>
          <w:rPr>
            <w:color w:val="0D7FAC"/>
          </w:rPr>
          <w:t>Cardiovascular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-1"/>
          </w:rPr>
          <w:t>Society/Canadian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Cardiovascular</w:t>
        </w:r>
        <w:r>
          <w:rPr>
            <w:color w:val="0D7FAC"/>
            <w:spacing w:val="24"/>
          </w:rPr>
          <w:t xml:space="preserve"> </w:t>
        </w:r>
        <w:r>
          <w:rPr>
            <w:color w:val="0D7FAC"/>
            <w:spacing w:val="-1"/>
          </w:rPr>
          <w:t>Critical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  <w:spacing w:val="-1"/>
          </w:rPr>
          <w:t>Care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-1"/>
          </w:rPr>
          <w:t>Society/Canadian</w:t>
        </w:r>
        <w:r>
          <w:rPr>
            <w:color w:val="0D7FAC"/>
            <w:spacing w:val="13"/>
          </w:rPr>
          <w:t xml:space="preserve"> </w:t>
        </w:r>
        <w:r>
          <w:rPr>
            <w:color w:val="0D7FAC"/>
            <w:spacing w:val="-1"/>
          </w:rPr>
          <w:t>Asso–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  <w:spacing w:val="1"/>
          </w:rPr>
          <w:t>ciation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  <w:spacing w:val="1"/>
          </w:rPr>
          <w:t>of Interventional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1"/>
          </w:rPr>
          <w:t>Cardiology</w:t>
        </w:r>
        <w:r>
          <w:rPr>
            <w:color w:val="0D7FAC"/>
            <w:spacing w:val="13"/>
            <w:w w:val="101"/>
          </w:rPr>
          <w:t xml:space="preserve"> </w:t>
        </w:r>
        <w:r>
          <w:rPr>
            <w:color w:val="0D7FAC"/>
            <w:spacing w:val="1"/>
          </w:rPr>
          <w:t>position</w:t>
        </w:r>
        <w:r>
          <w:rPr>
            <w:color w:val="0D7FAC"/>
            <w:spacing w:val="16"/>
            <w:w w:val="102"/>
          </w:rPr>
          <w:t xml:space="preserve"> </w:t>
        </w:r>
        <w:r>
          <w:rPr>
            <w:color w:val="0D7FAC"/>
            <w:spacing w:val="1"/>
          </w:rPr>
          <w:t>statem</w:t>
        </w:r>
        <w:r>
          <w:rPr>
            <w:color w:val="0D7FAC"/>
          </w:rPr>
          <w:t>ent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</w:rPr>
          <w:t>optimal</w:t>
        </w:r>
      </w:hyperlink>
      <w:r>
        <w:rPr>
          <w:color w:val="0D7FAC"/>
        </w:rPr>
        <w:t xml:space="preserve"> </w:t>
      </w:r>
      <w:hyperlink w:history="true" r:id="rId143">
        <w:r>
          <w:rPr>
            <w:color w:val="0D7FAC"/>
          </w:rPr>
          <w:t>care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the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</w:rPr>
          <w:t>postarrest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</w:rPr>
          <w:t>patient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</w:rPr>
          <w:t>Can</w:t>
        </w:r>
        <w:r>
          <w:rPr>
            <w:color w:val="0D7FAC"/>
            <w:spacing w:val="3"/>
          </w:rPr>
          <w:t xml:space="preserve"> </w:t>
        </w:r>
        <w:r>
          <w:rPr>
            <w:color w:val="0D7FAC"/>
          </w:rPr>
          <w:t>J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Cardiol</w:t>
        </w:r>
        <w:r>
          <w:rPr>
            <w:color w:val="0D7FAC"/>
            <w:spacing w:val="17"/>
            <w:w w:val="102"/>
          </w:rPr>
          <w:t xml:space="preserve"> </w:t>
        </w:r>
        <w:r>
          <w:rPr>
            <w:color w:val="0D7FAC"/>
            <w:spacing w:val="3"/>
          </w:rPr>
          <w:t>2017;33:1–16</w:t>
        </w:r>
      </w:hyperlink>
      <w:r>
        <w:rPr>
          <w:spacing w:val="3"/>
        </w:rPr>
        <w:t>.</w:t>
      </w:r>
    </w:p>
    <w:p>
      <w:pPr>
        <w:pStyle w:val="BodyText"/>
        <w:ind w:left="350" w:right="214" w:hanging="350"/>
        <w:spacing w:before="164" w:line="269" w:lineRule="auto"/>
        <w:rPr/>
      </w:pPr>
      <w:r>
        <w:rPr/>
        <w:t>111.  </w:t>
      </w:r>
      <w:hyperlink w:history="true" r:id="rId144">
        <w:r>
          <w:rPr>
            <w:color w:val="0D7FAC"/>
          </w:rPr>
          <w:t>Bongiovanni  F,  Romagnosi  F,  Barbella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G,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et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al.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Standardized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EEG</w:t>
        </w:r>
      </w:hyperlink>
      <w:r>
        <w:rPr>
          <w:color w:val="0D7FAC"/>
        </w:rPr>
        <w:t xml:space="preserve"> </w:t>
      </w:r>
      <w:hyperlink w:history="true" r:id="rId144">
        <w:r>
          <w:rPr>
            <w:color w:val="0D7FAC"/>
          </w:rPr>
          <w:t>analysis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to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reduce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the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</w:rPr>
          <w:t>uncertainty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outcome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prognostication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after</w:t>
        </w:r>
      </w:hyperlink>
      <w:r>
        <w:rPr>
          <w:color w:val="0D7FAC"/>
        </w:rPr>
        <w:t xml:space="preserve"> </w:t>
      </w:r>
      <w:hyperlink w:history="true" r:id="rId144">
        <w:r>
          <w:rPr>
            <w:color w:val="0D7FAC"/>
          </w:rPr>
          <w:t>cardiac</w:t>
        </w:r>
        <w:r>
          <w:rPr>
            <w:color w:val="0D7FAC"/>
            <w:spacing w:val="23"/>
          </w:rPr>
          <w:t xml:space="preserve"> </w:t>
        </w:r>
        <w:r>
          <w:rPr>
            <w:color w:val="0D7FAC"/>
          </w:rPr>
          <w:t>arrest.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Intensive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Care</w:t>
        </w:r>
        <w:r>
          <w:rPr>
            <w:color w:val="0D7FAC"/>
            <w:spacing w:val="18"/>
            <w:w w:val="101"/>
          </w:rPr>
          <w:t xml:space="preserve"> </w:t>
        </w:r>
        <w:r>
          <w:rPr>
            <w:color w:val="0D7FAC"/>
          </w:rPr>
          <w:t>Med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</w:rPr>
          <w:t>2020;46:963–72</w:t>
        </w:r>
      </w:hyperlink>
      <w:r>
        <w:rPr/>
        <w:t>.</w:t>
      </w:r>
    </w:p>
    <w:p>
      <w:pPr>
        <w:pStyle w:val="BodyText"/>
        <w:ind w:left="347" w:right="212" w:hanging="348"/>
        <w:spacing w:before="158" w:line="268" w:lineRule="auto"/>
        <w:rPr/>
      </w:pPr>
      <w:r>
        <w:rPr>
          <w:spacing w:val="2"/>
        </w:rPr>
        <w:t>112.  </w:t>
      </w:r>
      <w:hyperlink w:history="true" r:id="rId145">
        <w:r>
          <w:rPr>
            <w:color w:val="0D7FAC"/>
          </w:rPr>
          <w:t>Hofmeijer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J</w:t>
        </w:r>
        <w:r>
          <w:rPr>
            <w:color w:val="0D7FAC"/>
            <w:spacing w:val="2"/>
          </w:rPr>
          <w:t>,  </w:t>
        </w:r>
        <w:r>
          <w:rPr>
            <w:color w:val="0D7FAC"/>
          </w:rPr>
          <w:t>Beernink</w:t>
        </w:r>
        <w:r>
          <w:rPr>
            <w:color w:val="0D7FAC"/>
            <w:spacing w:val="2"/>
          </w:rPr>
          <w:t xml:space="preserve">  </w:t>
        </w:r>
        <w:r>
          <w:rPr>
            <w:color w:val="0D7FAC"/>
          </w:rPr>
          <w:t>TMJ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</w:rPr>
          <w:t>Bosch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FH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Beishuizen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Tjepkema</w:t>
        </w:r>
        <w:r>
          <w:rPr>
            <w:color w:val="0D7FAC"/>
            <w:spacing w:val="2"/>
          </w:rPr>
          <w:t>–</w:t>
        </w:r>
      </w:hyperlink>
      <w:r>
        <w:rPr>
          <w:color w:val="0D7FAC"/>
          <w:spacing w:val="1"/>
        </w:rPr>
        <w:t xml:space="preserve"> </w:t>
      </w:r>
      <w:hyperlink w:history="true" r:id="rId145">
        <w:r>
          <w:rPr>
            <w:color w:val="0D7FAC"/>
          </w:rPr>
          <w:t>Cloostermans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MC</w:t>
        </w:r>
        <w:r>
          <w:rPr>
            <w:color w:val="0D7FAC"/>
            <w:spacing w:val="8"/>
          </w:rPr>
          <w:t>,  </w:t>
        </w:r>
        <w:r>
          <w:rPr>
            <w:color w:val="0D7FAC"/>
          </w:rPr>
          <w:t>van</w:t>
        </w:r>
        <w:r>
          <w:rPr>
            <w:color w:val="0D7FAC"/>
            <w:spacing w:val="8"/>
          </w:rPr>
          <w:t xml:space="preserve">   </w:t>
        </w:r>
        <w:r>
          <w:rPr>
            <w:color w:val="0D7FAC"/>
          </w:rPr>
          <w:t>Putten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MJAM</w:t>
        </w:r>
        <w:r>
          <w:rPr>
            <w:color w:val="0D7FAC"/>
            <w:spacing w:val="8"/>
          </w:rPr>
          <w:t>.</w:t>
        </w:r>
        <w:r>
          <w:rPr>
            <w:color w:val="0D7FAC"/>
            <w:spacing w:val="12"/>
            <w:w w:val="101"/>
          </w:rPr>
          <w:t xml:space="preserve">  </w:t>
        </w:r>
        <w:r>
          <w:rPr>
            <w:color w:val="0D7FAC"/>
          </w:rPr>
          <w:t>Early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EEG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contributes</w:t>
        </w:r>
        <w:r>
          <w:rPr>
            <w:color w:val="0D7FAC"/>
            <w:spacing w:val="10"/>
            <w:w w:val="101"/>
          </w:rPr>
          <w:t xml:space="preserve">  </w:t>
        </w:r>
        <w:r>
          <w:rPr>
            <w:color w:val="0D7FAC"/>
          </w:rPr>
          <w:t>to</w:t>
        </w:r>
      </w:hyperlink>
      <w:r>
        <w:rPr>
          <w:color w:val="0D7FAC"/>
        </w:rPr>
        <w:t xml:space="preserve"> </w:t>
      </w:r>
      <w:hyperlink w:history="true" r:id="rId145">
        <w:r>
          <w:rPr>
            <w:color w:val="0D7FAC"/>
          </w:rPr>
          <w:t>multimodal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</w:rPr>
          <w:t>outcome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</w:rPr>
          <w:t>prediction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</w:rPr>
          <w:t>of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</w:rPr>
          <w:t>postanoxic</w:t>
        </w:r>
        <w:r>
          <w:rPr>
            <w:color w:val="0D7FAC"/>
            <w:spacing w:val="6"/>
          </w:rPr>
          <w:t xml:space="preserve">   </w:t>
        </w:r>
        <w:r>
          <w:rPr>
            <w:color w:val="0D7FAC"/>
          </w:rPr>
          <w:t>coma</w:t>
        </w:r>
        <w:r>
          <w:rPr>
            <w:color w:val="0D7FAC"/>
            <w:spacing w:val="6"/>
          </w:rPr>
          <w:t>.</w:t>
        </w:r>
        <w:r>
          <w:rPr>
            <w:color w:val="0D7FAC"/>
            <w:spacing w:val="3"/>
          </w:rPr>
          <w:t xml:space="preserve">   </w:t>
        </w:r>
        <w:r>
          <w:rPr>
            <w:color w:val="0D7FAC"/>
          </w:rPr>
          <w:t>Neurology</w:t>
        </w:r>
      </w:hyperlink>
      <w:r>
        <w:rPr>
          <w:color w:val="0D7FAC"/>
          <w:spacing w:val="2"/>
        </w:rPr>
        <w:t xml:space="preserve"> </w:t>
      </w:r>
      <w:hyperlink w:history="true" r:id="rId145">
        <w:r>
          <w:rPr>
            <w:color w:val="0D7FAC"/>
            <w:spacing w:val="1"/>
          </w:rPr>
          <w:t>2015;85:137–43</w:t>
        </w:r>
      </w:hyperlink>
      <w:r>
        <w:rPr>
          <w:spacing w:val="1"/>
        </w:rPr>
        <w:t>.</w:t>
      </w:r>
    </w:p>
    <w:p>
      <w:pPr>
        <w:spacing w:line="268" w:lineRule="auto"/>
        <w:sectPr>
          <w:type w:val="continuous"/>
          <w:pgSz w:w="11700" w:h="15660"/>
          <w:pgMar w:top="1019" w:right="654" w:bottom="0" w:left="760" w:header="582" w:footer="0" w:gutter="0"/>
          <w:cols w:equalWidth="0" w:num="2">
            <w:col w:w="5245" w:space="100"/>
            <w:col w:w="4940" w:space="0"/>
          </w:cols>
        </w:sectPr>
        <w:rPr/>
      </w:pPr>
    </w:p>
    <w:p>
      <w:pPr>
        <w:spacing w:line="178" w:lineRule="exact"/>
        <w:rPr/>
      </w:pPr>
      <w:r/>
    </w:p>
    <w:p>
      <w:pPr>
        <w:spacing w:line="178" w:lineRule="exact"/>
        <w:sectPr>
          <w:headerReference w:type="default" r:id="rId146"/>
          <w:pgSz w:w="11700" w:h="15660"/>
          <w:pgMar w:top="1003" w:right="654" w:bottom="0" w:left="760" w:header="581" w:footer="0" w:gutter="0"/>
          <w:cols w:equalWidth="0" w:num="1">
            <w:col w:w="10285" w:space="0"/>
          </w:cols>
        </w:sectPr>
        <w:rPr/>
      </w:pPr>
    </w:p>
    <w:p>
      <w:pPr>
        <w:pStyle w:val="BodyText"/>
        <w:ind w:left="474" w:right="379" w:hanging="351"/>
        <w:spacing w:before="2" w:line="278" w:lineRule="auto"/>
        <w:rPr/>
      </w:pPr>
      <w:r>
        <w:rPr>
          <w:spacing w:val="8"/>
        </w:rPr>
        <w:t>113.  </w:t>
      </w:r>
      <w:hyperlink w:history="true" r:id="rId147">
        <w:r>
          <w:rPr>
            <w:color w:val="0D7FAC"/>
          </w:rPr>
          <w:t>Scarpino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M</w:t>
        </w:r>
        <w:r>
          <w:rPr>
            <w:color w:val="0D7FAC"/>
            <w:spacing w:val="8"/>
          </w:rPr>
          <w:t>,  </w:t>
        </w:r>
        <w:r>
          <w:rPr>
            <w:color w:val="0D7FAC"/>
          </w:rPr>
          <w:t>Lolli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F</w:t>
        </w:r>
        <w:r>
          <w:rPr>
            <w:color w:val="0D7FAC"/>
            <w:spacing w:val="8"/>
          </w:rPr>
          <w:t>,  </w:t>
        </w:r>
        <w:r>
          <w:rPr>
            <w:color w:val="0D7FAC"/>
          </w:rPr>
          <w:t>Lanzo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G</w:t>
        </w:r>
        <w:r>
          <w:rPr>
            <w:color w:val="0D7FAC"/>
            <w:spacing w:val="8"/>
          </w:rPr>
          <w:t>,  </w:t>
        </w:r>
        <w:r>
          <w:rPr>
            <w:color w:val="0D7FAC"/>
          </w:rPr>
          <w:t>et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al</w:t>
        </w:r>
        <w:r>
          <w:rPr>
            <w:color w:val="0D7FAC"/>
            <w:spacing w:val="8"/>
          </w:rPr>
          <w:t>.  </w:t>
        </w:r>
        <w:r>
          <w:rPr>
            <w:color w:val="0D7FAC"/>
          </w:rPr>
          <w:t>Does</w:t>
        </w:r>
        <w:r>
          <w:rPr>
            <w:color w:val="0D7FAC"/>
            <w:spacing w:val="12"/>
            <w:w w:val="102"/>
          </w:rPr>
          <w:t xml:space="preserve">  </w:t>
        </w:r>
        <w:r>
          <w:rPr>
            <w:color w:val="0D7FAC"/>
          </w:rPr>
          <w:t>a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combination</w:t>
        </w:r>
        <w:r>
          <w:rPr>
            <w:color w:val="0D7FAC"/>
            <w:spacing w:val="3"/>
          </w:rPr>
          <w:t xml:space="preserve">  </w:t>
        </w:r>
        <w:r>
          <w:rPr>
            <w:color w:val="0D7FAC"/>
          </w:rPr>
          <w:t>of</w:t>
        </w:r>
      </w:hyperlink>
      <w:r>
        <w:rPr>
          <w:rFonts w:ascii="Arial" w:hAnsi="Arial" w:eastAsia="Arial" w:cs="Arial"/>
          <w:color w:val="0D7FAC"/>
          <w:spacing w:val="8"/>
        </w:rPr>
        <w:t>≥</w:t>
      </w:r>
      <w:hyperlink w:history="true" r:id="rId147">
        <w:r>
          <w:rPr>
            <w:color w:val="0D7FAC"/>
            <w:spacing w:val="8"/>
          </w:rPr>
          <w:t>2</w:t>
        </w:r>
      </w:hyperlink>
      <w:r>
        <w:rPr>
          <w:color w:val="0D7FAC"/>
          <w:spacing w:val="1"/>
        </w:rPr>
        <w:t xml:space="preserve"> </w:t>
      </w:r>
      <w:hyperlink w:history="true" r:id="rId147">
        <w:r>
          <w:rPr>
            <w:color w:val="0D7FAC"/>
            <w:spacing w:val="-1"/>
          </w:rPr>
          <w:t>abnormal</w:t>
        </w:r>
        <w:r>
          <w:rPr>
            <w:color w:val="0D7FAC"/>
            <w:spacing w:val="32"/>
            <w:w w:val="102"/>
          </w:rPr>
          <w:t xml:space="preserve"> </w:t>
        </w:r>
        <w:r>
          <w:rPr>
            <w:color w:val="0D7FAC"/>
            <w:spacing w:val="-1"/>
          </w:rPr>
          <w:t>tests</w:t>
        </w:r>
        <w:r>
          <w:rPr>
            <w:color w:val="0D7FAC"/>
            <w:spacing w:val="26"/>
            <w:w w:val="102"/>
          </w:rPr>
          <w:t xml:space="preserve"> </w:t>
        </w:r>
        <w:r>
          <w:rPr>
            <w:color w:val="0D7FAC"/>
            <w:spacing w:val="-1"/>
          </w:rPr>
          <w:t>vs.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31"/>
            <w:w w:val="102"/>
          </w:rPr>
          <w:t xml:space="preserve"> </w:t>
        </w:r>
        <w:r>
          <w:rPr>
            <w:color w:val="0D7FAC"/>
            <w:spacing w:val="-1"/>
          </w:rPr>
          <w:t>ERC–ESICM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  <w:spacing w:val="-1"/>
          </w:rPr>
          <w:t>stepwise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  <w:spacing w:val="-1"/>
          </w:rPr>
          <w:t>algorithm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improve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  <w:spacing w:val="-1"/>
          </w:rPr>
          <w:t>pre–</w:t>
        </w:r>
      </w:hyperlink>
      <w:r>
        <w:rPr>
          <w:color w:val="0D7FAC"/>
        </w:rPr>
        <w:t xml:space="preserve"> </w:t>
      </w:r>
      <w:hyperlink w:history="true" r:id="rId147">
        <w:r>
          <w:rPr>
            <w:color w:val="0D7FAC"/>
            <w:spacing w:val="-1"/>
          </w:rPr>
          <w:t>diction</w:t>
        </w:r>
        <w:r>
          <w:rPr>
            <w:color w:val="0D7FAC"/>
            <w:spacing w:val="42"/>
            <w:w w:val="101"/>
          </w:rPr>
          <w:t xml:space="preserve"> </w:t>
        </w:r>
        <w:r>
          <w:rPr>
            <w:color w:val="0D7FAC"/>
            <w:spacing w:val="-1"/>
          </w:rPr>
          <w:t>of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-1"/>
          </w:rPr>
          <w:t>poor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-1"/>
          </w:rPr>
          <w:t>neurological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-1"/>
          </w:rPr>
          <w:t>outcome</w:t>
        </w:r>
        <w:r>
          <w:rPr>
            <w:color w:val="0D7FAC"/>
            <w:spacing w:val="32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31"/>
            <w:w w:val="101"/>
          </w:rPr>
          <w:t xml:space="preserve"> </w:t>
        </w:r>
        <w:r>
          <w:rPr>
            <w:color w:val="0D7FAC"/>
            <w:spacing w:val="-1"/>
          </w:rPr>
          <w:t>arrest?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A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  <w:spacing w:val="-1"/>
          </w:rPr>
          <w:t>post–hoc</w:t>
        </w:r>
      </w:hyperlink>
      <w:r>
        <w:rPr>
          <w:color w:val="0D7FAC"/>
        </w:rPr>
        <w:t xml:space="preserve"> </w:t>
      </w:r>
      <w:hyperlink w:history="true" r:id="rId147">
        <w:r>
          <w:rPr>
            <w:color w:val="0D7FAC"/>
          </w:rPr>
          <w:t>analysis</w:t>
        </w:r>
        <w:r>
          <w:rPr>
            <w:color w:val="0D7FAC"/>
            <w:spacing w:val="43"/>
            <w:w w:val="102"/>
          </w:rPr>
          <w:t xml:space="preserve"> </w:t>
        </w:r>
        <w:r>
          <w:rPr>
            <w:color w:val="0D7FAC"/>
          </w:rPr>
          <w:t>of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the  ProNeCA</w:t>
        </w:r>
        <w:r>
          <w:rPr>
            <w:color w:val="0D7FAC"/>
            <w:spacing w:val="31"/>
          </w:rPr>
          <w:t xml:space="preserve"> </w:t>
        </w:r>
        <w:r>
          <w:rPr>
            <w:color w:val="0D7FAC"/>
          </w:rPr>
          <w:t>multicentre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</w:rPr>
          <w:t>study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36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34"/>
            <w:w w:val="102"/>
          </w:rPr>
          <w:t xml:space="preserve"> </w:t>
        </w:r>
        <w:r>
          <w:rPr>
            <w:color w:val="0D7FAC"/>
            <w:spacing w:val="3"/>
          </w:rPr>
          <w:t>2021;160:</w:t>
        </w:r>
      </w:hyperlink>
      <w:r>
        <w:rPr>
          <w:color w:val="0D7FAC"/>
        </w:rPr>
        <w:t xml:space="preserve"> </w:t>
      </w:r>
      <w:hyperlink w:history="true" r:id="rId147">
        <w:r>
          <w:rPr>
            <w:color w:val="0D7FAC"/>
          </w:rPr>
          <w:t>158–67</w:t>
        </w:r>
      </w:hyperlink>
      <w:r>
        <w:rPr/>
        <w:t>.</w:t>
      </w:r>
    </w:p>
    <w:p>
      <w:pPr>
        <w:pStyle w:val="BodyText"/>
        <w:ind w:left="472" w:right="380" w:hanging="349"/>
        <w:spacing w:before="114" w:line="271" w:lineRule="auto"/>
        <w:rPr/>
      </w:pPr>
      <w:r>
        <w:rPr>
          <w:spacing w:val="4"/>
        </w:rPr>
        <w:t>114.  </w:t>
      </w:r>
      <w:hyperlink w:history="true" r:id="rId148">
        <w:r>
          <w:rPr>
            <w:color w:val="0D7FAC"/>
          </w:rPr>
          <w:t>Youn</w:t>
        </w:r>
        <w:r>
          <w:rPr>
            <w:color w:val="0D7FAC"/>
            <w:spacing w:val="11"/>
            <w:w w:val="101"/>
          </w:rPr>
          <w:t xml:space="preserve">  </w:t>
        </w:r>
        <w:r>
          <w:rPr>
            <w:color w:val="0D7FAC"/>
          </w:rPr>
          <w:t>CS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11"/>
          </w:rPr>
          <w:t xml:space="preserve">  </w:t>
        </w:r>
        <w:r>
          <w:rPr>
            <w:color w:val="0D7FAC"/>
          </w:rPr>
          <w:t>Callaway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CW</w:t>
        </w:r>
        <w:r>
          <w:rPr>
            <w:color w:val="0D7FAC"/>
            <w:spacing w:val="4"/>
          </w:rPr>
          <w:t>,</w:t>
        </w:r>
        <w:r>
          <w:rPr>
            <w:color w:val="0D7FAC"/>
            <w:spacing w:val="10"/>
          </w:rPr>
          <w:t xml:space="preserve">  </w:t>
        </w:r>
        <w:r>
          <w:rPr>
            <w:color w:val="0D7FAC"/>
          </w:rPr>
          <w:t>Rittenberger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JC</w:t>
        </w:r>
        <w:r>
          <w:rPr>
            <w:color w:val="0D7FAC"/>
            <w:spacing w:val="4"/>
          </w:rPr>
          <w:t>.   </w:t>
        </w:r>
        <w:r>
          <w:rPr>
            <w:color w:val="0D7FAC"/>
          </w:rPr>
          <w:t>Combination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initial</w:t>
        </w:r>
      </w:hyperlink>
      <w:r>
        <w:rPr>
          <w:color w:val="0D7FAC"/>
        </w:rPr>
        <w:t xml:space="preserve"> </w:t>
      </w:r>
      <w:hyperlink w:history="true" r:id="rId148">
        <w:r>
          <w:rPr>
            <w:color w:val="0D7FAC"/>
          </w:rPr>
          <w:t>neurologic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</w:rPr>
          <w:t>examination,</w:t>
        </w:r>
        <w:r>
          <w:rPr>
            <w:color w:val="0D7FAC"/>
            <w:spacing w:val="14"/>
            <w:w w:val="102"/>
          </w:rPr>
          <w:t xml:space="preserve">  </w:t>
        </w:r>
        <w:r>
          <w:rPr>
            <w:color w:val="0D7FAC"/>
          </w:rPr>
          <w:t>quantitative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</w:rPr>
          <w:t>brain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</w:rPr>
          <w:t>ima</w:t>
        </w:r>
        <w:r>
          <w:rPr>
            <w:color w:val="0D7FAC"/>
            <w:spacing w:val="-1"/>
          </w:rPr>
          <w:t>ging</w:t>
        </w:r>
        <w:r>
          <w:rPr>
            <w:color w:val="0D7FAC"/>
            <w:spacing w:val="13"/>
          </w:rPr>
          <w:t xml:space="preserve"> 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15"/>
          </w:rPr>
          <w:t xml:space="preserve">  </w:t>
        </w:r>
        <w:r>
          <w:rPr>
            <w:color w:val="0D7FAC"/>
            <w:spacing w:val="-1"/>
          </w:rPr>
          <w:t>electroen–</w:t>
        </w:r>
      </w:hyperlink>
      <w:r>
        <w:rPr>
          <w:color w:val="0D7FAC"/>
        </w:rPr>
        <w:t xml:space="preserve"> </w:t>
      </w:r>
      <w:hyperlink w:history="true" r:id="rId148">
        <w:r>
          <w:rPr>
            <w:color w:val="0D7FAC"/>
          </w:rPr>
          <w:t>cephalography  to  predict  outcome  after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cardiac</w:t>
        </w:r>
        <w:r>
          <w:rPr>
            <w:color w:val="0D7FAC"/>
            <w:spacing w:val="4"/>
          </w:rPr>
          <w:t xml:space="preserve">  </w:t>
        </w:r>
        <w:r>
          <w:rPr>
            <w:color w:val="0D7FAC"/>
          </w:rPr>
          <w:t>arrest.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Resuscitation</w:t>
        </w:r>
      </w:hyperlink>
      <w:r>
        <w:rPr>
          <w:color w:val="0D7FAC"/>
        </w:rPr>
        <w:t xml:space="preserve"> </w:t>
      </w:r>
      <w:hyperlink w:history="true" r:id="rId148">
        <w:r>
          <w:rPr>
            <w:color w:val="0D7FAC"/>
            <w:spacing w:val="1"/>
          </w:rPr>
          <w:t>2017;110:120–5</w:t>
        </w:r>
      </w:hyperlink>
      <w:r>
        <w:rPr>
          <w:spacing w:val="1"/>
        </w:rPr>
        <w:t>.</w:t>
      </w:r>
    </w:p>
    <w:p>
      <w:pPr>
        <w:pStyle w:val="BodyText"/>
        <w:ind w:left="473" w:right="379" w:hanging="350"/>
        <w:spacing w:before="138" w:line="279" w:lineRule="auto"/>
        <w:rPr/>
      </w:pPr>
      <w:r>
        <w:rPr>
          <w:spacing w:val="2"/>
        </w:rPr>
        <w:t>115.  </w:t>
      </w:r>
      <w:hyperlink w:history="true" r:id="rId149">
        <w:r>
          <w:rPr>
            <w:color w:val="0D7FAC"/>
          </w:rPr>
          <w:t>Zhou</w:t>
        </w:r>
        <w:r>
          <w:rPr>
            <w:color w:val="0D7FAC"/>
            <w:spacing w:val="2"/>
          </w:rPr>
          <w:t xml:space="preserve">   </w:t>
        </w:r>
        <w:r>
          <w:rPr>
            <w:color w:val="0D7FAC"/>
          </w:rPr>
          <w:t>SE</w:t>
        </w:r>
        <w:r>
          <w:rPr>
            <w:color w:val="0D7FAC"/>
            <w:spacing w:val="2"/>
          </w:rPr>
          <w:t>,   </w:t>
        </w:r>
        <w:r>
          <w:rPr>
            <w:color w:val="0D7FAC"/>
          </w:rPr>
          <w:t>Maciel</w:t>
        </w:r>
        <w:r>
          <w:rPr>
            <w:color w:val="0D7FAC"/>
            <w:spacing w:val="24"/>
            <w:w w:val="101"/>
          </w:rPr>
          <w:t xml:space="preserve">  </w:t>
        </w:r>
        <w:r>
          <w:rPr>
            <w:color w:val="0D7FAC"/>
          </w:rPr>
          <w:t>CB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8"/>
            <w:w w:val="101"/>
          </w:rPr>
          <w:t xml:space="preserve">  </w:t>
        </w:r>
        <w:r>
          <w:rPr>
            <w:color w:val="0D7FAC"/>
          </w:rPr>
          <w:t>Ormseth</w:t>
        </w:r>
        <w:r>
          <w:rPr>
            <w:color w:val="0D7FAC"/>
            <w:spacing w:val="18"/>
            <w:w w:val="102"/>
          </w:rPr>
          <w:t xml:space="preserve">  </w:t>
        </w:r>
        <w:r>
          <w:rPr>
            <w:color w:val="0D7FAC"/>
          </w:rPr>
          <w:t>CH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7"/>
            <w:w w:val="101"/>
          </w:rPr>
          <w:t xml:space="preserve">  </w:t>
        </w:r>
        <w:r>
          <w:rPr>
            <w:color w:val="0D7FAC"/>
          </w:rPr>
          <w:t>Beekman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</w:rPr>
          <w:t>R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8"/>
            <w:w w:val="101"/>
          </w:rPr>
          <w:t xml:space="preserve">  </w:t>
        </w:r>
        <w:r>
          <w:rPr>
            <w:color w:val="0D7FAC"/>
          </w:rPr>
          <w:t>Gilmore</w:t>
        </w:r>
        <w:r>
          <w:rPr>
            <w:color w:val="0D7FAC"/>
            <w:spacing w:val="17"/>
          </w:rPr>
          <w:t xml:space="preserve">  </w:t>
        </w:r>
        <w:r>
          <w:rPr>
            <w:color w:val="0D7FAC"/>
          </w:rPr>
          <w:t>EJ</w:t>
        </w:r>
        <w:r>
          <w:rPr>
            <w:color w:val="0D7FAC"/>
            <w:spacing w:val="2"/>
          </w:rPr>
          <w:t>,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</w:rPr>
          <w:t>Greer</w:t>
        </w:r>
        <w:r>
          <w:rPr>
            <w:color w:val="0D7FAC"/>
            <w:spacing w:val="16"/>
          </w:rPr>
          <w:t xml:space="preserve">  </w:t>
        </w:r>
        <w:r>
          <w:rPr>
            <w:color w:val="0D7FAC"/>
          </w:rPr>
          <w:t>DM</w:t>
        </w:r>
        <w:r>
          <w:rPr>
            <w:color w:val="0D7FAC"/>
            <w:spacing w:val="9"/>
          </w:rPr>
          <w:t>.</w:t>
        </w:r>
        <w:r>
          <w:rPr>
            <w:color w:val="0D7FAC"/>
            <w:spacing w:val="16"/>
            <w:w w:val="102"/>
          </w:rPr>
          <w:t xml:space="preserve">  </w:t>
        </w:r>
        <w:r>
          <w:rPr>
            <w:color w:val="0D7FAC"/>
          </w:rPr>
          <w:t>Distinct</w:t>
        </w:r>
        <w:r>
          <w:rPr>
            <w:color w:val="0D7FAC"/>
            <w:spacing w:val="14"/>
            <w:w w:val="101"/>
          </w:rPr>
          <w:t xml:space="preserve">  </w:t>
        </w:r>
        <w:r>
          <w:rPr>
            <w:color w:val="0D7FAC"/>
          </w:rPr>
          <w:t>predictive</w:t>
        </w:r>
        <w:r>
          <w:rPr>
            <w:color w:val="0D7FAC"/>
            <w:spacing w:val="13"/>
            <w:w w:val="101"/>
          </w:rPr>
          <w:t xml:space="preserve">  </w:t>
        </w:r>
        <w:r>
          <w:rPr>
            <w:color w:val="0D7FAC"/>
          </w:rPr>
          <w:t>values</w:t>
        </w:r>
        <w:r>
          <w:rPr>
            <w:color w:val="0D7FAC"/>
            <w:spacing w:val="16"/>
            <w:w w:val="101"/>
          </w:rPr>
          <w:t xml:space="preserve">  </w:t>
        </w:r>
        <w:r>
          <w:rPr>
            <w:color w:val="0D7FAC"/>
          </w:rPr>
          <w:t>of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current</w:t>
        </w:r>
        <w:r>
          <w:rPr>
            <w:color w:val="0D7FAC"/>
            <w:spacing w:val="9"/>
          </w:rPr>
          <w:t xml:space="preserve">   </w:t>
        </w:r>
        <w:r>
          <w:rPr>
            <w:color w:val="0D7FAC"/>
          </w:rPr>
          <w:t>neuroprognostic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</w:rPr>
          <w:t>guidelines</w:t>
        </w:r>
        <w:r>
          <w:rPr>
            <w:color w:val="0D7FAC"/>
            <w:spacing w:val="18"/>
            <w:w w:val="101"/>
          </w:rPr>
          <w:t xml:space="preserve">  </w:t>
        </w:r>
        <w:r>
          <w:rPr>
            <w:color w:val="0D7FAC"/>
          </w:rPr>
          <w:t>in</w:t>
        </w:r>
        <w:r>
          <w:rPr>
            <w:color w:val="0D7FAC"/>
            <w:spacing w:val="16"/>
            <w:w w:val="101"/>
          </w:rPr>
          <w:t xml:space="preserve">  </w:t>
        </w:r>
        <w:r>
          <w:rPr>
            <w:color w:val="0D7FAC"/>
          </w:rPr>
          <w:t>post–cardiac</w:t>
        </w:r>
        <w:r>
          <w:rPr>
            <w:color w:val="0D7FAC"/>
            <w:spacing w:val="18"/>
          </w:rPr>
          <w:t xml:space="preserve">  </w:t>
        </w:r>
        <w:r>
          <w:rPr>
            <w:color w:val="0D7FAC"/>
          </w:rPr>
          <w:t>arrest</w:t>
        </w:r>
        <w:r>
          <w:rPr>
            <w:color w:val="0D7FAC"/>
            <w:spacing w:val="17"/>
          </w:rPr>
          <w:t xml:space="preserve">  </w:t>
        </w:r>
        <w:r>
          <w:rPr>
            <w:color w:val="0D7FAC"/>
          </w:rPr>
          <w:t>pa</w:t>
        </w:r>
        <w:r>
          <w:rPr>
            <w:color w:val="0D7FAC"/>
            <w:spacing w:val="-1"/>
          </w:rPr>
          <w:t>tients.</w:t>
        </w:r>
        <w:r>
          <w:rPr>
            <w:color w:val="0D7FAC"/>
            <w:spacing w:val="17"/>
            <w:w w:val="102"/>
          </w:rPr>
          <w:t xml:space="preserve">  </w:t>
        </w:r>
        <w:r>
          <w:rPr>
            <w:color w:val="0D7FAC"/>
            <w:spacing w:val="-1"/>
          </w:rPr>
          <w:t>Resuscitation</w:t>
        </w:r>
        <w:r>
          <w:rPr>
            <w:color w:val="0D7FAC"/>
            <w:spacing w:val="16"/>
            <w:w w:val="102"/>
          </w:rPr>
          <w:t xml:space="preserve">  </w:t>
        </w:r>
        <w:r>
          <w:rPr>
            <w:color w:val="0D7FAC"/>
            <w:spacing w:val="-1"/>
          </w:rPr>
          <w:t>2019;139:</w:t>
        </w:r>
      </w:hyperlink>
      <w:r>
        <w:rPr>
          <w:color w:val="0D7FAC"/>
        </w:rPr>
        <w:t xml:space="preserve"> </w:t>
      </w:r>
      <w:hyperlink w:history="true" r:id="rId149">
        <w:r>
          <w:rPr>
            <w:color w:val="0D7FAC"/>
          </w:rPr>
          <w:t>343–50</w:t>
        </w:r>
      </w:hyperlink>
      <w:r>
        <w:rPr/>
        <w:t>.</w:t>
      </w:r>
    </w:p>
    <w:p>
      <w:pPr>
        <w:pStyle w:val="BodyText"/>
        <w:ind w:left="471" w:right="378" w:hanging="348"/>
        <w:spacing w:before="115" w:line="265" w:lineRule="auto"/>
        <w:rPr/>
      </w:pPr>
      <w:r>
        <w:rPr>
          <w:spacing w:val="2"/>
        </w:rPr>
        <w:t>116.  </w:t>
      </w:r>
      <w:hyperlink w:history="true" r:id="rId150">
        <w:r>
          <w:rPr>
            <w:color w:val="0D7FAC"/>
          </w:rPr>
          <w:t>Kim</w:t>
        </w:r>
        <w:r>
          <w:rPr>
            <w:color w:val="0D7FAC"/>
            <w:spacing w:val="19"/>
          </w:rPr>
          <w:t xml:space="preserve"> </w:t>
        </w:r>
        <w:r>
          <w:rPr>
            <w:color w:val="0D7FAC"/>
          </w:rPr>
          <w:t>JH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Kim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MJ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15"/>
            <w:w w:val="102"/>
          </w:rPr>
          <w:t xml:space="preserve"> </w:t>
        </w:r>
        <w:r>
          <w:rPr>
            <w:color w:val="0D7FAC"/>
          </w:rPr>
          <w:t>You</w:t>
        </w:r>
        <w:r>
          <w:rPr>
            <w:color w:val="0D7FAC"/>
            <w:spacing w:val="11"/>
            <w:w w:val="102"/>
          </w:rPr>
          <w:t xml:space="preserve"> </w:t>
        </w:r>
        <w:r>
          <w:rPr>
            <w:color w:val="0D7FAC"/>
          </w:rPr>
          <w:t>JS</w:t>
        </w:r>
        <w:r>
          <w:rPr>
            <w:color w:val="0D7FAC"/>
            <w:spacing w:val="2"/>
          </w:rPr>
          <w:t>,</w:t>
        </w:r>
        <w:r>
          <w:rPr>
            <w:color w:val="0D7FAC"/>
            <w:spacing w:val="22"/>
            <w:w w:val="102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al</w:t>
        </w:r>
        <w:r>
          <w:rPr>
            <w:color w:val="0D7FAC"/>
            <w:spacing w:val="2"/>
          </w:rPr>
          <w:t>.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</w:rPr>
          <w:t>Multimodal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approach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for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</w:rPr>
          <w:t>neurologic</w:t>
        </w:r>
      </w:hyperlink>
      <w:r>
        <w:rPr>
          <w:color w:val="0D7FAC"/>
        </w:rPr>
        <w:t xml:space="preserve"> </w:t>
      </w:r>
      <w:hyperlink w:history="true" r:id="rId150">
        <w:r>
          <w:rPr>
            <w:color w:val="0D7FAC"/>
          </w:rPr>
          <w:t>prognostication  of  out–of–hospital  cardiac  arrest  patients</w:t>
        </w:r>
        <w:r>
          <w:rPr>
            <w:color w:val="0D7FAC"/>
            <w:spacing w:val="6"/>
          </w:rPr>
          <w:t xml:space="preserve">  </w:t>
        </w:r>
        <w:r>
          <w:rPr>
            <w:color w:val="0D7FAC"/>
          </w:rPr>
          <w:t>undergoing</w:t>
        </w:r>
      </w:hyperlink>
      <w:r>
        <w:rPr>
          <w:color w:val="0D7FAC"/>
        </w:rPr>
        <w:t xml:space="preserve"> </w:t>
      </w:r>
      <w:hyperlink w:history="true" r:id="rId150">
        <w:r>
          <w:rPr>
            <w:color w:val="0D7FAC"/>
          </w:rPr>
          <w:t>targeted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temperature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management</w:t>
        </w:r>
        <w:r>
          <w:rPr>
            <w:color w:val="0D7FAC"/>
            <w:spacing w:val="3"/>
          </w:rPr>
          <w:t>.</w:t>
        </w:r>
        <w:r>
          <w:rPr>
            <w:color w:val="0D7FAC"/>
            <w:spacing w:val="19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18"/>
          </w:rPr>
          <w:t xml:space="preserve"> </w:t>
        </w:r>
        <w:r>
          <w:rPr>
            <w:color w:val="0D7FAC"/>
            <w:spacing w:val="3"/>
          </w:rPr>
          <w:t>2019;134:33–40</w:t>
        </w:r>
      </w:hyperlink>
      <w:r>
        <w:rPr>
          <w:spacing w:val="3"/>
        </w:rPr>
        <w:t>.</w:t>
      </w:r>
    </w:p>
    <w:p>
      <w:pPr>
        <w:pStyle w:val="BodyText"/>
        <w:ind w:left="473" w:right="378" w:hanging="350"/>
        <w:spacing w:before="145" w:line="279" w:lineRule="auto"/>
        <w:rPr/>
      </w:pPr>
      <w:r>
        <w:rPr/>
        <w:t>117.  </w:t>
      </w:r>
      <w:hyperlink w:history="true" r:id="rId151">
        <w:r>
          <w:rPr>
            <w:color w:val="0D7FAC"/>
          </w:rPr>
          <w:t>Scarpino  M,  Carrai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</w:rPr>
          <w:t>R,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Lolli</w:t>
        </w:r>
        <w:r>
          <w:rPr>
            <w:color w:val="0D7FAC"/>
            <w:spacing w:val="33"/>
            <w:w w:val="102"/>
          </w:rPr>
          <w:t xml:space="preserve"> </w:t>
        </w:r>
        <w:r>
          <w:rPr>
            <w:color w:val="0D7FAC"/>
          </w:rPr>
          <w:t>F,</w:t>
        </w:r>
        <w:r>
          <w:rPr>
            <w:color w:val="0D7FAC"/>
            <w:spacing w:val="33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33"/>
            <w:w w:val="10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</w:rPr>
          <w:t>Neur</w:t>
        </w:r>
        <w:r>
          <w:rPr>
            <w:color w:val="0D7FAC"/>
            <w:spacing w:val="-1"/>
          </w:rPr>
          <w:t>ophysiology</w:t>
        </w:r>
        <w:r>
          <w:rPr>
            <w:color w:val="0D7FAC"/>
            <w:spacing w:val="28"/>
            <w:w w:val="101"/>
          </w:rPr>
          <w:t xml:space="preserve"> </w:t>
        </w:r>
        <w:r>
          <w:rPr>
            <w:color w:val="0D7FAC"/>
            <w:spacing w:val="-1"/>
          </w:rPr>
          <w:t>for</w:t>
        </w:r>
        <w:r>
          <w:rPr>
            <w:color w:val="0D7FAC"/>
            <w:spacing w:val="30"/>
          </w:rPr>
          <w:t xml:space="preserve"> </w:t>
        </w:r>
        <w:r>
          <w:rPr>
            <w:color w:val="0D7FAC"/>
            <w:spacing w:val="-1"/>
          </w:rPr>
          <w:t>predicting</w:t>
        </w:r>
      </w:hyperlink>
      <w:r>
        <w:rPr>
          <w:color w:val="0D7FAC"/>
        </w:rPr>
        <w:t xml:space="preserve"> </w:t>
      </w:r>
      <w:hyperlink w:history="true" r:id="rId151">
        <w:r>
          <w:rPr>
            <w:color w:val="0D7FAC"/>
          </w:rPr>
          <w:t>good and poor neurological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outcome at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12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</w:rPr>
          <w:t>and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72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h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after</w:t>
        </w:r>
        <w:r>
          <w:rPr>
            <w:color w:val="0D7FAC"/>
            <w:spacing w:val="7"/>
          </w:rPr>
          <w:t xml:space="preserve"> </w:t>
        </w:r>
        <w:r>
          <w:rPr>
            <w:color w:val="0D7FAC"/>
          </w:rPr>
          <w:t>cardiac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</w:rPr>
          <w:t>arrest:</w:t>
        </w:r>
      </w:hyperlink>
      <w:r>
        <w:rPr>
          <w:color w:val="0D7FAC"/>
        </w:rPr>
        <w:t xml:space="preserve"> </w:t>
      </w:r>
      <w:hyperlink w:history="true" r:id="rId151">
        <w:r>
          <w:rPr>
            <w:color w:val="0D7FAC"/>
          </w:rPr>
          <w:t>the</w:t>
        </w:r>
        <w:r>
          <w:rPr>
            <w:color w:val="0D7FAC"/>
            <w:spacing w:val="37"/>
            <w:w w:val="102"/>
          </w:rPr>
          <w:t xml:space="preserve"> </w:t>
        </w:r>
        <w:r>
          <w:rPr>
            <w:color w:val="0D7FAC"/>
          </w:rPr>
          <w:t>ProNeCA</w:t>
        </w:r>
        <w:r>
          <w:rPr>
            <w:color w:val="0D7FAC"/>
            <w:spacing w:val="24"/>
            <w:w w:val="102"/>
          </w:rPr>
          <w:t xml:space="preserve"> </w:t>
        </w:r>
        <w:r>
          <w:rPr>
            <w:color w:val="0D7FAC"/>
          </w:rPr>
          <w:t>multicentre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</w:rPr>
          <w:t>prospective</w:t>
        </w:r>
        <w:r>
          <w:rPr>
            <w:color w:val="0D7FAC"/>
            <w:spacing w:val="29"/>
            <w:w w:val="102"/>
          </w:rPr>
          <w:t xml:space="preserve"> </w:t>
        </w:r>
        <w:r>
          <w:rPr>
            <w:color w:val="0D7FAC"/>
          </w:rPr>
          <w:t>study</w:t>
        </w:r>
        <w:r>
          <w:rPr>
            <w:color w:val="0D7FAC"/>
            <w:spacing w:val="4"/>
          </w:rPr>
          <w:t>.</w:t>
        </w:r>
        <w:r>
          <w:rPr>
            <w:color w:val="0D7FAC"/>
            <w:spacing w:val="30"/>
            <w:w w:val="101"/>
          </w:rPr>
          <w:t xml:space="preserve"> </w:t>
        </w:r>
        <w:r>
          <w:rPr>
            <w:color w:val="0D7FAC"/>
          </w:rPr>
          <w:t>Resuscitation</w:t>
        </w:r>
        <w:r>
          <w:rPr>
            <w:color w:val="0D7FAC"/>
            <w:spacing w:val="29"/>
            <w:w w:val="101"/>
          </w:rPr>
          <w:t xml:space="preserve"> </w:t>
        </w:r>
        <w:r>
          <w:rPr>
            <w:color w:val="0D7FAC"/>
            <w:spacing w:val="4"/>
          </w:rPr>
          <w:t>2020;147:</w:t>
        </w:r>
      </w:hyperlink>
      <w:r>
        <w:rPr>
          <w:color w:val="0D7FAC"/>
        </w:rPr>
        <w:t xml:space="preserve"> </w:t>
      </w:r>
      <w:hyperlink w:history="true" r:id="rId151">
        <w:r>
          <w:rPr>
            <w:color w:val="0D7FAC"/>
          </w:rPr>
          <w:t>95–103</w:t>
        </w:r>
      </w:hyperlink>
      <w:r>
        <w:rPr/>
        <w:t>.</w:t>
      </w:r>
    </w:p>
    <w:p>
      <w:pPr>
        <w:pStyle w:val="BodyText"/>
        <w:ind w:left="471" w:right="380" w:hanging="348"/>
        <w:spacing w:before="113" w:line="269" w:lineRule="auto"/>
        <w:rPr/>
      </w:pPr>
      <w:r>
        <w:rPr>
          <w:spacing w:val="-1"/>
        </w:rPr>
        <w:t>118.  </w:t>
      </w:r>
      <w:hyperlink w:history="true" r:id="rId152">
        <w:r>
          <w:rPr>
            <w:color w:val="0D7FAC"/>
            <w:spacing w:val="-1"/>
          </w:rPr>
          <w:t>Gold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B,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  <w:spacing w:val="-1"/>
          </w:rPr>
          <w:t>Puertas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L,</w:t>
        </w:r>
        <w:r>
          <w:rPr>
            <w:color w:val="0D7FAC"/>
            <w:spacing w:val="21"/>
          </w:rPr>
          <w:t xml:space="preserve"> </w:t>
        </w:r>
        <w:r>
          <w:rPr>
            <w:color w:val="0D7FAC"/>
            <w:spacing w:val="-1"/>
          </w:rPr>
          <w:t>Davis</w:t>
        </w:r>
        <w:r>
          <w:rPr>
            <w:color w:val="0D7FAC"/>
            <w:spacing w:val="22"/>
          </w:rPr>
          <w:t xml:space="preserve"> </w:t>
        </w:r>
        <w:r>
          <w:rPr>
            <w:color w:val="0D7FAC"/>
            <w:spacing w:val="-1"/>
          </w:rPr>
          <w:t>SP,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-1"/>
          </w:rPr>
          <w:t>et</w:t>
        </w:r>
        <w:r>
          <w:rPr>
            <w:color w:val="0D7FAC"/>
            <w:spacing w:val="19"/>
            <w:w w:val="102"/>
          </w:rPr>
          <w:t xml:space="preserve"> </w:t>
        </w:r>
        <w:r>
          <w:rPr>
            <w:color w:val="0D7FAC"/>
            <w:spacing w:val="-1"/>
          </w:rPr>
          <w:t>al.</w:t>
        </w:r>
        <w:r>
          <w:rPr>
            <w:color w:val="0D7FAC"/>
            <w:spacing w:val="11"/>
            <w:w w:val="101"/>
          </w:rPr>
          <w:t xml:space="preserve"> </w:t>
        </w:r>
        <w:r>
          <w:rPr>
            <w:color w:val="0D7FAC"/>
            <w:spacing w:val="-1"/>
          </w:rPr>
          <w:t>Awakening</w:t>
        </w:r>
        <w:r>
          <w:rPr>
            <w:color w:val="0D7FAC"/>
            <w:spacing w:val="17"/>
          </w:rPr>
          <w:t xml:space="preserve"> </w:t>
        </w:r>
        <w:r>
          <w:rPr>
            <w:color w:val="0D7FAC"/>
            <w:spacing w:val="-1"/>
          </w:rPr>
          <w:t>after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cardiac</w:t>
        </w:r>
        <w:r>
          <w:rPr>
            <w:color w:val="0D7FAC"/>
            <w:spacing w:val="20"/>
          </w:rPr>
          <w:t xml:space="preserve"> </w:t>
        </w:r>
        <w:r>
          <w:rPr>
            <w:color w:val="0D7FAC"/>
            <w:spacing w:val="-1"/>
          </w:rPr>
          <w:t>arrest</w:t>
        </w:r>
        <w:r>
          <w:rPr>
            <w:color w:val="0D7FAC"/>
            <w:spacing w:val="20"/>
            <w:w w:val="102"/>
          </w:rPr>
          <w:t xml:space="preserve"> </w:t>
        </w:r>
        <w:r>
          <w:rPr>
            <w:color w:val="0D7FAC"/>
            <w:spacing w:val="-1"/>
          </w:rPr>
          <w:t>and</w:t>
        </w:r>
      </w:hyperlink>
      <w:r>
        <w:rPr>
          <w:color w:val="0D7FAC"/>
        </w:rPr>
        <w:t xml:space="preserve"> </w:t>
      </w:r>
      <w:hyperlink w:history="true" r:id="rId152">
        <w:r>
          <w:rPr>
            <w:color w:val="0D7FAC"/>
          </w:rPr>
          <w:t>post  resuscitation  hypothermia:</w:t>
        </w:r>
        <w:r>
          <w:rPr>
            <w:color w:val="0D7FAC"/>
            <w:spacing w:val="9"/>
          </w:rPr>
          <w:t xml:space="preserve">  </w:t>
        </w:r>
        <w:r>
          <w:rPr>
            <w:color w:val="0D7FAC"/>
          </w:rPr>
          <w:t>are</w:t>
        </w:r>
        <w:r>
          <w:rPr>
            <w:color w:val="0D7FAC"/>
            <w:spacing w:val="5"/>
          </w:rPr>
          <w:t xml:space="preserve">  </w:t>
        </w:r>
        <w:r>
          <w:rPr>
            <w:color w:val="0D7FAC"/>
          </w:rPr>
          <w:t>we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pulling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the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plug</w:t>
        </w:r>
        <w:r>
          <w:rPr>
            <w:color w:val="0D7FAC"/>
            <w:spacing w:val="7"/>
          </w:rPr>
          <w:t xml:space="preserve">  </w:t>
        </w:r>
        <w:r>
          <w:rPr>
            <w:color w:val="0D7FAC"/>
          </w:rPr>
          <w:t>too</w:t>
        </w:r>
        <w:r>
          <w:rPr>
            <w:color w:val="0D7FAC"/>
            <w:spacing w:val="8"/>
          </w:rPr>
          <w:t xml:space="preserve">  </w:t>
        </w:r>
        <w:r>
          <w:rPr>
            <w:color w:val="0D7FAC"/>
          </w:rPr>
          <w:t>early?</w:t>
        </w:r>
      </w:hyperlink>
      <w:r>
        <w:rPr>
          <w:color w:val="0D7FAC"/>
          <w:spacing w:val="1"/>
        </w:rPr>
        <w:t xml:space="preserve"> </w:t>
      </w:r>
      <w:hyperlink w:history="true" r:id="rId152">
        <w:r>
          <w:rPr>
            <w:color w:val="0D7FAC"/>
          </w:rPr>
          <w:t>Resuscitation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  <w:spacing w:val="1"/>
          </w:rPr>
          <w:t>2014;85:211–4</w:t>
        </w:r>
      </w:hyperlink>
      <w:r>
        <w:rPr>
          <w:spacing w:val="1"/>
        </w:rPr>
        <w:t>.</w:t>
      </w:r>
    </w:p>
    <w:p>
      <w:pPr>
        <w:pStyle w:val="BodyText"/>
        <w:ind w:left="472" w:right="380" w:hanging="349"/>
        <w:spacing w:before="137" w:line="269" w:lineRule="auto"/>
        <w:rPr/>
      </w:pPr>
      <w:r>
        <w:rPr/>
        <w:t>119.  </w:t>
      </w:r>
      <w:hyperlink w:history="true" r:id="rId153">
        <w:r>
          <w:rPr>
            <w:color w:val="0D7FAC"/>
          </w:rPr>
          <w:t>Paul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</w:rPr>
          <w:t>M,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Bougouin</w:t>
        </w:r>
        <w:r>
          <w:rPr>
            <w:color w:val="0D7FAC"/>
            <w:spacing w:val="16"/>
          </w:rPr>
          <w:t xml:space="preserve"> </w:t>
        </w:r>
        <w:r>
          <w:rPr>
            <w:color w:val="0D7FAC"/>
          </w:rPr>
          <w:t>W,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</w:rPr>
          <w:t>Geri</w:t>
        </w:r>
        <w:r>
          <w:rPr>
            <w:color w:val="0D7FAC"/>
            <w:spacing w:val="25"/>
            <w:w w:val="102"/>
          </w:rPr>
          <w:t xml:space="preserve"> </w:t>
        </w:r>
        <w:r>
          <w:rPr>
            <w:color w:val="0D7FAC"/>
          </w:rPr>
          <w:t>G,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et</w:t>
        </w:r>
        <w:r>
          <w:rPr>
            <w:color w:val="0D7FAC"/>
            <w:spacing w:val="23"/>
            <w:w w:val="101"/>
          </w:rPr>
          <w:t xml:space="preserve"> </w:t>
        </w:r>
        <w:r>
          <w:rPr>
            <w:color w:val="0D7FAC"/>
          </w:rPr>
          <w:t>al.</w:t>
        </w:r>
        <w:r>
          <w:rPr>
            <w:color w:val="0D7FAC"/>
            <w:spacing w:val="25"/>
          </w:rPr>
          <w:t xml:space="preserve"> </w:t>
        </w:r>
        <w:r>
          <w:rPr>
            <w:color w:val="0D7FAC"/>
          </w:rPr>
          <w:t>Delayed</w:t>
        </w:r>
        <w:r>
          <w:rPr>
            <w:color w:val="0D7FAC"/>
            <w:spacing w:val="21"/>
            <w:w w:val="102"/>
          </w:rPr>
          <w:t xml:space="preserve"> </w:t>
        </w:r>
        <w:r>
          <w:rPr>
            <w:color w:val="0D7FAC"/>
          </w:rPr>
          <w:t>awakening</w:t>
        </w:r>
        <w:r>
          <w:rPr>
            <w:color w:val="0D7FAC"/>
            <w:spacing w:val="20"/>
            <w:w w:val="101"/>
          </w:rPr>
          <w:t xml:space="preserve"> </w:t>
        </w:r>
        <w:r>
          <w:rPr>
            <w:color w:val="0D7FAC"/>
          </w:rPr>
          <w:t>aft</w:t>
        </w:r>
        <w:r>
          <w:rPr>
            <w:color w:val="0D7FAC"/>
            <w:spacing w:val="-1"/>
          </w:rPr>
          <w:t>er</w:t>
        </w:r>
        <w:r>
          <w:rPr>
            <w:color w:val="0D7FAC"/>
            <w:spacing w:val="22"/>
            <w:w w:val="101"/>
          </w:rPr>
          <w:t xml:space="preserve"> </w:t>
        </w:r>
        <w:r>
          <w:rPr>
            <w:color w:val="0D7FAC"/>
            <w:spacing w:val="-1"/>
          </w:rPr>
          <w:t>cardiac</w:t>
        </w:r>
      </w:hyperlink>
      <w:r>
        <w:rPr>
          <w:color w:val="0D7FAC"/>
        </w:rPr>
        <w:t xml:space="preserve"> </w:t>
      </w:r>
      <w:hyperlink w:history="true" r:id="rId153">
        <w:r>
          <w:rPr>
            <w:color w:val="0D7FAC"/>
            <w:spacing w:val="-1"/>
          </w:rPr>
          <w:t>arrest: prevalence</w:t>
        </w:r>
        <w:r>
          <w:rPr>
            <w:color w:val="0D7FAC"/>
            <w:spacing w:val="10"/>
          </w:rPr>
          <w:t xml:space="preserve"> </w:t>
        </w:r>
        <w:r>
          <w:rPr>
            <w:color w:val="0D7FAC"/>
            <w:spacing w:val="-1"/>
          </w:rPr>
          <w:t>and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-1"/>
          </w:rPr>
          <w:t>risk factors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-1"/>
          </w:rPr>
          <w:t>in</w:t>
        </w:r>
        <w:r>
          <w:rPr>
            <w:color w:val="0D7FAC"/>
            <w:spacing w:val="9"/>
            <w:w w:val="101"/>
          </w:rPr>
          <w:t xml:space="preserve"> </w:t>
        </w:r>
        <w:r>
          <w:rPr>
            <w:color w:val="0D7FAC"/>
            <w:spacing w:val="-1"/>
          </w:rPr>
          <w:t>the</w:t>
        </w:r>
        <w:r>
          <w:rPr>
            <w:color w:val="0D7FAC"/>
            <w:spacing w:val="10"/>
            <w:w w:val="102"/>
          </w:rPr>
          <w:t xml:space="preserve"> </w:t>
        </w:r>
        <w:r>
          <w:rPr>
            <w:color w:val="0D7FAC"/>
            <w:spacing w:val="-1"/>
          </w:rPr>
          <w:t>Parisian</w:t>
        </w:r>
        <w:r>
          <w:rPr>
            <w:color w:val="0D7FAC"/>
            <w:spacing w:val="9"/>
            <w:w w:val="102"/>
          </w:rPr>
          <w:t xml:space="preserve"> </w:t>
        </w:r>
        <w:r>
          <w:rPr>
            <w:color w:val="0D7FAC"/>
            <w:spacing w:val="-1"/>
          </w:rPr>
          <w:t>registry.</w:t>
        </w:r>
        <w:r>
          <w:rPr>
            <w:color w:val="0D7FAC"/>
            <w:spacing w:val="10"/>
            <w:w w:val="101"/>
          </w:rPr>
          <w:t xml:space="preserve"> </w:t>
        </w:r>
        <w:r>
          <w:rPr>
            <w:color w:val="0D7FAC"/>
            <w:spacing w:val="-1"/>
          </w:rPr>
          <w:t>Intensive</w:t>
        </w:r>
        <w:r>
          <w:rPr>
            <w:color w:val="0D7FAC"/>
            <w:spacing w:val="12"/>
          </w:rPr>
          <w:t xml:space="preserve"> </w:t>
        </w:r>
        <w:r>
          <w:rPr>
            <w:color w:val="0D7FAC"/>
            <w:spacing w:val="-1"/>
          </w:rPr>
          <w:t>Care</w:t>
        </w:r>
      </w:hyperlink>
      <w:r>
        <w:rPr>
          <w:color w:val="0D7FAC"/>
        </w:rPr>
        <w:t xml:space="preserve"> </w:t>
      </w:r>
      <w:hyperlink w:history="true" r:id="rId153">
        <w:r>
          <w:rPr>
            <w:color w:val="0D7FAC"/>
          </w:rPr>
          <w:t>Med</w:t>
        </w:r>
        <w:r>
          <w:rPr>
            <w:color w:val="0D7FAC"/>
            <w:spacing w:val="25"/>
            <w:w w:val="101"/>
          </w:rPr>
          <w:t xml:space="preserve"> </w:t>
        </w:r>
        <w:r>
          <w:rPr>
            <w:color w:val="0D7FAC"/>
            <w:spacing w:val="2"/>
          </w:rPr>
          <w:t>2016;42:1128–36</w:t>
        </w:r>
      </w:hyperlink>
      <w:r>
        <w:rPr>
          <w:spacing w:val="2"/>
        </w:rPr>
        <w:t>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15"/>
            <w:spacing w:line="241" w:lineRule="auto"/>
            <w:rPr/>
          </w:pPr>
          <w:r>
            <w:rPr>
              <w:spacing w:val="3"/>
            </w:rPr>
            <w:t>120.  </w:t>
          </w:r>
          <w:hyperlink w:history="true" r:id="rId154">
            <w:r>
              <w:rPr>
                <w:color w:val="0D7FAC"/>
              </w:rPr>
              <w:t>Rey</w:t>
            </w:r>
            <w:r>
              <w:rPr>
                <w:color w:val="0D7FAC"/>
                <w:spacing w:val="3"/>
              </w:rPr>
              <w:t xml:space="preserve"> </w:t>
            </w:r>
            <w:r>
              <w:rPr>
                <w:color w:val="0D7FAC"/>
              </w:rPr>
              <w:t>A</w:t>
            </w:r>
            <w:r>
              <w:rPr>
                <w:color w:val="0D7FAC"/>
                <w:spacing w:val="3"/>
              </w:rPr>
              <w:t>,</w:t>
            </w:r>
            <w:r>
              <w:rPr>
                <w:color w:val="0D7FAC"/>
                <w:spacing w:val="26"/>
                <w:w w:val="101"/>
              </w:rPr>
              <w:t xml:space="preserve"> </w:t>
            </w:r>
            <w:r>
              <w:rPr>
                <w:color w:val="0D7FAC"/>
              </w:rPr>
              <w:t>Rossetti</w:t>
            </w:r>
            <w:r>
              <w:rPr>
                <w:color w:val="0D7FAC"/>
                <w:spacing w:val="3"/>
              </w:rPr>
              <w:t xml:space="preserve"> </w:t>
            </w:r>
            <w:r>
              <w:rPr>
                <w:color w:val="0D7FAC"/>
              </w:rPr>
              <w:t>AO</w:t>
            </w:r>
            <w:r>
              <w:rPr>
                <w:color w:val="0D7FAC"/>
                <w:spacing w:val="3"/>
              </w:rPr>
              <w:t>,</w:t>
            </w:r>
            <w:r>
              <w:rPr>
                <w:color w:val="0D7FAC"/>
                <w:spacing w:val="16"/>
                <w:w w:val="101"/>
              </w:rPr>
              <w:t xml:space="preserve"> </w:t>
            </w:r>
            <w:r>
              <w:rPr>
                <w:color w:val="0D7FAC"/>
              </w:rPr>
              <w:t>Miroz</w:t>
            </w:r>
            <w:r>
              <w:rPr>
                <w:color w:val="0D7FAC"/>
                <w:spacing w:val="3"/>
              </w:rPr>
              <w:t xml:space="preserve"> </w:t>
            </w:r>
            <w:r>
              <w:rPr>
                <w:color w:val="0D7FAC"/>
              </w:rPr>
              <w:t>JP</w:t>
            </w:r>
            <w:r>
              <w:rPr>
                <w:color w:val="0D7FAC"/>
                <w:spacing w:val="3"/>
              </w:rPr>
              <w:t>,</w:t>
            </w:r>
            <w:r>
              <w:rPr>
                <w:color w:val="0D7FAC"/>
                <w:spacing w:val="18"/>
                <w:w w:val="101"/>
              </w:rPr>
              <w:t xml:space="preserve"> </w:t>
            </w:r>
            <w:r>
              <w:rPr>
                <w:color w:val="0D7FAC"/>
              </w:rPr>
              <w:t>Eckert</w:t>
            </w:r>
            <w:r>
              <w:rPr>
                <w:color w:val="0D7FAC"/>
                <w:spacing w:val="19"/>
                <w:w w:val="101"/>
              </w:rPr>
              <w:t xml:space="preserve"> </w:t>
            </w:r>
            <w:r>
              <w:rPr>
                <w:color w:val="0D7FAC"/>
              </w:rPr>
              <w:t>P</w:t>
            </w:r>
            <w:r>
              <w:rPr>
                <w:color w:val="0D7FAC"/>
                <w:spacing w:val="3"/>
              </w:rPr>
              <w:t>,</w:t>
            </w:r>
            <w:r>
              <w:rPr>
                <w:color w:val="0D7FAC"/>
                <w:spacing w:val="21"/>
                <w:w w:val="102"/>
              </w:rPr>
              <w:t xml:space="preserve"> </w:t>
            </w:r>
            <w:r>
              <w:rPr>
                <w:color w:val="0D7FAC"/>
              </w:rPr>
              <w:t>Oddo</w:t>
            </w:r>
            <w:r>
              <w:rPr>
                <w:color w:val="0D7FAC"/>
                <w:spacing w:val="17"/>
              </w:rPr>
              <w:t xml:space="preserve"> </w:t>
            </w:r>
            <w:r>
              <w:rPr>
                <w:color w:val="0D7FAC"/>
              </w:rPr>
              <w:t>M</w:t>
            </w:r>
            <w:r>
              <w:rPr>
                <w:color w:val="0D7FAC"/>
                <w:spacing w:val="3"/>
              </w:rPr>
              <w:t>.</w:t>
            </w:r>
            <w:r>
              <w:rPr>
                <w:color w:val="0D7FAC"/>
                <w:spacing w:val="19"/>
              </w:rPr>
              <w:t xml:space="preserve"> </w:t>
            </w:r>
            <w:r>
              <w:rPr>
                <w:color w:val="0D7FAC"/>
              </w:rPr>
              <w:t>Late</w:t>
            </w:r>
            <w:r>
              <w:rPr>
                <w:color w:val="0D7FAC"/>
                <w:spacing w:val="19"/>
              </w:rPr>
              <w:t xml:space="preserve"> </w:t>
            </w:r>
            <w:r>
              <w:rPr>
                <w:color w:val="0D7FAC"/>
              </w:rPr>
              <w:t>awakening</w:t>
            </w:r>
            <w:r>
              <w:rPr>
                <w:color w:val="0D7FAC"/>
                <w:spacing w:val="15"/>
                <w:w w:val="101"/>
              </w:rPr>
              <w:t xml:space="preserve"> </w:t>
            </w:r>
            <w:r>
              <w:rPr>
                <w:color w:val="0D7FAC"/>
              </w:rPr>
              <w:t>in</w:t>
            </w:r>
          </w:hyperlink>
        </w:p>
        <w:p>
          <w:pPr>
            <w:pStyle w:val="BodyText"/>
            <w:ind w:left="364"/>
            <w:spacing w:before="25" w:line="174" w:lineRule="exact"/>
            <w:rPr/>
          </w:pPr>
          <w:hyperlink w:history="true" r:id="rId154">
            <w:r>
              <w:rPr>
                <w:color w:val="0D7FAC"/>
                <w:position w:val="2"/>
              </w:rPr>
              <w:t>survivors  of</w:t>
            </w:r>
            <w:r>
              <w:rPr>
                <w:color w:val="0D7FAC"/>
                <w:spacing w:val="25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postanoxic  coma:  early  neurophysiologic</w:t>
            </w:r>
            <w:r>
              <w:rPr>
                <w:color w:val="0D7FAC"/>
                <w:spacing w:val="3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p</w:t>
            </w:r>
            <w:r>
              <w:rPr>
                <w:color w:val="0D7FAC"/>
                <w:spacing w:val="-1"/>
                <w:position w:val="2"/>
              </w:rPr>
              <w:t>redictors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spacing w:val="-1"/>
                <w:position w:val="2"/>
              </w:rPr>
              <w:t>and</w:t>
            </w:r>
          </w:hyperlink>
        </w:p>
        <w:p>
          <w:pPr>
            <w:pStyle w:val="BodyText"/>
            <w:ind w:left="366"/>
            <w:spacing w:before="24" w:line="174" w:lineRule="exact"/>
            <w:rPr/>
          </w:pPr>
          <w:hyperlink w:history="true" r:id="rId154">
            <w:r>
              <w:rPr>
                <w:color w:val="0D7FAC"/>
                <w:position w:val="2"/>
              </w:rPr>
              <w:t>association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with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ICU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long</w:t>
            </w:r>
            <w:r>
              <w:rPr>
                <w:color w:val="0D7FAC"/>
                <w:spacing w:val="1"/>
                <w:position w:val="2"/>
              </w:rPr>
              <w:t>–</w:t>
            </w:r>
            <w:r>
              <w:rPr>
                <w:color w:val="0D7FAC"/>
                <w:position w:val="2"/>
              </w:rPr>
              <w:t>term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neurologic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recovery</w:t>
            </w:r>
            <w:r>
              <w:rPr>
                <w:color w:val="0D7FAC"/>
                <w:spacing w:val="1"/>
                <w:position w:val="2"/>
              </w:rPr>
              <w:t>. </w:t>
            </w:r>
            <w:r>
              <w:rPr>
                <w:color w:val="0D7FAC"/>
                <w:position w:val="2"/>
              </w:rPr>
              <w:t>Crit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Care</w:t>
            </w:r>
            <w:r>
              <w:rPr>
                <w:color w:val="0D7FAC"/>
                <w:spacing w:val="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Med</w:t>
            </w:r>
          </w:hyperlink>
        </w:p>
        <w:p>
          <w:pPr>
            <w:pStyle w:val="BodyText"/>
            <w:ind w:left="364"/>
            <w:spacing w:before="25" w:line="181" w:lineRule="exact"/>
            <w:rPr/>
          </w:pPr>
          <w:hyperlink w:history="true" r:id="rId154">
            <w:r>
              <w:rPr>
                <w:color w:val="0D7FAC"/>
                <w:spacing w:val="1"/>
                <w:position w:val="2"/>
              </w:rPr>
              <w:t>2019;47:85–92</w:t>
            </w:r>
          </w:hyperlink>
          <w:r>
            <w:rPr>
              <w:spacing w:val="1"/>
              <w:position w:val="2"/>
            </w:rPr>
            <w:t>.</w:t>
          </w:r>
        </w:p>
        <w:p>
          <w:pPr>
            <w:pStyle w:val="BodyText"/>
            <w:ind w:left="15"/>
            <w:spacing w:before="145" w:line="174" w:lineRule="exact"/>
            <w:rPr/>
          </w:pPr>
          <w:r>
            <w:rPr>
              <w:spacing w:val="4"/>
              <w:position w:val="2"/>
            </w:rPr>
            <w:t>121.  </w:t>
          </w:r>
          <w:hyperlink w:history="true" r:id="rId155">
            <w:r>
              <w:rPr>
                <w:color w:val="0D7FAC"/>
                <w:position w:val="2"/>
              </w:rPr>
              <w:t>Empey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PE</w:t>
            </w:r>
            <w:r>
              <w:rPr>
                <w:color w:val="0D7FAC"/>
                <w:spacing w:val="4"/>
                <w:position w:val="2"/>
              </w:rPr>
              <w:t>,  </w:t>
            </w:r>
            <w:r>
              <w:rPr>
                <w:color w:val="0D7FAC"/>
                <w:position w:val="2"/>
              </w:rPr>
              <w:t>Miller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TM</w:t>
            </w:r>
            <w:r>
              <w:rPr>
                <w:color w:val="0D7FAC"/>
                <w:spacing w:val="4"/>
                <w:position w:val="2"/>
              </w:rPr>
              <w:t>,</w:t>
            </w:r>
            <w:r>
              <w:rPr>
                <w:color w:val="0D7FAC"/>
                <w:spacing w:val="9"/>
                <w:w w:val="102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Philbrick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AH</w:t>
            </w:r>
            <w:r>
              <w:rPr>
                <w:color w:val="0D7FAC"/>
                <w:spacing w:val="4"/>
                <w:position w:val="2"/>
              </w:rPr>
              <w:t>,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Melick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JA</w:t>
            </w:r>
            <w:r>
              <w:rPr>
                <w:color w:val="0D7FAC"/>
                <w:spacing w:val="4"/>
                <w:position w:val="2"/>
              </w:rPr>
              <w:t>,</w:t>
            </w:r>
            <w:r>
              <w:rPr>
                <w:color w:val="0D7FAC"/>
                <w:spacing w:val="7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Kochanek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PM</w:t>
            </w:r>
            <w:r>
              <w:rPr>
                <w:color w:val="0D7FAC"/>
                <w:spacing w:val="4"/>
                <w:position w:val="2"/>
              </w:rPr>
              <w:t>,</w:t>
            </w:r>
          </w:hyperlink>
        </w:p>
        <w:p>
          <w:pPr>
            <w:pStyle w:val="BodyText"/>
            <w:ind w:left="366"/>
            <w:spacing w:before="25" w:line="175" w:lineRule="exact"/>
            <w:rPr/>
          </w:pPr>
          <w:hyperlink w:history="true" r:id="rId155">
            <w:r>
              <w:rPr>
                <w:color w:val="0D7FAC"/>
                <w:position w:val="2"/>
              </w:rPr>
              <w:t>Poloyac</w:t>
            </w:r>
            <w:r>
              <w:rPr>
                <w:color w:val="0D7FAC"/>
                <w:spacing w:val="11"/>
                <w:w w:val="101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SM.  Mild</w:t>
            </w:r>
            <w:r>
              <w:rPr>
                <w:color w:val="0D7FAC"/>
                <w:spacing w:val="8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hypothermia   dec</w:t>
            </w:r>
            <w:r>
              <w:rPr>
                <w:color w:val="0D7FAC"/>
                <w:spacing w:val="-1"/>
                <w:position w:val="2"/>
              </w:rPr>
              <w:t>reases</w:t>
            </w:r>
            <w:r>
              <w:rPr>
                <w:color w:val="0D7FAC"/>
                <w:spacing w:val="10"/>
                <w:w w:val="102"/>
                <w:position w:val="2"/>
              </w:rPr>
              <w:t xml:space="preserve">  </w:t>
            </w:r>
            <w:r>
              <w:rPr>
                <w:color w:val="0D7FAC"/>
                <w:spacing w:val="-1"/>
                <w:position w:val="2"/>
              </w:rPr>
              <w:t>fentanyl</w:t>
            </w:r>
            <w:r>
              <w:rPr>
                <w:color w:val="0D7FAC"/>
                <w:spacing w:val="10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-1"/>
                <w:position w:val="2"/>
              </w:rPr>
              <w:t>and</w:t>
            </w:r>
            <w:r>
              <w:rPr>
                <w:color w:val="0D7FAC"/>
                <w:spacing w:val="9"/>
                <w:w w:val="101"/>
                <w:position w:val="2"/>
              </w:rPr>
              <w:t xml:space="preserve">  </w:t>
            </w:r>
            <w:r>
              <w:rPr>
                <w:color w:val="0D7FAC"/>
                <w:spacing w:val="-1"/>
                <w:position w:val="2"/>
              </w:rPr>
              <w:t>midazolam</w:t>
            </w:r>
          </w:hyperlink>
        </w:p>
        <w:p>
          <w:pPr>
            <w:pStyle w:val="BodyText"/>
            <w:ind w:left="364"/>
            <w:spacing w:before="25" w:line="174" w:lineRule="exact"/>
            <w:rPr/>
          </w:pPr>
          <w:hyperlink w:history="true" r:id="rId155">
            <w:r>
              <w:rPr>
                <w:color w:val="0D7FAC"/>
                <w:spacing w:val="-1"/>
                <w:position w:val="2"/>
              </w:rPr>
              <w:t>steady–state</w:t>
            </w:r>
            <w:r>
              <w:rPr>
                <w:color w:val="0D7FAC"/>
                <w:spacing w:val="29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clearance</w:t>
            </w:r>
            <w:r>
              <w:rPr>
                <w:color w:val="0D7FAC"/>
                <w:spacing w:val="28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in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</w:t>
            </w:r>
            <w:r>
              <w:rPr>
                <w:color w:val="0D7FAC"/>
                <w:spacing w:val="27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rat</w:t>
            </w:r>
            <w:r>
              <w:rPr>
                <w:color w:val="0D7FAC"/>
                <w:spacing w:val="27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model</w:t>
            </w:r>
            <w:r>
              <w:rPr>
                <w:color w:val="0D7FAC"/>
                <w:spacing w:val="2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of</w:t>
            </w:r>
            <w:r>
              <w:rPr>
                <w:color w:val="0D7FAC"/>
                <w:spacing w:val="10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cardiac</w:t>
            </w:r>
            <w:r>
              <w:rPr>
                <w:color w:val="0D7FAC"/>
                <w:spacing w:val="28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arrest.</w:t>
            </w:r>
            <w:r>
              <w:rPr>
                <w:color w:val="0D7FAC"/>
                <w:spacing w:val="30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Crit</w:t>
            </w:r>
            <w:r>
              <w:rPr>
                <w:color w:val="0D7FAC"/>
                <w:spacing w:val="30"/>
                <w:position w:val="2"/>
              </w:rPr>
              <w:t xml:space="preserve"> </w:t>
            </w:r>
            <w:r>
              <w:rPr>
                <w:color w:val="0D7FAC"/>
                <w:spacing w:val="-2"/>
                <w:position w:val="2"/>
              </w:rPr>
              <w:t>Care</w:t>
            </w:r>
            <w:r>
              <w:rPr>
                <w:color w:val="0D7FAC"/>
                <w:spacing w:val="26"/>
                <w:position w:val="2"/>
              </w:rPr>
              <w:t xml:space="preserve"> </w:t>
            </w:r>
            <w:r>
              <w:rPr>
                <w:color w:val="0D7FAC"/>
                <w:spacing w:val="-2"/>
                <w:position w:val="2"/>
              </w:rPr>
              <w:t>Med</w:t>
            </w:r>
          </w:hyperlink>
        </w:p>
        <w:p>
          <w:pPr>
            <w:pStyle w:val="BodyText"/>
            <w:ind w:left="364"/>
            <w:spacing w:before="25" w:line="182" w:lineRule="exact"/>
            <w:rPr/>
          </w:pPr>
          <w:hyperlink w:history="true" r:id="rId155">
            <w:r>
              <w:rPr>
                <w:color w:val="0D7FAC"/>
                <w:spacing w:val="1"/>
                <w:position w:val="2"/>
              </w:rPr>
              <w:t>2012;40:1221–8</w:t>
            </w:r>
          </w:hyperlink>
          <w:r>
            <w:rPr>
              <w:spacing w:val="1"/>
              <w:position w:val="2"/>
            </w:rPr>
            <w:t>.</w:t>
          </w:r>
        </w:p>
        <w:p>
          <w:pPr>
            <w:pStyle w:val="BodyText"/>
            <w:ind w:left="15"/>
            <w:spacing w:before="145" w:line="174" w:lineRule="exact"/>
            <w:rPr/>
          </w:pPr>
          <w:r>
            <w:rPr>
              <w:spacing w:val="2"/>
              <w:position w:val="2"/>
            </w:rPr>
            <w:t>122.  </w:t>
          </w:r>
          <w:hyperlink w:history="true" r:id="rId156">
            <w:r>
              <w:rPr>
                <w:color w:val="0D7FAC"/>
                <w:position w:val="2"/>
              </w:rPr>
              <w:t>Tortorici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MA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20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Kochanek</w:t>
            </w:r>
            <w:r>
              <w:rPr>
                <w:color w:val="0D7FAC"/>
                <w:spacing w:val="17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PM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20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Poloyac</w:t>
            </w:r>
            <w:r>
              <w:rPr>
                <w:color w:val="0D7FAC"/>
                <w:spacing w:val="19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SM</w:t>
            </w:r>
            <w:r>
              <w:rPr>
                <w:color w:val="0D7FAC"/>
                <w:spacing w:val="2"/>
                <w:position w:val="2"/>
              </w:rPr>
              <w:t>.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Effects</w:t>
            </w:r>
            <w:r>
              <w:rPr>
                <w:color w:val="0D7FAC"/>
                <w:spacing w:val="19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hypothermia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on</w:t>
            </w:r>
          </w:hyperlink>
        </w:p>
        <w:p>
          <w:pPr>
            <w:pStyle w:val="BodyText"/>
            <w:ind w:left="366"/>
            <w:spacing w:before="24" w:line="175" w:lineRule="exact"/>
            <w:rPr/>
          </w:pPr>
          <w:hyperlink w:history="true" r:id="rId156">
            <w:r>
              <w:rPr>
                <w:color w:val="0D7FAC"/>
                <w:position w:val="2"/>
              </w:rPr>
              <w:t>drug</w:t>
            </w:r>
            <w:r>
              <w:rPr>
                <w:color w:val="0D7FAC"/>
                <w:spacing w:val="33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disposition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metabolism</w:t>
            </w:r>
            <w:r>
              <w:rPr>
                <w:color w:val="0D7FAC"/>
                <w:spacing w:val="2"/>
                <w:position w:val="2"/>
              </w:rPr>
              <w:t>,</w:t>
            </w:r>
            <w:r>
              <w:rPr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and</w:t>
            </w:r>
            <w:r>
              <w:rPr>
                <w:color w:val="0D7FAC"/>
                <w:spacing w:val="34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response</w:t>
            </w:r>
            <w:r>
              <w:rPr>
                <w:color w:val="0D7FAC"/>
                <w:spacing w:val="2"/>
                <w:position w:val="2"/>
              </w:rPr>
              <w:t>:</w:t>
            </w:r>
            <w:r>
              <w:rPr>
                <w:color w:val="0D7FAC"/>
                <w:spacing w:val="3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</w:t>
            </w:r>
            <w:r>
              <w:rPr>
                <w:color w:val="0D7FAC"/>
                <w:spacing w:val="30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focus</w:t>
            </w:r>
            <w:r>
              <w:rPr>
                <w:color w:val="0D7FAC"/>
                <w:spacing w:val="34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of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hypothermia</w:t>
            </w:r>
            <w:r>
              <w:rPr>
                <w:color w:val="0D7FAC"/>
                <w:spacing w:val="2"/>
                <w:position w:val="2"/>
              </w:rPr>
              <w:t>–</w:t>
            </w:r>
          </w:hyperlink>
        </w:p>
        <w:p>
          <w:pPr>
            <w:pStyle w:val="BodyText"/>
            <w:ind w:left="365"/>
            <w:spacing w:before="25" w:line="174" w:lineRule="exact"/>
            <w:rPr/>
          </w:pPr>
          <w:hyperlink w:history="true" r:id="rId156">
            <w:r>
              <w:rPr>
                <w:color w:val="0D7FAC"/>
                <w:position w:val="2"/>
              </w:rPr>
              <w:t>mediated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alterations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on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the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cytochrome</w:t>
            </w:r>
            <w:r>
              <w:rPr>
                <w:color w:val="0D7FAC"/>
                <w:spacing w:val="5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P</w:t>
            </w:r>
            <w:r>
              <w:rPr>
                <w:color w:val="0D7FAC"/>
                <w:spacing w:val="4"/>
                <w:position w:val="2"/>
              </w:rPr>
              <w:t>450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enzyme</w:t>
            </w:r>
            <w:r>
              <w:rPr>
                <w:color w:val="0D7FAC"/>
                <w:spacing w:val="4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system</w:t>
            </w:r>
            <w:r>
              <w:rPr>
                <w:color w:val="0D7FAC"/>
                <w:spacing w:val="4"/>
                <w:position w:val="2"/>
              </w:rPr>
              <w:t>.</w:t>
            </w:r>
            <w:r>
              <w:rPr>
                <w:color w:val="0D7FAC"/>
                <w:spacing w:val="6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Crit</w:t>
            </w:r>
          </w:hyperlink>
        </w:p>
        <w:p>
          <w:pPr>
            <w:pStyle w:val="BodyText"/>
            <w:ind w:left="367"/>
            <w:spacing w:before="26" w:line="181" w:lineRule="exact"/>
            <w:rPr/>
          </w:pPr>
          <w:hyperlink w:history="true" r:id="rId156">
            <w:r>
              <w:rPr>
                <w:color w:val="0D7FAC"/>
                <w:position w:val="1"/>
              </w:rPr>
              <w:t>Care</w:t>
            </w:r>
            <w:r>
              <w:rPr>
                <w:color w:val="0D7FAC"/>
                <w:spacing w:val="26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Med</w:t>
            </w:r>
            <w:r>
              <w:rPr>
                <w:color w:val="0D7FAC"/>
                <w:spacing w:val="17"/>
                <w:w w:val="102"/>
                <w:position w:val="1"/>
              </w:rPr>
              <w:t xml:space="preserve"> </w:t>
            </w:r>
            <w:r>
              <w:rPr>
                <w:color w:val="0D7FAC"/>
                <w:spacing w:val="2"/>
                <w:position w:val="1"/>
              </w:rPr>
              <w:t>2007;35:2196–204</w:t>
            </w:r>
          </w:hyperlink>
          <w:r>
            <w:rPr>
              <w:spacing w:val="2"/>
              <w:position w:val="1"/>
            </w:rPr>
            <w:t>.</w:t>
          </w:r>
        </w:p>
        <w:p>
          <w:pPr>
            <w:pStyle w:val="BodyText"/>
            <w:ind w:left="15"/>
            <w:spacing w:before="145" w:line="175" w:lineRule="exact"/>
            <w:rPr/>
          </w:pPr>
          <w:r>
            <w:rPr>
              <w:position w:val="2"/>
            </w:rPr>
            <w:t>123.  </w:t>
          </w:r>
          <w:hyperlink w:history="true" r:id="rId157">
            <w:r>
              <w:rPr>
                <w:color w:val="0D7FAC"/>
                <w:position w:val="2"/>
              </w:rPr>
              <w:t>Lopez   Soto</w:t>
            </w:r>
            <w:r>
              <w:rPr>
                <w:color w:val="0D7FAC"/>
                <w:spacing w:val="17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C,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Dragoi</w:t>
            </w:r>
            <w:r>
              <w:rPr>
                <w:color w:val="0D7FAC"/>
                <w:spacing w:val="15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L,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Heyn</w:t>
            </w:r>
            <w:r>
              <w:rPr>
                <w:color w:val="0D7FAC"/>
                <w:spacing w:val="16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CC,</w:t>
            </w:r>
            <w:r>
              <w:rPr>
                <w:color w:val="0D7FAC"/>
                <w:spacing w:val="15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et</w:t>
            </w:r>
            <w:r>
              <w:rPr>
                <w:color w:val="0D7FAC"/>
                <w:spacing w:val="15"/>
                <w:w w:val="102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al.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Imaging</w:t>
            </w:r>
            <w:r>
              <w:rPr>
                <w:color w:val="0D7FAC"/>
                <w:spacing w:val="13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for</w:t>
            </w:r>
            <w:r>
              <w:rPr>
                <w:color w:val="0D7FAC"/>
                <w:spacing w:val="14"/>
                <w:w w:val="102"/>
                <w:position w:val="2"/>
              </w:rPr>
              <w:t xml:space="preserve">  </w:t>
            </w:r>
            <w:r>
              <w:rPr>
                <w:color w:val="0D7FAC"/>
                <w:position w:val="2"/>
              </w:rPr>
              <w:t>neuro–</w:t>
            </w:r>
          </w:hyperlink>
        </w:p>
        <w:p>
          <w:pPr>
            <w:pStyle w:val="BodyText"/>
            <w:ind w:left="363"/>
            <w:spacing w:before="25" w:line="174" w:lineRule="exact"/>
            <w:rPr/>
          </w:pPr>
          <w:hyperlink w:history="true" r:id="rId157">
            <w:r>
              <w:rPr>
                <w:color w:val="0D7FAC"/>
                <w:spacing w:val="-1"/>
                <w:position w:val="2"/>
              </w:rPr>
              <w:t>prognostication</w:t>
            </w:r>
            <w:r>
              <w:rPr>
                <w:color w:val="0D7FAC"/>
                <w:spacing w:val="13"/>
                <w:w w:val="102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after</w:t>
            </w:r>
            <w:r>
              <w:rPr>
                <w:color w:val="0D7FAC"/>
                <w:spacing w:val="8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cardiac</w:t>
            </w:r>
            <w:r>
              <w:rPr>
                <w:color w:val="0D7FAC"/>
                <w:spacing w:val="9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arrest: systematic review and meta–analysis.</w:t>
            </w:r>
          </w:hyperlink>
        </w:p>
        <w:p>
          <w:pPr>
            <w:pStyle w:val="BodyText"/>
            <w:ind w:left="363"/>
            <w:spacing w:before="25" w:line="182" w:lineRule="exact"/>
            <w:rPr/>
          </w:pPr>
          <w:hyperlink w:history="true" r:id="rId157">
            <w:r>
              <w:rPr>
                <w:color w:val="0D7FAC"/>
                <w:position w:val="1"/>
              </w:rPr>
              <w:t>Neurocrit</w:t>
            </w:r>
            <w:r>
              <w:rPr>
                <w:color w:val="0D7FAC"/>
                <w:spacing w:val="35"/>
                <w:position w:val="1"/>
              </w:rPr>
              <w:t xml:space="preserve"> </w:t>
            </w:r>
            <w:r>
              <w:rPr>
                <w:color w:val="0D7FAC"/>
                <w:position w:val="1"/>
              </w:rPr>
              <w:t>Care</w:t>
            </w:r>
            <w:r>
              <w:rPr>
                <w:color w:val="0D7FAC"/>
                <w:spacing w:val="19"/>
                <w:position w:val="1"/>
              </w:rPr>
              <w:t xml:space="preserve"> </w:t>
            </w:r>
            <w:r>
              <w:rPr>
                <w:color w:val="0D7FAC"/>
                <w:spacing w:val="2"/>
                <w:position w:val="1"/>
              </w:rPr>
              <w:t>2020;32:206–16</w:t>
            </w:r>
          </w:hyperlink>
          <w:r>
            <w:rPr>
              <w:spacing w:val="2"/>
              <w:position w:val="1"/>
            </w:rPr>
            <w:t>.</w:t>
          </w:r>
        </w:p>
        <w:p>
          <w:pPr>
            <w:pStyle w:val="BodyText"/>
            <w:ind w:left="15"/>
            <w:spacing w:before="145" w:line="174" w:lineRule="exact"/>
            <w:rPr/>
          </w:pPr>
          <w:r>
            <w:rPr>
              <w:position w:val="2"/>
            </w:rPr>
            <w:t>124.  </w:t>
          </w:r>
          <w:hyperlink w:history="true" r:id="rId158">
            <w:r>
              <w:rPr>
                <w:color w:val="0D7FAC"/>
                <w:position w:val="2"/>
              </w:rPr>
              <w:t>Rittenberger JC,</w:t>
            </w:r>
            <w:r>
              <w:rPr>
                <w:color w:val="0D7FAC"/>
                <w:spacing w:val="31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Raina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K,</w:t>
            </w:r>
            <w:r>
              <w:rPr>
                <w:color w:val="0D7FAC"/>
                <w:spacing w:val="23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Holm</w:t>
            </w:r>
            <w:r>
              <w:rPr>
                <w:color w:val="0D7FAC"/>
                <w:spacing w:val="18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MB,</w:t>
            </w:r>
            <w:r>
              <w:rPr>
                <w:color w:val="0D7FAC"/>
                <w:spacing w:val="2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Kim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YJ,</w:t>
            </w:r>
            <w:r>
              <w:rPr>
                <w:color w:val="0D7FAC"/>
                <w:spacing w:val="2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Callaway</w:t>
            </w:r>
            <w:r>
              <w:rPr>
                <w:color w:val="0D7FAC"/>
                <w:spacing w:val="19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CW.</w:t>
            </w:r>
            <w:r>
              <w:rPr>
                <w:color w:val="0D7FAC"/>
                <w:spacing w:val="1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Associ–</w:t>
            </w:r>
          </w:hyperlink>
        </w:p>
        <w:p>
          <w:pPr>
            <w:pStyle w:val="BodyText"/>
            <w:ind w:left="366"/>
            <w:spacing w:before="24" w:line="175" w:lineRule="exact"/>
            <w:rPr/>
          </w:pPr>
          <w:hyperlink w:history="true" r:id="rId158">
            <w:r>
              <w:rPr>
                <w:color w:val="0D7FAC"/>
                <w:position w:val="2"/>
              </w:rPr>
              <w:t>ation</w:t>
            </w:r>
            <w:r>
              <w:rPr>
                <w:color w:val="0D7FAC"/>
                <w:spacing w:val="15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between</w:t>
            </w:r>
            <w:r>
              <w:rPr>
                <w:color w:val="0D7FAC"/>
                <w:spacing w:val="16"/>
                <w:w w:val="101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Cerebral</w:t>
            </w:r>
            <w:r>
              <w:rPr>
                <w:color w:val="0D7FAC"/>
                <w:spacing w:val="16"/>
                <w:w w:val="102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Performance</w:t>
            </w:r>
            <w:r>
              <w:rPr>
                <w:color w:val="0D7FAC"/>
                <w:spacing w:val="18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Category,</w:t>
            </w:r>
            <w:r>
              <w:rPr>
                <w:color w:val="0D7FAC"/>
                <w:spacing w:val="13"/>
                <w:position w:val="2"/>
              </w:rPr>
              <w:t xml:space="preserve"> </w:t>
            </w:r>
            <w:r>
              <w:rPr>
                <w:color w:val="0D7FAC"/>
                <w:position w:val="2"/>
              </w:rPr>
              <w:t>Modiﬁ</w:t>
            </w:r>
            <w:r>
              <w:rPr>
                <w:color w:val="0D7FAC"/>
                <w:spacing w:val="-1"/>
                <w:position w:val="2"/>
              </w:rPr>
              <w:t>ed</w:t>
            </w:r>
            <w:r>
              <w:rPr>
                <w:color w:val="0D7FAC"/>
                <w:spacing w:val="15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Rankin</w:t>
            </w:r>
            <w:r>
              <w:rPr>
                <w:color w:val="0D7FAC"/>
                <w:spacing w:val="17"/>
                <w:w w:val="101"/>
                <w:position w:val="2"/>
              </w:rPr>
              <w:t xml:space="preserve"> </w:t>
            </w:r>
            <w:r>
              <w:rPr>
                <w:color w:val="0D7FAC"/>
                <w:spacing w:val="-1"/>
                <w:position w:val="2"/>
              </w:rPr>
              <w:t>Scale,</w:t>
            </w:r>
          </w:hyperlink>
        </w:p>
        <w:p>
          <w:pPr>
            <w:pStyle w:val="BodyText"/>
            <w:ind w:left="366"/>
            <w:spacing w:before="25" w:line="174" w:lineRule="exact"/>
            <w:rPr/>
          </w:pPr>
          <w:hyperlink w:history="true" r:id="rId158">
            <w:r>
              <w:rPr>
                <w:color w:val="0D7FAC"/>
                <w:position w:val="2"/>
              </w:rPr>
              <w:t>and  discharge  disposition  after  cardiac  arrest.  R</w:t>
            </w:r>
            <w:r>
              <w:rPr>
                <w:color w:val="0D7FAC"/>
                <w:spacing w:val="-1"/>
                <w:position w:val="2"/>
              </w:rPr>
              <w:t>esuscitation  2011;82:</w:t>
            </w:r>
          </w:hyperlink>
        </w:p>
        <w:p>
          <w:pPr>
            <w:pStyle w:val="BodyText"/>
            <w:ind w:left="378"/>
            <w:spacing w:before="26" w:line="204" w:lineRule="exact"/>
            <w:rPr/>
          </w:pPr>
          <w:hyperlink w:history="true" r:id="rId158">
            <w:r>
              <w:rPr>
                <w:color w:val="0D7FAC"/>
                <w:spacing w:val="-1"/>
                <w:position w:val="1"/>
              </w:rPr>
              <w:t>1036–40</w:t>
            </w:r>
          </w:hyperlink>
          <w:r>
            <w:rPr>
              <w:spacing w:val="-1"/>
              <w:position w:val="1"/>
            </w:rPr>
            <w:t>.</w:t>
          </w:r>
        </w:p>
      </w:sdtContent>
    </w:sdt>
    <w:p>
      <w:pPr>
        <w:spacing w:line="436" w:lineRule="auto"/>
        <w:rPr>
          <w:rFonts w:ascii="Arial"/>
          <w:sz w:val="21"/>
        </w:rPr>
      </w:pPr>
      <w:r/>
    </w:p>
    <w:p>
      <w:pPr>
        <w:spacing w:before="55" w:line="191" w:lineRule="auto"/>
        <w:outlineLvl w:val="1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2"/>
        </w:rPr>
        <w:t>Supplementary</w:t>
      </w:r>
      <w:r>
        <w:rPr>
          <w:rFonts w:ascii="Arial" w:hAnsi="Arial" w:eastAsia="Arial" w:cs="Arial"/>
          <w:sz w:val="19"/>
          <w:szCs w:val="19"/>
          <w:spacing w:val="25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2"/>
        </w:rPr>
        <w:t>Materi</w:t>
      </w:r>
      <w:r>
        <w:rPr>
          <w:rFonts w:ascii="Arial" w:hAnsi="Arial" w:eastAsia="Arial" w:cs="Arial"/>
          <w:sz w:val="19"/>
          <w:szCs w:val="19"/>
          <w:spacing w:val="11"/>
        </w:rPr>
        <w:t>al</w:t>
      </w:r>
    </w:p>
    <w:p>
      <w:pPr>
        <w:pStyle w:val="BodyText"/>
        <w:ind w:left="4" w:right="216" w:firstLine="232"/>
        <w:spacing w:before="40"/>
        <w:jc w:val="both"/>
        <w:rPr>
          <w:sz w:val="19"/>
          <w:szCs w:val="19"/>
        </w:rPr>
      </w:pPr>
      <w:r>
        <w:rPr>
          <w:sz w:val="19"/>
          <w:szCs w:val="19"/>
          <w:spacing w:val="-1"/>
        </w:rPr>
        <w:t>To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access</w:t>
      </w:r>
      <w:r>
        <w:rPr>
          <w:sz w:val="19"/>
          <w:szCs w:val="19"/>
          <w:spacing w:val="37"/>
          <w:w w:val="101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  <w:spacing w:val="-1"/>
        </w:rPr>
        <w:t>supplementary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-1"/>
        </w:rPr>
        <w:t>material</w:t>
      </w:r>
      <w:r>
        <w:rPr>
          <w:sz w:val="19"/>
          <w:szCs w:val="19"/>
          <w:spacing w:val="40"/>
        </w:rPr>
        <w:t xml:space="preserve"> </w:t>
      </w:r>
      <w:r>
        <w:rPr>
          <w:sz w:val="19"/>
          <w:szCs w:val="19"/>
          <w:spacing w:val="-1"/>
        </w:rPr>
        <w:t>acco</w:t>
      </w:r>
      <w:r>
        <w:rPr>
          <w:sz w:val="19"/>
          <w:szCs w:val="19"/>
          <w:spacing w:val="-2"/>
        </w:rPr>
        <w:t>mpanying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spacing w:val="-2"/>
        </w:rPr>
        <w:t>this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article,  visit  the</w:t>
      </w:r>
      <w:r>
        <w:rPr>
          <w:sz w:val="19"/>
          <w:szCs w:val="19"/>
          <w:spacing w:val="-1"/>
        </w:rPr>
        <w:t xml:space="preserve">  online  version  of</w:t>
      </w:r>
      <w:r>
        <w:rPr>
          <w:sz w:val="19"/>
          <w:szCs w:val="19"/>
          <w:spacing w:val="30"/>
        </w:rPr>
        <w:t xml:space="preserve"> </w:t>
      </w:r>
      <w:r>
        <w:rPr>
          <w:sz w:val="19"/>
          <w:szCs w:val="19"/>
          <w:spacing w:val="-1"/>
        </w:rPr>
        <w:t>the</w:t>
      </w:r>
      <w:r>
        <w:rPr>
          <w:sz w:val="19"/>
          <w:szCs w:val="19"/>
          <w:spacing w:val="10"/>
        </w:rPr>
        <w:t xml:space="preserve">  </w:t>
      </w:r>
      <w:r>
        <w:rPr>
          <w:sz w:val="19"/>
          <w:szCs w:val="19"/>
          <w:spacing w:val="-1"/>
        </w:rPr>
        <w:t>Canadian</w:t>
      </w:r>
      <w:r>
        <w:rPr>
          <w:sz w:val="19"/>
          <w:szCs w:val="19"/>
          <w:spacing w:val="24"/>
        </w:rPr>
        <w:t xml:space="preserve"> </w:t>
      </w:r>
      <w:r>
        <w:rPr>
          <w:sz w:val="19"/>
          <w:szCs w:val="19"/>
          <w:spacing w:val="-1"/>
        </w:rPr>
        <w:t>Journal  of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Cardiology</w:t>
      </w:r>
      <w:r>
        <w:rPr>
          <w:sz w:val="19"/>
          <w:szCs w:val="19"/>
          <w:spacing w:val="18"/>
        </w:rPr>
        <w:t xml:space="preserve">  </w:t>
      </w:r>
      <w:r>
        <w:rPr>
          <w:sz w:val="19"/>
          <w:szCs w:val="19"/>
          <w:spacing w:val="-1"/>
        </w:rPr>
        <w:t>at</w:t>
      </w:r>
      <w:r>
        <w:rPr>
          <w:sz w:val="19"/>
          <w:szCs w:val="19"/>
          <w:spacing w:val="15"/>
          <w:w w:val="101"/>
        </w:rPr>
        <w:t xml:space="preserve">  </w:t>
      </w:r>
      <w:hyperlink w:history="true" r:id="rId159">
        <w:r>
          <w:rPr>
            <w:sz w:val="19"/>
            <w:szCs w:val="19"/>
            <w:color w:val="0D7FAC"/>
            <w:spacing w:val="-1"/>
          </w:rPr>
          <w:t>www.onlinecjc.ca</w:t>
        </w:r>
      </w:hyperlink>
      <w:r>
        <w:rPr>
          <w:sz w:val="19"/>
          <w:szCs w:val="19"/>
          <w:color w:val="0D7FAC"/>
          <w:spacing w:val="18"/>
          <w:w w:val="101"/>
        </w:rPr>
        <w:t xml:space="preserve">  </w:t>
      </w:r>
      <w:r>
        <w:rPr>
          <w:sz w:val="19"/>
          <w:szCs w:val="19"/>
          <w:spacing w:val="-1"/>
        </w:rPr>
        <w:t>and</w:t>
      </w:r>
      <w:r>
        <w:rPr>
          <w:sz w:val="19"/>
          <w:szCs w:val="19"/>
          <w:spacing w:val="19"/>
          <w:w w:val="101"/>
        </w:rPr>
        <w:t xml:space="preserve">  </w:t>
      </w:r>
      <w:r>
        <w:rPr>
          <w:sz w:val="19"/>
          <w:szCs w:val="19"/>
          <w:spacing w:val="-1"/>
        </w:rPr>
        <w:t>at</w:t>
      </w:r>
      <w:r>
        <w:rPr>
          <w:sz w:val="19"/>
          <w:szCs w:val="19"/>
          <w:spacing w:val="16"/>
        </w:rPr>
        <w:t xml:space="preserve">  </w:t>
      </w:r>
      <w:hyperlink w:history="true" r:id="rId12">
        <w:r>
          <w:rPr>
            <w:sz w:val="19"/>
            <w:szCs w:val="19"/>
            <w:color w:val="0D7FAC"/>
            <w:spacing w:val="-1"/>
          </w:rPr>
          <w:t>https://doi.org/</w:t>
        </w:r>
        <w:r>
          <w:rPr>
            <w:sz w:val="19"/>
            <w:szCs w:val="19"/>
            <w:color w:val="0D7FAC"/>
            <w:spacing w:val="-2"/>
          </w:rPr>
          <w:t>10.</w:t>
        </w:r>
      </w:hyperlink>
      <w:r>
        <w:rPr>
          <w:sz w:val="19"/>
          <w:szCs w:val="19"/>
          <w:color w:val="0D7FAC"/>
        </w:rPr>
        <w:t xml:space="preserve"> </w:t>
      </w:r>
      <w:hyperlink w:history="true" r:id="rId12">
        <w:r>
          <w:rPr>
            <w:sz w:val="19"/>
            <w:szCs w:val="19"/>
            <w:color w:val="0D7FAC"/>
            <w:spacing w:val="3"/>
          </w:rPr>
          <w:t>1016/j.</w:t>
        </w:r>
        <w:r>
          <w:rPr>
            <w:sz w:val="19"/>
            <w:szCs w:val="19"/>
            <w:color w:val="0D7FAC"/>
          </w:rPr>
          <w:t>cjca</w:t>
        </w:r>
        <w:r>
          <w:rPr>
            <w:sz w:val="19"/>
            <w:szCs w:val="19"/>
            <w:color w:val="0D7FAC"/>
            <w:spacing w:val="3"/>
          </w:rPr>
          <w:t>.2022.12.014</w:t>
        </w:r>
      </w:hyperlink>
      <w:r>
        <w:rPr>
          <w:sz w:val="19"/>
          <w:szCs w:val="19"/>
          <w:spacing w:val="3"/>
        </w:rPr>
        <w:t>.</w:t>
      </w:r>
    </w:p>
    <w:sectPr>
      <w:type w:val="continuous"/>
      <w:pgSz w:w="11700" w:h="15660"/>
      <w:pgMar w:top="1003" w:right="654" w:bottom="0" w:left="760" w:header="581" w:footer="0" w:gutter="0"/>
      <w:cols w:equalWidth="0" w:num="2">
        <w:col w:w="5230" w:space="100"/>
        <w:col w:w="4956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Malgun Gothic">
    <w:panose1 w:val="020B0503020000020004"/>
    <w:charset w:val="86"/>
    <w:family w:val="auto"/>
    <w:pitch w:val="variable"/>
    <w:sig w:usb0="9000002F" w:usb1="29D77CFB" w:usb2="00000012" w:usb3="00000000" w:csb0="0008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WordPictureWatermark2" style="position:absolute;margin-left:38.0314pt;margin-top:250.498pt;mso-position-vertical-relative:page;mso-position-horizontal-relative:page;width:514.25pt;height:279.85pt;z-index:-251658240;" o:allowincell="f" filled="false" stroked="false" type="#_x0000_t75">
          <v:imagedata o:title="" r:id="rId1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8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66" style="position:absolute;margin-left:38.0314pt;margin-top:250.498pt;mso-position-vertical-relative:page;mso-position-horizontal-relative:page;width:514.25pt;height:279.85pt;z-index:-25165721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position w:val="2"/>
      </w:rPr>
      <w:t>Fordyce</w:t>
    </w:r>
    <w:r>
      <w:rPr>
        <w:rFonts w:ascii="Arial" w:hAnsi="Arial" w:eastAsia="Arial" w:cs="Arial"/>
        <w:sz w:val="15"/>
        <w:szCs w:val="15"/>
        <w:spacing w:val="17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et</w:t>
    </w:r>
    <w:r>
      <w:rPr>
        <w:rFonts w:ascii="Arial" w:hAnsi="Arial" w:eastAsia="Arial" w:cs="Arial"/>
        <w:sz w:val="15"/>
        <w:szCs w:val="15"/>
        <w:spacing w:val="16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al</w:t>
    </w:r>
    <w:r>
      <w:rPr>
        <w:rFonts w:ascii="Arial" w:hAnsi="Arial" w:eastAsia="Arial" w:cs="Arial"/>
        <w:sz w:val="15"/>
        <w:szCs w:val="15"/>
        <w:spacing w:val="1"/>
        <w:position w:val="2"/>
      </w:rPr>
      <w:t>.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                                                369</w:t>
    </w:r>
  </w:p>
  <w:p>
    <w:pPr>
      <w:ind w:left="118"/>
      <w:spacing w:before="28" w:line="197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Neuroprognostication</w:t>
    </w:r>
    <w:r>
      <w:rPr>
        <w:rFonts w:ascii="Arial" w:hAnsi="Arial" w:eastAsia="Arial" w:cs="Arial"/>
        <w:sz w:val="15"/>
        <w:szCs w:val="15"/>
        <w:spacing w:val="30"/>
      </w:rPr>
      <w:t xml:space="preserve"> </w:t>
    </w:r>
    <w:r>
      <w:rPr>
        <w:rFonts w:ascii="Arial" w:hAnsi="Arial" w:eastAsia="Arial" w:cs="Arial"/>
        <w:sz w:val="15"/>
        <w:szCs w:val="15"/>
      </w:rPr>
      <w:t>Post</w:t>
    </w:r>
    <w:r>
      <w:rPr>
        <w:rFonts w:ascii="Arial" w:hAnsi="Arial" w:eastAsia="Arial" w:cs="Arial"/>
        <w:sz w:val="15"/>
        <w:szCs w:val="15"/>
        <w:spacing w:val="16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Cardiac</w:t>
    </w:r>
    <w:r>
      <w:rPr>
        <w:rFonts w:ascii="Arial" w:hAnsi="Arial" w:eastAsia="Arial" w:cs="Arial"/>
        <w:sz w:val="15"/>
        <w:szCs w:val="15"/>
        <w:spacing w:val="11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Arrest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94" style="position:absolute;margin-left:38.0314pt;margin-top:250.498pt;mso-position-vertical-relative:page;mso-position-horizontal-relative:page;width:514.25pt;height:279.85pt;z-index:-25165619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2"/>
      </w:rPr>
      <w:t>370                   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Canadian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Journal</w:t>
    </w:r>
    <w:r>
      <w:rPr>
        <w:rFonts w:ascii="Arial" w:hAnsi="Arial" w:eastAsia="Arial" w:cs="Arial"/>
        <w:sz w:val="15"/>
        <w:szCs w:val="15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of</w:t>
    </w:r>
    <w:r>
      <w:rPr>
        <w:rFonts w:ascii="Arial" w:hAnsi="Arial" w:eastAsia="Arial" w:cs="Arial"/>
        <w:sz w:val="15"/>
        <w:szCs w:val="15"/>
        <w:spacing w:val="1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Cardiology</w:t>
    </w:r>
  </w:p>
  <w:p>
    <w:pPr>
      <w:ind w:left="8889"/>
      <w:spacing w:before="28" w:line="198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Volume</w:t>
    </w:r>
    <w:r>
      <w:rPr>
        <w:rFonts w:ascii="Arial" w:hAnsi="Arial" w:eastAsia="Arial" w:cs="Arial"/>
        <w:sz w:val="15"/>
        <w:szCs w:val="15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39</w:t>
    </w:r>
    <w:r>
      <w:rPr>
        <w:rFonts w:ascii="Arial" w:hAnsi="Arial" w:eastAsia="Arial" w:cs="Arial"/>
        <w:sz w:val="15"/>
        <w:szCs w:val="15"/>
        <w:spacing w:val="18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2023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8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124" style="position:absolute;margin-left:38.0314pt;margin-top:250.498pt;mso-position-vertical-relative:page;mso-position-horizontal-relative:page;width:514.25pt;height:279.85pt;z-index:-25165516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position w:val="2"/>
      </w:rPr>
      <w:t>Fordyce</w:t>
    </w:r>
    <w:r>
      <w:rPr>
        <w:rFonts w:ascii="Arial" w:hAnsi="Arial" w:eastAsia="Arial" w:cs="Arial"/>
        <w:sz w:val="15"/>
        <w:szCs w:val="15"/>
        <w:spacing w:val="17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et</w:t>
    </w:r>
    <w:r>
      <w:rPr>
        <w:rFonts w:ascii="Arial" w:hAnsi="Arial" w:eastAsia="Arial" w:cs="Arial"/>
        <w:sz w:val="15"/>
        <w:szCs w:val="15"/>
        <w:spacing w:val="16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al</w:t>
    </w:r>
    <w:r>
      <w:rPr>
        <w:rFonts w:ascii="Arial" w:hAnsi="Arial" w:eastAsia="Arial" w:cs="Arial"/>
        <w:sz w:val="15"/>
        <w:szCs w:val="15"/>
        <w:spacing w:val="1"/>
        <w:position w:val="2"/>
      </w:rPr>
      <w:t>.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                                                371</w:t>
    </w:r>
  </w:p>
  <w:p>
    <w:pPr>
      <w:ind w:left="118"/>
      <w:spacing w:before="28" w:line="197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Neuroprognostication</w:t>
    </w:r>
    <w:r>
      <w:rPr>
        <w:rFonts w:ascii="Arial" w:hAnsi="Arial" w:eastAsia="Arial" w:cs="Arial"/>
        <w:sz w:val="15"/>
        <w:szCs w:val="15"/>
        <w:spacing w:val="30"/>
      </w:rPr>
      <w:t xml:space="preserve"> </w:t>
    </w:r>
    <w:r>
      <w:rPr>
        <w:rFonts w:ascii="Arial" w:hAnsi="Arial" w:eastAsia="Arial" w:cs="Arial"/>
        <w:sz w:val="15"/>
        <w:szCs w:val="15"/>
      </w:rPr>
      <w:t>Post</w:t>
    </w:r>
    <w:r>
      <w:rPr>
        <w:rFonts w:ascii="Arial" w:hAnsi="Arial" w:eastAsia="Arial" w:cs="Arial"/>
        <w:sz w:val="15"/>
        <w:szCs w:val="15"/>
        <w:spacing w:val="16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Cardiac</w:t>
    </w:r>
    <w:r>
      <w:rPr>
        <w:rFonts w:ascii="Arial" w:hAnsi="Arial" w:eastAsia="Arial" w:cs="Arial"/>
        <w:sz w:val="15"/>
        <w:szCs w:val="15"/>
        <w:spacing w:val="11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Arrest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134" style="position:absolute;margin-left:38.0314pt;margin-top:250.498pt;mso-position-vertical-relative:page;mso-position-horizontal-relative:page;width:514.25pt;height:279.85pt;z-index:-251654144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2"/>
      </w:rPr>
      <w:t>372                   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Canadian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Journal</w:t>
    </w:r>
    <w:r>
      <w:rPr>
        <w:rFonts w:ascii="Arial" w:hAnsi="Arial" w:eastAsia="Arial" w:cs="Arial"/>
        <w:sz w:val="15"/>
        <w:szCs w:val="15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of</w:t>
    </w:r>
    <w:r>
      <w:rPr>
        <w:rFonts w:ascii="Arial" w:hAnsi="Arial" w:eastAsia="Arial" w:cs="Arial"/>
        <w:sz w:val="15"/>
        <w:szCs w:val="15"/>
        <w:spacing w:val="1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Cardiology</w:t>
    </w:r>
  </w:p>
  <w:p>
    <w:pPr>
      <w:ind w:left="8889"/>
      <w:spacing w:before="28" w:line="198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Volume</w:t>
    </w:r>
    <w:r>
      <w:rPr>
        <w:rFonts w:ascii="Arial" w:hAnsi="Arial" w:eastAsia="Arial" w:cs="Arial"/>
        <w:sz w:val="15"/>
        <w:szCs w:val="15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39</w:t>
    </w:r>
    <w:r>
      <w:rPr>
        <w:rFonts w:ascii="Arial" w:hAnsi="Arial" w:eastAsia="Arial" w:cs="Arial"/>
        <w:sz w:val="15"/>
        <w:szCs w:val="15"/>
        <w:spacing w:val="18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2023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8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150" style="position:absolute;margin-left:38.0314pt;margin-top:250.498pt;mso-position-vertical-relative:page;mso-position-horizontal-relative:page;width:514.25pt;height:279.85pt;z-index:-25165312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position w:val="2"/>
      </w:rPr>
      <w:t>Fordyce</w:t>
    </w:r>
    <w:r>
      <w:rPr>
        <w:rFonts w:ascii="Arial" w:hAnsi="Arial" w:eastAsia="Arial" w:cs="Arial"/>
        <w:sz w:val="15"/>
        <w:szCs w:val="15"/>
        <w:spacing w:val="17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et</w:t>
    </w:r>
    <w:r>
      <w:rPr>
        <w:rFonts w:ascii="Arial" w:hAnsi="Arial" w:eastAsia="Arial" w:cs="Arial"/>
        <w:sz w:val="15"/>
        <w:szCs w:val="15"/>
        <w:spacing w:val="16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al</w:t>
    </w:r>
    <w:r>
      <w:rPr>
        <w:rFonts w:ascii="Arial" w:hAnsi="Arial" w:eastAsia="Arial" w:cs="Arial"/>
        <w:sz w:val="15"/>
        <w:szCs w:val="15"/>
        <w:spacing w:val="1"/>
        <w:position w:val="2"/>
      </w:rPr>
      <w:t>.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                                                373</w:t>
    </w:r>
  </w:p>
  <w:p>
    <w:pPr>
      <w:ind w:left="118"/>
      <w:spacing w:before="28" w:line="197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Neuroprognostication</w:t>
    </w:r>
    <w:r>
      <w:rPr>
        <w:rFonts w:ascii="Arial" w:hAnsi="Arial" w:eastAsia="Arial" w:cs="Arial"/>
        <w:sz w:val="15"/>
        <w:szCs w:val="15"/>
        <w:spacing w:val="30"/>
      </w:rPr>
      <w:t xml:space="preserve"> </w:t>
    </w:r>
    <w:r>
      <w:rPr>
        <w:rFonts w:ascii="Arial" w:hAnsi="Arial" w:eastAsia="Arial" w:cs="Arial"/>
        <w:sz w:val="15"/>
        <w:szCs w:val="15"/>
      </w:rPr>
      <w:t>Post</w:t>
    </w:r>
    <w:r>
      <w:rPr>
        <w:rFonts w:ascii="Arial" w:hAnsi="Arial" w:eastAsia="Arial" w:cs="Arial"/>
        <w:sz w:val="15"/>
        <w:szCs w:val="15"/>
        <w:spacing w:val="16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Cardiac</w:t>
    </w:r>
    <w:r>
      <w:rPr>
        <w:rFonts w:ascii="Arial" w:hAnsi="Arial" w:eastAsia="Arial" w:cs="Arial"/>
        <w:sz w:val="15"/>
        <w:szCs w:val="15"/>
        <w:spacing w:val="11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Arrest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174" style="position:absolute;margin-left:38.0314pt;margin-top:250.498pt;mso-position-vertical-relative:page;mso-position-horizontal-relative:page;width:514.25pt;height:279.85pt;z-index:-25165209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2"/>
      </w:rPr>
      <w:t>374                   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Canadian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Journal</w:t>
    </w:r>
    <w:r>
      <w:rPr>
        <w:rFonts w:ascii="Arial" w:hAnsi="Arial" w:eastAsia="Arial" w:cs="Arial"/>
        <w:sz w:val="15"/>
        <w:szCs w:val="15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of</w:t>
    </w:r>
    <w:r>
      <w:rPr>
        <w:rFonts w:ascii="Arial" w:hAnsi="Arial" w:eastAsia="Arial" w:cs="Arial"/>
        <w:sz w:val="15"/>
        <w:szCs w:val="15"/>
        <w:spacing w:val="1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Cardiology</w:t>
    </w:r>
  </w:p>
  <w:p>
    <w:pPr>
      <w:ind w:left="8889"/>
      <w:spacing w:before="28" w:line="198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Volume</w:t>
    </w:r>
    <w:r>
      <w:rPr>
        <w:rFonts w:ascii="Arial" w:hAnsi="Arial" w:eastAsia="Arial" w:cs="Arial"/>
        <w:sz w:val="15"/>
        <w:szCs w:val="15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39</w:t>
    </w:r>
    <w:r>
      <w:rPr>
        <w:rFonts w:ascii="Arial" w:hAnsi="Arial" w:eastAsia="Arial" w:cs="Arial"/>
        <w:sz w:val="15"/>
        <w:szCs w:val="15"/>
        <w:spacing w:val="18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2023</w:t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8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190" style="position:absolute;margin-left:38.0314pt;margin-top:250.498pt;mso-position-vertical-relative:page;mso-position-horizontal-relative:page;width:514.25pt;height:279.85pt;z-index:-25165107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position w:val="2"/>
      </w:rPr>
      <w:t>Fordyce</w:t>
    </w:r>
    <w:r>
      <w:rPr>
        <w:rFonts w:ascii="Arial" w:hAnsi="Arial" w:eastAsia="Arial" w:cs="Arial"/>
        <w:sz w:val="15"/>
        <w:szCs w:val="15"/>
        <w:spacing w:val="17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et</w:t>
    </w:r>
    <w:r>
      <w:rPr>
        <w:rFonts w:ascii="Arial" w:hAnsi="Arial" w:eastAsia="Arial" w:cs="Arial"/>
        <w:sz w:val="15"/>
        <w:szCs w:val="15"/>
        <w:spacing w:val="16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al</w:t>
    </w:r>
    <w:r>
      <w:rPr>
        <w:rFonts w:ascii="Arial" w:hAnsi="Arial" w:eastAsia="Arial" w:cs="Arial"/>
        <w:sz w:val="15"/>
        <w:szCs w:val="15"/>
        <w:spacing w:val="1"/>
        <w:position w:val="2"/>
      </w:rPr>
      <w:t>.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                                                375</w:t>
    </w:r>
  </w:p>
  <w:p>
    <w:pPr>
      <w:ind w:left="118"/>
      <w:spacing w:before="28" w:line="197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Neuroprognostication</w:t>
    </w:r>
    <w:r>
      <w:rPr>
        <w:rFonts w:ascii="Arial" w:hAnsi="Arial" w:eastAsia="Arial" w:cs="Arial"/>
        <w:sz w:val="15"/>
        <w:szCs w:val="15"/>
        <w:spacing w:val="30"/>
      </w:rPr>
      <w:t xml:space="preserve"> </w:t>
    </w:r>
    <w:r>
      <w:rPr>
        <w:rFonts w:ascii="Arial" w:hAnsi="Arial" w:eastAsia="Arial" w:cs="Arial"/>
        <w:sz w:val="15"/>
        <w:szCs w:val="15"/>
      </w:rPr>
      <w:t>Post</w:t>
    </w:r>
    <w:r>
      <w:rPr>
        <w:rFonts w:ascii="Arial" w:hAnsi="Arial" w:eastAsia="Arial" w:cs="Arial"/>
        <w:sz w:val="15"/>
        <w:szCs w:val="15"/>
        <w:spacing w:val="16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Cardiac</w:t>
    </w:r>
    <w:r>
      <w:rPr>
        <w:rFonts w:ascii="Arial" w:hAnsi="Arial" w:eastAsia="Arial" w:cs="Arial"/>
        <w:sz w:val="15"/>
        <w:szCs w:val="15"/>
        <w:spacing w:val="11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Arrest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192" style="position:absolute;margin-left:38.0314pt;margin-top:250.498pt;mso-position-vertical-relative:page;mso-position-horizontal-relative:page;width:514.25pt;height:279.85pt;z-index:-251650048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2"/>
      </w:rPr>
      <w:t>376                   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Canadian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Journal</w:t>
    </w:r>
    <w:r>
      <w:rPr>
        <w:rFonts w:ascii="Arial" w:hAnsi="Arial" w:eastAsia="Arial" w:cs="Arial"/>
        <w:sz w:val="15"/>
        <w:szCs w:val="15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of</w:t>
    </w:r>
    <w:r>
      <w:rPr>
        <w:rFonts w:ascii="Arial" w:hAnsi="Arial" w:eastAsia="Arial" w:cs="Arial"/>
        <w:sz w:val="15"/>
        <w:szCs w:val="15"/>
        <w:spacing w:val="1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Cardiology</w:t>
    </w:r>
  </w:p>
  <w:p>
    <w:pPr>
      <w:ind w:left="8889"/>
      <w:spacing w:before="28" w:line="198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Volume</w:t>
    </w:r>
    <w:r>
      <w:rPr>
        <w:rFonts w:ascii="Arial" w:hAnsi="Arial" w:eastAsia="Arial" w:cs="Arial"/>
        <w:sz w:val="15"/>
        <w:szCs w:val="15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39</w:t>
    </w:r>
    <w:r>
      <w:rPr>
        <w:rFonts w:ascii="Arial" w:hAnsi="Arial" w:eastAsia="Arial" w:cs="Arial"/>
        <w:sz w:val="15"/>
        <w:szCs w:val="15"/>
        <w:spacing w:val="18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2023</w:t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8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206" style="position:absolute;margin-left:38.0314pt;margin-top:250.498pt;mso-position-vertical-relative:page;mso-position-horizontal-relative:page;width:514.25pt;height:279.85pt;z-index:-251649024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position w:val="2"/>
      </w:rPr>
      <w:t>Fordyce</w:t>
    </w:r>
    <w:r>
      <w:rPr>
        <w:rFonts w:ascii="Arial" w:hAnsi="Arial" w:eastAsia="Arial" w:cs="Arial"/>
        <w:sz w:val="15"/>
        <w:szCs w:val="15"/>
        <w:spacing w:val="17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et</w:t>
    </w:r>
    <w:r>
      <w:rPr>
        <w:rFonts w:ascii="Arial" w:hAnsi="Arial" w:eastAsia="Arial" w:cs="Arial"/>
        <w:sz w:val="15"/>
        <w:szCs w:val="15"/>
        <w:spacing w:val="16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al</w:t>
    </w:r>
    <w:r>
      <w:rPr>
        <w:rFonts w:ascii="Arial" w:hAnsi="Arial" w:eastAsia="Arial" w:cs="Arial"/>
        <w:sz w:val="15"/>
        <w:szCs w:val="15"/>
        <w:spacing w:val="1"/>
        <w:position w:val="2"/>
      </w:rPr>
      <w:t>.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                                                377</w:t>
    </w:r>
  </w:p>
  <w:p>
    <w:pPr>
      <w:ind w:left="117"/>
      <w:spacing w:before="28" w:line="197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Neuroprognostication</w:t>
    </w:r>
    <w:r>
      <w:rPr>
        <w:rFonts w:ascii="Arial" w:hAnsi="Arial" w:eastAsia="Arial" w:cs="Arial"/>
        <w:sz w:val="15"/>
        <w:szCs w:val="15"/>
        <w:spacing w:val="30"/>
      </w:rPr>
      <w:t xml:space="preserve"> </w:t>
    </w:r>
    <w:r>
      <w:rPr>
        <w:rFonts w:ascii="Arial" w:hAnsi="Arial" w:eastAsia="Arial" w:cs="Arial"/>
        <w:sz w:val="15"/>
        <w:szCs w:val="15"/>
      </w:rPr>
      <w:t>Post</w:t>
    </w:r>
    <w:r>
      <w:rPr>
        <w:rFonts w:ascii="Arial" w:hAnsi="Arial" w:eastAsia="Arial" w:cs="Arial"/>
        <w:sz w:val="15"/>
        <w:szCs w:val="15"/>
        <w:spacing w:val="16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Cardiac</w:t>
    </w:r>
    <w:r>
      <w:rPr>
        <w:rFonts w:ascii="Arial" w:hAnsi="Arial" w:eastAsia="Arial" w:cs="Arial"/>
        <w:sz w:val="15"/>
        <w:szCs w:val="15"/>
        <w:spacing w:val="11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Arrest</w:t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09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208" style="position:absolute;margin-left:38.0314pt;margin-top:250.498pt;mso-position-vertical-relative:page;mso-position-horizontal-relative:page;width:514.25pt;height:279.85pt;z-index:-251648000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2"/>
      </w:rPr>
      <w:t>378                   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Canadian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Journal</w:t>
    </w:r>
    <w:r>
      <w:rPr>
        <w:rFonts w:ascii="Arial" w:hAnsi="Arial" w:eastAsia="Arial" w:cs="Arial"/>
        <w:sz w:val="15"/>
        <w:szCs w:val="15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of</w:t>
    </w:r>
    <w:r>
      <w:rPr>
        <w:rFonts w:ascii="Arial" w:hAnsi="Arial" w:eastAsia="Arial" w:cs="Arial"/>
        <w:sz w:val="15"/>
        <w:szCs w:val="15"/>
        <w:spacing w:val="1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Cardiology</w:t>
    </w:r>
  </w:p>
  <w:p>
    <w:pPr>
      <w:ind w:left="8888"/>
      <w:spacing w:before="28" w:line="198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Volume</w:t>
    </w:r>
    <w:r>
      <w:rPr>
        <w:rFonts w:ascii="Arial" w:hAnsi="Arial" w:eastAsia="Arial" w:cs="Arial"/>
        <w:sz w:val="15"/>
        <w:szCs w:val="15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39</w:t>
    </w:r>
    <w:r>
      <w:rPr>
        <w:rFonts w:ascii="Arial" w:hAnsi="Arial" w:eastAsia="Arial" w:cs="Arial"/>
        <w:sz w:val="15"/>
        <w:szCs w:val="15"/>
        <w:spacing w:val="18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2023</w:t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7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210" style="position:absolute;margin-left:38.0314pt;margin-top:250.498pt;mso-position-vertical-relative:page;mso-position-horizontal-relative:page;width:514.25pt;height:279.85pt;z-index:-251646976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position w:val="2"/>
      </w:rPr>
      <w:t>Fordyce</w:t>
    </w:r>
    <w:r>
      <w:rPr>
        <w:rFonts w:ascii="Arial" w:hAnsi="Arial" w:eastAsia="Arial" w:cs="Arial"/>
        <w:sz w:val="15"/>
        <w:szCs w:val="15"/>
        <w:spacing w:val="17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et</w:t>
    </w:r>
    <w:r>
      <w:rPr>
        <w:rFonts w:ascii="Arial" w:hAnsi="Arial" w:eastAsia="Arial" w:cs="Arial"/>
        <w:sz w:val="15"/>
        <w:szCs w:val="15"/>
        <w:spacing w:val="16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al</w:t>
    </w:r>
    <w:r>
      <w:rPr>
        <w:rFonts w:ascii="Arial" w:hAnsi="Arial" w:eastAsia="Arial" w:cs="Arial"/>
        <w:sz w:val="15"/>
        <w:szCs w:val="15"/>
        <w:spacing w:val="1"/>
        <w:position w:val="2"/>
      </w:rPr>
      <w:t>.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                                                379</w:t>
    </w:r>
  </w:p>
  <w:p>
    <w:pPr>
      <w:ind w:left="117"/>
      <w:spacing w:before="28" w:line="197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Neuroprognostication</w:t>
    </w:r>
    <w:r>
      <w:rPr>
        <w:rFonts w:ascii="Arial" w:hAnsi="Arial" w:eastAsia="Arial" w:cs="Arial"/>
        <w:sz w:val="15"/>
        <w:szCs w:val="15"/>
        <w:spacing w:val="30"/>
      </w:rPr>
      <w:t xml:space="preserve"> </w:t>
    </w:r>
    <w:r>
      <w:rPr>
        <w:rFonts w:ascii="Arial" w:hAnsi="Arial" w:eastAsia="Arial" w:cs="Arial"/>
        <w:sz w:val="15"/>
        <w:szCs w:val="15"/>
      </w:rPr>
      <w:t>Post</w:t>
    </w:r>
    <w:r>
      <w:rPr>
        <w:rFonts w:ascii="Arial" w:hAnsi="Arial" w:eastAsia="Arial" w:cs="Arial"/>
        <w:sz w:val="15"/>
        <w:szCs w:val="15"/>
        <w:spacing w:val="16"/>
        <w:w w:val="101"/>
      </w:rPr>
      <w:t xml:space="preserve"> </w:t>
    </w:r>
    <w:r>
      <w:rPr>
        <w:rFonts w:ascii="Arial" w:hAnsi="Arial" w:eastAsia="Arial" w:cs="Arial"/>
        <w:sz w:val="15"/>
        <w:szCs w:val="15"/>
      </w:rPr>
      <w:t>Cardiac</w:t>
    </w:r>
    <w:r>
      <w:rPr>
        <w:rFonts w:ascii="Arial" w:hAnsi="Arial" w:eastAsia="Arial" w:cs="Arial"/>
        <w:sz w:val="15"/>
        <w:szCs w:val="15"/>
        <w:spacing w:val="11"/>
        <w:w w:val="102"/>
      </w:rPr>
      <w:t xml:space="preserve"> </w:t>
    </w:r>
    <w:r>
      <w:rPr>
        <w:rFonts w:ascii="Arial" w:hAnsi="Arial" w:eastAsia="Arial" w:cs="Arial"/>
        <w:sz w:val="15"/>
        <w:szCs w:val="15"/>
      </w:rPr>
      <w:t>Arrest</w:t>
    </w:r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10"/>
      <w:spacing w:before="30" w:line="184" w:lineRule="exact"/>
      <w:rPr>
        <w:rFonts w:ascii="Arial" w:hAnsi="Arial" w:eastAsia="Arial" w:cs="Arial"/>
        <w:sz w:val="15"/>
        <w:szCs w:val="15"/>
      </w:rPr>
    </w:pPr>
    <w:r>
      <w:pict>
        <v:shape id="WordPictureWatermark212" style="position:absolute;margin-left:38.0314pt;margin-top:250.498pt;mso-position-vertical-relative:page;mso-position-horizontal-relative:page;width:514.25pt;height:279.85pt;z-index:-251645952;" o:allowincell="f" filled="false" stroked="false" type="#_x0000_t75">
          <v:imagedata o:title="" r:id="rId1"/>
        </v:shape>
      </w:pict>
    </w:r>
    <w:r>
      <w:rPr>
        <w:rFonts w:ascii="Arial" w:hAnsi="Arial" w:eastAsia="Arial" w:cs="Arial"/>
        <w:sz w:val="15"/>
        <w:szCs w:val="15"/>
        <w:spacing w:val="1"/>
        <w:position w:val="2"/>
      </w:rPr>
      <w:t>380                                                                 </w:t>
    </w:r>
    <w:r>
      <w:rPr>
        <w:rFonts w:ascii="Arial" w:hAnsi="Arial" w:eastAsia="Arial" w:cs="Arial"/>
        <w:sz w:val="15"/>
        <w:szCs w:val="15"/>
        <w:position w:val="2"/>
      </w:rPr>
      <w:t xml:space="preserve">                                                                                                                   Canadian</w:t>
    </w:r>
    <w:r>
      <w:rPr>
        <w:rFonts w:ascii="Arial" w:hAnsi="Arial" w:eastAsia="Arial" w:cs="Arial"/>
        <w:sz w:val="15"/>
        <w:szCs w:val="15"/>
        <w:spacing w:val="12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Journal</w:t>
    </w:r>
    <w:r>
      <w:rPr>
        <w:rFonts w:ascii="Arial" w:hAnsi="Arial" w:eastAsia="Arial" w:cs="Arial"/>
        <w:sz w:val="15"/>
        <w:szCs w:val="15"/>
        <w:spacing w:val="16"/>
        <w:w w:val="10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of</w:t>
    </w:r>
    <w:r>
      <w:rPr>
        <w:rFonts w:ascii="Arial" w:hAnsi="Arial" w:eastAsia="Arial" w:cs="Arial"/>
        <w:sz w:val="15"/>
        <w:szCs w:val="15"/>
        <w:spacing w:val="11"/>
        <w:position w:val="2"/>
      </w:rPr>
      <w:t xml:space="preserve"> </w:t>
    </w:r>
    <w:r>
      <w:rPr>
        <w:rFonts w:ascii="Arial" w:hAnsi="Arial" w:eastAsia="Arial" w:cs="Arial"/>
        <w:sz w:val="15"/>
        <w:szCs w:val="15"/>
        <w:position w:val="2"/>
      </w:rPr>
      <w:t>Cardiology</w:t>
    </w:r>
  </w:p>
  <w:p>
    <w:pPr>
      <w:ind w:left="8889"/>
      <w:spacing w:before="28" w:line="198" w:lineRule="auto"/>
      <w:rPr>
        <w:rFonts w:ascii="Arial" w:hAnsi="Arial" w:eastAsia="Arial" w:cs="Arial"/>
        <w:sz w:val="15"/>
        <w:szCs w:val="15"/>
      </w:rPr>
    </w:pPr>
    <w:r>
      <w:rPr>
        <w:rFonts w:ascii="Arial" w:hAnsi="Arial" w:eastAsia="Arial" w:cs="Arial"/>
        <w:sz w:val="15"/>
        <w:szCs w:val="15"/>
      </w:rPr>
      <w:t>Volume</w:t>
    </w:r>
    <w:r>
      <w:rPr>
        <w:rFonts w:ascii="Arial" w:hAnsi="Arial" w:eastAsia="Arial" w:cs="Arial"/>
        <w:sz w:val="15"/>
        <w:szCs w:val="15"/>
        <w:spacing w:val="19"/>
        <w:w w:val="101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39</w:t>
    </w:r>
    <w:r>
      <w:rPr>
        <w:rFonts w:ascii="Arial" w:hAnsi="Arial" w:eastAsia="Arial" w:cs="Arial"/>
        <w:sz w:val="15"/>
        <w:szCs w:val="15"/>
        <w:spacing w:val="18"/>
        <w:w w:val="102"/>
      </w:rPr>
      <w:t xml:space="preserve"> </w:t>
    </w:r>
    <w:r>
      <w:rPr>
        <w:rFonts w:ascii="Arial" w:hAnsi="Arial" w:eastAsia="Arial" w:cs="Arial"/>
        <w:sz w:val="15"/>
        <w:szCs w:val="15"/>
        <w:spacing w:val="8"/>
      </w:rPr>
      <w:t>2023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://refhub.elsevier.com/S0828-282X(22)01110-2/sref68" TargetMode="External"/><Relationship Id="rId98" Type="http://schemas.openxmlformats.org/officeDocument/2006/relationships/hyperlink" Target="http://refhub.elsevier.com/S0828-282X(22)01110-2/sref67" TargetMode="External"/><Relationship Id="rId97" Type="http://schemas.openxmlformats.org/officeDocument/2006/relationships/hyperlink" Target="http://refhub.elsevier.com/S0828-282X(22)01110-2/sref66" TargetMode="External"/><Relationship Id="rId96" Type="http://schemas.openxmlformats.org/officeDocument/2006/relationships/hyperlink" Target="http://refhub.elsevier.com/S0828-282X(22)01110-2/sref65" TargetMode="External"/><Relationship Id="rId95" Type="http://schemas.openxmlformats.org/officeDocument/2006/relationships/hyperlink" Target="http://refhub.elsevier.com/S0828-282X(22)01110-2/sref64" TargetMode="External"/><Relationship Id="rId94" Type="http://schemas.openxmlformats.org/officeDocument/2006/relationships/hyperlink" Target="http://refhub.elsevier.com/S0828-282X(22)01110-2/sref63" TargetMode="External"/><Relationship Id="rId93" Type="http://schemas.openxmlformats.org/officeDocument/2006/relationships/hyperlink" Target="http://refhub.elsevier.com/S0828-282X(22)01110-2/sref62" TargetMode="External"/><Relationship Id="rId92" Type="http://schemas.openxmlformats.org/officeDocument/2006/relationships/hyperlink" Target="http://refhub.elsevier.com/S0828-282X(22)01110-2/sref61" TargetMode="External"/><Relationship Id="rId91" Type="http://schemas.openxmlformats.org/officeDocument/2006/relationships/hyperlink" Target="http://refhub.elsevier.com/S0828-282X(22)01110-2/sref60" TargetMode="External"/><Relationship Id="rId90" Type="http://schemas.openxmlformats.org/officeDocument/2006/relationships/hyperlink" Target="http://refhub.elsevier.com/S0828-282X(22)01110-2/sref59" TargetMode="External"/><Relationship Id="rId9" Type="http://schemas.openxmlformats.org/officeDocument/2006/relationships/image" Target="media/image9.png"/><Relationship Id="rId89" Type="http://schemas.openxmlformats.org/officeDocument/2006/relationships/hyperlink" Target="http://refhub.elsevier.com/S0828-282X(22)01110-2/sref58" TargetMode="External"/><Relationship Id="rId88" Type="http://schemas.openxmlformats.org/officeDocument/2006/relationships/hyperlink" Target="http://refhub.elsevier.com/S0828-282X(22)01110-2/sref57" TargetMode="External"/><Relationship Id="rId87" Type="http://schemas.openxmlformats.org/officeDocument/2006/relationships/hyperlink" Target="http://refhub.elsevier.com/S0828-282X(22)01110-2/sref56" TargetMode="External"/><Relationship Id="rId86" Type="http://schemas.openxmlformats.org/officeDocument/2006/relationships/hyperlink" Target="http://refhub.elsevier.com/S0828-282X(22)01110-2/sref55" TargetMode="External"/><Relationship Id="rId85" Type="http://schemas.openxmlformats.org/officeDocument/2006/relationships/hyperlink" Target="http://refhub.elsevier.com/S0828-282X(22)01110-2/sref54" TargetMode="External"/><Relationship Id="rId84" Type="http://schemas.openxmlformats.org/officeDocument/2006/relationships/hyperlink" Target="http://refhub.elsevier.com/S0828-282X(22)01110-2/sref53" TargetMode="External"/><Relationship Id="rId83" Type="http://schemas.openxmlformats.org/officeDocument/2006/relationships/hyperlink" Target="http://refhub.elsevier.com/S0828-282X(22)01110-2/sref52" TargetMode="External"/><Relationship Id="rId82" Type="http://schemas.openxmlformats.org/officeDocument/2006/relationships/hyperlink" Target="http://refhub.elsevier.com/S0828-282X(22)01110-2/sref51" TargetMode="External"/><Relationship Id="rId81" Type="http://schemas.openxmlformats.org/officeDocument/2006/relationships/hyperlink" Target="http://refhub.elsevier.com/S0828-282X(22)01110-2/sref50" TargetMode="External"/><Relationship Id="rId80" Type="http://schemas.openxmlformats.org/officeDocument/2006/relationships/hyperlink" Target="http://refhub.elsevier.com/S0828-282X(22)01110-2/sref49" TargetMode="External"/><Relationship Id="rId8" Type="http://schemas.openxmlformats.org/officeDocument/2006/relationships/image" Target="media/image8.png"/><Relationship Id="rId79" Type="http://schemas.openxmlformats.org/officeDocument/2006/relationships/hyperlink" Target="http://refhub.elsevier.com/S0828-282X(22)01110-2/sref48" TargetMode="External"/><Relationship Id="rId78" Type="http://schemas.openxmlformats.org/officeDocument/2006/relationships/hyperlink" Target="http://refhub.elsevier.com/S0828-282X(22)01110-2/sref47" TargetMode="External"/><Relationship Id="rId77" Type="http://schemas.openxmlformats.org/officeDocument/2006/relationships/hyperlink" Target="http://refhub.elsevier.com/S0828-282X(22)01110-2/sref46" TargetMode="External"/><Relationship Id="rId76" Type="http://schemas.openxmlformats.org/officeDocument/2006/relationships/hyperlink" Target="http://refhub.elsevier.com/S0828-282X(22)01110-2/sref45" TargetMode="External"/><Relationship Id="rId75" Type="http://schemas.openxmlformats.org/officeDocument/2006/relationships/header" Target="header11.xml"/><Relationship Id="rId74" Type="http://schemas.openxmlformats.org/officeDocument/2006/relationships/hyperlink" Target="http://refhub.elsevier.com/S0828-282X(22)01110-2/sref44" TargetMode="External"/><Relationship Id="rId73" Type="http://schemas.openxmlformats.org/officeDocument/2006/relationships/hyperlink" Target="http://refhub.elsevier.com/S0828-282X(22)01110-2/sref43" TargetMode="External"/><Relationship Id="rId72" Type="http://schemas.openxmlformats.org/officeDocument/2006/relationships/hyperlink" Target="http://refhub.elsevier.com/S0828-282X(22)01110-2/sref42" TargetMode="External"/><Relationship Id="rId71" Type="http://schemas.openxmlformats.org/officeDocument/2006/relationships/hyperlink" Target="http://refhub.elsevier.com/S0828-282X(22)01110-2/sref41" TargetMode="External"/><Relationship Id="rId70" Type="http://schemas.openxmlformats.org/officeDocument/2006/relationships/hyperlink" Target="http://refhub.elsevier.com/S0828-282X(22)01110-2/sref40" TargetMode="External"/><Relationship Id="rId7" Type="http://schemas.openxmlformats.org/officeDocument/2006/relationships/image" Target="media/image7.png"/><Relationship Id="rId69" Type="http://schemas.openxmlformats.org/officeDocument/2006/relationships/hyperlink" Target="http://refhub.elsevier.com/S0828-282X(22)01110-2/sref39" TargetMode="External"/><Relationship Id="rId68" Type="http://schemas.openxmlformats.org/officeDocument/2006/relationships/hyperlink" Target="http://refhub.elsevier.com/S0828-282X(22)01110-2/sref38" TargetMode="External"/><Relationship Id="rId67" Type="http://schemas.openxmlformats.org/officeDocument/2006/relationships/hyperlink" Target="http://refhub.elsevier.com/S0828-282X(22)01110-2/sref37" TargetMode="External"/><Relationship Id="rId66" Type="http://schemas.openxmlformats.org/officeDocument/2006/relationships/hyperlink" Target="http://refhub.elsevier.com/S0828-282X(22)01110-2/sref36" TargetMode="External"/><Relationship Id="rId65" Type="http://schemas.openxmlformats.org/officeDocument/2006/relationships/hyperlink" Target="http://refhub.elsevier.com/S0828-282X(22)01110-2/sref35" TargetMode="External"/><Relationship Id="rId64" Type="http://schemas.openxmlformats.org/officeDocument/2006/relationships/hyperlink" Target="http://refhub.elsevier.com/S0828-282X(22)01110-2/sref34" TargetMode="External"/><Relationship Id="rId63" Type="http://schemas.openxmlformats.org/officeDocument/2006/relationships/hyperlink" Target="http://refhub.elsevier.com/S0828-282X(22)01110-2/sref33" TargetMode="External"/><Relationship Id="rId62" Type="http://schemas.openxmlformats.org/officeDocument/2006/relationships/hyperlink" Target="http://refhub.elsevier.com/S0828-282X(22)01110-2/sref32" TargetMode="External"/><Relationship Id="rId61" Type="http://schemas.openxmlformats.org/officeDocument/2006/relationships/hyperlink" Target="http://refhub.elsevier.com/S0828-282X(22)01110-2/sref31" TargetMode="External"/><Relationship Id="rId60" Type="http://schemas.openxmlformats.org/officeDocument/2006/relationships/hyperlink" Target="http://refhub.elsevier.com/S0828-282X(22)01110-2/sref30" TargetMode="External"/><Relationship Id="rId6" Type="http://schemas.openxmlformats.org/officeDocument/2006/relationships/image" Target="media/image6.png"/><Relationship Id="rId59" Type="http://schemas.openxmlformats.org/officeDocument/2006/relationships/hyperlink" Target="http://refhub.elsevier.com/S0828-282X(22)01110-2/sref29" TargetMode="External"/><Relationship Id="rId58" Type="http://schemas.openxmlformats.org/officeDocument/2006/relationships/hyperlink" Target="http://refhub.elsevier.com/S0828-282X(22)01110-2/sref28" TargetMode="External"/><Relationship Id="rId57" Type="http://schemas.openxmlformats.org/officeDocument/2006/relationships/hyperlink" Target="http://refhub.elsevier.com/S0828-282X(22)01110-2/sref27" TargetMode="External"/><Relationship Id="rId56" Type="http://schemas.openxmlformats.org/officeDocument/2006/relationships/hyperlink" Target="http://refhub.elsevier.com/S0828-282X(22)01110-2/sref26" TargetMode="External"/><Relationship Id="rId55" Type="http://schemas.openxmlformats.org/officeDocument/2006/relationships/hyperlink" Target="http://refhub.elsevier.com/S0828-282X(22)01110-2/sref25" TargetMode="External"/><Relationship Id="rId54" Type="http://schemas.openxmlformats.org/officeDocument/2006/relationships/hyperlink" Target="http://refhub.elsevier.com/S0828-282X(22)01110-2/sref24" TargetMode="External"/><Relationship Id="rId53" Type="http://schemas.openxmlformats.org/officeDocument/2006/relationships/hyperlink" Target="http://refhub.elsevier.com/S0828-282X(22)01110-2/sref23" TargetMode="External"/><Relationship Id="rId52" Type="http://schemas.openxmlformats.org/officeDocument/2006/relationships/hyperlink" Target="http://refhub.elsevier.com/S0828-282X(22)01110-2/sref22" TargetMode="External"/><Relationship Id="rId51" Type="http://schemas.openxmlformats.org/officeDocument/2006/relationships/hyperlink" Target="http://refhub.elsevier.com/S0828-282X(22)01110-2/sref21" TargetMode="External"/><Relationship Id="rId50" Type="http://schemas.openxmlformats.org/officeDocument/2006/relationships/hyperlink" Target="http://refhub.elsevier.com/S0828-282X(22)01110-2/sref20" TargetMode="External"/><Relationship Id="rId5" Type="http://schemas.openxmlformats.org/officeDocument/2006/relationships/image" Target="media/image5.png"/><Relationship Id="rId49" Type="http://schemas.openxmlformats.org/officeDocument/2006/relationships/hyperlink" Target="http://refhub.elsevier.com/S0828-282X(22)01110-2/sref19" TargetMode="External"/><Relationship Id="rId48" Type="http://schemas.openxmlformats.org/officeDocument/2006/relationships/hyperlink" Target="http://refhub.elsevier.com/S0828-282X(22)01110-2/sref18" TargetMode="External"/><Relationship Id="rId47" Type="http://schemas.openxmlformats.org/officeDocument/2006/relationships/hyperlink" Target="http://refhub.elsevier.com/S0828-282X(22)01110-2/sref17" TargetMode="External"/><Relationship Id="rId46" Type="http://schemas.openxmlformats.org/officeDocument/2006/relationships/hyperlink" Target="http://refhub.elsevier.com/S0828-282X(22)01110-2/sref16" TargetMode="External"/><Relationship Id="rId45" Type="http://schemas.openxmlformats.org/officeDocument/2006/relationships/hyperlink" Target="http://refhub.elsevier.com/S0828-282X(22)01110-2/sref15" TargetMode="External"/><Relationship Id="rId44" Type="http://schemas.openxmlformats.org/officeDocument/2006/relationships/hyperlink" Target="http://refhub.elsevier.com/S0828-282X(22)01110-2/sref14" TargetMode="External"/><Relationship Id="rId43" Type="http://schemas.openxmlformats.org/officeDocument/2006/relationships/hyperlink" Target="http://refhub.elsevier.com/S0828-282X(22)01110-2/sref13" TargetMode="External"/><Relationship Id="rId42" Type="http://schemas.openxmlformats.org/officeDocument/2006/relationships/hyperlink" Target="http://refhub.elsevier.com/S0828-282X(22)01110-2/sref12" TargetMode="External"/><Relationship Id="rId41" Type="http://schemas.openxmlformats.org/officeDocument/2006/relationships/hyperlink" Target="http://refhub.elsevier.com/S0828-282X(22)01110-2/sref11" TargetMode="External"/><Relationship Id="rId40" Type="http://schemas.openxmlformats.org/officeDocument/2006/relationships/hyperlink" Target="http://refhub.elsevier.com/S0828-282X(22)01110-2/sref10" TargetMode="External"/><Relationship Id="rId4" Type="http://schemas.openxmlformats.org/officeDocument/2006/relationships/image" Target="media/image4.png"/><Relationship Id="rId39" Type="http://schemas.openxmlformats.org/officeDocument/2006/relationships/header" Target="header10.xml"/><Relationship Id="rId38" Type="http://schemas.openxmlformats.org/officeDocument/2006/relationships/hyperlink" Target="http://refhub.elsevier.com/S0828-282X(22)01110-2/sref9" TargetMode="External"/><Relationship Id="rId37" Type="http://schemas.openxmlformats.org/officeDocument/2006/relationships/hyperlink" Target="http://refhub.elsevier.com/S0828-282X(22)01110-2/sref8" TargetMode="External"/><Relationship Id="rId36" Type="http://schemas.openxmlformats.org/officeDocument/2006/relationships/hyperlink" Target="http://refhub.elsevier.com/S0828-282X(22)01110-2/sref7" TargetMode="External"/><Relationship Id="rId35" Type="http://schemas.openxmlformats.org/officeDocument/2006/relationships/hyperlink" Target="http://refhub.elsevier.com/S0828-282X(22)01110-2/sref6" TargetMode="External"/><Relationship Id="rId34" Type="http://schemas.openxmlformats.org/officeDocument/2006/relationships/hyperlink" Target="http://refhub.elsevier.com/S0828-282X(22)01110-2/sref5" TargetMode="External"/><Relationship Id="rId33" Type="http://schemas.openxmlformats.org/officeDocument/2006/relationships/hyperlink" Target="http://refhub.elsevier.com/S0828-282X(22)01110-2/sref4" TargetMode="External"/><Relationship Id="rId32" Type="http://schemas.openxmlformats.org/officeDocument/2006/relationships/hyperlink" Target="http://refhub.elsevier.com/S0828-282X(22)01110-2/sref3" TargetMode="External"/><Relationship Id="rId31" Type="http://schemas.openxmlformats.org/officeDocument/2006/relationships/hyperlink" Target="http://refhub.elsevier.com/S0828-282X(22)01110-2/sref2" TargetMode="External"/><Relationship Id="rId30" Type="http://schemas.openxmlformats.org/officeDocument/2006/relationships/hyperlink" Target="http://refhub.elsevier.com/S0828-282X(22)01110-2/sref1" TargetMode="External"/><Relationship Id="rId3" Type="http://schemas.openxmlformats.org/officeDocument/2006/relationships/image" Target="media/image3.png"/><Relationship Id="rId29" Type="http://schemas.openxmlformats.org/officeDocument/2006/relationships/header" Target="header9.xml"/><Relationship Id="rId28" Type="http://schemas.openxmlformats.org/officeDocument/2006/relationships/image" Target="media/image24.png"/><Relationship Id="rId27" Type="http://schemas.openxmlformats.org/officeDocument/2006/relationships/header" Target="header8.xml"/><Relationship Id="rId26" Type="http://schemas.openxmlformats.org/officeDocument/2006/relationships/header" Target="header7.xml"/><Relationship Id="rId25" Type="http://schemas.openxmlformats.org/officeDocument/2006/relationships/header" Target="header6.xml"/><Relationship Id="rId24" Type="http://schemas.openxmlformats.org/officeDocument/2006/relationships/header" Target="header5.xml"/><Relationship Id="rId23" Type="http://schemas.openxmlformats.org/officeDocument/2006/relationships/header" Target="header4.xml"/><Relationship Id="rId22" Type="http://schemas.openxmlformats.org/officeDocument/2006/relationships/header" Target="header3.xml"/><Relationship Id="rId21" Type="http://schemas.openxmlformats.org/officeDocument/2006/relationships/header" Target="header2.xml"/><Relationship Id="rId20" Type="http://schemas.openxmlformats.org/officeDocument/2006/relationships/image" Target="http://crossmark.crossref.org/dialog/?doi=10.1016/j.cjca.2022.12.014&amp;domain=pdf" TargetMode="External"/><Relationship Id="rId2" Type="http://schemas.openxmlformats.org/officeDocument/2006/relationships/image" Target="media/image2.png"/><Relationship Id="rId19" Type="http://schemas.openxmlformats.org/officeDocument/2006/relationships/image" Target="media/image16.png"/><Relationship Id="rId18" Type="http://schemas.openxmlformats.org/officeDocument/2006/relationships/hyperlink" Target="http://www.ccs.ca" TargetMode="External"/><Relationship Id="rId17" Type="http://schemas.openxmlformats.org/officeDocument/2006/relationships/hyperlink" Target="mailto:cfordyce@mail.ubc.ca" TargetMode="External"/><Relationship Id="rId162" Type="http://schemas.openxmlformats.org/officeDocument/2006/relationships/fontTable" Target="fontTable.xml"/><Relationship Id="rId161" Type="http://schemas.openxmlformats.org/officeDocument/2006/relationships/styles" Target="styles.xml"/><Relationship Id="rId160" Type="http://schemas.openxmlformats.org/officeDocument/2006/relationships/settings" Target="settings.xml"/><Relationship Id="rId16" Type="http://schemas.openxmlformats.org/officeDocument/2006/relationships/image" Target="media/image15.png"/><Relationship Id="rId159" Type="http://schemas.openxmlformats.org/officeDocument/2006/relationships/hyperlink" Target="http://www.onlinecjc.ca" TargetMode="External"/><Relationship Id="rId158" Type="http://schemas.openxmlformats.org/officeDocument/2006/relationships/hyperlink" Target="http://refhub.elsevier.com/S0828-282X(22)01110-2/sref124" TargetMode="External"/><Relationship Id="rId157" Type="http://schemas.openxmlformats.org/officeDocument/2006/relationships/hyperlink" Target="http://refhub.elsevier.com/S0828-282X(22)01110-2/sref123" TargetMode="External"/><Relationship Id="rId156" Type="http://schemas.openxmlformats.org/officeDocument/2006/relationships/hyperlink" Target="http://refhub.elsevier.com/S0828-282X(22)01110-2/sref122" TargetMode="External"/><Relationship Id="rId155" Type="http://schemas.openxmlformats.org/officeDocument/2006/relationships/hyperlink" Target="http://refhub.elsevier.com/S0828-282X(22)01110-2/sref121" TargetMode="External"/><Relationship Id="rId154" Type="http://schemas.openxmlformats.org/officeDocument/2006/relationships/hyperlink" Target="http://refhub.elsevier.com/S0828-282X(22)01110-2/sref120" TargetMode="External"/><Relationship Id="rId153" Type="http://schemas.openxmlformats.org/officeDocument/2006/relationships/hyperlink" Target="http://refhub.elsevier.com/S0828-282X(22)01110-2/sref119" TargetMode="External"/><Relationship Id="rId152" Type="http://schemas.openxmlformats.org/officeDocument/2006/relationships/hyperlink" Target="http://refhub.elsevier.com/S0828-282X(22)01110-2/sref118" TargetMode="External"/><Relationship Id="rId151" Type="http://schemas.openxmlformats.org/officeDocument/2006/relationships/hyperlink" Target="http://refhub.elsevier.com/S0828-282X(22)01110-2/sref117" TargetMode="External"/><Relationship Id="rId150" Type="http://schemas.openxmlformats.org/officeDocument/2006/relationships/hyperlink" Target="http://refhub.elsevier.com/S0828-282X(22)01110-2/sref116" TargetMode="External"/><Relationship Id="rId15" Type="http://schemas.openxmlformats.org/officeDocument/2006/relationships/image" Target="media/image14.png"/><Relationship Id="rId149" Type="http://schemas.openxmlformats.org/officeDocument/2006/relationships/hyperlink" Target="http://refhub.elsevier.com/S0828-282X(22)01110-2/sref115" TargetMode="External"/><Relationship Id="rId148" Type="http://schemas.openxmlformats.org/officeDocument/2006/relationships/hyperlink" Target="http://refhub.elsevier.com/S0828-282X(22)01110-2/sref114" TargetMode="External"/><Relationship Id="rId147" Type="http://schemas.openxmlformats.org/officeDocument/2006/relationships/hyperlink" Target="http://refhub.elsevier.com/S0828-282X(22)01110-2/sref113" TargetMode="External"/><Relationship Id="rId146" Type="http://schemas.openxmlformats.org/officeDocument/2006/relationships/header" Target="header13.xml"/><Relationship Id="rId145" Type="http://schemas.openxmlformats.org/officeDocument/2006/relationships/hyperlink" Target="http://refhub.elsevier.com/S0828-282X(22)01110-2/sref112" TargetMode="External"/><Relationship Id="rId144" Type="http://schemas.openxmlformats.org/officeDocument/2006/relationships/hyperlink" Target="http://refhub.elsevier.com/S0828-282X(22)01110-2/sref111" TargetMode="External"/><Relationship Id="rId143" Type="http://schemas.openxmlformats.org/officeDocument/2006/relationships/hyperlink" Target="http://refhub.elsevier.com/S0828-282X(22)01110-2/sref110" TargetMode="External"/><Relationship Id="rId142" Type="http://schemas.openxmlformats.org/officeDocument/2006/relationships/hyperlink" Target="http://refhub.elsevier.com/S0828-282X(22)01110-2/sref109" TargetMode="External"/><Relationship Id="rId141" Type="http://schemas.openxmlformats.org/officeDocument/2006/relationships/hyperlink" Target="http://refhub.elsevier.com/S0828-282X(22)01110-2/sref108" TargetMode="External"/><Relationship Id="rId140" Type="http://schemas.openxmlformats.org/officeDocument/2006/relationships/hyperlink" Target="http://refhub.elsevier.com/S0828-282X(22)01110-2/sref107" TargetMode="External"/><Relationship Id="rId14" Type="http://schemas.openxmlformats.org/officeDocument/2006/relationships/image" Target="media/image13.png"/><Relationship Id="rId139" Type="http://schemas.openxmlformats.org/officeDocument/2006/relationships/hyperlink" Target="http://refhub.elsevier.com/S0828-282X(22)01110-2/sref106" TargetMode="External"/><Relationship Id="rId138" Type="http://schemas.openxmlformats.org/officeDocument/2006/relationships/hyperlink" Target="http://refhub.elsevier.com/S0828-282X(22)01110-2/sref105" TargetMode="External"/><Relationship Id="rId137" Type="http://schemas.openxmlformats.org/officeDocument/2006/relationships/hyperlink" Target="http://refhub.elsevier.com/S0828-282X(22)01110-2/sref104" TargetMode="External"/><Relationship Id="rId136" Type="http://schemas.openxmlformats.org/officeDocument/2006/relationships/hyperlink" Target="http://refhub.elsevier.com/S0828-282X(22)01110-2/sref103" TargetMode="External"/><Relationship Id="rId135" Type="http://schemas.openxmlformats.org/officeDocument/2006/relationships/hyperlink" Target="http://refhub.elsevier.com/S0828-282X(22)01110-2/sref102" TargetMode="External"/><Relationship Id="rId134" Type="http://schemas.openxmlformats.org/officeDocument/2006/relationships/hyperlink" Target="http://refhub.elsevier.com/S0828-282X(22)01110-2/sref101" TargetMode="External"/><Relationship Id="rId133" Type="http://schemas.openxmlformats.org/officeDocument/2006/relationships/hyperlink" Target="http://refhub.elsevier.com/S0828-282X(22)01110-2/sref100" TargetMode="External"/><Relationship Id="rId132" Type="http://schemas.openxmlformats.org/officeDocument/2006/relationships/hyperlink" Target="http://refhub.elsevier.com/S0828-282X(22)01110-2/sref99" TargetMode="External"/><Relationship Id="rId131" Type="http://schemas.openxmlformats.org/officeDocument/2006/relationships/hyperlink" Target="http://refhub.elsevier.com/S0828-282X(22)01110-2/sref98" TargetMode="External"/><Relationship Id="rId130" Type="http://schemas.openxmlformats.org/officeDocument/2006/relationships/hyperlink" Target="http://refhub.elsevier.com/S0828-282X(22)01110-2/sref97" TargetMode="External"/><Relationship Id="rId13" Type="http://schemas.openxmlformats.org/officeDocument/2006/relationships/image" Target="media/image12.png"/><Relationship Id="rId129" Type="http://schemas.openxmlformats.org/officeDocument/2006/relationships/hyperlink" Target="http://refhub.elsevier.com/S0828-282X(22)01110-2/sref96" TargetMode="External"/><Relationship Id="rId128" Type="http://schemas.openxmlformats.org/officeDocument/2006/relationships/hyperlink" Target="http://refhub.elsevier.com/S0828-282X(22)01110-2/sref95" TargetMode="External"/><Relationship Id="rId127" Type="http://schemas.openxmlformats.org/officeDocument/2006/relationships/hyperlink" Target="http://refhub.elsevier.com/S0828-282X(22)01110-2/sref94" TargetMode="External"/><Relationship Id="rId126" Type="http://schemas.openxmlformats.org/officeDocument/2006/relationships/hyperlink" Target="http://refhub.elsevier.com/S0828-282X(22)01110-2/sref93" TargetMode="External"/><Relationship Id="rId125" Type="http://schemas.openxmlformats.org/officeDocument/2006/relationships/hyperlink" Target="http://refhub.elsevier.com/S0828-282X(22)01110-2/sref92" TargetMode="External"/><Relationship Id="rId124" Type="http://schemas.openxmlformats.org/officeDocument/2006/relationships/hyperlink" Target="http://refhub.elsevier.com/S0828-282X(22)01110-2/sref91" TargetMode="External"/><Relationship Id="rId123" Type="http://schemas.openxmlformats.org/officeDocument/2006/relationships/hyperlink" Target="http://refhub.elsevier.com/S0828-282X(22)01110-2/sref90" TargetMode="External"/><Relationship Id="rId122" Type="http://schemas.openxmlformats.org/officeDocument/2006/relationships/hyperlink" Target="http://refhub.elsevier.com/S0828-282X(22)01110-2/sref89" TargetMode="External"/><Relationship Id="rId121" Type="http://schemas.openxmlformats.org/officeDocument/2006/relationships/hyperlink" Target="http://refhub.elsevier.com/S0828-282X(22)01110-2/sref88" TargetMode="External"/><Relationship Id="rId120" Type="http://schemas.openxmlformats.org/officeDocument/2006/relationships/hyperlink" Target="http://refhub.elsevier.com/S0828-282X(22)01110-2/sref87" TargetMode="External"/><Relationship Id="rId12" Type="http://schemas.openxmlformats.org/officeDocument/2006/relationships/hyperlink" Target="https://doi.org/10.1016/j.cjca.2022.12.014" TargetMode="External"/><Relationship Id="rId119" Type="http://schemas.openxmlformats.org/officeDocument/2006/relationships/hyperlink" Target="http://refhub.elsevier.com/S0828-282X(22)01110-2/sref86" TargetMode="External"/><Relationship Id="rId118" Type="http://schemas.openxmlformats.org/officeDocument/2006/relationships/hyperlink" Target="http://refhub.elsevier.com/S0828-282X(22)01110-2/sref85" TargetMode="External"/><Relationship Id="rId117" Type="http://schemas.openxmlformats.org/officeDocument/2006/relationships/hyperlink" Target="http://refhub.elsevier.com/S0828-282X(22)01110-2/sref84" TargetMode="External"/><Relationship Id="rId116" Type="http://schemas.openxmlformats.org/officeDocument/2006/relationships/hyperlink" Target="http://refhub.elsevier.com/S0828-282X(22)01110-2/sref83" TargetMode="External"/><Relationship Id="rId115" Type="http://schemas.openxmlformats.org/officeDocument/2006/relationships/hyperlink" Target="http://refhub.elsevier.com/S0828-282X(22)01110-2/sref82" TargetMode="External"/><Relationship Id="rId114" Type="http://schemas.openxmlformats.org/officeDocument/2006/relationships/hyperlink" Target="http://refhub.elsevier.com/S0828-282X(22)01110-2/sref81" TargetMode="External"/><Relationship Id="rId113" Type="http://schemas.openxmlformats.org/officeDocument/2006/relationships/hyperlink" Target="http://refhub.elsevier.com/S0828-282X(22)01110-2/sref80" TargetMode="External"/><Relationship Id="rId112" Type="http://schemas.openxmlformats.org/officeDocument/2006/relationships/image" Target="media/image29.png"/><Relationship Id="rId111" Type="http://schemas.openxmlformats.org/officeDocument/2006/relationships/hyperlink" Target="http://refhub.elsevier.com/S0828-282X(22)01110-2/sref79" TargetMode="External"/><Relationship Id="rId110" Type="http://schemas.openxmlformats.org/officeDocument/2006/relationships/header" Target="header12.xml"/><Relationship Id="rId11" Type="http://schemas.openxmlformats.org/officeDocument/2006/relationships/image" Target="media/image11.png"/><Relationship Id="rId109" Type="http://schemas.openxmlformats.org/officeDocument/2006/relationships/hyperlink" Target="http://refhub.elsevier.com/S0828-282X(22)01110-2/sref78" TargetMode="External"/><Relationship Id="rId108" Type="http://schemas.openxmlformats.org/officeDocument/2006/relationships/hyperlink" Target="http://refhub.elsevier.com/S0828-282X(22)01110-2/sref77" TargetMode="External"/><Relationship Id="rId107" Type="http://schemas.openxmlformats.org/officeDocument/2006/relationships/hyperlink" Target="http://refhub.elsevier.com/S0828-282X(22)01110-2/sref76" TargetMode="External"/><Relationship Id="rId106" Type="http://schemas.openxmlformats.org/officeDocument/2006/relationships/hyperlink" Target="http://refhub.elsevier.com/S0828-282X(22)01110-2/sref75" TargetMode="External"/><Relationship Id="rId105" Type="http://schemas.openxmlformats.org/officeDocument/2006/relationships/hyperlink" Target="http://refhub.elsevier.com/S0828-282X(22)01110-2/sref74" TargetMode="External"/><Relationship Id="rId104" Type="http://schemas.openxmlformats.org/officeDocument/2006/relationships/hyperlink" Target="http://refhub.elsevier.com/S0828-282X(22)01110-2/sref73" TargetMode="External"/><Relationship Id="rId103" Type="http://schemas.openxmlformats.org/officeDocument/2006/relationships/hyperlink" Target="http://refhub.elsevier.com/S0828-282X(22)01110-2/sref72" TargetMode="External"/><Relationship Id="rId102" Type="http://schemas.openxmlformats.org/officeDocument/2006/relationships/hyperlink" Target="http://refhub.elsevier.com/S0828-282X(22)01110-2/sref71" TargetMode="External"/><Relationship Id="rId101" Type="http://schemas.openxmlformats.org/officeDocument/2006/relationships/hyperlink" Target="http://refhub.elsevier.com/S0828-282X(22)01110-2/sref70" TargetMode="External"/><Relationship Id="rId100" Type="http://schemas.openxmlformats.org/officeDocument/2006/relationships/hyperlink" Target="http://refhub.elsevier.com/S0828-282X(22)01110-2/sref69" TargetMode="External"/><Relationship Id="rId10" Type="http://schemas.openxmlformats.org/officeDocument/2006/relationships/image" Target="media/image10.png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0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23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26.pn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27.pn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Elsevier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Neuroprognostication in the Post Cardiac Arrest Patient: A Canadian Cardiovascular Society Position Statement</dc:title>
  <dc:subject>Canadian Journal of Cardiology, 39 (2023) 366-380. doi:10.1016/j.cjca.2022.12.014</dc:subject>
  <dc:creator>Christopher B. Fordyce MD MHS MSc (Co-Chair)</dc:creator>
  <dcterms:created xsi:type="dcterms:W3CDTF">2024-12-28T20:36:20Z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2025-10-29T09:35:00</vt:filetime>
  </property>
</Properties>
</file>