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0"/>
        <w:spacing w:before="337" w:line="569" w:lineRule="exact"/>
        <w:rPr>
          <w:sz w:val="46"/>
          <w:szCs w:val="46"/>
        </w:rPr>
      </w:pPr>
      <w:r>
        <w:rPr>
          <w:sz w:val="46"/>
          <w:szCs w:val="46"/>
          <w:b/>
          <w:bCs/>
          <w:spacing w:val="-2"/>
          <w:position w:val="5"/>
        </w:rPr>
        <w:t>2023 Update on European Atherosclerosis</w:t>
      </w:r>
    </w:p>
    <w:p>
      <w:pPr>
        <w:pStyle w:val="BodyText"/>
        <w:ind w:left="45" w:right="699" w:hanging="11"/>
        <w:spacing w:before="111" w:line="227" w:lineRule="auto"/>
        <w:rPr>
          <w:sz w:val="46"/>
          <w:szCs w:val="4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3708693</wp:posOffset>
                </wp:positionH>
                <wp:positionV relativeFrom="paragraph">
                  <wp:posOffset>3287478</wp:posOffset>
                </wp:positionV>
                <wp:extent cx="6148070" cy="16446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3708693" y="3287478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292.023pt;margin-top:258.857pt;mso-position-vertical-relative:text;mso-position-horizontal-relative:text;width:484.1pt;height:12.95pt;z-index:251658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46"/>
          <w:szCs w:val="46"/>
          <w:b/>
          <w:bCs/>
          <w:spacing w:val="-6"/>
        </w:rPr>
        <w:t>Society Consensus Statement on Homozygous</w:t>
      </w:r>
      <w:r>
        <w:rPr>
          <w:sz w:val="46"/>
          <w:szCs w:val="46"/>
          <w:b/>
          <w:bCs/>
        </w:rPr>
        <w:t xml:space="preserve"> </w:t>
      </w:r>
      <w:r>
        <w:rPr>
          <w:sz w:val="46"/>
          <w:szCs w:val="46"/>
          <w:b/>
          <w:bCs/>
          <w:spacing w:val="-3"/>
        </w:rPr>
        <w:t>Familial Hypercholesterolaemia: new</w:t>
      </w:r>
    </w:p>
    <w:p>
      <w:pPr>
        <w:pStyle w:val="BodyText"/>
        <w:ind w:left="16"/>
        <w:spacing w:line="569" w:lineRule="exact"/>
        <w:rPr>
          <w:sz w:val="46"/>
          <w:szCs w:val="46"/>
        </w:rPr>
      </w:pPr>
      <w:r>
        <w:rPr>
          <w:sz w:val="46"/>
          <w:szCs w:val="46"/>
          <w:b/>
          <w:bCs/>
          <w:spacing w:val="-5"/>
          <w:position w:val="5"/>
        </w:rPr>
        <w:t>treatments and clinical guidance</w:t>
      </w:r>
    </w:p>
    <w:p>
      <w:pPr>
        <w:pStyle w:val="BodyText"/>
        <w:ind w:left="31"/>
        <w:spacing w:before="190" w:line="331" w:lineRule="exact"/>
        <w:rPr>
          <w:sz w:val="25"/>
          <w:szCs w:val="25"/>
        </w:rPr>
      </w:pPr>
      <w:r>
        <w:rPr>
          <w:sz w:val="25"/>
          <w:szCs w:val="25"/>
          <w:b/>
          <w:bCs/>
          <w:position w:val="1"/>
        </w:rPr>
        <w:t>Marina</w:t>
      </w:r>
      <w:r>
        <w:rPr>
          <w:sz w:val="25"/>
          <w:szCs w:val="25"/>
          <w:b/>
          <w:bCs/>
          <w:spacing w:val="11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Cuchel</w:t>
      </w:r>
      <w:r>
        <w:rPr>
          <w:sz w:val="25"/>
          <w:szCs w:val="25"/>
          <w:b/>
          <w:bCs/>
          <w:spacing w:val="11"/>
          <w:position w:val="1"/>
        </w:rPr>
        <w:t xml:space="preserve"> </w:t>
      </w:r>
      <w:hyperlink w:history="true" r:id="rId3">
        <w:r>
          <w:rPr>
            <w:sz w:val="25"/>
            <w:szCs w:val="25"/>
            <w:color w:val="72BE44"/>
            <w:spacing w:val="11"/>
            <w:position w:val="2"/>
          </w:rPr>
          <w:t>®</w:t>
        </w:r>
      </w:hyperlink>
      <w:r>
        <w:rPr>
          <w:sz w:val="25"/>
          <w:szCs w:val="25"/>
          <w:color w:val="72BE44"/>
          <w:spacing w:val="11"/>
          <w:position w:val="2"/>
        </w:rPr>
        <w:t xml:space="preserve"> </w:t>
      </w:r>
      <w:r>
        <w:rPr>
          <w:sz w:val="17"/>
          <w:szCs w:val="17"/>
          <w:b/>
          <w:bCs/>
          <w:spacing w:val="11"/>
          <w:position w:val="11"/>
        </w:rPr>
        <w:t>1†</w:t>
      </w:r>
      <w:r>
        <w:rPr>
          <w:sz w:val="25"/>
          <w:szCs w:val="25"/>
          <w:b/>
          <w:bCs/>
          <w:spacing w:val="11"/>
          <w:position w:val="1"/>
        </w:rPr>
        <w:t>,</w:t>
      </w:r>
      <w:r>
        <w:rPr>
          <w:sz w:val="25"/>
          <w:szCs w:val="25"/>
          <w:b/>
          <w:bCs/>
          <w:spacing w:val="22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Frederick</w:t>
      </w:r>
      <w:r>
        <w:rPr>
          <w:sz w:val="25"/>
          <w:szCs w:val="25"/>
          <w:b/>
          <w:bCs/>
          <w:spacing w:val="-12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J</w:t>
      </w:r>
      <w:r>
        <w:rPr>
          <w:sz w:val="25"/>
          <w:szCs w:val="25"/>
          <w:b/>
          <w:bCs/>
          <w:spacing w:val="11"/>
          <w:position w:val="1"/>
        </w:rPr>
        <w:t>.</w:t>
      </w:r>
      <w:r>
        <w:rPr>
          <w:sz w:val="25"/>
          <w:szCs w:val="25"/>
          <w:b/>
          <w:bCs/>
          <w:spacing w:val="22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Raal</w:t>
      </w:r>
      <w:r>
        <w:rPr>
          <w:sz w:val="25"/>
          <w:szCs w:val="25"/>
          <w:b/>
          <w:bCs/>
          <w:spacing w:val="11"/>
          <w:position w:val="1"/>
        </w:rPr>
        <w:t xml:space="preserve"> </w:t>
      </w:r>
      <w:hyperlink w:history="true" r:id="rId4">
        <w:r>
          <w:rPr>
            <w:sz w:val="25"/>
            <w:szCs w:val="25"/>
            <w:color w:val="72BE44"/>
            <w:spacing w:val="11"/>
            <w:position w:val="2"/>
          </w:rPr>
          <w:t>®</w:t>
        </w:r>
      </w:hyperlink>
      <w:r>
        <w:rPr>
          <w:sz w:val="25"/>
          <w:szCs w:val="25"/>
          <w:color w:val="72BE44"/>
          <w:spacing w:val="-11"/>
          <w:position w:val="2"/>
        </w:rPr>
        <w:t xml:space="preserve"> </w:t>
      </w:r>
      <w:r>
        <w:rPr>
          <w:sz w:val="17"/>
          <w:szCs w:val="17"/>
          <w:b/>
          <w:bCs/>
          <w:spacing w:val="11"/>
          <w:position w:val="11"/>
        </w:rPr>
        <w:t>2†</w:t>
      </w:r>
      <w:r>
        <w:rPr>
          <w:sz w:val="25"/>
          <w:szCs w:val="25"/>
          <w:b/>
          <w:bCs/>
          <w:spacing w:val="11"/>
          <w:position w:val="1"/>
        </w:rPr>
        <w:t>,</w:t>
      </w:r>
      <w:r>
        <w:rPr>
          <w:sz w:val="25"/>
          <w:szCs w:val="25"/>
          <w:b/>
          <w:bCs/>
          <w:spacing w:val="23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Robert</w:t>
      </w:r>
      <w:r>
        <w:rPr>
          <w:sz w:val="25"/>
          <w:szCs w:val="25"/>
          <w:b/>
          <w:bCs/>
          <w:spacing w:val="11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A</w:t>
      </w:r>
      <w:r>
        <w:rPr>
          <w:sz w:val="25"/>
          <w:szCs w:val="25"/>
          <w:b/>
          <w:bCs/>
          <w:spacing w:val="11"/>
          <w:position w:val="1"/>
        </w:rPr>
        <w:t>.</w:t>
      </w:r>
      <w:r>
        <w:rPr>
          <w:sz w:val="25"/>
          <w:szCs w:val="25"/>
          <w:b/>
          <w:bCs/>
          <w:spacing w:val="22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Hegele</w:t>
      </w:r>
      <w:r>
        <w:rPr>
          <w:sz w:val="25"/>
          <w:szCs w:val="25"/>
          <w:b/>
          <w:bCs/>
          <w:spacing w:val="11"/>
          <w:position w:val="1"/>
        </w:rPr>
        <w:t xml:space="preserve"> </w:t>
      </w:r>
      <w:hyperlink w:history="true" r:id="rId5">
        <w:r>
          <w:rPr>
            <w:sz w:val="25"/>
            <w:szCs w:val="25"/>
            <w:color w:val="72BE44"/>
            <w:spacing w:val="11"/>
            <w:position w:val="2"/>
          </w:rPr>
          <w:t>®</w:t>
        </w:r>
      </w:hyperlink>
      <w:r>
        <w:rPr>
          <w:sz w:val="25"/>
          <w:szCs w:val="25"/>
          <w:color w:val="72BE44"/>
          <w:spacing w:val="11"/>
          <w:position w:val="2"/>
        </w:rPr>
        <w:t xml:space="preserve"> </w:t>
      </w:r>
      <w:r>
        <w:rPr>
          <w:sz w:val="17"/>
          <w:szCs w:val="17"/>
          <w:b/>
          <w:bCs/>
          <w:spacing w:val="11"/>
          <w:position w:val="11"/>
        </w:rPr>
        <w:t>3†</w:t>
      </w:r>
      <w:r>
        <w:rPr>
          <w:sz w:val="25"/>
          <w:szCs w:val="25"/>
          <w:b/>
          <w:bCs/>
          <w:spacing w:val="11"/>
          <w:position w:val="1"/>
        </w:rPr>
        <w:t>,</w:t>
      </w:r>
    </w:p>
    <w:p>
      <w:pPr>
        <w:pStyle w:val="BodyText"/>
        <w:ind w:left="17" w:right="1210" w:firstLine="14"/>
        <w:spacing w:before="1" w:line="218" w:lineRule="auto"/>
        <w:rPr>
          <w:sz w:val="25"/>
          <w:szCs w:val="25"/>
        </w:rPr>
      </w:pPr>
      <w:r>
        <w:rPr>
          <w:sz w:val="25"/>
          <w:szCs w:val="25"/>
          <w:b/>
          <w:bCs/>
          <w:position w:val="-1"/>
        </w:rPr>
        <w:t>Khalid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Al</w:t>
      </w:r>
      <w:r>
        <w:rPr>
          <w:sz w:val="25"/>
          <w:szCs w:val="25"/>
          <w:b/>
          <w:bCs/>
          <w:spacing w:val="18"/>
          <w:position w:val="-1"/>
        </w:rPr>
        <w:t>-</w:t>
      </w:r>
      <w:r>
        <w:rPr>
          <w:sz w:val="25"/>
          <w:szCs w:val="25"/>
          <w:b/>
          <w:bCs/>
          <w:position w:val="-1"/>
        </w:rPr>
        <w:t>Rasadi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hyperlink w:history="true" r:id="rId6">
        <w:r>
          <w:rPr>
            <w:sz w:val="29"/>
            <w:szCs w:val="29"/>
            <w:color w:val="72BE44"/>
            <w:spacing w:val="18"/>
          </w:rPr>
          <w:t>®</w:t>
        </w:r>
      </w:hyperlink>
      <w:r>
        <w:rPr>
          <w:sz w:val="29"/>
          <w:szCs w:val="29"/>
          <w:color w:val="72BE44"/>
          <w:spacing w:val="-18"/>
        </w:rPr>
        <w:t xml:space="preserve"> </w:t>
      </w:r>
      <w:r>
        <w:rPr>
          <w:sz w:val="17"/>
          <w:szCs w:val="17"/>
          <w:b/>
          <w:bCs/>
          <w:spacing w:val="18"/>
          <w:position w:val="9"/>
        </w:rPr>
        <w:t>4</w:t>
      </w:r>
      <w:r>
        <w:rPr>
          <w:sz w:val="25"/>
          <w:szCs w:val="25"/>
          <w:b/>
          <w:bCs/>
          <w:spacing w:val="18"/>
          <w:position w:val="-1"/>
        </w:rPr>
        <w:t>,</w:t>
      </w:r>
      <w:r>
        <w:rPr>
          <w:sz w:val="25"/>
          <w:szCs w:val="25"/>
          <w:b/>
          <w:bCs/>
          <w:spacing w:val="22"/>
          <w:w w:val="10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Marcello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Arca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hyperlink w:history="true" r:id="rId7">
        <w:r>
          <w:rPr>
            <w:sz w:val="29"/>
            <w:szCs w:val="29"/>
            <w:color w:val="72BE44"/>
            <w:spacing w:val="18"/>
          </w:rPr>
          <w:t>®</w:t>
        </w:r>
      </w:hyperlink>
      <w:r>
        <w:rPr>
          <w:sz w:val="29"/>
          <w:szCs w:val="29"/>
          <w:color w:val="72BE44"/>
          <w:spacing w:val="-18"/>
        </w:rPr>
        <w:t xml:space="preserve"> </w:t>
      </w:r>
      <w:r>
        <w:rPr>
          <w:sz w:val="17"/>
          <w:szCs w:val="17"/>
          <w:b/>
          <w:bCs/>
          <w:spacing w:val="18"/>
          <w:position w:val="9"/>
        </w:rPr>
        <w:t>5</w:t>
      </w:r>
      <w:r>
        <w:rPr>
          <w:sz w:val="25"/>
          <w:szCs w:val="25"/>
          <w:b/>
          <w:bCs/>
          <w:spacing w:val="18"/>
          <w:position w:val="-1"/>
        </w:rPr>
        <w:t>,</w:t>
      </w:r>
      <w:r>
        <w:rPr>
          <w:sz w:val="25"/>
          <w:szCs w:val="25"/>
          <w:b/>
          <w:bCs/>
          <w:spacing w:val="22"/>
          <w:w w:val="10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Maurizio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Averna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hyperlink w:history="true" r:id="rId8">
        <w:r>
          <w:rPr>
            <w:sz w:val="29"/>
            <w:szCs w:val="29"/>
            <w:color w:val="72BE44"/>
          </w:rPr>
          <w:t>o</w:t>
        </w:r>
      </w:hyperlink>
      <w:r>
        <w:rPr>
          <w:sz w:val="29"/>
          <w:szCs w:val="29"/>
          <w:color w:val="72BE44"/>
          <w:spacing w:val="-23"/>
        </w:rPr>
        <w:t xml:space="preserve"> </w:t>
      </w:r>
      <w:r>
        <w:rPr>
          <w:sz w:val="17"/>
          <w:szCs w:val="17"/>
          <w:b/>
          <w:bCs/>
          <w:spacing w:val="18"/>
          <w:position w:val="9"/>
        </w:rPr>
        <w:t>6,7</w:t>
      </w:r>
      <w:r>
        <w:rPr>
          <w:sz w:val="25"/>
          <w:szCs w:val="25"/>
          <w:b/>
          <w:bCs/>
          <w:spacing w:val="18"/>
          <w:position w:val="-1"/>
        </w:rPr>
        <w:t>,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Eric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Bruckert</w:t>
      </w:r>
      <w:r>
        <w:rPr>
          <w:sz w:val="17"/>
          <w:szCs w:val="17"/>
          <w:b/>
          <w:bCs/>
          <w:spacing w:val="18"/>
          <w:position w:val="9"/>
        </w:rPr>
        <w:t>8</w:t>
      </w:r>
      <w:r>
        <w:rPr>
          <w:sz w:val="25"/>
          <w:szCs w:val="25"/>
          <w:b/>
          <w:bCs/>
          <w:spacing w:val="18"/>
          <w:position w:val="-1"/>
        </w:rPr>
        <w:t>,</w:t>
      </w:r>
      <w:r>
        <w:rPr>
          <w:sz w:val="25"/>
          <w:szCs w:val="25"/>
          <w:b/>
          <w:bCs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Tomas</w:t>
      </w:r>
      <w:r>
        <w:rPr>
          <w:sz w:val="25"/>
          <w:szCs w:val="25"/>
          <w:b/>
          <w:bCs/>
          <w:spacing w:val="33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Freiberger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hyperlink w:history="true" r:id="rId9">
        <w:r>
          <w:rPr>
            <w:sz w:val="32"/>
            <w:szCs w:val="32"/>
            <w:color w:val="72BE44"/>
          </w:rPr>
          <w:t>o</w:t>
        </w:r>
      </w:hyperlink>
      <w:r>
        <w:rPr>
          <w:sz w:val="32"/>
          <w:szCs w:val="32"/>
          <w:color w:val="72BE44"/>
          <w:spacing w:val="-31"/>
        </w:rPr>
        <w:t xml:space="preserve"> </w:t>
      </w:r>
      <w:r>
        <w:rPr>
          <w:sz w:val="17"/>
          <w:szCs w:val="17"/>
          <w:b/>
          <w:bCs/>
          <w:spacing w:val="23"/>
          <w:position w:val="9"/>
        </w:rPr>
        <w:t>9</w:t>
      </w:r>
      <w:r>
        <w:rPr>
          <w:sz w:val="25"/>
          <w:szCs w:val="25"/>
          <w:b/>
          <w:bCs/>
          <w:spacing w:val="23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Daniel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Gaudet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hyperlink w:history="true" r:id="rId10">
        <w:r>
          <w:rPr>
            <w:sz w:val="32"/>
            <w:szCs w:val="32"/>
            <w:color w:val="72BE44"/>
          </w:rPr>
          <w:t>o</w:t>
        </w:r>
      </w:hyperlink>
      <w:r>
        <w:rPr>
          <w:sz w:val="32"/>
          <w:szCs w:val="32"/>
          <w:color w:val="72BE44"/>
          <w:spacing w:val="-26"/>
        </w:rPr>
        <w:t xml:space="preserve"> </w:t>
      </w:r>
      <w:r>
        <w:rPr>
          <w:sz w:val="17"/>
          <w:szCs w:val="17"/>
          <w:b/>
          <w:bCs/>
          <w:spacing w:val="23"/>
          <w:position w:val="9"/>
        </w:rPr>
        <w:t>10</w:t>
      </w:r>
      <w:r>
        <w:rPr>
          <w:sz w:val="25"/>
          <w:szCs w:val="25"/>
          <w:b/>
          <w:bCs/>
          <w:spacing w:val="23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Mariko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Harada</w:t>
      </w:r>
      <w:r>
        <w:rPr>
          <w:sz w:val="25"/>
          <w:szCs w:val="25"/>
          <w:b/>
          <w:bCs/>
          <w:spacing w:val="23"/>
          <w:position w:val="-1"/>
        </w:rPr>
        <w:t>-</w:t>
      </w:r>
      <w:r>
        <w:rPr>
          <w:sz w:val="25"/>
          <w:szCs w:val="25"/>
          <w:b/>
          <w:bCs/>
          <w:position w:val="-1"/>
        </w:rPr>
        <w:t>Shiba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hyperlink w:history="true" r:id="rId11">
        <w:r>
          <w:rPr>
            <w:sz w:val="32"/>
            <w:szCs w:val="32"/>
            <w:color w:val="72BE44"/>
            <w:spacing w:val="23"/>
          </w:rPr>
          <w:t>®</w:t>
        </w:r>
      </w:hyperlink>
      <w:r>
        <w:rPr>
          <w:sz w:val="32"/>
          <w:szCs w:val="32"/>
          <w:color w:val="72BE44"/>
          <w:spacing w:val="-26"/>
        </w:rPr>
        <w:t xml:space="preserve"> </w:t>
      </w:r>
      <w:r>
        <w:rPr>
          <w:sz w:val="17"/>
          <w:szCs w:val="17"/>
          <w:b/>
          <w:bCs/>
          <w:spacing w:val="23"/>
          <w:position w:val="9"/>
        </w:rPr>
        <w:t>11</w:t>
      </w:r>
      <w:r>
        <w:rPr>
          <w:sz w:val="25"/>
          <w:szCs w:val="25"/>
          <w:b/>
          <w:bCs/>
          <w:spacing w:val="23"/>
          <w:position w:val="-1"/>
        </w:rPr>
        <w:t>,</w:t>
      </w:r>
    </w:p>
    <w:p>
      <w:pPr>
        <w:pStyle w:val="BodyText"/>
        <w:ind w:right="699" w:firstLine="31"/>
        <w:spacing w:before="2" w:line="241" w:lineRule="auto"/>
        <w:rPr>
          <w:sz w:val="25"/>
          <w:szCs w:val="25"/>
        </w:rPr>
      </w:pPr>
      <w:r>
        <w:rPr>
          <w:sz w:val="25"/>
          <w:szCs w:val="25"/>
          <w:b/>
          <w:bCs/>
          <w:position w:val="-1"/>
        </w:rPr>
        <w:t>Lisa</w:t>
      </w:r>
      <w:r>
        <w:rPr>
          <w:sz w:val="25"/>
          <w:szCs w:val="25"/>
          <w:b/>
          <w:bCs/>
          <w:spacing w:val="4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C</w:t>
      </w:r>
      <w:r>
        <w:rPr>
          <w:sz w:val="25"/>
          <w:szCs w:val="25"/>
          <w:b/>
          <w:bCs/>
          <w:spacing w:val="4"/>
          <w:position w:val="-1"/>
        </w:rPr>
        <w:t>. </w:t>
      </w:r>
      <w:r>
        <w:rPr>
          <w:sz w:val="25"/>
          <w:szCs w:val="25"/>
          <w:b/>
          <w:bCs/>
          <w:position w:val="-1"/>
        </w:rPr>
        <w:t>Hudgins</w:t>
      </w:r>
      <w:r>
        <w:rPr>
          <w:sz w:val="17"/>
          <w:szCs w:val="17"/>
          <w:b/>
          <w:bCs/>
          <w:spacing w:val="4"/>
          <w:position w:val="9"/>
        </w:rPr>
        <w:t>12</w:t>
      </w:r>
      <w:r>
        <w:rPr>
          <w:sz w:val="25"/>
          <w:szCs w:val="25"/>
          <w:b/>
          <w:bCs/>
          <w:spacing w:val="4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Meral</w:t>
      </w:r>
      <w:r>
        <w:rPr>
          <w:sz w:val="25"/>
          <w:szCs w:val="25"/>
          <w:b/>
          <w:bCs/>
          <w:spacing w:val="4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Kayikcioglu</w:t>
      </w:r>
      <w:r>
        <w:rPr>
          <w:sz w:val="25"/>
          <w:szCs w:val="25"/>
          <w:b/>
          <w:bCs/>
          <w:spacing w:val="22"/>
          <w:w w:val="101"/>
          <w:position w:val="-1"/>
        </w:rPr>
        <w:t xml:space="preserve"> </w:t>
      </w:r>
      <w:hyperlink w:history="true" r:id="rId12">
        <w:r>
          <w:rPr>
            <w:sz w:val="25"/>
            <w:szCs w:val="25"/>
            <w:color w:val="72BE44"/>
            <w:spacing w:val="4"/>
          </w:rPr>
          <w:t>®</w:t>
        </w:r>
      </w:hyperlink>
      <w:r>
        <w:rPr>
          <w:sz w:val="25"/>
          <w:szCs w:val="25"/>
          <w:color w:val="72BE44"/>
          <w:spacing w:val="4"/>
        </w:rPr>
        <w:t xml:space="preserve"> </w:t>
      </w:r>
      <w:r>
        <w:rPr>
          <w:sz w:val="17"/>
          <w:szCs w:val="17"/>
          <w:b/>
          <w:bCs/>
          <w:spacing w:val="4"/>
          <w:position w:val="9"/>
        </w:rPr>
        <w:t>13</w:t>
      </w:r>
      <w:r>
        <w:rPr>
          <w:sz w:val="25"/>
          <w:szCs w:val="25"/>
          <w:b/>
          <w:bCs/>
          <w:spacing w:val="4"/>
          <w:position w:val="-1"/>
        </w:rPr>
        <w:t>,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Luis</w:t>
      </w:r>
      <w:r>
        <w:rPr>
          <w:sz w:val="25"/>
          <w:szCs w:val="25"/>
          <w:b/>
          <w:bCs/>
          <w:spacing w:val="17"/>
          <w:w w:val="10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Masana</w:t>
      </w:r>
      <w:r>
        <w:rPr>
          <w:sz w:val="25"/>
          <w:szCs w:val="25"/>
          <w:b/>
          <w:bCs/>
          <w:spacing w:val="4"/>
          <w:position w:val="-1"/>
        </w:rPr>
        <w:t xml:space="preserve"> </w:t>
      </w:r>
      <w:hyperlink w:history="true" r:id="rId13">
        <w:r>
          <w:rPr>
            <w:sz w:val="25"/>
            <w:szCs w:val="25"/>
            <w:color w:val="72BE44"/>
            <w:spacing w:val="4"/>
          </w:rPr>
          <w:t>®</w:t>
        </w:r>
      </w:hyperlink>
      <w:r>
        <w:rPr>
          <w:sz w:val="25"/>
          <w:szCs w:val="25"/>
          <w:color w:val="72BE44"/>
          <w:spacing w:val="4"/>
        </w:rPr>
        <w:t xml:space="preserve"> </w:t>
      </w:r>
      <w:r>
        <w:rPr>
          <w:sz w:val="17"/>
          <w:szCs w:val="17"/>
          <w:b/>
          <w:bCs/>
          <w:spacing w:val="4"/>
          <w:position w:val="9"/>
        </w:rPr>
        <w:t>14</w:t>
      </w:r>
      <w:r>
        <w:rPr>
          <w:sz w:val="25"/>
          <w:szCs w:val="25"/>
          <w:b/>
          <w:bCs/>
          <w:spacing w:val="4"/>
          <w:position w:val="-1"/>
        </w:rPr>
        <w:t>,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Klaus</w:t>
      </w:r>
      <w:r>
        <w:rPr>
          <w:sz w:val="25"/>
          <w:szCs w:val="25"/>
          <w:b/>
          <w:bCs/>
          <w:spacing w:val="10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G</w:t>
      </w:r>
      <w:r>
        <w:rPr>
          <w:sz w:val="25"/>
          <w:szCs w:val="25"/>
          <w:b/>
          <w:bCs/>
          <w:spacing w:val="4"/>
          <w:position w:val="-1"/>
        </w:rPr>
        <w:t>.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Parhofer</w:t>
      </w:r>
      <w:r>
        <w:rPr>
          <w:sz w:val="25"/>
          <w:szCs w:val="25"/>
          <w:b/>
          <w:bCs/>
          <w:spacing w:val="14"/>
          <w:position w:val="-1"/>
        </w:rPr>
        <w:t xml:space="preserve"> </w:t>
      </w:r>
      <w:hyperlink w:history="true" r:id="rId14">
        <w:r>
          <w:rPr>
            <w:sz w:val="25"/>
            <w:szCs w:val="25"/>
            <w:color w:val="72BE44"/>
            <w:spacing w:val="4"/>
          </w:rPr>
          <w:t>®</w:t>
        </w:r>
      </w:hyperlink>
      <w:r>
        <w:rPr>
          <w:sz w:val="25"/>
          <w:szCs w:val="25"/>
          <w:color w:val="72BE44"/>
          <w:spacing w:val="4"/>
        </w:rPr>
        <w:t xml:space="preserve"> </w:t>
      </w:r>
      <w:r>
        <w:rPr>
          <w:sz w:val="17"/>
          <w:szCs w:val="17"/>
          <w:b/>
          <w:bCs/>
          <w:spacing w:val="4"/>
          <w:position w:val="9"/>
        </w:rPr>
        <w:t>15</w:t>
      </w:r>
      <w:r>
        <w:rPr>
          <w:sz w:val="25"/>
          <w:szCs w:val="25"/>
          <w:b/>
          <w:bCs/>
          <w:spacing w:val="4"/>
          <w:position w:val="-1"/>
        </w:rPr>
        <w:t>,</w:t>
      </w:r>
      <w:r>
        <w:rPr>
          <w:sz w:val="25"/>
          <w:szCs w:val="25"/>
          <w:b/>
          <w:bCs/>
          <w:position w:val="-1"/>
        </w:rPr>
        <w:t xml:space="preserve"> </w:t>
      </w:r>
      <w:r>
        <w:rPr>
          <w:sz w:val="25"/>
          <w:szCs w:val="25"/>
          <w:b/>
          <w:bCs/>
          <w:position w:val="-2"/>
        </w:rPr>
        <w:t>Jeanine</w:t>
      </w:r>
      <w:r>
        <w:rPr>
          <w:sz w:val="25"/>
          <w:szCs w:val="25"/>
          <w:b/>
          <w:bCs/>
          <w:spacing w:val="23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E</w:t>
      </w:r>
      <w:r>
        <w:rPr>
          <w:sz w:val="25"/>
          <w:szCs w:val="25"/>
          <w:b/>
          <w:bCs/>
          <w:spacing w:val="5"/>
          <w:position w:val="-2"/>
        </w:rPr>
        <w:t>.</w:t>
      </w:r>
      <w:r>
        <w:rPr>
          <w:sz w:val="25"/>
          <w:szCs w:val="25"/>
          <w:b/>
          <w:bCs/>
          <w:spacing w:val="23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Roeters</w:t>
      </w:r>
      <w:r>
        <w:rPr>
          <w:sz w:val="25"/>
          <w:szCs w:val="25"/>
          <w:b/>
          <w:bCs/>
          <w:spacing w:val="5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van</w:t>
      </w:r>
      <w:r>
        <w:rPr>
          <w:sz w:val="25"/>
          <w:szCs w:val="25"/>
          <w:b/>
          <w:bCs/>
          <w:spacing w:val="22"/>
          <w:w w:val="101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Lennep</w:t>
      </w:r>
      <w:r>
        <w:rPr>
          <w:sz w:val="25"/>
          <w:szCs w:val="25"/>
          <w:b/>
          <w:bCs/>
          <w:spacing w:val="5"/>
          <w:position w:val="-2"/>
        </w:rPr>
        <w:t xml:space="preserve"> </w:t>
      </w:r>
      <w:hyperlink w:history="true" r:id="rId15">
        <w:r>
          <w:rPr>
            <w:sz w:val="25"/>
            <w:szCs w:val="25"/>
            <w:color w:val="72BE44"/>
            <w:spacing w:val="5"/>
          </w:rPr>
          <w:t>®</w:t>
        </w:r>
      </w:hyperlink>
      <w:r>
        <w:rPr>
          <w:sz w:val="25"/>
          <w:szCs w:val="25"/>
          <w:color w:val="72BE44"/>
          <w:spacing w:val="5"/>
        </w:rPr>
        <w:t xml:space="preserve"> </w:t>
      </w:r>
      <w:r>
        <w:rPr>
          <w:sz w:val="17"/>
          <w:szCs w:val="17"/>
          <w:b/>
          <w:bCs/>
          <w:spacing w:val="5"/>
          <w:position w:val="9"/>
        </w:rPr>
        <w:t>16</w:t>
      </w:r>
      <w:r>
        <w:rPr>
          <w:sz w:val="25"/>
          <w:szCs w:val="25"/>
          <w:b/>
          <w:bCs/>
          <w:spacing w:val="5"/>
          <w:position w:val="-2"/>
        </w:rPr>
        <w:t>,</w:t>
      </w:r>
      <w:r>
        <w:rPr>
          <w:sz w:val="25"/>
          <w:szCs w:val="25"/>
          <w:b/>
          <w:bCs/>
          <w:spacing w:val="22"/>
          <w:w w:val="101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Raul</w:t>
      </w:r>
      <w:r>
        <w:rPr>
          <w:sz w:val="25"/>
          <w:szCs w:val="25"/>
          <w:b/>
          <w:bCs/>
          <w:spacing w:val="21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D</w:t>
      </w:r>
      <w:r>
        <w:rPr>
          <w:sz w:val="25"/>
          <w:szCs w:val="25"/>
          <w:b/>
          <w:bCs/>
          <w:spacing w:val="5"/>
          <w:position w:val="-2"/>
        </w:rPr>
        <w:t>. </w:t>
      </w:r>
      <w:r>
        <w:rPr>
          <w:sz w:val="25"/>
          <w:szCs w:val="25"/>
          <w:b/>
          <w:bCs/>
          <w:position w:val="-2"/>
        </w:rPr>
        <w:t>Santos</w:t>
      </w:r>
      <w:r>
        <w:rPr>
          <w:sz w:val="25"/>
          <w:szCs w:val="25"/>
          <w:b/>
          <w:bCs/>
          <w:spacing w:val="5"/>
          <w:position w:val="-2"/>
        </w:rPr>
        <w:t xml:space="preserve"> </w:t>
      </w:r>
      <w:hyperlink w:history="true" r:id="rId16">
        <w:r>
          <w:rPr>
            <w:sz w:val="25"/>
            <w:szCs w:val="25"/>
            <w:color w:val="72BE44"/>
            <w:spacing w:val="5"/>
          </w:rPr>
          <w:t>®</w:t>
        </w:r>
      </w:hyperlink>
      <w:r>
        <w:rPr>
          <w:sz w:val="25"/>
          <w:szCs w:val="25"/>
          <w:color w:val="72BE44"/>
          <w:spacing w:val="5"/>
        </w:rPr>
        <w:t xml:space="preserve"> </w:t>
      </w:r>
      <w:r>
        <w:rPr>
          <w:sz w:val="17"/>
          <w:szCs w:val="17"/>
          <w:b/>
          <w:bCs/>
          <w:spacing w:val="5"/>
          <w:position w:val="9"/>
        </w:rPr>
        <w:t>17,18</w:t>
      </w:r>
      <w:r>
        <w:rPr>
          <w:sz w:val="25"/>
          <w:szCs w:val="25"/>
          <w:b/>
          <w:bCs/>
          <w:spacing w:val="5"/>
          <w:position w:val="-2"/>
        </w:rPr>
        <w:t>,</w:t>
      </w:r>
      <w:r>
        <w:rPr>
          <w:sz w:val="25"/>
          <w:szCs w:val="25"/>
          <w:b/>
          <w:bCs/>
          <w:spacing w:val="22"/>
          <w:w w:val="101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Erik</w:t>
      </w:r>
      <w:r>
        <w:rPr>
          <w:sz w:val="25"/>
          <w:szCs w:val="25"/>
          <w:b/>
          <w:bCs/>
          <w:spacing w:val="5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S</w:t>
      </w:r>
      <w:r>
        <w:rPr>
          <w:sz w:val="25"/>
          <w:szCs w:val="25"/>
          <w:b/>
          <w:bCs/>
          <w:spacing w:val="5"/>
          <w:position w:val="-2"/>
        </w:rPr>
        <w:t>.G.</w:t>
      </w:r>
      <w:r>
        <w:rPr>
          <w:sz w:val="25"/>
          <w:szCs w:val="25"/>
          <w:b/>
          <w:bCs/>
          <w:spacing w:val="4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Stroes</w:t>
      </w:r>
      <w:hyperlink w:history="true" r:id="rId17">
        <w:r>
          <w:rPr>
            <w:sz w:val="25"/>
            <w:szCs w:val="25"/>
            <w:b/>
            <w:bCs/>
            <w:spacing w:val="14"/>
            <w:position w:val="-2"/>
          </w:rPr>
          <w:t xml:space="preserve"> </w:t>
        </w:r>
        <w:r>
          <w:rPr>
            <w:sz w:val="25"/>
            <w:szCs w:val="25"/>
            <w:position w:val="-3"/>
          </w:rPr>
          <w:drawing>
            <wp:inline distT="0" distB="0" distL="0" distR="0">
              <wp:extent cx="126721" cy="122505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1" cy="122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-5"/>
            <w:position w:val="-2"/>
          </w:rPr>
          <w:t xml:space="preserve"> </w:t>
        </w:r>
      </w:hyperlink>
      <w:r>
        <w:rPr>
          <w:sz w:val="17"/>
          <w:szCs w:val="17"/>
          <w:b/>
          <w:bCs/>
          <w:spacing w:val="4"/>
          <w:position w:val="9"/>
        </w:rPr>
        <w:t>19</w:t>
      </w:r>
      <w:r>
        <w:rPr>
          <w:sz w:val="25"/>
          <w:szCs w:val="25"/>
          <w:b/>
          <w:bCs/>
          <w:spacing w:val="4"/>
          <w:position w:val="-2"/>
        </w:rPr>
        <w:t>,</w:t>
      </w:r>
    </w:p>
    <w:p>
      <w:pPr>
        <w:pStyle w:val="BodyText"/>
        <w:ind w:left="12" w:right="1100" w:firstLine="11"/>
        <w:spacing w:before="1" w:line="251" w:lineRule="auto"/>
        <w:rPr>
          <w:sz w:val="17"/>
          <w:szCs w:val="17"/>
        </w:rPr>
      </w:pPr>
      <w:r>
        <w:rPr>
          <w:sz w:val="25"/>
          <w:szCs w:val="25"/>
          <w:b/>
          <w:bCs/>
          <w:position w:val="-1"/>
        </w:rPr>
        <w:t>Gerald</w:t>
      </w:r>
      <w:r>
        <w:rPr>
          <w:sz w:val="25"/>
          <w:szCs w:val="25"/>
          <w:b/>
          <w:bCs/>
          <w:spacing w:val="22"/>
          <w:w w:val="10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F</w:t>
      </w:r>
      <w:r>
        <w:rPr>
          <w:sz w:val="25"/>
          <w:szCs w:val="25"/>
          <w:b/>
          <w:bCs/>
          <w:spacing w:val="15"/>
          <w:position w:val="-1"/>
        </w:rPr>
        <w:t>. </w:t>
      </w:r>
      <w:r>
        <w:rPr>
          <w:sz w:val="25"/>
          <w:szCs w:val="25"/>
          <w:b/>
          <w:bCs/>
          <w:position w:val="-1"/>
        </w:rPr>
        <w:t>Watts</w:t>
      </w:r>
      <w:r>
        <w:rPr>
          <w:sz w:val="17"/>
          <w:szCs w:val="17"/>
          <w:b/>
          <w:bCs/>
          <w:spacing w:val="15"/>
          <w:position w:val="9"/>
        </w:rPr>
        <w:t>20</w:t>
      </w:r>
      <w:r>
        <w:rPr>
          <w:sz w:val="25"/>
          <w:szCs w:val="25"/>
          <w:b/>
          <w:bCs/>
          <w:spacing w:val="15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Albert</w:t>
      </w:r>
      <w:r>
        <w:rPr>
          <w:sz w:val="25"/>
          <w:szCs w:val="25"/>
          <w:b/>
          <w:bCs/>
          <w:spacing w:val="15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Wiegman</w:t>
      </w:r>
      <w:hyperlink w:history="true" r:id="rId19">
        <w:r>
          <w:rPr>
            <w:sz w:val="25"/>
            <w:szCs w:val="25"/>
            <w:b/>
            <w:bCs/>
            <w:spacing w:val="15"/>
            <w:position w:val="-1"/>
          </w:rPr>
          <w:t xml:space="preserve"> </w:t>
        </w:r>
        <w:r>
          <w:rPr>
            <w:sz w:val="25"/>
            <w:szCs w:val="25"/>
            <w:position w:val="-3"/>
          </w:rPr>
          <w:drawing>
            <wp:inline distT="0" distB="0" distL="0" distR="0">
              <wp:extent cx="126720" cy="124671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6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-11"/>
            <w:position w:val="-1"/>
          </w:rPr>
          <w:t xml:space="preserve"> </w:t>
        </w:r>
      </w:hyperlink>
      <w:r>
        <w:rPr>
          <w:sz w:val="17"/>
          <w:szCs w:val="17"/>
          <w:b/>
          <w:bCs/>
          <w:spacing w:val="15"/>
          <w:position w:val="9"/>
        </w:rPr>
        <w:t>21</w:t>
      </w:r>
      <w:r>
        <w:rPr>
          <w:sz w:val="25"/>
          <w:szCs w:val="25"/>
          <w:b/>
          <w:bCs/>
          <w:spacing w:val="15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Jane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K</w:t>
      </w:r>
      <w:r>
        <w:rPr>
          <w:sz w:val="25"/>
          <w:szCs w:val="25"/>
          <w:b/>
          <w:bCs/>
          <w:spacing w:val="15"/>
          <w:position w:val="-1"/>
        </w:rPr>
        <w:t>. </w:t>
      </w:r>
      <w:r>
        <w:rPr>
          <w:sz w:val="25"/>
          <w:szCs w:val="25"/>
          <w:b/>
          <w:bCs/>
          <w:position w:val="-1"/>
        </w:rPr>
        <w:t>Stock</w:t>
      </w:r>
      <w:r>
        <w:rPr>
          <w:sz w:val="17"/>
          <w:szCs w:val="17"/>
          <w:b/>
          <w:bCs/>
          <w:spacing w:val="15"/>
          <w:position w:val="9"/>
        </w:rPr>
        <w:t>22</w:t>
      </w:r>
      <w:r>
        <w:rPr>
          <w:sz w:val="25"/>
          <w:szCs w:val="25"/>
          <w:b/>
          <w:bCs/>
          <w:spacing w:val="15"/>
          <w:position w:val="-1"/>
        </w:rPr>
        <w:t>,</w:t>
      </w:r>
      <w:r>
        <w:rPr>
          <w:sz w:val="25"/>
          <w:szCs w:val="25"/>
          <w:b/>
          <w:bCs/>
          <w:spacing w:val="22"/>
          <w:w w:val="10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Lale</w:t>
      </w:r>
      <w:r>
        <w:rPr>
          <w:sz w:val="25"/>
          <w:szCs w:val="25"/>
          <w:b/>
          <w:bCs/>
          <w:spacing w:val="15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S</w:t>
      </w:r>
      <w:r>
        <w:rPr>
          <w:sz w:val="25"/>
          <w:szCs w:val="25"/>
          <w:b/>
          <w:bCs/>
          <w:spacing w:val="15"/>
          <w:position w:val="-1"/>
        </w:rPr>
        <w:t>. </w:t>
      </w:r>
      <w:r>
        <w:rPr>
          <w:sz w:val="25"/>
          <w:szCs w:val="25"/>
          <w:b/>
          <w:bCs/>
          <w:position w:val="-1"/>
        </w:rPr>
        <w:t>Tokg</w:t>
      </w:r>
      <w:r>
        <w:rPr>
          <w:sz w:val="25"/>
          <w:szCs w:val="25"/>
          <w:b/>
          <w:bCs/>
          <w:spacing w:val="15"/>
          <w:position w:val="-1"/>
        </w:rPr>
        <w:t>ö</w:t>
      </w:r>
      <w:r>
        <w:rPr>
          <w:sz w:val="25"/>
          <w:szCs w:val="25"/>
          <w:b/>
          <w:bCs/>
          <w:position w:val="-1"/>
        </w:rPr>
        <w:t>zo</w:t>
      </w:r>
      <w:r>
        <w:rPr>
          <w:sz w:val="25"/>
          <w:szCs w:val="25"/>
          <w:b/>
          <w:bCs/>
          <w:spacing w:val="15"/>
          <w:position w:val="-1"/>
        </w:rPr>
        <w:t>ğ</w:t>
      </w:r>
      <w:r>
        <w:rPr>
          <w:sz w:val="25"/>
          <w:szCs w:val="25"/>
          <w:b/>
          <w:bCs/>
          <w:position w:val="-1"/>
        </w:rPr>
        <w:t>lu</w:t>
      </w:r>
      <w:r>
        <w:rPr>
          <w:sz w:val="17"/>
          <w:szCs w:val="17"/>
          <w:b/>
          <w:bCs/>
          <w:spacing w:val="15"/>
          <w:position w:val="9"/>
        </w:rPr>
        <w:t>2</w:t>
      </w:r>
      <w:r>
        <w:rPr>
          <w:sz w:val="17"/>
          <w:szCs w:val="17"/>
          <w:b/>
          <w:bCs/>
          <w:spacing w:val="14"/>
          <w:position w:val="9"/>
        </w:rPr>
        <w:t>3</w:t>
      </w:r>
      <w:r>
        <w:rPr>
          <w:sz w:val="25"/>
          <w:szCs w:val="25"/>
          <w:b/>
          <w:bCs/>
          <w:spacing w:val="14"/>
          <w:position w:val="-1"/>
        </w:rPr>
        <w:t>,</w:t>
      </w:r>
      <w:r>
        <w:rPr>
          <w:sz w:val="25"/>
          <w:szCs w:val="25"/>
          <w:b/>
          <w:bCs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Alberico</w:t>
      </w:r>
      <w:r>
        <w:rPr>
          <w:sz w:val="25"/>
          <w:szCs w:val="25"/>
          <w:b/>
          <w:bCs/>
          <w:spacing w:val="2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L</w:t>
      </w:r>
      <w:r>
        <w:rPr>
          <w:sz w:val="25"/>
          <w:szCs w:val="25"/>
          <w:b/>
          <w:bCs/>
          <w:spacing w:val="10"/>
          <w:position w:val="-1"/>
        </w:rPr>
        <w:t>. </w:t>
      </w:r>
      <w:r>
        <w:rPr>
          <w:sz w:val="25"/>
          <w:szCs w:val="25"/>
          <w:b/>
          <w:bCs/>
          <w:position w:val="-1"/>
        </w:rPr>
        <w:t>Catapano</w:t>
      </w:r>
      <w:hyperlink w:history="true" r:id="rId21">
        <w:r>
          <w:rPr>
            <w:sz w:val="25"/>
            <w:szCs w:val="25"/>
            <w:b/>
            <w:bCs/>
            <w:spacing w:val="10"/>
            <w:position w:val="-1"/>
          </w:rPr>
          <w:t xml:space="preserve"> </w:t>
        </w:r>
        <w:r>
          <w:rPr>
            <w:sz w:val="25"/>
            <w:szCs w:val="25"/>
            <w:position w:val="-2"/>
          </w:rPr>
          <w:drawing>
            <wp:inline distT="0" distB="0" distL="0" distR="0">
              <wp:extent cx="126720" cy="124671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6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-11"/>
            <w:position w:val="-1"/>
          </w:rPr>
          <w:t xml:space="preserve"> </w:t>
        </w:r>
      </w:hyperlink>
      <w:r>
        <w:rPr>
          <w:sz w:val="17"/>
          <w:szCs w:val="17"/>
          <w:b/>
          <w:bCs/>
          <w:spacing w:val="10"/>
          <w:position w:val="10"/>
        </w:rPr>
        <w:t>24</w:t>
      </w:r>
      <w:r>
        <w:rPr>
          <w:sz w:val="25"/>
          <w:szCs w:val="25"/>
          <w:b/>
          <w:bCs/>
          <w:spacing w:val="10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and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Kausik</w:t>
      </w:r>
      <w:r>
        <w:rPr>
          <w:sz w:val="25"/>
          <w:szCs w:val="25"/>
          <w:b/>
          <w:bCs/>
          <w:spacing w:val="20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K</w:t>
      </w:r>
      <w:r>
        <w:rPr>
          <w:sz w:val="25"/>
          <w:szCs w:val="25"/>
          <w:b/>
          <w:bCs/>
          <w:spacing w:val="10"/>
          <w:position w:val="-1"/>
        </w:rPr>
        <w:t>.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Ray</w:t>
      </w:r>
      <w:hyperlink w:history="true" r:id="rId23">
        <w:r>
          <w:rPr>
            <w:sz w:val="25"/>
            <w:szCs w:val="25"/>
            <w:b/>
            <w:bCs/>
            <w:spacing w:val="15"/>
            <w:position w:val="-1"/>
          </w:rPr>
          <w:t xml:space="preserve"> </w:t>
        </w:r>
        <w:r>
          <w:rPr>
            <w:sz w:val="25"/>
            <w:szCs w:val="25"/>
            <w:position w:val="-2"/>
          </w:rPr>
          <w:drawing>
            <wp:inline distT="0" distB="0" distL="0" distR="0">
              <wp:extent cx="126720" cy="124671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6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5"/>
          <w:szCs w:val="25"/>
          <w:b/>
          <w:bCs/>
          <w:spacing w:val="-11"/>
          <w:position w:val="-1"/>
        </w:rPr>
        <w:t xml:space="preserve"> </w:t>
      </w:r>
      <w:r>
        <w:rPr>
          <w:sz w:val="17"/>
          <w:szCs w:val="17"/>
          <w:b/>
          <w:bCs/>
          <w:spacing w:val="10"/>
          <w:position w:val="10"/>
        </w:rPr>
        <w:t>25</w:t>
      </w:r>
    </w:p>
    <w:p>
      <w:pPr>
        <w:pStyle w:val="BodyText"/>
        <w:ind w:left="22" w:right="579" w:hanging="2"/>
        <w:spacing w:before="158" w:line="255" w:lineRule="auto"/>
        <w:rPr/>
      </w:pPr>
      <w:r>
        <w:rPr>
          <w:sz w:val="9"/>
          <w:szCs w:val="9"/>
          <w:spacing w:val="-4"/>
          <w:position w:val="6"/>
        </w:rPr>
        <w:t>1</w:t>
      </w:r>
      <w:r>
        <w:rPr>
          <w:spacing w:val="-4"/>
        </w:rPr>
        <w:t>Division</w:t>
      </w:r>
      <w:r>
        <w:rPr>
          <w:spacing w:val="24"/>
        </w:rPr>
        <w:t xml:space="preserve"> </w:t>
      </w:r>
      <w:r>
        <w:rPr>
          <w:spacing w:val="-4"/>
        </w:rPr>
        <w:t>of Translational</w:t>
      </w:r>
      <w:r>
        <w:rPr>
          <w:spacing w:val="12"/>
        </w:rPr>
        <w:t xml:space="preserve"> </w:t>
      </w:r>
      <w:r>
        <w:rPr>
          <w:spacing w:val="-4"/>
        </w:rPr>
        <w:t>Medicine and</w:t>
      </w:r>
      <w:r>
        <w:rPr>
          <w:spacing w:val="11"/>
          <w:w w:val="102"/>
        </w:rPr>
        <w:t xml:space="preserve"> </w:t>
      </w:r>
      <w:r>
        <w:rPr>
          <w:spacing w:val="-4"/>
        </w:rPr>
        <w:t>Human</w:t>
      </w:r>
      <w:r>
        <w:rPr>
          <w:spacing w:val="7"/>
        </w:rPr>
        <w:t xml:space="preserve"> </w:t>
      </w:r>
      <w:r>
        <w:rPr>
          <w:spacing w:val="-4"/>
        </w:rPr>
        <w:t>Genetics,</w:t>
      </w:r>
      <w:r>
        <w:rPr>
          <w:spacing w:val="11"/>
          <w:w w:val="102"/>
        </w:rPr>
        <w:t xml:space="preserve"> </w:t>
      </w:r>
      <w:r>
        <w:rPr>
          <w:spacing w:val="-4"/>
        </w:rPr>
        <w:t>Department of Medicine,</w:t>
      </w:r>
      <w:r>
        <w:rPr>
          <w:spacing w:val="12"/>
        </w:rPr>
        <w:t xml:space="preserve"> </w:t>
      </w:r>
      <w:r>
        <w:rPr>
          <w:spacing w:val="-4"/>
        </w:rPr>
        <w:t>Perelman</w:t>
      </w:r>
      <w:r>
        <w:rPr>
          <w:spacing w:val="6"/>
        </w:rPr>
        <w:t xml:space="preserve"> </w:t>
      </w:r>
      <w:r>
        <w:rPr>
          <w:spacing w:val="-4"/>
        </w:rPr>
        <w:t>School of</w:t>
      </w:r>
      <w:r>
        <w:rPr>
          <w:spacing w:val="6"/>
        </w:rPr>
        <w:t xml:space="preserve"> </w:t>
      </w:r>
      <w:r>
        <w:rPr>
          <w:spacing w:val="-4"/>
        </w:rPr>
        <w:t>Medicine,</w:t>
      </w:r>
      <w:r>
        <w:rPr>
          <w:spacing w:val="10"/>
          <w:w w:val="102"/>
        </w:rPr>
        <w:t xml:space="preserve"> </w:t>
      </w:r>
      <w:r>
        <w:rPr>
          <w:spacing w:val="-4"/>
        </w:rPr>
        <w:t>University</w:t>
      </w:r>
      <w:r>
        <w:rPr>
          <w:spacing w:val="5"/>
        </w:rPr>
        <w:t xml:space="preserve"> </w:t>
      </w:r>
      <w:r>
        <w:rPr>
          <w:spacing w:val="-4"/>
        </w:rPr>
        <w:t>of</w:t>
      </w:r>
      <w:r>
        <w:rPr>
          <w:spacing w:val="6"/>
        </w:rPr>
        <w:t xml:space="preserve"> </w:t>
      </w:r>
      <w:r>
        <w:rPr>
          <w:spacing w:val="-4"/>
        </w:rPr>
        <w:t>Pennsylvania,</w:t>
      </w:r>
      <w:r>
        <w:rPr>
          <w:spacing w:val="6"/>
        </w:rPr>
        <w:t xml:space="preserve"> </w:t>
      </w:r>
      <w:r>
        <w:rPr>
          <w:spacing w:val="-4"/>
        </w:rPr>
        <w:t>9017</w:t>
      </w:r>
      <w:r>
        <w:rPr>
          <w:spacing w:val="11"/>
          <w:w w:val="102"/>
        </w:rPr>
        <w:t xml:space="preserve"> </w:t>
      </w:r>
      <w:r>
        <w:rPr>
          <w:spacing w:val="-4"/>
        </w:rPr>
        <w:t>Maloney</w:t>
      </w:r>
      <w:r>
        <w:rPr>
          <w:spacing w:val="11"/>
          <w:w w:val="101"/>
        </w:rPr>
        <w:t xml:space="preserve"> </w:t>
      </w:r>
      <w:r>
        <w:rPr>
          <w:spacing w:val="-4"/>
        </w:rPr>
        <w:t>Building,</w:t>
      </w:r>
      <w:r>
        <w:rPr>
          <w:spacing w:val="10"/>
        </w:rPr>
        <w:t xml:space="preserve"> </w:t>
      </w:r>
      <w:r>
        <w:rPr>
          <w:spacing w:val="-4"/>
        </w:rPr>
        <w:t>3600</w:t>
      </w:r>
      <w:r>
        <w:rPr>
          <w:spacing w:val="6"/>
        </w:rPr>
        <w:t xml:space="preserve"> </w:t>
      </w:r>
      <w:r>
        <w:rPr>
          <w:spacing w:val="-4"/>
        </w:rPr>
        <w:t>Spruce</w:t>
      </w:r>
      <w:r>
        <w:rPr>
          <w:spacing w:val="7"/>
        </w:rPr>
        <w:t xml:space="preserve"> </w:t>
      </w:r>
      <w:r>
        <w:rPr>
          <w:spacing w:val="-4"/>
        </w:rPr>
        <w:t>Street,</w:t>
      </w:r>
      <w:r>
        <w:rPr/>
        <w:t xml:space="preserve"> </w:t>
      </w:r>
      <w:r>
        <w:rPr>
          <w:spacing w:val="-4"/>
        </w:rPr>
        <w:t>Philadelphia,</w:t>
      </w:r>
      <w:r>
        <w:rPr>
          <w:spacing w:val="14"/>
        </w:rPr>
        <w:t xml:space="preserve"> </w:t>
      </w:r>
      <w:r>
        <w:rPr>
          <w:spacing w:val="-4"/>
        </w:rPr>
        <w:t>PA</w:t>
      </w:r>
      <w:r>
        <w:rPr>
          <w:spacing w:val="14"/>
        </w:rPr>
        <w:t xml:space="preserve"> </w:t>
      </w:r>
      <w:r>
        <w:rPr>
          <w:spacing w:val="-4"/>
        </w:rPr>
        <w:t>19104,</w:t>
      </w:r>
      <w:r>
        <w:rPr>
          <w:spacing w:val="12"/>
          <w:w w:val="101"/>
        </w:rPr>
        <w:t xml:space="preserve"> </w:t>
      </w:r>
      <w:r>
        <w:rPr>
          <w:spacing w:val="-4"/>
        </w:rPr>
        <w:t>USA;</w:t>
      </w:r>
      <w:r>
        <w:rPr>
          <w:spacing w:val="7"/>
        </w:rPr>
        <w:t xml:space="preserve"> </w:t>
      </w:r>
      <w:r>
        <w:rPr>
          <w:sz w:val="9"/>
          <w:szCs w:val="9"/>
          <w:spacing w:val="-4"/>
          <w:position w:val="6"/>
        </w:rPr>
        <w:t>2</w:t>
      </w:r>
      <w:r>
        <w:rPr>
          <w:spacing w:val="-4"/>
        </w:rPr>
        <w:t>Carbohydrate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14"/>
          <w:w w:val="101"/>
        </w:rPr>
        <w:t xml:space="preserve"> </w:t>
      </w:r>
      <w:r>
        <w:rPr>
          <w:spacing w:val="-4"/>
        </w:rPr>
        <w:t>Lipid</w:t>
      </w:r>
      <w:r>
        <w:rPr>
          <w:spacing w:val="13"/>
        </w:rPr>
        <w:t xml:space="preserve"> </w:t>
      </w:r>
      <w:r>
        <w:rPr>
          <w:spacing w:val="-4"/>
        </w:rPr>
        <w:t>Metabolism</w:t>
      </w:r>
      <w:r>
        <w:rPr>
          <w:spacing w:val="14"/>
          <w:w w:val="101"/>
        </w:rPr>
        <w:t xml:space="preserve"> </w:t>
      </w:r>
      <w:r>
        <w:rPr>
          <w:spacing w:val="-4"/>
        </w:rPr>
        <w:t>Research</w:t>
      </w:r>
      <w:r>
        <w:rPr>
          <w:spacing w:val="12"/>
          <w:w w:val="101"/>
        </w:rPr>
        <w:t xml:space="preserve"> </w:t>
      </w:r>
      <w:r>
        <w:rPr>
          <w:spacing w:val="-4"/>
        </w:rPr>
        <w:t>Unit,</w:t>
      </w:r>
      <w:r>
        <w:rPr>
          <w:spacing w:val="14"/>
          <w:w w:val="101"/>
        </w:rPr>
        <w:t xml:space="preserve"> </w:t>
      </w:r>
      <w:r>
        <w:rPr>
          <w:spacing w:val="-4"/>
        </w:rPr>
        <w:t>Division</w:t>
      </w:r>
      <w:r>
        <w:rPr>
          <w:spacing w:val="8"/>
        </w:rPr>
        <w:t xml:space="preserve"> </w:t>
      </w:r>
      <w:r>
        <w:rPr>
          <w:spacing w:val="-4"/>
        </w:rPr>
        <w:t>of</w:t>
      </w:r>
      <w:r>
        <w:rPr>
          <w:spacing w:val="8"/>
        </w:rPr>
        <w:t xml:space="preserve"> </w:t>
      </w:r>
      <w:r>
        <w:rPr>
          <w:spacing w:val="-4"/>
        </w:rPr>
        <w:t>Endocrinology</w:t>
      </w:r>
      <w:r>
        <w:rPr>
          <w:spacing w:val="8"/>
        </w:rPr>
        <w:t xml:space="preserve"> </w:t>
      </w:r>
      <w:r>
        <w:rPr>
          <w:spacing w:val="-4"/>
        </w:rPr>
        <w:t>and</w:t>
      </w:r>
      <w:r>
        <w:rPr>
          <w:spacing w:val="14"/>
        </w:rPr>
        <w:t xml:space="preserve"> </w:t>
      </w:r>
      <w:r>
        <w:rPr>
          <w:spacing w:val="-4"/>
        </w:rPr>
        <w:t>Metabolism,</w:t>
      </w:r>
      <w:r>
        <w:rPr>
          <w:spacing w:val="13"/>
          <w:w w:val="101"/>
        </w:rPr>
        <w:t xml:space="preserve"> </w:t>
      </w:r>
      <w:r>
        <w:rPr>
          <w:spacing w:val="-4"/>
        </w:rPr>
        <w:t>Department</w:t>
      </w:r>
      <w:r>
        <w:rPr>
          <w:spacing w:val="7"/>
        </w:rPr>
        <w:t xml:space="preserve"> </w:t>
      </w:r>
      <w:r>
        <w:rPr>
          <w:spacing w:val="-4"/>
        </w:rPr>
        <w:t>of</w:t>
      </w:r>
      <w:r>
        <w:rPr>
          <w:spacing w:val="9"/>
          <w:w w:val="101"/>
        </w:rPr>
        <w:t xml:space="preserve"> </w:t>
      </w:r>
      <w:r>
        <w:rPr>
          <w:spacing w:val="-4"/>
        </w:rPr>
        <w:t>Medici</w:t>
      </w:r>
      <w:r>
        <w:rPr>
          <w:spacing w:val="-5"/>
        </w:rPr>
        <w:t>ne,</w:t>
      </w:r>
      <w:r>
        <w:rPr>
          <w:spacing w:val="14"/>
          <w:w w:val="101"/>
        </w:rPr>
        <w:t xml:space="preserve"> </w:t>
      </w:r>
      <w:r>
        <w:rPr>
          <w:spacing w:val="-5"/>
        </w:rPr>
        <w:t>Faculty</w:t>
      </w:r>
      <w:r>
        <w:rPr>
          <w:spacing w:val="7"/>
        </w:rPr>
        <w:t xml:space="preserve"> </w:t>
      </w:r>
      <w:r>
        <w:rPr>
          <w:spacing w:val="-5"/>
        </w:rPr>
        <w:t>of</w:t>
      </w:r>
      <w:r>
        <w:rPr>
          <w:spacing w:val="9"/>
          <w:w w:val="101"/>
        </w:rPr>
        <w:t xml:space="preserve"> </w:t>
      </w:r>
      <w:r>
        <w:rPr>
          <w:spacing w:val="-5"/>
        </w:rPr>
        <w:t>Health</w:t>
      </w:r>
      <w:r>
        <w:rPr>
          <w:spacing w:val="9"/>
          <w:w w:val="101"/>
        </w:rPr>
        <w:t xml:space="preserve"> </w:t>
      </w:r>
      <w:r>
        <w:rPr>
          <w:spacing w:val="-5"/>
        </w:rPr>
        <w:t>Sciences,</w:t>
      </w:r>
    </w:p>
    <w:p>
      <w:pPr>
        <w:pStyle w:val="BodyText"/>
        <w:ind w:left="22"/>
        <w:spacing w:line="180" w:lineRule="exact"/>
        <w:rPr/>
      </w:pPr>
      <w:r>
        <w:rPr>
          <w:spacing w:val="-2"/>
          <w:position w:val="1"/>
        </w:rPr>
        <w:t>University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of the Witwatersrand</w:t>
      </w:r>
      <w:r>
        <w:rPr>
          <w:spacing w:val="13"/>
          <w:w w:val="101"/>
          <w:position w:val="1"/>
        </w:rPr>
        <w:t xml:space="preserve"> </w:t>
      </w:r>
      <w:r>
        <w:rPr>
          <w:spacing w:val="-2"/>
          <w:position w:val="1"/>
        </w:rPr>
        <w:t>Parktow</w:t>
      </w:r>
      <w:r>
        <w:rPr>
          <w:spacing w:val="-3"/>
          <w:position w:val="1"/>
        </w:rPr>
        <w:t>n, Johannesburg,</w:t>
      </w:r>
      <w:r>
        <w:rPr>
          <w:spacing w:val="9"/>
          <w:position w:val="1"/>
        </w:rPr>
        <w:t xml:space="preserve"> </w:t>
      </w:r>
      <w:r>
        <w:rPr>
          <w:spacing w:val="-3"/>
          <w:position w:val="1"/>
        </w:rPr>
        <w:t>South Africa;</w:t>
      </w:r>
      <w:r>
        <w:rPr>
          <w:spacing w:val="10"/>
          <w:position w:val="1"/>
        </w:rPr>
        <w:t xml:space="preserve"> </w:t>
      </w:r>
      <w:r>
        <w:rPr>
          <w:sz w:val="9"/>
          <w:szCs w:val="9"/>
          <w:spacing w:val="-3"/>
          <w:position w:val="7"/>
        </w:rPr>
        <w:t>3</w:t>
      </w:r>
      <w:r>
        <w:rPr>
          <w:spacing w:val="-3"/>
          <w:position w:val="1"/>
        </w:rPr>
        <w:t>Department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of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Medicine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and</w:t>
      </w:r>
      <w:r>
        <w:rPr>
          <w:spacing w:val="14"/>
          <w:position w:val="1"/>
        </w:rPr>
        <w:t xml:space="preserve"> </w:t>
      </w:r>
      <w:r>
        <w:rPr>
          <w:spacing w:val="-3"/>
          <w:position w:val="1"/>
        </w:rPr>
        <w:t>Robarts</w:t>
      </w:r>
      <w:r>
        <w:rPr>
          <w:spacing w:val="13"/>
          <w:w w:val="101"/>
          <w:position w:val="1"/>
        </w:rPr>
        <w:t xml:space="preserve"> </w:t>
      </w:r>
      <w:r>
        <w:rPr>
          <w:spacing w:val="-3"/>
          <w:position w:val="1"/>
        </w:rPr>
        <w:t>Research</w:t>
      </w:r>
      <w:r>
        <w:rPr>
          <w:spacing w:val="14"/>
          <w:position w:val="1"/>
        </w:rPr>
        <w:t xml:space="preserve"> </w:t>
      </w:r>
      <w:r>
        <w:rPr>
          <w:spacing w:val="-3"/>
          <w:position w:val="1"/>
        </w:rPr>
        <w:t>Institute,</w:t>
      </w:r>
      <w:r>
        <w:rPr>
          <w:spacing w:val="9"/>
          <w:position w:val="1"/>
        </w:rPr>
        <w:t xml:space="preserve"> </w:t>
      </w:r>
      <w:r>
        <w:rPr>
          <w:spacing w:val="-3"/>
          <w:position w:val="1"/>
        </w:rPr>
        <w:t>Schulich</w:t>
      </w:r>
      <w:r>
        <w:rPr>
          <w:spacing w:val="10"/>
          <w:position w:val="1"/>
        </w:rPr>
        <w:t xml:space="preserve"> </w:t>
      </w:r>
      <w:r>
        <w:rPr>
          <w:spacing w:val="-3"/>
          <w:position w:val="1"/>
        </w:rPr>
        <w:t>School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of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Medicine and</w:t>
      </w:r>
      <w:r>
        <w:rPr>
          <w:spacing w:val="14"/>
          <w:w w:val="101"/>
          <w:position w:val="1"/>
        </w:rPr>
        <w:t xml:space="preserve"> </w:t>
      </w:r>
      <w:r>
        <w:rPr>
          <w:spacing w:val="-3"/>
          <w:position w:val="1"/>
        </w:rPr>
        <w:t>Dentistry, Western</w:t>
      </w:r>
    </w:p>
    <w:p>
      <w:pPr>
        <w:pStyle w:val="BodyText"/>
        <w:ind w:left="22"/>
        <w:spacing w:line="180" w:lineRule="exact"/>
        <w:outlineLvl w:val="0"/>
        <w:rPr/>
      </w:pPr>
      <w:r>
        <w:rPr>
          <w:spacing w:val="-3"/>
          <w:position w:val="1"/>
        </w:rPr>
        <w:t>University,</w:t>
      </w:r>
      <w:r>
        <w:rPr>
          <w:spacing w:val="14"/>
          <w:w w:val="101"/>
          <w:position w:val="1"/>
        </w:rPr>
        <w:t xml:space="preserve"> </w:t>
      </w:r>
      <w:r>
        <w:rPr>
          <w:spacing w:val="-3"/>
          <w:position w:val="1"/>
        </w:rPr>
        <w:t>London,</w:t>
      </w:r>
      <w:r>
        <w:rPr>
          <w:spacing w:val="10"/>
          <w:position w:val="1"/>
        </w:rPr>
        <w:t xml:space="preserve"> </w:t>
      </w:r>
      <w:r>
        <w:rPr>
          <w:spacing w:val="-3"/>
          <w:position w:val="1"/>
        </w:rPr>
        <w:t>Ontario,</w:t>
      </w:r>
      <w:r>
        <w:rPr>
          <w:spacing w:val="9"/>
          <w:position w:val="1"/>
        </w:rPr>
        <w:t xml:space="preserve"> </w:t>
      </w:r>
      <w:r>
        <w:rPr>
          <w:spacing w:val="-3"/>
          <w:position w:val="1"/>
        </w:rPr>
        <w:t>Ca</w:t>
      </w:r>
      <w:r>
        <w:rPr>
          <w:spacing w:val="-4"/>
          <w:position w:val="1"/>
        </w:rPr>
        <w:t>nada; </w:t>
      </w:r>
      <w:r>
        <w:rPr>
          <w:sz w:val="9"/>
          <w:szCs w:val="9"/>
          <w:spacing w:val="-4"/>
          <w:position w:val="7"/>
        </w:rPr>
        <w:t>4</w:t>
      </w:r>
      <w:r>
        <w:rPr>
          <w:spacing w:val="-4"/>
          <w:position w:val="1"/>
        </w:rPr>
        <w:t>Department</w:t>
      </w:r>
      <w:r>
        <w:rPr>
          <w:spacing w:val="9"/>
          <w:position w:val="1"/>
        </w:rPr>
        <w:t xml:space="preserve"> </w:t>
      </w:r>
      <w:r>
        <w:rPr>
          <w:spacing w:val="-4"/>
          <w:position w:val="1"/>
        </w:rPr>
        <w:t>of</w:t>
      </w:r>
      <w:r>
        <w:rPr>
          <w:spacing w:val="7"/>
          <w:position w:val="1"/>
        </w:rPr>
        <w:t xml:space="preserve"> </w:t>
      </w:r>
      <w:r>
        <w:rPr>
          <w:spacing w:val="-4"/>
          <w:position w:val="1"/>
        </w:rPr>
        <w:t>Biochemistry,</w:t>
      </w:r>
      <w:r>
        <w:rPr>
          <w:spacing w:val="10"/>
          <w:w w:val="101"/>
          <w:position w:val="1"/>
        </w:rPr>
        <w:t xml:space="preserve"> </w:t>
      </w:r>
      <w:r>
        <w:rPr>
          <w:spacing w:val="-4"/>
          <w:position w:val="1"/>
        </w:rPr>
        <w:t>College</w:t>
      </w:r>
      <w:r>
        <w:rPr>
          <w:spacing w:val="8"/>
          <w:position w:val="1"/>
        </w:rPr>
        <w:t xml:space="preserve"> </w:t>
      </w:r>
      <w:r>
        <w:rPr>
          <w:spacing w:val="-4"/>
          <w:position w:val="1"/>
        </w:rPr>
        <w:t>of</w:t>
      </w:r>
      <w:r>
        <w:rPr>
          <w:spacing w:val="9"/>
          <w:position w:val="1"/>
        </w:rPr>
        <w:t xml:space="preserve"> </w:t>
      </w:r>
      <w:r>
        <w:rPr>
          <w:spacing w:val="-4"/>
          <w:position w:val="1"/>
        </w:rPr>
        <w:t>Medicine</w:t>
      </w:r>
      <w:r>
        <w:rPr>
          <w:spacing w:val="6"/>
          <w:position w:val="1"/>
        </w:rPr>
        <w:t xml:space="preserve"> </w:t>
      </w:r>
      <w:r>
        <w:rPr>
          <w:spacing w:val="-4"/>
          <w:position w:val="1"/>
        </w:rPr>
        <w:t>&amp;</w:t>
      </w:r>
      <w:r>
        <w:rPr>
          <w:spacing w:val="15"/>
          <w:position w:val="1"/>
        </w:rPr>
        <w:t xml:space="preserve"> </w:t>
      </w:r>
      <w:r>
        <w:rPr>
          <w:spacing w:val="-4"/>
          <w:position w:val="1"/>
        </w:rPr>
        <w:t>Health</w:t>
      </w:r>
      <w:r>
        <w:rPr>
          <w:spacing w:val="8"/>
          <w:position w:val="1"/>
        </w:rPr>
        <w:t xml:space="preserve"> </w:t>
      </w:r>
      <w:r>
        <w:rPr>
          <w:spacing w:val="-4"/>
          <w:position w:val="1"/>
        </w:rPr>
        <w:t>Sciences,</w:t>
      </w:r>
      <w:r>
        <w:rPr>
          <w:spacing w:val="14"/>
          <w:w w:val="102"/>
          <w:position w:val="1"/>
        </w:rPr>
        <w:t xml:space="preserve"> </w:t>
      </w:r>
      <w:r>
        <w:rPr>
          <w:spacing w:val="-4"/>
          <w:position w:val="1"/>
        </w:rPr>
        <w:t>Medical</w:t>
      </w:r>
      <w:r>
        <w:rPr>
          <w:spacing w:val="13"/>
          <w:w w:val="102"/>
          <w:position w:val="1"/>
        </w:rPr>
        <w:t xml:space="preserve"> </w:t>
      </w:r>
      <w:r>
        <w:rPr>
          <w:spacing w:val="-4"/>
          <w:position w:val="1"/>
        </w:rPr>
        <w:t>Research</w:t>
      </w:r>
      <w:r>
        <w:rPr>
          <w:spacing w:val="9"/>
          <w:w w:val="102"/>
          <w:position w:val="1"/>
        </w:rPr>
        <w:t xml:space="preserve"> </w:t>
      </w:r>
      <w:r>
        <w:rPr>
          <w:spacing w:val="-4"/>
          <w:position w:val="1"/>
        </w:rPr>
        <w:t>Center,</w:t>
      </w:r>
      <w:r>
        <w:rPr>
          <w:spacing w:val="9"/>
          <w:w w:val="101"/>
          <w:position w:val="1"/>
        </w:rPr>
        <w:t xml:space="preserve"> </w:t>
      </w:r>
      <w:r>
        <w:rPr>
          <w:spacing w:val="-4"/>
          <w:position w:val="1"/>
        </w:rPr>
        <w:t>Sultan</w:t>
      </w:r>
      <w:r>
        <w:rPr>
          <w:spacing w:val="9"/>
          <w:w w:val="101"/>
          <w:position w:val="1"/>
        </w:rPr>
        <w:t xml:space="preserve"> </w:t>
      </w:r>
      <w:r>
        <w:rPr>
          <w:spacing w:val="-4"/>
          <w:position w:val="1"/>
        </w:rPr>
        <w:t>Qaboos</w:t>
      </w:r>
      <w:r>
        <w:rPr>
          <w:spacing w:val="13"/>
          <w:position w:val="1"/>
        </w:rPr>
        <w:t xml:space="preserve"> </w:t>
      </w:r>
      <w:r>
        <w:rPr>
          <w:spacing w:val="-4"/>
          <w:position w:val="1"/>
        </w:rPr>
        <w:t>University,</w:t>
      </w:r>
      <w:r>
        <w:rPr>
          <w:spacing w:val="13"/>
          <w:w w:val="102"/>
          <w:position w:val="1"/>
        </w:rPr>
        <w:t xml:space="preserve"> </w:t>
      </w:r>
      <w:r>
        <w:rPr>
          <w:spacing w:val="-4"/>
          <w:position w:val="1"/>
        </w:rPr>
        <w:t>Muscat,</w:t>
      </w:r>
      <w:r>
        <w:rPr>
          <w:spacing w:val="9"/>
          <w:w w:val="101"/>
          <w:position w:val="1"/>
        </w:rPr>
        <w:t xml:space="preserve"> </w:t>
      </w:r>
      <w:r>
        <w:rPr>
          <w:spacing w:val="-4"/>
          <w:position w:val="1"/>
        </w:rPr>
        <w:t>Oman;</w:t>
      </w:r>
    </w:p>
    <w:p>
      <w:pPr>
        <w:pStyle w:val="BodyText"/>
        <w:ind w:left="12" w:right="579" w:firstLine="5"/>
        <w:spacing w:before="3" w:line="256" w:lineRule="auto"/>
        <w:rPr/>
      </w:pPr>
      <w:r>
        <w:rPr>
          <w:sz w:val="9"/>
          <w:szCs w:val="9"/>
          <w:spacing w:val="-3"/>
          <w:position w:val="6"/>
        </w:rPr>
        <w:t>5</w:t>
      </w:r>
      <w:r>
        <w:rPr>
          <w:spacing w:val="-3"/>
        </w:rPr>
        <w:t>Department of</w:t>
      </w:r>
      <w:r>
        <w:rPr>
          <w:spacing w:val="-9"/>
        </w:rPr>
        <w:t xml:space="preserve"> </w:t>
      </w:r>
      <w:r>
        <w:rPr>
          <w:spacing w:val="-3"/>
        </w:rPr>
        <w:t>Translational and Precision Medicine, Sapienza University of</w:t>
      </w:r>
      <w:r>
        <w:rPr>
          <w:spacing w:val="1"/>
        </w:rPr>
        <w:t xml:space="preserve"> </w:t>
      </w:r>
      <w:r>
        <w:rPr>
          <w:spacing w:val="-3"/>
        </w:rPr>
        <w:t>Rome,</w:t>
      </w:r>
      <w:r>
        <w:rPr>
          <w:spacing w:val="6"/>
        </w:rPr>
        <w:t xml:space="preserve"> </w:t>
      </w:r>
      <w:r>
        <w:rPr>
          <w:spacing w:val="-3"/>
        </w:rPr>
        <w:t>Rome,</w:t>
      </w:r>
      <w:r>
        <w:rPr>
          <w:spacing w:val="5"/>
        </w:rPr>
        <w:t xml:space="preserve"> </w:t>
      </w:r>
      <w:r>
        <w:rPr>
          <w:spacing w:val="-3"/>
        </w:rPr>
        <w:t>Italy;</w:t>
      </w:r>
      <w:r>
        <w:rPr>
          <w:spacing w:val="1"/>
        </w:rPr>
        <w:t xml:space="preserve"> </w:t>
      </w:r>
      <w:r>
        <w:rPr>
          <w:sz w:val="9"/>
          <w:szCs w:val="9"/>
          <w:spacing w:val="-3"/>
          <w:position w:val="6"/>
        </w:rPr>
        <w:t>6</w:t>
      </w:r>
      <w:r>
        <w:rPr>
          <w:spacing w:val="-3"/>
        </w:rPr>
        <w:t>Dep</w:t>
      </w:r>
      <w:r>
        <w:rPr>
          <w:spacing w:val="-4"/>
        </w:rPr>
        <w:t>artment</w:t>
      </w:r>
      <w:r>
        <w:rPr/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4"/>
        </w:rPr>
        <w:t>Health</w:t>
      </w:r>
      <w:r>
        <w:rPr>
          <w:spacing w:val="6"/>
        </w:rPr>
        <w:t xml:space="preserve"> </w:t>
      </w:r>
      <w:r>
        <w:rPr>
          <w:spacing w:val="-4"/>
        </w:rPr>
        <w:t>Promotion</w:t>
      </w:r>
      <w:r>
        <w:rPr>
          <w:spacing w:val="2"/>
        </w:rPr>
        <w:t xml:space="preserve"> </w:t>
      </w:r>
      <w:r>
        <w:rPr>
          <w:spacing w:val="-4"/>
        </w:rPr>
        <w:t>Sciences</w:t>
      </w:r>
      <w:r>
        <w:rPr>
          <w:spacing w:val="5"/>
        </w:rPr>
        <w:t xml:space="preserve"> </w:t>
      </w:r>
      <w:r>
        <w:rPr>
          <w:spacing w:val="-4"/>
        </w:rPr>
        <w:t>Maternal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6"/>
        </w:rPr>
        <w:t xml:space="preserve"> </w:t>
      </w:r>
      <w:r>
        <w:rPr>
          <w:spacing w:val="-4"/>
        </w:rPr>
        <w:t>Infantile</w:t>
      </w:r>
      <w:r>
        <w:rPr>
          <w:spacing w:val="3"/>
        </w:rPr>
        <w:t xml:space="preserve"> </w:t>
      </w:r>
      <w:r>
        <w:rPr>
          <w:spacing w:val="-4"/>
        </w:rPr>
        <w:t>Care,</w:t>
      </w:r>
      <w:r>
        <w:rPr>
          <w:spacing w:val="5"/>
        </w:rPr>
        <w:t xml:space="preserve"> </w:t>
      </w:r>
      <w:r>
        <w:rPr>
          <w:spacing w:val="-4"/>
        </w:rPr>
        <w:t>Internal</w:t>
      </w:r>
      <w:r>
        <w:rPr>
          <w:spacing w:val="6"/>
        </w:rPr>
        <w:t xml:space="preserve"> </w:t>
      </w:r>
      <w:r>
        <w:rPr>
          <w:spacing w:val="-4"/>
        </w:rPr>
        <w:t>Medicine</w:t>
      </w:r>
      <w:r>
        <w:rPr/>
        <w:t xml:space="preserve"> </w:t>
      </w:r>
      <w:r>
        <w:rPr>
          <w:spacing w:val="-4"/>
        </w:rPr>
        <w:t>and</w:t>
      </w:r>
      <w:r>
        <w:rPr>
          <w:spacing w:val="12"/>
          <w:w w:val="102"/>
        </w:rPr>
        <w:t xml:space="preserve"> </w:t>
      </w:r>
      <w:r>
        <w:rPr>
          <w:spacing w:val="-4"/>
        </w:rPr>
        <w:t>Medical</w:t>
      </w:r>
      <w:r>
        <w:rPr>
          <w:spacing w:val="7"/>
        </w:rPr>
        <w:t xml:space="preserve"> </w:t>
      </w:r>
      <w:r>
        <w:rPr>
          <w:spacing w:val="-4"/>
        </w:rPr>
        <w:t>Specialities,</w:t>
      </w:r>
      <w:r>
        <w:rPr>
          <w:spacing w:val="11"/>
          <w:w w:val="101"/>
        </w:rPr>
        <w:t xml:space="preserve"> </w:t>
      </w:r>
      <w:r>
        <w:rPr>
          <w:spacing w:val="-4"/>
        </w:rPr>
        <w:t>University</w:t>
      </w:r>
      <w:r>
        <w:rPr>
          <w:spacing w:val="6"/>
        </w:rPr>
        <w:t xml:space="preserve"> </w:t>
      </w:r>
      <w:r>
        <w:rPr>
          <w:spacing w:val="-4"/>
        </w:rPr>
        <w:t>of</w:t>
      </w:r>
      <w:r>
        <w:rPr>
          <w:spacing w:val="8"/>
        </w:rPr>
        <w:t xml:space="preserve"> </w:t>
      </w:r>
      <w:r>
        <w:rPr>
          <w:spacing w:val="-4"/>
        </w:rPr>
        <w:t>Palermo,</w:t>
      </w:r>
      <w:r>
        <w:rPr>
          <w:spacing w:val="12"/>
          <w:w w:val="101"/>
        </w:rPr>
        <w:t xml:space="preserve"> </w:t>
      </w:r>
      <w:r>
        <w:rPr>
          <w:spacing w:val="-4"/>
        </w:rPr>
        <w:t>Palermo,</w:t>
      </w:r>
      <w:r>
        <w:rPr>
          <w:spacing w:val="11"/>
          <w:w w:val="101"/>
        </w:rPr>
        <w:t xml:space="preserve"> </w:t>
      </w:r>
      <w:r>
        <w:rPr>
          <w:spacing w:val="-4"/>
        </w:rPr>
        <w:t>Italy;</w:t>
      </w:r>
      <w:r>
        <w:rPr>
          <w:spacing w:val="7"/>
        </w:rPr>
        <w:t xml:space="preserve"> </w:t>
      </w:r>
      <w:r>
        <w:rPr>
          <w:sz w:val="9"/>
          <w:szCs w:val="9"/>
          <w:spacing w:val="-4"/>
          <w:position w:val="6"/>
        </w:rPr>
        <w:t>7</w:t>
      </w:r>
      <w:r>
        <w:rPr>
          <w:spacing w:val="-4"/>
        </w:rPr>
        <w:t>Istituto</w:t>
      </w:r>
      <w:r>
        <w:rPr>
          <w:spacing w:val="7"/>
        </w:rPr>
        <w:t xml:space="preserve"> </w:t>
      </w:r>
      <w:r>
        <w:rPr>
          <w:spacing w:val="-4"/>
        </w:rPr>
        <w:t>di</w:t>
      </w:r>
      <w:r>
        <w:rPr>
          <w:spacing w:val="12"/>
          <w:w w:val="101"/>
        </w:rPr>
        <w:t xml:space="preserve"> </w:t>
      </w:r>
      <w:r>
        <w:rPr>
          <w:spacing w:val="-4"/>
        </w:rPr>
        <w:t>Biofisica,</w:t>
      </w:r>
      <w:r>
        <w:rPr>
          <w:spacing w:val="8"/>
        </w:rPr>
        <w:t xml:space="preserve"> </w:t>
      </w:r>
      <w:r>
        <w:rPr>
          <w:spacing w:val="-4"/>
        </w:rPr>
        <w:t>Consiglio</w:t>
      </w:r>
      <w:r>
        <w:rPr>
          <w:spacing w:val="12"/>
        </w:rPr>
        <w:t xml:space="preserve"> </w:t>
      </w:r>
      <w:r>
        <w:rPr>
          <w:spacing w:val="-4"/>
        </w:rPr>
        <w:t>Nazionale</w:t>
      </w:r>
      <w:r>
        <w:rPr>
          <w:spacing w:val="7"/>
        </w:rPr>
        <w:t xml:space="preserve"> </w:t>
      </w:r>
      <w:r>
        <w:rPr>
          <w:spacing w:val="-4"/>
        </w:rPr>
        <w:t>delle</w:t>
      </w:r>
      <w:r>
        <w:rPr>
          <w:spacing w:val="12"/>
          <w:w w:val="102"/>
        </w:rPr>
        <w:t xml:space="preserve"> </w:t>
      </w:r>
      <w:r>
        <w:rPr>
          <w:spacing w:val="-4"/>
        </w:rPr>
        <w:t>Ricerche,</w:t>
      </w:r>
      <w:r>
        <w:rPr>
          <w:spacing w:val="8"/>
        </w:rPr>
        <w:t xml:space="preserve"> </w:t>
      </w:r>
      <w:r>
        <w:rPr>
          <w:spacing w:val="-4"/>
        </w:rPr>
        <w:t>Genova,</w:t>
      </w:r>
      <w:r>
        <w:rPr>
          <w:spacing w:val="12"/>
          <w:w w:val="102"/>
        </w:rPr>
        <w:t xml:space="preserve"> </w:t>
      </w:r>
      <w:r>
        <w:rPr>
          <w:spacing w:val="-4"/>
        </w:rPr>
        <w:t>Italy; </w:t>
      </w:r>
      <w:r>
        <w:rPr>
          <w:sz w:val="9"/>
          <w:szCs w:val="9"/>
          <w:spacing w:val="-4"/>
          <w:position w:val="6"/>
        </w:rPr>
        <w:t>8</w:t>
      </w:r>
      <w:r>
        <w:rPr>
          <w:spacing w:val="-4"/>
        </w:rPr>
        <w:t>Pitié-Salpêtrière</w:t>
      </w:r>
      <w:r>
        <w:rPr>
          <w:spacing w:val="12"/>
        </w:rPr>
        <w:t xml:space="preserve"> </w:t>
      </w:r>
      <w:r>
        <w:rPr>
          <w:spacing w:val="-4"/>
        </w:rPr>
        <w:t>Hospital</w:t>
      </w:r>
      <w:r>
        <w:rPr>
          <w:spacing w:val="6"/>
        </w:rPr>
        <w:t xml:space="preserve"> </w:t>
      </w:r>
      <w:r>
        <w:rPr>
          <w:spacing w:val="-4"/>
        </w:rPr>
        <w:t>and</w:t>
      </w:r>
      <w:r>
        <w:rPr>
          <w:spacing w:val="8"/>
        </w:rPr>
        <w:t xml:space="preserve"> </w:t>
      </w:r>
      <w:r>
        <w:rPr>
          <w:spacing w:val="-4"/>
        </w:rPr>
        <w:t>Sorbonne</w:t>
      </w:r>
      <w:r>
        <w:rPr>
          <w:spacing w:val="10"/>
          <w:w w:val="101"/>
        </w:rPr>
        <w:t xml:space="preserve"> </w:t>
      </w:r>
      <w:r>
        <w:rPr>
          <w:spacing w:val="-4"/>
        </w:rPr>
        <w:t>Uni</w:t>
      </w:r>
      <w:r>
        <w:rPr>
          <w:spacing w:val="-5"/>
        </w:rPr>
        <w:t>versity,</w:t>
      </w:r>
      <w:r>
        <w:rPr/>
        <w:t xml:space="preserve"> </w:t>
      </w:r>
      <w:r>
        <w:rPr>
          <w:spacing w:val="-3"/>
        </w:rPr>
        <w:t>Cardio</w:t>
      </w:r>
      <w:r>
        <w:rPr>
          <w:spacing w:val="6"/>
        </w:rPr>
        <w:t xml:space="preserve"> </w:t>
      </w:r>
      <w:r>
        <w:rPr>
          <w:spacing w:val="-3"/>
        </w:rPr>
        <w:t>metabolic</w:t>
      </w:r>
      <w:r>
        <w:rPr>
          <w:spacing w:val="8"/>
        </w:rPr>
        <w:t xml:space="preserve"> </w:t>
      </w:r>
      <w:r>
        <w:rPr>
          <w:spacing w:val="-3"/>
        </w:rPr>
        <w:t>Institut</w:t>
      </w:r>
      <w:r>
        <w:rPr>
          <w:spacing w:val="-4"/>
        </w:rPr>
        <w:t>e,</w:t>
      </w:r>
      <w:r>
        <w:rPr>
          <w:spacing w:val="7"/>
        </w:rPr>
        <w:t xml:space="preserve"> </w:t>
      </w:r>
      <w:r>
        <w:rPr>
          <w:spacing w:val="-4"/>
        </w:rPr>
        <w:t>Paris,</w:t>
      </w:r>
      <w:r>
        <w:rPr>
          <w:spacing w:val="7"/>
        </w:rPr>
        <w:t xml:space="preserve"> </w:t>
      </w:r>
      <w:r>
        <w:rPr>
          <w:spacing w:val="-4"/>
        </w:rPr>
        <w:t>France; </w:t>
      </w:r>
      <w:r>
        <w:rPr>
          <w:sz w:val="9"/>
          <w:szCs w:val="9"/>
          <w:spacing w:val="-4"/>
          <w:position w:val="6"/>
        </w:rPr>
        <w:t>9</w:t>
      </w:r>
      <w:r>
        <w:rPr>
          <w:spacing w:val="-4"/>
        </w:rPr>
        <w:t>Centre for Cardiovascular Surgery and Transplantation, and</w:t>
      </w:r>
      <w:r>
        <w:rPr>
          <w:spacing w:val="8"/>
        </w:rPr>
        <w:t xml:space="preserve"> </w:t>
      </w:r>
      <w:r>
        <w:rPr>
          <w:spacing w:val="-4"/>
        </w:rPr>
        <w:t>Medical</w:t>
      </w:r>
      <w:r>
        <w:rPr>
          <w:spacing w:val="8"/>
        </w:rPr>
        <w:t xml:space="preserve"> </w:t>
      </w:r>
      <w:r>
        <w:rPr>
          <w:spacing w:val="-4"/>
        </w:rPr>
        <w:t>Faculty,</w:t>
      </w:r>
      <w:r>
        <w:rPr>
          <w:spacing w:val="6"/>
        </w:rPr>
        <w:t xml:space="preserve"> </w:t>
      </w:r>
      <w:r>
        <w:rPr>
          <w:spacing w:val="-4"/>
        </w:rPr>
        <w:t>Masaryk University,</w:t>
      </w:r>
      <w:r>
        <w:rPr>
          <w:spacing w:val="8"/>
        </w:rPr>
        <w:t xml:space="preserve"> </w:t>
      </w:r>
      <w:r>
        <w:rPr>
          <w:spacing w:val="-4"/>
        </w:rPr>
        <w:t>Brno,</w:t>
      </w:r>
      <w:r>
        <w:rPr>
          <w:spacing w:val="3"/>
        </w:rPr>
        <w:t xml:space="preserve"> </w:t>
      </w:r>
      <w:r>
        <w:rPr>
          <w:spacing w:val="-4"/>
        </w:rPr>
        <w:t>Czech</w:t>
      </w:r>
      <w:r>
        <w:rPr>
          <w:spacing w:val="8"/>
        </w:rPr>
        <w:t xml:space="preserve"> </w:t>
      </w:r>
      <w:r>
        <w:rPr>
          <w:spacing w:val="-4"/>
        </w:rPr>
        <w:t>Republic;</w:t>
      </w:r>
      <w:r>
        <w:rPr>
          <w:spacing w:val="5"/>
        </w:rPr>
        <w:t xml:space="preserve"> </w:t>
      </w:r>
      <w:r>
        <w:rPr>
          <w:sz w:val="9"/>
          <w:szCs w:val="9"/>
          <w:spacing w:val="-4"/>
          <w:position w:val="6"/>
        </w:rPr>
        <w:t>10</w:t>
      </w:r>
      <w:r>
        <w:rPr>
          <w:spacing w:val="-4"/>
        </w:rPr>
        <w:t>Clinical</w:t>
      </w:r>
      <w:r>
        <w:rPr>
          <w:spacing w:val="8"/>
        </w:rPr>
        <w:t xml:space="preserve"> </w:t>
      </w:r>
      <w:r>
        <w:rPr>
          <w:spacing w:val="-4"/>
        </w:rPr>
        <w:t>Lipidology</w:t>
      </w:r>
      <w:r>
        <w:rPr>
          <w:spacing w:val="1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3"/>
        </w:rPr>
        <w:t>Rare</w:t>
      </w:r>
      <w:r>
        <w:rPr>
          <w:spacing w:val="14"/>
        </w:rPr>
        <w:t xml:space="preserve"> </w:t>
      </w:r>
      <w:r>
        <w:rPr>
          <w:spacing w:val="-3"/>
        </w:rPr>
        <w:t>Lipid</w:t>
      </w:r>
      <w:r>
        <w:rPr>
          <w:spacing w:val="14"/>
          <w:w w:val="101"/>
        </w:rPr>
        <w:t xml:space="preserve"> </w:t>
      </w:r>
      <w:r>
        <w:rPr>
          <w:spacing w:val="-3"/>
        </w:rPr>
        <w:t>Disorders</w:t>
      </w:r>
      <w:r>
        <w:rPr>
          <w:spacing w:val="12"/>
        </w:rPr>
        <w:t xml:space="preserve"> </w:t>
      </w:r>
      <w:r>
        <w:rPr>
          <w:spacing w:val="-3"/>
        </w:rPr>
        <w:t>Unit,</w:t>
      </w:r>
      <w:r>
        <w:rPr>
          <w:spacing w:val="10"/>
        </w:rPr>
        <w:t xml:space="preserve"> </w:t>
      </w:r>
      <w:r>
        <w:rPr>
          <w:spacing w:val="-3"/>
        </w:rPr>
        <w:t>Community</w:t>
      </w:r>
      <w:r>
        <w:rPr>
          <w:spacing w:val="9"/>
          <w:w w:val="102"/>
        </w:rPr>
        <w:t xml:space="preserve"> </w:t>
      </w:r>
      <w:r>
        <w:rPr>
          <w:spacing w:val="-3"/>
        </w:rPr>
        <w:t>Genomic</w:t>
      </w:r>
      <w:r>
        <w:rPr>
          <w:spacing w:val="14"/>
          <w:w w:val="101"/>
        </w:rPr>
        <w:t xml:space="preserve"> </w:t>
      </w:r>
      <w:r>
        <w:rPr>
          <w:spacing w:val="-3"/>
        </w:rPr>
        <w:t>Medicine</w:t>
      </w:r>
      <w:r>
        <w:rPr>
          <w:spacing w:val="9"/>
          <w:w w:val="102"/>
        </w:rPr>
        <w:t xml:space="preserve"> </w:t>
      </w:r>
      <w:r>
        <w:rPr>
          <w:spacing w:val="-3"/>
        </w:rPr>
        <w:t>Center,</w:t>
      </w:r>
      <w:r>
        <w:rPr>
          <w:spacing w:val="14"/>
        </w:rPr>
        <w:t xml:space="preserve"> </w:t>
      </w:r>
      <w:r>
        <w:rPr>
          <w:spacing w:val="-3"/>
        </w:rPr>
        <w:t>Department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>
          <w:spacing w:val="7"/>
        </w:rPr>
        <w:t xml:space="preserve"> </w:t>
      </w:r>
      <w:r>
        <w:rPr>
          <w:spacing w:val="-3"/>
        </w:rPr>
        <w:t>Medicine,</w:t>
      </w:r>
      <w:r>
        <w:rPr>
          <w:spacing w:val="13"/>
          <w:w w:val="101"/>
        </w:rPr>
        <w:t xml:space="preserve"> </w:t>
      </w:r>
      <w:r>
        <w:rPr>
          <w:spacing w:val="-3"/>
        </w:rPr>
        <w:t>Université</w:t>
      </w:r>
      <w:r>
        <w:rPr>
          <w:spacing w:val="8"/>
        </w:rPr>
        <w:t xml:space="preserve"> </w:t>
      </w:r>
      <w:r>
        <w:rPr>
          <w:spacing w:val="-3"/>
        </w:rPr>
        <w:t>de</w:t>
      </w:r>
      <w:r>
        <w:rPr>
          <w:spacing w:val="14"/>
          <w:w w:val="102"/>
        </w:rPr>
        <w:t xml:space="preserve"> </w:t>
      </w:r>
      <w:r>
        <w:rPr>
          <w:spacing w:val="-3"/>
        </w:rPr>
        <w:t>Montréal,</w:t>
      </w:r>
      <w:r>
        <w:rPr>
          <w:spacing w:val="13"/>
          <w:w w:val="102"/>
        </w:rPr>
        <w:t xml:space="preserve"> </w:t>
      </w:r>
      <w:r>
        <w:rPr>
          <w:spacing w:val="-3"/>
        </w:rPr>
        <w:t>ECOGENE,</w:t>
      </w:r>
      <w:r>
        <w:rPr>
          <w:spacing w:val="9"/>
          <w:w w:val="101"/>
        </w:rPr>
        <w:t xml:space="preserve"> </w:t>
      </w:r>
      <w:r>
        <w:rPr>
          <w:spacing w:val="-3"/>
        </w:rPr>
        <w:t>Clinical</w:t>
      </w:r>
      <w:r>
        <w:rPr>
          <w:spacing w:val="8"/>
        </w:rPr>
        <w:t xml:space="preserve"> </w:t>
      </w:r>
      <w:r>
        <w:rPr>
          <w:spacing w:val="-3"/>
        </w:rPr>
        <w:t>and T</w:t>
      </w:r>
      <w:r>
        <w:rPr>
          <w:spacing w:val="-4"/>
        </w:rPr>
        <w:t>ranslational</w:t>
      </w:r>
      <w:r>
        <w:rPr>
          <w:spacing w:val="13"/>
          <w:w w:val="101"/>
        </w:rPr>
        <w:t xml:space="preserve"> </w:t>
      </w:r>
      <w:r>
        <w:rPr>
          <w:spacing w:val="-4"/>
        </w:rPr>
        <w:t>Research</w:t>
      </w:r>
      <w:r>
        <w:rPr>
          <w:spacing w:val="9"/>
          <w:w w:val="101"/>
        </w:rPr>
        <w:t xml:space="preserve"> </w:t>
      </w:r>
      <w:r>
        <w:rPr>
          <w:spacing w:val="-4"/>
        </w:rPr>
        <w:t>Center,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14"/>
          <w:w w:val="102"/>
        </w:rPr>
        <w:t xml:space="preserve"> </w:t>
      </w:r>
      <w:r>
        <w:rPr>
          <w:spacing w:val="-4"/>
        </w:rPr>
        <w:t>Lipid</w:t>
      </w:r>
      <w:r>
        <w:rPr/>
        <w:t xml:space="preserve">  </w:t>
      </w:r>
      <w:r>
        <w:rPr>
          <w:spacing w:val="-3"/>
        </w:rPr>
        <w:t>Clinic, Chicoutimi</w:t>
      </w:r>
      <w:r>
        <w:rPr>
          <w:spacing w:val="9"/>
          <w:w w:val="101"/>
        </w:rPr>
        <w:t xml:space="preserve"> </w:t>
      </w:r>
      <w:r>
        <w:rPr>
          <w:spacing w:val="-3"/>
        </w:rPr>
        <w:t>Hospital, Chicoutimi, Québec, Canada;</w:t>
      </w:r>
      <w:r>
        <w:rPr>
          <w:spacing w:val="5"/>
        </w:rPr>
        <w:t xml:space="preserve"> </w:t>
      </w:r>
      <w:r>
        <w:rPr>
          <w:sz w:val="9"/>
          <w:szCs w:val="9"/>
          <w:spacing w:val="-3"/>
          <w:position w:val="6"/>
        </w:rPr>
        <w:t>11</w:t>
      </w:r>
      <w:r>
        <w:rPr>
          <w:spacing w:val="-3"/>
        </w:rPr>
        <w:t>Cardiovascular</w:t>
      </w:r>
      <w:r>
        <w:rPr>
          <w:spacing w:val="5"/>
        </w:rPr>
        <w:t xml:space="preserve"> </w:t>
      </w:r>
      <w:r>
        <w:rPr>
          <w:spacing w:val="-3"/>
        </w:rPr>
        <w:t>Cent</w:t>
      </w:r>
      <w:r>
        <w:rPr>
          <w:spacing w:val="-4"/>
        </w:rPr>
        <w:t>er,</w:t>
      </w:r>
      <w:r>
        <w:rPr>
          <w:spacing w:val="4"/>
        </w:rPr>
        <w:t xml:space="preserve"> </w:t>
      </w:r>
      <w:r>
        <w:rPr>
          <w:spacing w:val="-4"/>
        </w:rPr>
        <w:t>Osaka</w:t>
      </w:r>
      <w:r>
        <w:rPr>
          <w:spacing w:val="10"/>
        </w:rPr>
        <w:t xml:space="preserve"> </w:t>
      </w:r>
      <w:r>
        <w:rPr>
          <w:spacing w:val="-4"/>
        </w:rPr>
        <w:t>Medical and</w:t>
      </w:r>
      <w:r>
        <w:rPr>
          <w:spacing w:val="9"/>
          <w:w w:val="101"/>
        </w:rPr>
        <w:t xml:space="preserve"> </w:t>
      </w:r>
      <w:r>
        <w:rPr>
          <w:spacing w:val="-4"/>
        </w:rPr>
        <w:t>Pharmaceutical</w:t>
      </w:r>
      <w:r>
        <w:rPr>
          <w:spacing w:val="8"/>
        </w:rPr>
        <w:t xml:space="preserve"> </w:t>
      </w:r>
      <w:r>
        <w:rPr>
          <w:spacing w:val="-4"/>
        </w:rPr>
        <w:t>University,</w:t>
      </w:r>
      <w:r>
        <w:rPr>
          <w:spacing w:val="5"/>
        </w:rPr>
        <w:t xml:space="preserve"> </w:t>
      </w:r>
      <w:r>
        <w:rPr>
          <w:spacing w:val="-4"/>
        </w:rPr>
        <w:t>Osaka,</w:t>
      </w:r>
      <w:r>
        <w:rPr>
          <w:spacing w:val="-11"/>
        </w:rPr>
        <w:t xml:space="preserve"> </w:t>
      </w:r>
      <w:r>
        <w:rPr>
          <w:spacing w:val="-4"/>
        </w:rPr>
        <w:t>Japan;</w:t>
      </w:r>
      <w:r>
        <w:rPr>
          <w:spacing w:val="6"/>
        </w:rPr>
        <w:t xml:space="preserve"> </w:t>
      </w:r>
      <w:r>
        <w:rPr>
          <w:sz w:val="9"/>
          <w:szCs w:val="9"/>
          <w:spacing w:val="-4"/>
          <w:position w:val="6"/>
        </w:rPr>
        <w:t>12</w:t>
      </w:r>
      <w:r>
        <w:rPr>
          <w:spacing w:val="-4"/>
        </w:rPr>
        <w:t>Rogosin</w:t>
      </w:r>
      <w:r>
        <w:rPr>
          <w:spacing w:val="9"/>
          <w:w w:val="101"/>
        </w:rPr>
        <w:t xml:space="preserve"> </w:t>
      </w:r>
      <w:r>
        <w:rPr>
          <w:spacing w:val="-4"/>
        </w:rPr>
        <w:t>Institute, Weill</w:t>
      </w:r>
      <w:r>
        <w:rPr>
          <w:spacing w:val="5"/>
        </w:rPr>
        <w:t xml:space="preserve"> </w:t>
      </w:r>
      <w:r>
        <w:rPr>
          <w:spacing w:val="-4"/>
        </w:rPr>
        <w:t>Cornell</w:t>
      </w:r>
      <w:r>
        <w:rPr>
          <w:spacing w:val="9"/>
          <w:w w:val="101"/>
        </w:rPr>
        <w:t xml:space="preserve"> </w:t>
      </w:r>
      <w:r>
        <w:rPr>
          <w:spacing w:val="-4"/>
        </w:rPr>
        <w:t>Medical</w:t>
      </w:r>
      <w:r>
        <w:rPr/>
        <w:t xml:space="preserve"> </w:t>
      </w:r>
      <w:r>
        <w:rPr>
          <w:spacing w:val="-3"/>
        </w:rPr>
        <w:t>College,</w:t>
      </w:r>
      <w:r>
        <w:rPr>
          <w:spacing w:val="14"/>
        </w:rPr>
        <w:t xml:space="preserve"> </w:t>
      </w:r>
      <w:r>
        <w:rPr>
          <w:spacing w:val="-3"/>
        </w:rPr>
        <w:t>New York,</w:t>
      </w:r>
      <w:r>
        <w:rPr>
          <w:spacing w:val="13"/>
          <w:w w:val="101"/>
        </w:rPr>
        <w:t xml:space="preserve"> </w:t>
      </w:r>
      <w:r>
        <w:rPr>
          <w:spacing w:val="-3"/>
        </w:rPr>
        <w:t>NY,</w:t>
      </w:r>
      <w:r>
        <w:rPr>
          <w:spacing w:val="13"/>
          <w:w w:val="102"/>
        </w:rPr>
        <w:t xml:space="preserve"> </w:t>
      </w:r>
      <w:r>
        <w:rPr>
          <w:spacing w:val="-3"/>
        </w:rPr>
        <w:t>USA;</w:t>
      </w:r>
      <w:r>
        <w:rPr>
          <w:spacing w:val="10"/>
          <w:w w:val="101"/>
        </w:rPr>
        <w:t xml:space="preserve"> </w:t>
      </w:r>
      <w:r>
        <w:rPr>
          <w:sz w:val="9"/>
          <w:szCs w:val="9"/>
          <w:spacing w:val="-3"/>
          <w:position w:val="6"/>
        </w:rPr>
        <w:t>13</w:t>
      </w:r>
      <w:r>
        <w:rPr>
          <w:spacing w:val="-3"/>
        </w:rPr>
        <w:t>Department</w:t>
      </w:r>
      <w:r>
        <w:rPr>
          <w:spacing w:val="9"/>
        </w:rPr>
        <w:t xml:space="preserve"> </w:t>
      </w:r>
      <w:r>
        <w:rPr>
          <w:spacing w:val="-3"/>
        </w:rPr>
        <w:t>of Cardiology,</w:t>
      </w:r>
      <w:r>
        <w:rPr>
          <w:spacing w:val="14"/>
          <w:w w:val="101"/>
        </w:rPr>
        <w:t xml:space="preserve"> </w:t>
      </w:r>
      <w:r>
        <w:rPr>
          <w:spacing w:val="-3"/>
        </w:rPr>
        <w:t>Facul</w:t>
      </w:r>
      <w:r>
        <w:rPr>
          <w:spacing w:val="-4"/>
        </w:rPr>
        <w:t>ty</w:t>
      </w:r>
      <w:r>
        <w:rPr>
          <w:spacing w:val="8"/>
        </w:rPr>
        <w:t xml:space="preserve"> </w:t>
      </w:r>
      <w:r>
        <w:rPr>
          <w:spacing w:val="-4"/>
        </w:rPr>
        <w:t>of</w:t>
      </w:r>
      <w:r>
        <w:rPr>
          <w:spacing w:val="8"/>
        </w:rPr>
        <w:t xml:space="preserve"> </w:t>
      </w:r>
      <w:r>
        <w:rPr>
          <w:spacing w:val="-4"/>
        </w:rPr>
        <w:t>Medicine,</w:t>
      </w:r>
      <w:r>
        <w:rPr>
          <w:spacing w:val="14"/>
          <w:w w:val="102"/>
        </w:rPr>
        <w:t xml:space="preserve"> </w:t>
      </w:r>
      <w:r>
        <w:rPr>
          <w:spacing w:val="-4"/>
        </w:rPr>
        <w:t>Ege</w:t>
      </w:r>
      <w:r>
        <w:rPr>
          <w:spacing w:val="12"/>
          <w:w w:val="101"/>
        </w:rPr>
        <w:t xml:space="preserve"> </w:t>
      </w:r>
      <w:r>
        <w:rPr>
          <w:spacing w:val="-4"/>
        </w:rPr>
        <w:t>University,</w:t>
      </w:r>
      <w:r>
        <w:rPr>
          <w:spacing w:val="13"/>
          <w:w w:val="101"/>
        </w:rPr>
        <w:t xml:space="preserve"> </w:t>
      </w:r>
      <w:r>
        <w:rPr>
          <w:spacing w:val="-4"/>
        </w:rPr>
        <w:t>Izmir, Turkey;</w:t>
      </w:r>
      <w:r>
        <w:rPr>
          <w:spacing w:val="11"/>
        </w:rPr>
        <w:t xml:space="preserve"> </w:t>
      </w:r>
      <w:r>
        <w:rPr>
          <w:sz w:val="9"/>
          <w:szCs w:val="9"/>
          <w:spacing w:val="-4"/>
          <w:position w:val="6"/>
        </w:rPr>
        <w:t>14</w:t>
      </w:r>
      <w:r>
        <w:rPr>
          <w:spacing w:val="-4"/>
        </w:rPr>
        <w:t>Vascular</w:t>
      </w:r>
      <w:r>
        <w:rPr>
          <w:spacing w:val="12"/>
          <w:w w:val="102"/>
        </w:rPr>
        <w:t xml:space="preserve"> </w:t>
      </w:r>
      <w:r>
        <w:rPr>
          <w:spacing w:val="-4"/>
        </w:rPr>
        <w:t>Medicine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14"/>
          <w:w w:val="101"/>
        </w:rPr>
        <w:t xml:space="preserve"> </w:t>
      </w:r>
      <w:r>
        <w:rPr>
          <w:spacing w:val="-4"/>
        </w:rPr>
        <w:t>Metabolism</w:t>
      </w:r>
      <w:r>
        <w:rPr>
          <w:spacing w:val="13"/>
        </w:rPr>
        <w:t xml:space="preserve"> </w:t>
      </w:r>
      <w:r>
        <w:rPr>
          <w:spacing w:val="-4"/>
        </w:rPr>
        <w:t>Unit,</w:t>
      </w:r>
      <w:r>
        <w:rPr>
          <w:spacing w:val="14"/>
        </w:rPr>
        <w:t xml:space="preserve"> </w:t>
      </w:r>
      <w:r>
        <w:rPr>
          <w:spacing w:val="-4"/>
        </w:rPr>
        <w:t>Research</w:t>
      </w:r>
      <w:r>
        <w:rPr>
          <w:spacing w:val="12"/>
          <w:w w:val="102"/>
        </w:rPr>
        <w:t xml:space="preserve"> </w:t>
      </w:r>
      <w:r>
        <w:rPr>
          <w:spacing w:val="-4"/>
        </w:rPr>
        <w:t>Unit</w:t>
      </w:r>
      <w:r>
        <w:rPr>
          <w:spacing w:val="8"/>
        </w:rPr>
        <w:t xml:space="preserve"> </w:t>
      </w:r>
      <w:r>
        <w:rPr>
          <w:spacing w:val="-4"/>
        </w:rPr>
        <w:t>on</w:t>
      </w:r>
      <w:r>
        <w:rPr>
          <w:spacing w:val="13"/>
          <w:w w:val="101"/>
        </w:rPr>
        <w:t xml:space="preserve"> </w:t>
      </w:r>
      <w:r>
        <w:rPr>
          <w:spacing w:val="-4"/>
        </w:rPr>
        <w:t>Lipids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/>
        <w:t xml:space="preserve">    </w:t>
      </w:r>
      <w:r>
        <w:rPr>
          <w:spacing w:val="-4"/>
        </w:rPr>
        <w:t>Atherosclerosis,</w:t>
      </w:r>
      <w:r>
        <w:rPr>
          <w:spacing w:val="9"/>
        </w:rPr>
        <w:t xml:space="preserve"> </w:t>
      </w:r>
      <w:r>
        <w:rPr>
          <w:spacing w:val="-4"/>
        </w:rPr>
        <w:t>Sant Joan</w:t>
      </w:r>
      <w:r>
        <w:rPr>
          <w:spacing w:val="12"/>
          <w:w w:val="102"/>
        </w:rPr>
        <w:t xml:space="preserve"> </w:t>
      </w:r>
      <w:r>
        <w:rPr>
          <w:spacing w:val="-4"/>
        </w:rPr>
        <w:t>University</w:t>
      </w:r>
      <w:r>
        <w:rPr>
          <w:spacing w:val="13"/>
        </w:rPr>
        <w:t xml:space="preserve"> </w:t>
      </w:r>
      <w:r>
        <w:rPr>
          <w:spacing w:val="-4"/>
        </w:rPr>
        <w:t>Hospital,</w:t>
      </w:r>
      <w:r>
        <w:rPr>
          <w:spacing w:val="13"/>
        </w:rPr>
        <w:t xml:space="preserve"> </w:t>
      </w:r>
      <w:r>
        <w:rPr>
          <w:spacing w:val="-4"/>
        </w:rPr>
        <w:t>Universitat</w:t>
      </w:r>
      <w:r>
        <w:rPr>
          <w:spacing w:val="13"/>
        </w:rPr>
        <w:t xml:space="preserve"> </w:t>
      </w:r>
      <w:r>
        <w:rPr>
          <w:spacing w:val="-4"/>
        </w:rPr>
        <w:t>Rovira</w:t>
      </w:r>
      <w:r>
        <w:rPr>
          <w:spacing w:val="12"/>
        </w:rPr>
        <w:t xml:space="preserve"> </w:t>
      </w:r>
      <w:r>
        <w:rPr>
          <w:spacing w:val="-4"/>
        </w:rPr>
        <w:t>i Virgili,</w:t>
      </w:r>
      <w:r>
        <w:rPr>
          <w:spacing w:val="13"/>
        </w:rPr>
        <w:t xml:space="preserve"> </w:t>
      </w:r>
      <w:r>
        <w:rPr>
          <w:spacing w:val="-4"/>
        </w:rPr>
        <w:t>IISPV</w:t>
      </w:r>
      <w:r>
        <w:rPr>
          <w:spacing w:val="9"/>
          <w:w w:val="101"/>
        </w:rPr>
        <w:t xml:space="preserve"> </w:t>
      </w:r>
      <w:r>
        <w:rPr>
          <w:spacing w:val="-4"/>
        </w:rPr>
        <w:t>CIBERDEM,</w:t>
      </w:r>
      <w:r>
        <w:rPr>
          <w:spacing w:val="13"/>
          <w:w w:val="101"/>
        </w:rPr>
        <w:t xml:space="preserve"> </w:t>
      </w:r>
      <w:r>
        <w:rPr>
          <w:spacing w:val="-5"/>
        </w:rPr>
        <w:t>Reus,</w:t>
      </w:r>
      <w:r>
        <w:rPr>
          <w:spacing w:val="8"/>
        </w:rPr>
        <w:t xml:space="preserve"> </w:t>
      </w:r>
      <w:r>
        <w:rPr>
          <w:spacing w:val="-5"/>
        </w:rPr>
        <w:t>Spain;</w:t>
      </w:r>
      <w:r>
        <w:rPr>
          <w:spacing w:val="11"/>
          <w:w w:val="101"/>
        </w:rPr>
        <w:t xml:space="preserve"> </w:t>
      </w:r>
      <w:r>
        <w:rPr>
          <w:sz w:val="9"/>
          <w:szCs w:val="9"/>
          <w:spacing w:val="-5"/>
          <w:position w:val="6"/>
        </w:rPr>
        <w:t>15</w:t>
      </w:r>
      <w:r>
        <w:rPr>
          <w:spacing w:val="-5"/>
        </w:rPr>
        <w:t>Medizinische</w:t>
      </w:r>
      <w:r>
        <w:rPr>
          <w:spacing w:val="13"/>
          <w:w w:val="101"/>
        </w:rPr>
        <w:t xml:space="preserve"> </w:t>
      </w:r>
      <w:r>
        <w:rPr>
          <w:spacing w:val="-5"/>
        </w:rPr>
        <w:t>Klinik</w:t>
      </w:r>
      <w:r>
        <w:rPr>
          <w:spacing w:val="8"/>
        </w:rPr>
        <w:t xml:space="preserve"> </w:t>
      </w:r>
      <w:r>
        <w:rPr>
          <w:spacing w:val="-5"/>
        </w:rPr>
        <w:t>und</w:t>
      </w:r>
      <w:r>
        <w:rPr>
          <w:spacing w:val="14"/>
        </w:rPr>
        <w:t xml:space="preserve"> </w:t>
      </w:r>
      <w:r>
        <w:rPr>
          <w:spacing w:val="-5"/>
        </w:rPr>
        <w:t>Poliklinik</w:t>
      </w:r>
      <w:r>
        <w:rPr>
          <w:spacing w:val="10"/>
        </w:rPr>
        <w:t xml:space="preserve"> </w:t>
      </w:r>
      <w:r>
        <w:rPr>
          <w:spacing w:val="-5"/>
        </w:rPr>
        <w:t>IV,</w:t>
      </w:r>
      <w:r>
        <w:rPr>
          <w:spacing w:val="13"/>
          <w:w w:val="102"/>
        </w:rPr>
        <w:t xml:space="preserve"> </w:t>
      </w:r>
      <w:r>
        <w:rPr>
          <w:spacing w:val="-5"/>
        </w:rPr>
        <w:t>Ludwigs-Maximilians</w:t>
      </w:r>
      <w:r>
        <w:rPr>
          <w:spacing w:val="12"/>
        </w:rPr>
        <w:t xml:space="preserve"> </w:t>
      </w:r>
      <w:r>
        <w:rPr>
          <w:spacing w:val="-5"/>
        </w:rPr>
        <w:t>University</w:t>
      </w:r>
      <w:r>
        <w:rPr>
          <w:spacing w:val="13"/>
          <w:w w:val="101"/>
        </w:rPr>
        <w:t xml:space="preserve"> </w:t>
      </w:r>
      <w:r>
        <w:rPr>
          <w:spacing w:val="-5"/>
        </w:rPr>
        <w:t>Klinikum,</w:t>
      </w:r>
      <w:r>
        <w:rPr/>
        <w:t xml:space="preserve"> </w:t>
      </w:r>
      <w:r>
        <w:rPr>
          <w:spacing w:val="-3"/>
        </w:rPr>
        <w:t>Munich, Germany;</w:t>
      </w:r>
      <w:r>
        <w:rPr>
          <w:spacing w:val="7"/>
        </w:rPr>
        <w:t xml:space="preserve"> </w:t>
      </w:r>
      <w:r>
        <w:rPr>
          <w:sz w:val="9"/>
          <w:szCs w:val="9"/>
          <w:spacing w:val="-3"/>
          <w:position w:val="6"/>
        </w:rPr>
        <w:t>16</w:t>
      </w:r>
      <w:r>
        <w:rPr>
          <w:spacing w:val="-3"/>
        </w:rPr>
        <w:t>Department of Internal</w:t>
      </w:r>
      <w:r>
        <w:rPr>
          <w:spacing w:val="10"/>
          <w:w w:val="101"/>
        </w:rPr>
        <w:t xml:space="preserve"> </w:t>
      </w:r>
      <w:r>
        <w:rPr>
          <w:spacing w:val="-3"/>
        </w:rPr>
        <w:t>Medicine,</w:t>
      </w:r>
      <w:r>
        <w:rPr>
          <w:spacing w:val="9"/>
          <w:w w:val="102"/>
        </w:rPr>
        <w:t xml:space="preserve"> </w:t>
      </w:r>
      <w:r>
        <w:rPr>
          <w:spacing w:val="-3"/>
        </w:rPr>
        <w:t>Erasmus</w:t>
      </w:r>
      <w:r>
        <w:rPr>
          <w:spacing w:val="9"/>
          <w:w w:val="102"/>
        </w:rPr>
        <w:t xml:space="preserve"> </w:t>
      </w:r>
      <w:r>
        <w:rPr>
          <w:spacing w:val="-3"/>
        </w:rPr>
        <w:t>MC,</w:t>
      </w:r>
      <w:r>
        <w:rPr>
          <w:spacing w:val="10"/>
          <w:w w:val="101"/>
        </w:rPr>
        <w:t xml:space="preserve"> </w:t>
      </w:r>
      <w:r>
        <w:rPr>
          <w:spacing w:val="-3"/>
        </w:rPr>
        <w:t>Medical Center,</w:t>
      </w:r>
      <w:r>
        <w:rPr>
          <w:spacing w:val="10"/>
          <w:w w:val="102"/>
        </w:rPr>
        <w:t xml:space="preserve"> </w:t>
      </w:r>
      <w:r>
        <w:rPr>
          <w:spacing w:val="-3"/>
        </w:rPr>
        <w:t>Rotterdam, The</w:t>
      </w:r>
      <w:r>
        <w:rPr>
          <w:spacing w:val="10"/>
        </w:rPr>
        <w:t xml:space="preserve"> </w:t>
      </w:r>
      <w:r>
        <w:rPr>
          <w:spacing w:val="-3"/>
        </w:rPr>
        <w:t>Netherlands;</w:t>
      </w:r>
      <w:r>
        <w:rPr>
          <w:spacing w:val="7"/>
        </w:rPr>
        <w:t xml:space="preserve"> </w:t>
      </w:r>
      <w:r>
        <w:rPr>
          <w:sz w:val="9"/>
          <w:szCs w:val="9"/>
          <w:spacing w:val="-3"/>
          <w:position w:val="6"/>
        </w:rPr>
        <w:t>17</w:t>
      </w:r>
      <w:r>
        <w:rPr>
          <w:spacing w:val="-3"/>
        </w:rPr>
        <w:t>Lipid</w:t>
      </w:r>
      <w:r>
        <w:rPr>
          <w:spacing w:val="5"/>
        </w:rPr>
        <w:t xml:space="preserve"> </w:t>
      </w:r>
      <w:r>
        <w:rPr>
          <w:spacing w:val="-3"/>
        </w:rPr>
        <w:t>Clinic,</w:t>
      </w:r>
      <w:r>
        <w:rPr>
          <w:spacing w:val="10"/>
          <w:w w:val="102"/>
        </w:rPr>
        <w:t xml:space="preserve"> </w:t>
      </w:r>
      <w:r>
        <w:rPr>
          <w:spacing w:val="-3"/>
        </w:rPr>
        <w:t>Heart</w:t>
      </w:r>
      <w:r>
        <w:rPr>
          <w:spacing w:val="10"/>
          <w:w w:val="101"/>
        </w:rPr>
        <w:t xml:space="preserve"> </w:t>
      </w:r>
      <w:r>
        <w:rPr>
          <w:spacing w:val="-3"/>
        </w:rPr>
        <w:t>Institute</w:t>
      </w:r>
      <w:r>
        <w:rPr>
          <w:spacing w:val="8"/>
        </w:rPr>
        <w:t xml:space="preserve"> </w:t>
      </w:r>
      <w:r>
        <w:rPr>
          <w:spacing w:val="-3"/>
        </w:rPr>
        <w:t>(InCor),</w:t>
      </w:r>
      <w:r>
        <w:rPr>
          <w:spacing w:val="9"/>
        </w:rPr>
        <w:t xml:space="preserve"> </w:t>
      </w:r>
      <w:r>
        <w:rPr>
          <w:spacing w:val="-3"/>
        </w:rPr>
        <w:t>University</w:t>
      </w:r>
      <w:r>
        <w:rPr>
          <w:spacing w:val="4"/>
        </w:rPr>
        <w:t xml:space="preserve"> </w:t>
      </w:r>
      <w:r>
        <w:rPr>
          <w:spacing w:val="-3"/>
        </w:rPr>
        <w:t>of S</w:t>
      </w:r>
      <w:r>
        <w:rPr>
          <w:spacing w:val="-4"/>
        </w:rPr>
        <w:t>ão</w:t>
      </w:r>
      <w:r>
        <w:rPr>
          <w:spacing w:val="10"/>
          <w:w w:val="101"/>
        </w:rPr>
        <w:t xml:space="preserve"> </w:t>
      </w:r>
      <w:r>
        <w:rPr>
          <w:spacing w:val="-4"/>
        </w:rPr>
        <w:t>Paulo</w:t>
      </w:r>
      <w:r>
        <w:rPr>
          <w:spacing w:val="9"/>
          <w:w w:val="102"/>
        </w:rPr>
        <w:t xml:space="preserve"> </w:t>
      </w:r>
      <w:r>
        <w:rPr>
          <w:spacing w:val="-4"/>
        </w:rPr>
        <w:t>Medical</w:t>
      </w:r>
      <w:r>
        <w:rPr/>
        <w:t xml:space="preserve"> </w:t>
      </w:r>
      <w:r>
        <w:rPr>
          <w:spacing w:val="-4"/>
        </w:rPr>
        <w:t>School</w:t>
      </w:r>
      <w:r>
        <w:rPr>
          <w:spacing w:val="10"/>
        </w:rPr>
        <w:t xml:space="preserve"> </w:t>
      </w:r>
      <w:r>
        <w:rPr>
          <w:spacing w:val="-4"/>
        </w:rPr>
        <w:t>Hospital,</w:t>
      </w:r>
      <w:r>
        <w:rPr>
          <w:spacing w:val="6"/>
        </w:rPr>
        <w:t xml:space="preserve"> </w:t>
      </w:r>
      <w:r>
        <w:rPr>
          <w:spacing w:val="-4"/>
        </w:rPr>
        <w:t>São</w:t>
      </w:r>
      <w:r>
        <w:rPr>
          <w:spacing w:val="10"/>
        </w:rPr>
        <w:t xml:space="preserve"> </w:t>
      </w:r>
      <w:r>
        <w:rPr>
          <w:spacing w:val="-4"/>
        </w:rPr>
        <w:t>Paulo,</w:t>
      </w:r>
      <w:r>
        <w:rPr>
          <w:spacing w:val="10"/>
        </w:rPr>
        <w:t xml:space="preserve"> </w:t>
      </w:r>
      <w:r>
        <w:rPr>
          <w:spacing w:val="-4"/>
        </w:rPr>
        <w:t>Brazil;</w:t>
      </w:r>
      <w:r>
        <w:rPr>
          <w:spacing w:val="7"/>
        </w:rPr>
        <w:t xml:space="preserve"> </w:t>
      </w:r>
      <w:r>
        <w:rPr>
          <w:sz w:val="9"/>
          <w:szCs w:val="9"/>
          <w:spacing w:val="-4"/>
          <w:position w:val="6"/>
        </w:rPr>
        <w:t>18</w:t>
      </w:r>
      <w:r>
        <w:rPr>
          <w:spacing w:val="-4"/>
        </w:rPr>
        <w:t>Academic</w:t>
      </w:r>
      <w:r>
        <w:rPr>
          <w:spacing w:val="9"/>
          <w:w w:val="102"/>
        </w:rPr>
        <w:t xml:space="preserve"> </w:t>
      </w:r>
      <w:r>
        <w:rPr>
          <w:spacing w:val="-4"/>
        </w:rPr>
        <w:t>Research</w:t>
      </w:r>
      <w:r>
        <w:rPr>
          <w:spacing w:val="6"/>
        </w:rPr>
        <w:t xml:space="preserve"> </w:t>
      </w:r>
      <w:r>
        <w:rPr>
          <w:spacing w:val="-4"/>
        </w:rPr>
        <w:t>Organization</w:t>
      </w:r>
      <w:r>
        <w:rPr>
          <w:spacing w:val="11"/>
        </w:rPr>
        <w:t xml:space="preserve"> </w:t>
      </w:r>
      <w:r>
        <w:rPr>
          <w:spacing w:val="-4"/>
        </w:rPr>
        <w:t>Hospital</w:t>
      </w:r>
      <w:r>
        <w:rPr>
          <w:spacing w:val="10"/>
          <w:w w:val="101"/>
        </w:rPr>
        <w:t xml:space="preserve"> </w:t>
      </w:r>
      <w:r>
        <w:rPr>
          <w:spacing w:val="-4"/>
        </w:rPr>
        <w:t>Israelita Albert</w:t>
      </w:r>
      <w:r>
        <w:rPr>
          <w:spacing w:val="10"/>
          <w:w w:val="102"/>
        </w:rPr>
        <w:t xml:space="preserve"> </w:t>
      </w:r>
      <w:r>
        <w:rPr>
          <w:spacing w:val="-4"/>
        </w:rPr>
        <w:t>Einstein, Sao</w:t>
      </w:r>
      <w:r>
        <w:rPr>
          <w:spacing w:val="10"/>
        </w:rPr>
        <w:t xml:space="preserve"> </w:t>
      </w:r>
      <w:r>
        <w:rPr>
          <w:spacing w:val="-4"/>
        </w:rPr>
        <w:t>Paulo,</w:t>
      </w:r>
      <w:r>
        <w:rPr>
          <w:spacing w:val="10"/>
        </w:rPr>
        <w:t xml:space="preserve"> </w:t>
      </w:r>
      <w:r>
        <w:rPr>
          <w:spacing w:val="-4"/>
        </w:rPr>
        <w:t>Brazil;</w:t>
      </w:r>
      <w:r>
        <w:rPr>
          <w:spacing w:val="7"/>
        </w:rPr>
        <w:t xml:space="preserve"> </w:t>
      </w:r>
      <w:r>
        <w:rPr>
          <w:sz w:val="9"/>
          <w:szCs w:val="9"/>
          <w:spacing w:val="-4"/>
          <w:position w:val="6"/>
        </w:rPr>
        <w:t>19</w:t>
      </w:r>
      <w:r>
        <w:rPr>
          <w:spacing w:val="-4"/>
        </w:rPr>
        <w:t>Department of Vascular</w:t>
      </w:r>
      <w:r>
        <w:rPr>
          <w:spacing w:val="10"/>
          <w:w w:val="102"/>
        </w:rPr>
        <w:t xml:space="preserve"> </w:t>
      </w:r>
      <w:r>
        <w:rPr>
          <w:spacing w:val="-4"/>
        </w:rPr>
        <w:t>Medicine, Amsterdam C</w:t>
      </w:r>
      <w:r>
        <w:rPr>
          <w:spacing w:val="-5"/>
        </w:rPr>
        <w:t>ardiovascular</w:t>
      </w:r>
      <w:r>
        <w:rPr/>
        <w:t xml:space="preserve"> </w:t>
      </w:r>
      <w:r>
        <w:rPr>
          <w:spacing w:val="-2"/>
        </w:rPr>
        <w:t>Sciences, Amsterdam</w:t>
      </w:r>
      <w:r>
        <w:rPr>
          <w:spacing w:val="13"/>
          <w:w w:val="101"/>
        </w:rPr>
        <w:t xml:space="preserve"> </w:t>
      </w:r>
      <w:r>
        <w:rPr>
          <w:spacing w:val="-2"/>
        </w:rPr>
        <w:t>University</w:t>
      </w:r>
      <w:r>
        <w:rPr>
          <w:spacing w:val="13"/>
          <w:w w:val="101"/>
        </w:rPr>
        <w:t xml:space="preserve"> </w:t>
      </w:r>
      <w:r>
        <w:rPr>
          <w:spacing w:val="-2"/>
        </w:rPr>
        <w:t>Medical</w:t>
      </w:r>
      <w:r>
        <w:rPr>
          <w:spacing w:val="9"/>
          <w:w w:val="102"/>
        </w:rPr>
        <w:t xml:space="preserve"> </w:t>
      </w:r>
      <w:r>
        <w:rPr>
          <w:spacing w:val="-2"/>
        </w:rPr>
        <w:t>Centers,</w:t>
      </w:r>
      <w:r>
        <w:rPr>
          <w:spacing w:val="13"/>
          <w:w w:val="101"/>
        </w:rPr>
        <w:t xml:space="preserve"> </w:t>
      </w:r>
      <w:r>
        <w:rPr>
          <w:spacing w:val="-2"/>
        </w:rPr>
        <w:t>University</w:t>
      </w:r>
      <w:r>
        <w:rPr>
          <w:spacing w:val="7"/>
        </w:rPr>
        <w:t xml:space="preserve"> </w:t>
      </w:r>
      <w:r>
        <w:rPr>
          <w:spacing w:val="-2"/>
        </w:rPr>
        <w:t>of Amsterdam, Amsterd</w:t>
      </w:r>
      <w:r>
        <w:rPr>
          <w:spacing w:val="-3"/>
        </w:rPr>
        <w:t>am, The</w:t>
      </w:r>
      <w:r>
        <w:rPr>
          <w:spacing w:val="15"/>
          <w:w w:val="101"/>
        </w:rPr>
        <w:t xml:space="preserve"> </w:t>
      </w:r>
      <w:r>
        <w:rPr>
          <w:spacing w:val="-3"/>
        </w:rPr>
        <w:t>Netherlands; </w:t>
      </w:r>
      <w:r>
        <w:rPr>
          <w:sz w:val="9"/>
          <w:szCs w:val="9"/>
          <w:spacing w:val="-3"/>
          <w:position w:val="6"/>
        </w:rPr>
        <w:t>20</w:t>
      </w:r>
      <w:r>
        <w:rPr>
          <w:spacing w:val="-3"/>
        </w:rPr>
        <w:t>Medical</w:t>
      </w:r>
      <w:r>
        <w:rPr>
          <w:spacing w:val="9"/>
        </w:rPr>
        <w:t xml:space="preserve"> </w:t>
      </w:r>
      <w:r>
        <w:rPr>
          <w:spacing w:val="-3"/>
        </w:rPr>
        <w:t>School,</w:t>
      </w:r>
      <w:r>
        <w:rPr>
          <w:spacing w:val="12"/>
          <w:w w:val="101"/>
        </w:rPr>
        <w:t xml:space="preserve"> </w:t>
      </w:r>
      <w:r>
        <w:rPr>
          <w:spacing w:val="-3"/>
        </w:rPr>
        <w:t>University</w:t>
      </w:r>
      <w:r>
        <w:rPr>
          <w:spacing w:val="8"/>
        </w:rPr>
        <w:t xml:space="preserve"> </w:t>
      </w:r>
      <w:r>
        <w:rPr>
          <w:spacing w:val="-3"/>
        </w:rPr>
        <w:t>of Western Australia,</w:t>
      </w:r>
      <w:r>
        <w:rPr>
          <w:spacing w:val="6"/>
        </w:rPr>
        <w:t xml:space="preserve"> </w:t>
      </w:r>
      <w:r>
        <w:rPr>
          <w:spacing w:val="-3"/>
        </w:rPr>
        <w:t>and</w:t>
      </w:r>
      <w:r>
        <w:rPr>
          <w:spacing w:val="14"/>
          <w:w w:val="102"/>
        </w:rPr>
        <w:t xml:space="preserve"> </w:t>
      </w:r>
      <w:r>
        <w:rPr>
          <w:spacing w:val="-3"/>
        </w:rPr>
        <w:t>Department</w:t>
      </w:r>
      <w:r>
        <w:rPr>
          <w:spacing w:val="8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23" w:right="579" w:hanging="4"/>
        <w:spacing w:line="263" w:lineRule="auto"/>
        <w:rPr/>
      </w:pPr>
      <w:r>
        <w:rPr>
          <w:spacing w:val="-2"/>
        </w:rPr>
        <w:t>Cardiology,</w:t>
      </w:r>
      <w:r>
        <w:rPr>
          <w:spacing w:val="8"/>
        </w:rPr>
        <w:t xml:space="preserve"> </w:t>
      </w:r>
      <w:r>
        <w:rPr>
          <w:spacing w:val="-2"/>
        </w:rPr>
        <w:t>Lipid</w:t>
      </w:r>
      <w:r>
        <w:rPr>
          <w:spacing w:val="8"/>
        </w:rPr>
        <w:t xml:space="preserve"> </w:t>
      </w:r>
      <w:r>
        <w:rPr>
          <w:spacing w:val="-2"/>
        </w:rPr>
        <w:t>Disorders Clinic,</w:t>
      </w:r>
      <w:r>
        <w:rPr>
          <w:spacing w:val="8"/>
        </w:rPr>
        <w:t xml:space="preserve"> </w:t>
      </w:r>
      <w:r>
        <w:rPr>
          <w:spacing w:val="-2"/>
        </w:rPr>
        <w:t>Royal</w:t>
      </w:r>
      <w:r>
        <w:rPr>
          <w:spacing w:val="9"/>
        </w:rPr>
        <w:t xml:space="preserve"> </w:t>
      </w:r>
      <w:r>
        <w:rPr>
          <w:spacing w:val="-2"/>
        </w:rPr>
        <w:t>Perth</w:t>
      </w:r>
      <w:r>
        <w:rPr>
          <w:spacing w:val="7"/>
        </w:rPr>
        <w:t xml:space="preserve"> </w:t>
      </w:r>
      <w:r>
        <w:rPr>
          <w:spacing w:val="-2"/>
        </w:rPr>
        <w:t>Hospital,</w:t>
      </w:r>
      <w:r>
        <w:rPr>
          <w:spacing w:val="9"/>
        </w:rPr>
        <w:t xml:space="preserve"> </w:t>
      </w:r>
      <w:r>
        <w:rPr>
          <w:spacing w:val="-2"/>
        </w:rPr>
        <w:t>Perth, Australia; </w:t>
      </w:r>
      <w:r>
        <w:rPr>
          <w:sz w:val="9"/>
          <w:szCs w:val="9"/>
          <w:spacing w:val="-2"/>
          <w:position w:val="6"/>
        </w:rPr>
        <w:t>21</w:t>
      </w:r>
      <w:r>
        <w:rPr>
          <w:spacing w:val="-2"/>
        </w:rPr>
        <w:t>Dep</w:t>
      </w:r>
      <w:r>
        <w:rPr>
          <w:spacing w:val="-3"/>
        </w:rPr>
        <w:t>artment of Pediatrics, Amsterdam University</w:t>
      </w:r>
      <w:r>
        <w:rPr>
          <w:spacing w:val="7"/>
        </w:rPr>
        <w:t xml:space="preserve"> </w:t>
      </w:r>
      <w:r>
        <w:rPr>
          <w:spacing w:val="-3"/>
        </w:rPr>
        <w:t>Medical Centers,</w:t>
      </w:r>
      <w:r>
        <w:rPr>
          <w:spacing w:val="7"/>
        </w:rPr>
        <w:t xml:space="preserve"> </w:t>
      </w:r>
      <w:r>
        <w:rPr>
          <w:spacing w:val="-3"/>
        </w:rPr>
        <w:t>University of</w:t>
      </w:r>
      <w:r>
        <w:rPr>
          <w:spacing w:val="-9"/>
        </w:rPr>
        <w:t xml:space="preserve"> </w:t>
      </w:r>
      <w:r>
        <w:rPr>
          <w:spacing w:val="-3"/>
        </w:rPr>
        <w:t>Amsterdam, Amsterdam, The</w:t>
      </w:r>
      <w:r>
        <w:rPr/>
        <w:t xml:space="preserve"> </w:t>
      </w:r>
      <w:r>
        <w:rPr>
          <w:spacing w:val="-3"/>
        </w:rPr>
        <w:t>Netherlands; </w:t>
      </w:r>
      <w:r>
        <w:rPr>
          <w:sz w:val="9"/>
          <w:szCs w:val="9"/>
          <w:spacing w:val="-3"/>
          <w:position w:val="6"/>
        </w:rPr>
        <w:t>22</w:t>
      </w:r>
      <w:r>
        <w:rPr>
          <w:spacing w:val="-3"/>
        </w:rPr>
        <w:t>European</w:t>
      </w:r>
      <w:r>
        <w:rPr>
          <w:spacing w:val="-8"/>
        </w:rPr>
        <w:t xml:space="preserve"> </w:t>
      </w:r>
      <w:r>
        <w:rPr>
          <w:spacing w:val="-3"/>
        </w:rPr>
        <w:t>Atherosclerosis Society, Gothenburg, Sweden; </w:t>
      </w:r>
      <w:r>
        <w:rPr>
          <w:sz w:val="9"/>
          <w:szCs w:val="9"/>
          <w:spacing w:val="-3"/>
          <w:position w:val="6"/>
        </w:rPr>
        <w:t>23</w:t>
      </w:r>
      <w:r>
        <w:rPr>
          <w:spacing w:val="-3"/>
        </w:rPr>
        <w:t>Department of</w:t>
      </w:r>
      <w:r>
        <w:rPr>
          <w:spacing w:val="-8"/>
        </w:rPr>
        <w:t xml:space="preserve"> </w:t>
      </w:r>
      <w:r>
        <w:rPr>
          <w:spacing w:val="-3"/>
        </w:rPr>
        <w:t>Cardiology, Hacettepe University Faculty of Medicine,</w:t>
      </w:r>
      <w:r>
        <w:rPr>
          <w:spacing w:val="-8"/>
        </w:rPr>
        <w:t xml:space="preserve"> </w:t>
      </w:r>
      <w:r>
        <w:rPr>
          <w:spacing w:val="-3"/>
        </w:rPr>
        <w:t>Ankara, Turkey; </w:t>
      </w:r>
      <w:r>
        <w:rPr>
          <w:sz w:val="9"/>
          <w:szCs w:val="9"/>
          <w:spacing w:val="-3"/>
          <w:position w:val="6"/>
        </w:rPr>
        <w:t>24</w:t>
      </w:r>
      <w:r>
        <w:rPr>
          <w:spacing w:val="-3"/>
        </w:rPr>
        <w:t>IRCC</w:t>
      </w:r>
      <w:r>
        <w:rPr>
          <w:spacing w:val="-4"/>
        </w:rPr>
        <w:t>S MultiMedica, and</w:t>
      </w:r>
      <w:r>
        <w:rPr/>
        <w:t xml:space="preserve"> </w:t>
      </w:r>
      <w:r>
        <w:rPr>
          <w:spacing w:val="-3"/>
        </w:rPr>
        <w:t>Department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>
          <w:spacing w:val="9"/>
        </w:rPr>
        <w:t xml:space="preserve"> </w:t>
      </w:r>
      <w:r>
        <w:rPr>
          <w:spacing w:val="-3"/>
        </w:rPr>
        <w:t>Pharmacological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>
          <w:spacing w:val="14"/>
          <w:w w:val="102"/>
        </w:rPr>
        <w:t xml:space="preserve"> </w:t>
      </w:r>
      <w:r>
        <w:rPr>
          <w:spacing w:val="-3"/>
        </w:rPr>
        <w:t>Biomolecula</w:t>
      </w:r>
      <w:r>
        <w:rPr>
          <w:spacing w:val="-4"/>
        </w:rPr>
        <w:t>r</w:t>
      </w:r>
      <w:r>
        <w:rPr>
          <w:spacing w:val="8"/>
        </w:rPr>
        <w:t xml:space="preserve"> </w:t>
      </w:r>
      <w:r>
        <w:rPr>
          <w:spacing w:val="-4"/>
        </w:rPr>
        <w:t>Sciences,</w:t>
      </w:r>
      <w:r>
        <w:rPr>
          <w:spacing w:val="12"/>
          <w:w w:val="102"/>
        </w:rPr>
        <w:t xml:space="preserve"> </w:t>
      </w:r>
      <w:r>
        <w:rPr>
          <w:spacing w:val="-4"/>
        </w:rPr>
        <w:t>Università</w:t>
      </w:r>
      <w:r>
        <w:rPr>
          <w:spacing w:val="8"/>
        </w:rPr>
        <w:t xml:space="preserve"> </w:t>
      </w:r>
      <w:r>
        <w:rPr>
          <w:spacing w:val="-4"/>
        </w:rPr>
        <w:t>degli</w:t>
      </w:r>
      <w:r>
        <w:rPr>
          <w:spacing w:val="10"/>
          <w:w w:val="101"/>
        </w:rPr>
        <w:t xml:space="preserve"> </w:t>
      </w:r>
      <w:r>
        <w:rPr>
          <w:spacing w:val="-4"/>
        </w:rPr>
        <w:t>Studi</w:t>
      </w:r>
      <w:r>
        <w:rPr>
          <w:spacing w:val="8"/>
        </w:rPr>
        <w:t xml:space="preserve"> </w:t>
      </w:r>
      <w:r>
        <w:rPr>
          <w:spacing w:val="-4"/>
        </w:rPr>
        <w:t>di</w:t>
      </w:r>
      <w:r>
        <w:rPr>
          <w:spacing w:val="13"/>
          <w:w w:val="101"/>
        </w:rPr>
        <w:t xml:space="preserve"> </w:t>
      </w:r>
      <w:r>
        <w:rPr>
          <w:spacing w:val="-4"/>
        </w:rPr>
        <w:t>Milano,</w:t>
      </w:r>
      <w:r>
        <w:rPr>
          <w:spacing w:val="14"/>
        </w:rPr>
        <w:t xml:space="preserve"> </w:t>
      </w:r>
      <w:r>
        <w:rPr>
          <w:spacing w:val="-4"/>
        </w:rPr>
        <w:t>Milan,</w:t>
      </w:r>
      <w:r>
        <w:rPr>
          <w:spacing w:val="13"/>
          <w:w w:val="102"/>
        </w:rPr>
        <w:t xml:space="preserve"> </w:t>
      </w:r>
      <w:r>
        <w:rPr>
          <w:spacing w:val="-4"/>
        </w:rPr>
        <w:t>Italy;</w:t>
      </w:r>
      <w:r>
        <w:rPr>
          <w:spacing w:val="8"/>
        </w:rPr>
        <w:t xml:space="preserve"> </w:t>
      </w:r>
      <w:r>
        <w:rPr>
          <w:spacing w:val="-4"/>
        </w:rPr>
        <w:t>and</w:t>
      </w:r>
      <w:r>
        <w:rPr>
          <w:spacing w:val="7"/>
        </w:rPr>
        <w:t xml:space="preserve"> </w:t>
      </w:r>
      <w:r>
        <w:rPr>
          <w:sz w:val="9"/>
          <w:szCs w:val="9"/>
          <w:spacing w:val="-4"/>
          <w:position w:val="6"/>
        </w:rPr>
        <w:t>25</w:t>
      </w:r>
      <w:r>
        <w:rPr>
          <w:spacing w:val="-4"/>
        </w:rPr>
        <w:t>Imperial</w:t>
      </w:r>
      <w:r>
        <w:rPr>
          <w:spacing w:val="10"/>
          <w:w w:val="101"/>
        </w:rPr>
        <w:t xml:space="preserve"> </w:t>
      </w:r>
      <w:r>
        <w:rPr>
          <w:spacing w:val="-4"/>
        </w:rPr>
        <w:t>Centre for</w:t>
      </w:r>
      <w:r>
        <w:rPr>
          <w:spacing w:val="9"/>
        </w:rPr>
        <w:t xml:space="preserve"> </w:t>
      </w:r>
      <w:r>
        <w:rPr>
          <w:spacing w:val="-4"/>
        </w:rPr>
        <w:t>Cardiovascular</w:t>
      </w:r>
      <w:r>
        <w:rPr>
          <w:spacing w:val="14"/>
          <w:w w:val="101"/>
        </w:rPr>
        <w:t xml:space="preserve"> </w:t>
      </w:r>
      <w:r>
        <w:rPr>
          <w:spacing w:val="-4"/>
        </w:rPr>
        <w:t>Disease</w:t>
      </w:r>
      <w:r>
        <w:rPr>
          <w:spacing w:val="13"/>
          <w:w w:val="101"/>
        </w:rPr>
        <w:t xml:space="preserve"> </w:t>
      </w:r>
      <w:r>
        <w:rPr>
          <w:spacing w:val="-4"/>
        </w:rPr>
        <w:t>Prevention,</w:t>
      </w:r>
      <w:r>
        <w:rPr>
          <w:spacing w:val="14"/>
        </w:rPr>
        <w:t xml:space="preserve"> </w:t>
      </w:r>
      <w:r>
        <w:rPr>
          <w:spacing w:val="-4"/>
        </w:rPr>
        <w:t>Department</w:t>
      </w:r>
      <w:r>
        <w:rPr>
          <w:spacing w:val="9"/>
        </w:rPr>
        <w:t xml:space="preserve"> </w:t>
      </w:r>
      <w:r>
        <w:rPr>
          <w:spacing w:val="-4"/>
        </w:rPr>
        <w:t>of</w:t>
      </w:r>
      <w:r>
        <w:rPr/>
        <w:t xml:space="preserve">     </w:t>
      </w:r>
      <w:r>
        <w:rPr>
          <w:spacing w:val="-4"/>
        </w:rPr>
        <w:t>Primary</w:t>
      </w:r>
      <w:r>
        <w:rPr>
          <w:spacing w:val="10"/>
        </w:rPr>
        <w:t xml:space="preserve"> </w:t>
      </w:r>
      <w:r>
        <w:rPr>
          <w:spacing w:val="-4"/>
        </w:rPr>
        <w:t>Care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14"/>
        </w:rPr>
        <w:t xml:space="preserve"> </w:t>
      </w:r>
      <w:r>
        <w:rPr>
          <w:spacing w:val="-4"/>
        </w:rPr>
        <w:t>Public</w:t>
      </w:r>
      <w:r>
        <w:rPr>
          <w:spacing w:val="14"/>
          <w:w w:val="102"/>
        </w:rPr>
        <w:t xml:space="preserve"> </w:t>
      </w:r>
      <w:r>
        <w:rPr>
          <w:spacing w:val="-4"/>
        </w:rPr>
        <w:t>Health,</w:t>
      </w:r>
      <w:r>
        <w:rPr>
          <w:spacing w:val="8"/>
        </w:rPr>
        <w:t xml:space="preserve"> </w:t>
      </w:r>
      <w:r>
        <w:rPr>
          <w:spacing w:val="-4"/>
        </w:rPr>
        <w:t>School</w:t>
      </w:r>
      <w:r>
        <w:rPr>
          <w:spacing w:val="9"/>
          <w:w w:val="101"/>
        </w:rPr>
        <w:t xml:space="preserve"> </w:t>
      </w:r>
      <w:r>
        <w:rPr>
          <w:spacing w:val="-4"/>
        </w:rPr>
        <w:t>of</w:t>
      </w:r>
      <w:r>
        <w:rPr>
          <w:spacing w:val="7"/>
        </w:rPr>
        <w:t xml:space="preserve"> </w:t>
      </w:r>
      <w:r>
        <w:rPr>
          <w:spacing w:val="-4"/>
        </w:rPr>
        <w:t>Public</w:t>
      </w:r>
      <w:r>
        <w:rPr>
          <w:spacing w:val="15"/>
          <w:w w:val="101"/>
        </w:rPr>
        <w:t xml:space="preserve"> </w:t>
      </w:r>
      <w:r>
        <w:rPr>
          <w:spacing w:val="-4"/>
        </w:rPr>
        <w:t>Health,</w:t>
      </w:r>
      <w:r>
        <w:rPr>
          <w:spacing w:val="13"/>
        </w:rPr>
        <w:t xml:space="preserve"> </w:t>
      </w:r>
      <w:r>
        <w:rPr>
          <w:spacing w:val="-4"/>
        </w:rPr>
        <w:t>Imperial</w:t>
      </w:r>
      <w:r>
        <w:rPr>
          <w:spacing w:val="9"/>
          <w:w w:val="101"/>
        </w:rPr>
        <w:t xml:space="preserve"> </w:t>
      </w:r>
      <w:r>
        <w:rPr>
          <w:spacing w:val="-4"/>
        </w:rPr>
        <w:t>Col</w:t>
      </w:r>
      <w:r>
        <w:rPr>
          <w:spacing w:val="-5"/>
        </w:rPr>
        <w:t>lege</w:t>
      </w:r>
      <w:r>
        <w:rPr>
          <w:spacing w:val="15"/>
        </w:rPr>
        <w:t xml:space="preserve"> </w:t>
      </w:r>
      <w:r>
        <w:rPr>
          <w:spacing w:val="-5"/>
        </w:rPr>
        <w:t>London,</w:t>
      </w:r>
      <w:r>
        <w:rPr>
          <w:spacing w:val="13"/>
          <w:w w:val="101"/>
        </w:rPr>
        <w:t xml:space="preserve"> </w:t>
      </w:r>
      <w:r>
        <w:rPr>
          <w:spacing w:val="-5"/>
        </w:rPr>
        <w:t>London,</w:t>
      </w:r>
      <w:r>
        <w:rPr>
          <w:spacing w:val="13"/>
          <w:w w:val="101"/>
        </w:rPr>
        <w:t xml:space="preserve"> </w:t>
      </w:r>
      <w:r>
        <w:rPr>
          <w:spacing w:val="-5"/>
        </w:rPr>
        <w:t>UK</w:t>
      </w:r>
    </w:p>
    <w:p>
      <w:pPr>
        <w:pStyle w:val="BodyText"/>
        <w:ind w:left="17"/>
        <w:spacing w:before="152" w:line="166" w:lineRule="exact"/>
        <w:rPr/>
      </w:pPr>
      <w:r>
        <w:rPr>
          <w:i/>
          <w:iCs/>
          <w:spacing w:val="-3"/>
          <w:w w:val="95"/>
          <w:position w:val="2"/>
        </w:rPr>
        <w:t>Received</w:t>
      </w:r>
      <w:r>
        <w:rPr>
          <w:i/>
          <w:iCs/>
          <w:spacing w:val="24"/>
          <w:w w:val="102"/>
          <w:position w:val="2"/>
        </w:rPr>
        <w:t xml:space="preserve"> </w:t>
      </w:r>
      <w:r>
        <w:rPr>
          <w:i/>
          <w:iCs/>
          <w:spacing w:val="-3"/>
          <w:w w:val="95"/>
          <w:position w:val="2"/>
        </w:rPr>
        <w:t>15 August</w:t>
      </w:r>
      <w:r>
        <w:rPr>
          <w:i/>
          <w:iCs/>
          <w:spacing w:val="5"/>
          <w:position w:val="2"/>
        </w:rPr>
        <w:t xml:space="preserve"> </w:t>
      </w:r>
      <w:r>
        <w:rPr>
          <w:i/>
          <w:iCs/>
          <w:spacing w:val="-3"/>
          <w:w w:val="95"/>
          <w:position w:val="2"/>
        </w:rPr>
        <w:t>2022;</w:t>
      </w:r>
      <w:r>
        <w:rPr>
          <w:i/>
          <w:iCs/>
          <w:spacing w:val="8"/>
          <w:position w:val="2"/>
        </w:rPr>
        <w:t xml:space="preserve"> </w:t>
      </w:r>
      <w:r>
        <w:rPr>
          <w:i/>
          <w:iCs/>
          <w:spacing w:val="-3"/>
          <w:w w:val="95"/>
          <w:position w:val="2"/>
        </w:rPr>
        <w:t>revised</w:t>
      </w:r>
      <w:r>
        <w:rPr>
          <w:i/>
          <w:iCs/>
          <w:spacing w:val="5"/>
          <w:position w:val="2"/>
        </w:rPr>
        <w:t xml:space="preserve"> </w:t>
      </w:r>
      <w:r>
        <w:rPr>
          <w:i/>
          <w:iCs/>
          <w:spacing w:val="-3"/>
          <w:w w:val="95"/>
          <w:position w:val="2"/>
        </w:rPr>
        <w:t>22</w:t>
      </w:r>
      <w:r>
        <w:rPr>
          <w:i/>
          <w:iCs/>
          <w:spacing w:val="8"/>
          <w:position w:val="2"/>
        </w:rPr>
        <w:t xml:space="preserve"> </w:t>
      </w:r>
      <w:r>
        <w:rPr>
          <w:i/>
          <w:iCs/>
          <w:spacing w:val="-3"/>
          <w:w w:val="95"/>
          <w:position w:val="2"/>
        </w:rPr>
        <w:t>December 20</w:t>
      </w:r>
      <w:r>
        <w:rPr>
          <w:i/>
          <w:iCs/>
          <w:spacing w:val="-4"/>
          <w:w w:val="95"/>
          <w:position w:val="2"/>
        </w:rPr>
        <w:t>22;</w:t>
      </w:r>
      <w:r>
        <w:rPr>
          <w:i/>
          <w:iCs/>
          <w:spacing w:val="9"/>
          <w:position w:val="2"/>
        </w:rPr>
        <w:t xml:space="preserve"> </w:t>
      </w:r>
      <w:r>
        <w:rPr>
          <w:i/>
          <w:iCs/>
          <w:spacing w:val="-4"/>
          <w:w w:val="95"/>
          <w:position w:val="2"/>
        </w:rPr>
        <w:t>accepted  16 March</w:t>
      </w:r>
      <w:r>
        <w:rPr>
          <w:i/>
          <w:iCs/>
          <w:spacing w:val="7"/>
          <w:position w:val="2"/>
        </w:rPr>
        <w:t xml:space="preserve"> </w:t>
      </w:r>
      <w:r>
        <w:rPr>
          <w:i/>
          <w:iCs/>
          <w:spacing w:val="-4"/>
          <w:w w:val="95"/>
          <w:position w:val="2"/>
        </w:rPr>
        <w:t>2023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>
        <w:pict>
          <v:shape id="_x0000_s14" style="position:absolute;margin-left:0.623192pt;margin-top:7.53973pt;mso-position-vertical-relative:text;mso-position-horizontal-relative:text;width:515.95pt;height:0.5pt;z-index:251659264;" fillcolor="#000000" filled="true" stroked="false" coordsize="10319,10" coordorigin="0,0" path="m10318,10l0,10l0,0l10318,0e"/>
        </w:pict>
      </w:r>
      <w:r/>
    </w:p>
    <w:p>
      <w:pPr>
        <w:pStyle w:val="BodyText"/>
        <w:ind w:left="14" w:right="5771"/>
        <w:spacing w:before="37" w:line="262" w:lineRule="auto"/>
        <w:rPr/>
      </w:pPr>
      <w:r>
        <w:rPr>
          <w:spacing w:val="-3"/>
        </w:rPr>
        <w:t>*</w:t>
      </w:r>
      <w:r>
        <w:rPr>
          <w:spacing w:val="10"/>
          <w:w w:val="101"/>
        </w:rPr>
        <w:t xml:space="preserve"> </w:t>
      </w:r>
      <w:r>
        <w:rPr>
          <w:spacing w:val="-3"/>
        </w:rPr>
        <w:t>Corresponding</w:t>
      </w:r>
      <w:r>
        <w:rPr>
          <w:spacing w:val="7"/>
        </w:rPr>
        <w:t xml:space="preserve"> </w:t>
      </w:r>
      <w:r>
        <w:rPr>
          <w:spacing w:val="-3"/>
        </w:rPr>
        <w:t>author. Tel:</w:t>
      </w:r>
      <w:r>
        <w:rPr>
          <w:spacing w:val="9"/>
          <w:w w:val="102"/>
        </w:rPr>
        <w:t xml:space="preserve"> </w:t>
      </w:r>
      <w:r>
        <w:rPr>
          <w:spacing w:val="-3"/>
        </w:rPr>
        <w:t>+1</w:t>
      </w:r>
      <w:r>
        <w:rPr>
          <w:spacing w:val="8"/>
        </w:rPr>
        <w:t xml:space="preserve"> </w:t>
      </w:r>
      <w:r>
        <w:rPr>
          <w:spacing w:val="-3"/>
        </w:rPr>
        <w:t>215</w:t>
      </w:r>
      <w:r>
        <w:rPr>
          <w:spacing w:val="10"/>
          <w:w w:val="101"/>
        </w:rPr>
        <w:t xml:space="preserve"> </w:t>
      </w:r>
      <w:r>
        <w:rPr>
          <w:spacing w:val="-3"/>
        </w:rPr>
        <w:t>662</w:t>
      </w:r>
      <w:r>
        <w:rPr>
          <w:spacing w:val="9"/>
          <w:w w:val="102"/>
        </w:rPr>
        <w:t xml:space="preserve"> </w:t>
      </w:r>
      <w:r>
        <w:rPr>
          <w:spacing w:val="-3"/>
        </w:rPr>
        <w:t>7188,</w:t>
      </w:r>
      <w:r>
        <w:rPr>
          <w:spacing w:val="13"/>
          <w:w w:val="101"/>
        </w:rPr>
        <w:t xml:space="preserve"> </w:t>
      </w:r>
      <w:r>
        <w:rPr>
          <w:spacing w:val="-3"/>
        </w:rPr>
        <w:t>Emai</w:t>
      </w:r>
      <w:r>
        <w:rPr>
          <w:spacing w:val="-4"/>
        </w:rPr>
        <w:t>l: </w:t>
      </w:r>
      <w:hyperlink w:history="true" r:id="rId25">
        <w:r>
          <w:rPr>
            <w:color w:val="0000FF"/>
            <w:spacing w:val="-4"/>
          </w:rPr>
          <w:t>mcuchel@pennmedicine.upenn.edu</w:t>
        </w:r>
      </w:hyperlink>
      <w:r>
        <w:rPr>
          <w:color w:val="0000FF"/>
        </w:rPr>
        <w:t xml:space="preserve"> </w:t>
      </w:r>
      <w:r>
        <w:rPr>
          <w:sz w:val="9"/>
          <w:szCs w:val="9"/>
          <w:spacing w:val="-1"/>
          <w:position w:val="6"/>
        </w:rPr>
        <w:t>†</w:t>
      </w:r>
      <w:r>
        <w:rPr>
          <w:sz w:val="9"/>
          <w:szCs w:val="9"/>
          <w:spacing w:val="16"/>
          <w:w w:val="103"/>
          <w:position w:val="6"/>
        </w:rPr>
        <w:t xml:space="preserve"> </w:t>
      </w:r>
      <w:r>
        <w:rPr>
          <w:spacing w:val="-1"/>
        </w:rPr>
        <w:t>These authors</w:t>
      </w:r>
      <w:r>
        <w:rPr>
          <w:spacing w:val="9"/>
        </w:rPr>
        <w:t xml:space="preserve"> </w:t>
      </w:r>
      <w:r>
        <w:rPr>
          <w:spacing w:val="-1"/>
        </w:rPr>
        <w:t>contrib</w:t>
      </w:r>
      <w:r>
        <w:rPr>
          <w:spacing w:val="-2"/>
        </w:rPr>
        <w:t>uted equally to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8"/>
        </w:rPr>
        <w:t xml:space="preserve"> </w:t>
      </w:r>
      <w:r>
        <w:rPr>
          <w:spacing w:val="-2"/>
        </w:rPr>
        <w:t>study.</w:t>
      </w:r>
    </w:p>
    <w:p>
      <w:pPr>
        <w:pStyle w:val="BodyText"/>
        <w:ind w:left="18"/>
        <w:spacing w:before="11" w:line="168" w:lineRule="exact"/>
        <w:rPr/>
      </w:pPr>
      <w:r>
        <w:rPr>
          <w:spacing w:val="-2"/>
          <w:position w:val="2"/>
        </w:rPr>
        <w:t>© The Author(s) 2023.</w:t>
      </w:r>
      <w:r>
        <w:rPr>
          <w:spacing w:val="9"/>
          <w:position w:val="2"/>
        </w:rPr>
        <w:t xml:space="preserve"> </w:t>
      </w:r>
      <w:r>
        <w:rPr>
          <w:spacing w:val="-2"/>
          <w:position w:val="2"/>
        </w:rPr>
        <w:t>Published</w:t>
      </w:r>
      <w:r>
        <w:rPr>
          <w:spacing w:val="8"/>
          <w:position w:val="2"/>
        </w:rPr>
        <w:t xml:space="preserve"> </w:t>
      </w:r>
      <w:r>
        <w:rPr>
          <w:spacing w:val="-2"/>
          <w:position w:val="2"/>
        </w:rPr>
        <w:t>by Oxford</w:t>
      </w:r>
      <w:r>
        <w:rPr>
          <w:spacing w:val="8"/>
          <w:position w:val="2"/>
        </w:rPr>
        <w:t xml:space="preserve"> </w:t>
      </w:r>
      <w:r>
        <w:rPr>
          <w:spacing w:val="-2"/>
          <w:position w:val="2"/>
        </w:rPr>
        <w:t>University</w:t>
      </w:r>
      <w:r>
        <w:rPr>
          <w:spacing w:val="10"/>
          <w:w w:val="101"/>
          <w:position w:val="2"/>
        </w:rPr>
        <w:t xml:space="preserve"> </w:t>
      </w:r>
      <w:r>
        <w:rPr>
          <w:spacing w:val="-2"/>
          <w:position w:val="2"/>
        </w:rPr>
        <w:t>Pre</w:t>
      </w:r>
      <w:r>
        <w:rPr>
          <w:spacing w:val="-3"/>
          <w:position w:val="2"/>
        </w:rPr>
        <w:t>ss on</w:t>
      </w:r>
      <w:r>
        <w:rPr>
          <w:spacing w:val="8"/>
          <w:position w:val="2"/>
        </w:rPr>
        <w:t xml:space="preserve"> </w:t>
      </w:r>
      <w:r>
        <w:rPr>
          <w:spacing w:val="-3"/>
          <w:position w:val="2"/>
        </w:rPr>
        <w:t>behalf of the</w:t>
      </w:r>
      <w:r>
        <w:rPr>
          <w:spacing w:val="10"/>
          <w:position w:val="2"/>
        </w:rPr>
        <w:t xml:space="preserve"> </w:t>
      </w:r>
      <w:r>
        <w:rPr>
          <w:spacing w:val="-3"/>
          <w:position w:val="2"/>
        </w:rPr>
        <w:t>European Society of Cardiology.</w:t>
      </w:r>
    </w:p>
    <w:p>
      <w:pPr>
        <w:pStyle w:val="BodyText"/>
        <w:ind w:left="21" w:right="459" w:hanging="7"/>
        <w:spacing w:before="12" w:line="280" w:lineRule="auto"/>
        <w:rPr/>
      </w:pPr>
      <w:r>
        <w:rPr>
          <w:spacing w:val="-1"/>
        </w:rPr>
        <w:t>This is an Open Acc</w:t>
      </w:r>
      <w:r>
        <w:rPr>
          <w:spacing w:val="-2"/>
        </w:rPr>
        <w:t>ess article distributed under the terms of</w:t>
      </w:r>
      <w:r>
        <w:rPr>
          <w:spacing w:val="-9"/>
        </w:rPr>
        <w:t xml:space="preserve"> </w:t>
      </w:r>
      <w:r>
        <w:rPr>
          <w:spacing w:val="-2"/>
        </w:rPr>
        <w:t>the Creative Commons Attribution-NonCommercial License (</w:t>
      </w:r>
      <w:hyperlink w:history="true" r:id="rId26">
        <w:r>
          <w:rPr>
            <w:spacing w:val="-2"/>
          </w:rPr>
          <w:t>https://creativecommons.org/licenses/by-nc/4.0/</w:t>
        </w:r>
      </w:hyperlink>
      <w:r>
        <w:rPr>
          <w:spacing w:val="-2"/>
        </w:rPr>
        <w:t>), which</w:t>
      </w:r>
      <w:r>
        <w:rPr>
          <w:spacing w:val="5"/>
        </w:rPr>
        <w:t xml:space="preserve"> </w:t>
      </w:r>
      <w:r>
        <w:rPr>
          <w:spacing w:val="-2"/>
        </w:rPr>
        <w:t>permits</w:t>
      </w:r>
      <w:r>
        <w:rPr/>
        <w:t xml:space="preserve"> </w:t>
      </w:r>
      <w:r>
        <w:rPr>
          <w:spacing w:val="-2"/>
        </w:rPr>
        <w:t>non-commercial</w:t>
      </w:r>
      <w:r>
        <w:rPr>
          <w:spacing w:val="8"/>
        </w:rPr>
        <w:t xml:space="preserve"> </w:t>
      </w:r>
      <w:r>
        <w:rPr>
          <w:spacing w:val="-2"/>
        </w:rPr>
        <w:t>re-use, distribution, and</w:t>
      </w:r>
      <w:r>
        <w:rPr>
          <w:spacing w:val="7"/>
        </w:rPr>
        <w:t xml:space="preserve"> </w:t>
      </w:r>
      <w:r>
        <w:rPr>
          <w:spacing w:val="-2"/>
        </w:rPr>
        <w:t>reproduction</w:t>
      </w:r>
      <w:r>
        <w:rPr>
          <w:spacing w:val="8"/>
        </w:rPr>
        <w:t xml:space="preserve"> </w:t>
      </w:r>
      <w:r>
        <w:rPr>
          <w:spacing w:val="-2"/>
        </w:rPr>
        <w:t>in any</w:t>
      </w:r>
      <w:r>
        <w:rPr>
          <w:spacing w:val="8"/>
        </w:rPr>
        <w:t xml:space="preserve"> </w:t>
      </w:r>
      <w:r>
        <w:rPr>
          <w:spacing w:val="-3"/>
        </w:rPr>
        <w:t>medium,</w:t>
      </w:r>
      <w:r>
        <w:rPr>
          <w:spacing w:val="8"/>
        </w:rPr>
        <w:t xml:space="preserve"> </w:t>
      </w:r>
      <w:r>
        <w:rPr>
          <w:spacing w:val="-3"/>
        </w:rPr>
        <w:t>provided the original work is</w:t>
      </w:r>
      <w:r>
        <w:rPr>
          <w:spacing w:val="8"/>
        </w:rPr>
        <w:t xml:space="preserve"> </w:t>
      </w:r>
      <w:r>
        <w:rPr>
          <w:spacing w:val="-3"/>
        </w:rPr>
        <w:t>properly</w:t>
      </w:r>
      <w:r>
        <w:rPr>
          <w:spacing w:val="3"/>
        </w:rPr>
        <w:t xml:space="preserve"> </w:t>
      </w:r>
      <w:r>
        <w:rPr>
          <w:spacing w:val="-3"/>
        </w:rPr>
        <w:t>cited.</w:t>
      </w:r>
      <w:r>
        <w:rPr>
          <w:spacing w:val="10"/>
          <w:w w:val="102"/>
        </w:rPr>
        <w:t xml:space="preserve"> </w:t>
      </w:r>
      <w:r>
        <w:rPr>
          <w:spacing w:val="-3"/>
        </w:rPr>
        <w:t>For</w:t>
      </w:r>
      <w:r>
        <w:rPr>
          <w:spacing w:val="3"/>
        </w:rPr>
        <w:t xml:space="preserve"> </w:t>
      </w:r>
      <w:r>
        <w:rPr>
          <w:spacing w:val="-3"/>
        </w:rPr>
        <w:t>commercial</w:t>
      </w:r>
      <w:r>
        <w:rPr>
          <w:spacing w:val="8"/>
        </w:rPr>
        <w:t xml:space="preserve"> </w:t>
      </w:r>
      <w:r>
        <w:rPr>
          <w:spacing w:val="-3"/>
        </w:rPr>
        <w:t>re-use,</w:t>
      </w:r>
      <w:r>
        <w:rPr>
          <w:spacing w:val="8"/>
        </w:rPr>
        <w:t xml:space="preserve"> </w:t>
      </w:r>
      <w:r>
        <w:rPr>
          <w:spacing w:val="-3"/>
        </w:rPr>
        <w:t>please</w:t>
      </w:r>
      <w:r>
        <w:rPr>
          <w:spacing w:val="4"/>
        </w:rPr>
        <w:t xml:space="preserve"> </w:t>
      </w:r>
      <w:r>
        <w:rPr>
          <w:spacing w:val="-3"/>
        </w:rPr>
        <w:t>contact journals.permissions@oup.com</w:t>
      </w:r>
    </w:p>
    <w:p>
      <w:pPr>
        <w:spacing w:line="280" w:lineRule="auto"/>
        <w:sectPr>
          <w:headerReference w:type="default" r:id="rId1"/>
          <w:pgSz w:w="11906" w:h="15875"/>
          <w:pgMar w:top="1730" w:right="277" w:bottom="0" w:left="837" w:header="545" w:footer="0" w:gutter="0"/>
        </w:sectPr>
        <w:rPr/>
      </w:pPr>
    </w:p>
    <w:p>
      <w:pPr>
        <w:pStyle w:val="BodyText"/>
        <w:ind w:left="744"/>
        <w:spacing w:before="73" w:line="24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7"/>
        </w:rPr>
        <w:t>2</w:t>
      </w:r>
      <w:r>
        <w:rPr>
          <w:sz w:val="20"/>
          <w:szCs w:val="20"/>
          <w:b/>
          <w:bCs/>
          <w:spacing w:val="1"/>
        </w:rPr>
        <w:t xml:space="preserve">                                                   </w:t>
      </w:r>
      <w:r>
        <w:rPr>
          <w:sz w:val="20"/>
          <w:szCs w:val="20"/>
          <w:b/>
          <w:bCs/>
        </w:rPr>
        <w:t xml:space="preserve">                                                                                                                     </w:t>
      </w:r>
      <w:r>
        <w:rPr>
          <w:sz w:val="16"/>
          <w:szCs w:val="16"/>
          <w:spacing w:val="-7"/>
        </w:rPr>
        <w:t>Cuchel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i/>
          <w:iCs/>
          <w:spacing w:val="-7"/>
        </w:rPr>
        <w:t>et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7"/>
        </w:rPr>
        <w:t>al.</w:t>
      </w:r>
    </w:p>
    <w:p>
      <w:pPr>
        <w:pStyle w:val="BodyText"/>
        <w:spacing w:line="268" w:lineRule="auto"/>
        <w:rPr>
          <w:sz w:val="21"/>
        </w:rPr>
      </w:pPr>
      <w:r>
        <w:pict>
          <v:shape id="_x0000_s18" style="position:absolute;margin-left:36.85pt;margin-top:6.99939pt;mso-position-vertical-relative:text;mso-position-horizontal-relative:text;width:515.95pt;height:0.5pt;z-index:251728896;" fillcolor="#D6143D" filled="true" stroked="false" coordsize="10319,10" coordorigin="0,0" path="m10318,10l0,10l0,0l10318,0e"/>
        </w:pict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744"/>
        <w:spacing w:before="55" w:line="19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D6143D"/>
          <w:spacing w:val="5"/>
        </w:rPr>
        <w:t>Graphical Abstract</w:t>
      </w:r>
    </w:p>
    <w:p>
      <w:pPr>
        <w:pStyle w:val="BodyText"/>
        <w:spacing w:line="247" w:lineRule="auto"/>
        <w:rPr>
          <w:sz w:val="21"/>
        </w:rPr>
      </w:pPr>
      <w:r>
        <w:pict>
          <v:rect id="_x0000_s20" style="position:absolute;margin-left:72.8504pt;margin-top:9.76514pt;mso-position-vertical-relative:text;mso-position-horizontal-relative:text;width:444pt;height:333pt;z-index:251660288;" fillcolor="#FFFFFF" filled="true" stroked="false"/>
        </w:pict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22" style="position:absolute;margin-left:95.0032pt;margin-top:1.7243pt;mso-position-vertical-relative:text;mso-position-horizontal-relative:text;width:417.75pt;height:317.4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00"/>
                    <w:spacing w:before="20" w:line="24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231F20"/>
                      <w:spacing w:val="-7"/>
                    </w:rPr>
                    <w:t>Homozygous familial</w:t>
                  </w:r>
                  <w:r>
                    <w:rPr>
                      <w:sz w:val="22"/>
                      <w:szCs w:val="22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231F20"/>
                      <w:spacing w:val="-8"/>
                    </w:rPr>
                    <w:t>hypercholesterolaemia</w:t>
                  </w:r>
                </w:p>
                <w:p>
                  <w:pPr>
                    <w:pStyle w:val="BodyText"/>
                    <w:ind w:left="6528"/>
                    <w:spacing w:line="226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7"/>
                      <w:position w:val="1"/>
                    </w:rPr>
                    <w:t>Clinical features</w:t>
                  </w:r>
                </w:p>
                <w:p>
                  <w:pPr>
                    <w:pStyle w:val="BodyText"/>
                    <w:ind w:left="6595"/>
                    <w:spacing w:before="102" w:line="19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4"/>
                    </w:rPr>
                    <w:t>Xanthomatosis</w:t>
                  </w:r>
                </w:p>
                <w:p>
                  <w:pPr>
                    <w:pStyle w:val="BodyText"/>
                    <w:ind w:left="6265"/>
                    <w:spacing w:before="85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Premature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atherosclerosis</w:t>
                  </w:r>
                </w:p>
                <w:p>
                  <w:pPr>
                    <w:pStyle w:val="BodyText"/>
                    <w:ind w:left="6622"/>
                    <w:spacing w:before="77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Aortic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disease</w:t>
                  </w:r>
                </w:p>
                <w:p>
                  <w:pPr>
                    <w:ind w:firstLine="4482"/>
                    <w:spacing w:before="20" w:line="80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51107" cy="51107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07" cy="51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6566"/>
                    <w:spacing w:before="199" w:line="209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6"/>
                      <w:position w:val="2"/>
                    </w:rPr>
                    <w:t>Early</w:t>
                  </w:r>
                  <w:r>
                    <w:rPr>
                      <w:sz w:val="17"/>
                      <w:szCs w:val="17"/>
                      <w:color w:val="FFFFFF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FFFFFF"/>
                      <w:spacing w:val="-6"/>
                      <w:position w:val="2"/>
                    </w:rPr>
                    <w:t>mortality</w:t>
                  </w:r>
                </w:p>
                <w:p>
                  <w:pPr>
                    <w:pStyle w:val="BodyText"/>
                    <w:spacing w:line="30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141"/>
                    <w:spacing w:before="44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Worse</w:t>
                  </w:r>
                  <w:r>
                    <w:rPr>
                      <w:sz w:val="15"/>
                      <w:szCs w:val="1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at</w:t>
                  </w:r>
                  <w:r>
                    <w:rPr>
                      <w:sz w:val="15"/>
                      <w:szCs w:val="1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higher</w:t>
                  </w:r>
                  <w:r>
                    <w:rPr>
                      <w:sz w:val="15"/>
                      <w:szCs w:val="15"/>
                      <w:spacing w:val="13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LDL-C</w:t>
                  </w:r>
                  <w:r>
                    <w:rPr>
                      <w:sz w:val="15"/>
                      <w:szCs w:val="1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l</w:t>
                  </w: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evels</w:t>
                  </w:r>
                </w:p>
                <w:p>
                  <w:pPr>
                    <w:pStyle w:val="BodyText"/>
                    <w:ind w:right="8"/>
                    <w:spacing w:before="160" w:line="228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b/>
                      <w:bCs/>
                      <w:spacing w:val="-9"/>
                    </w:rPr>
                    <w:t>Event</w:t>
                  </w:r>
                  <w:r>
                    <w:rPr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b/>
                      <w:bCs/>
                      <w:spacing w:val="-9"/>
                    </w:rPr>
                    <w:t>free</w:t>
                  </w:r>
                  <w:r>
                    <w:rPr>
                      <w:b/>
                      <w:bCs/>
                      <w:spacing w:val="1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9"/>
                    </w:rPr>
                    <w:t>survival</w:t>
                  </w:r>
                  <w:r>
                    <w:rPr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spacing w:val="-9"/>
                    </w:rPr>
                    <w:t>(%)      </w:t>
                  </w:r>
                  <w:r>
                    <w:rPr>
                      <w:sz w:val="12"/>
                      <w:szCs w:val="12"/>
                      <w:spacing w:val="-9"/>
                      <w:position w:val="-6"/>
                    </w:rPr>
                    <w:t>n</w:t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148"/>
                          </w:rPr>
                          <w:t>U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97"/>
                            <w:position w:val="-6"/>
                          </w:rPr>
                          <w:t>on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spacing w:val="-29"/>
                      <w:position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9"/>
                      <w:position w:val="-6"/>
                    </w:rPr>
                    <w:t>-</w:t>
                  </w:r>
                  <w:r>
                    <w:rPr>
                      <w:sz w:val="12"/>
                      <w:szCs w:val="12"/>
                      <w:spacing w:val="-9"/>
                      <w:position w:val="8"/>
                    </w:rPr>
                    <w:t>n</w:t>
                  </w:r>
                  <w:r>
                    <w:rPr>
                      <w:sz w:val="12"/>
                      <w:szCs w:val="12"/>
                      <w:position w:val="-8"/>
                    </w:rPr>
                    <w:drawing>
                      <wp:inline distT="0" distB="0" distL="0" distR="0">
                        <wp:extent cx="40361" cy="139180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0361" cy="13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spacing w:val="-9"/>
                      <w:position w:val="-6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73"/>
                          </w:rPr>
                          <w:t>d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79"/>
                            <w:position w:val="-6"/>
                          </w:rPr>
                          <w:t>g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spacing w:val="-10"/>
                      <w:position w:val="8"/>
                    </w:rPr>
                    <w:t>j</w:t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93"/>
                          </w:rPr>
                          <w:t>u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61"/>
                            <w:position w:val="-6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spacing w:val="-10"/>
                      <w:position w:val="-6"/>
                    </w:rPr>
                    <w:t>-</w:t>
                  </w:r>
                  <w:r>
                    <w:rPr>
                      <w:sz w:val="12"/>
                      <w:szCs w:val="12"/>
                      <w:spacing w:val="-10"/>
                      <w:position w:val="8"/>
                    </w:rPr>
                    <w:t>s</w:t>
                  </w:r>
                  <w:r>
                    <w:rPr>
                      <w:sz w:val="12"/>
                      <w:szCs w:val="12"/>
                      <w:spacing w:val="-10"/>
                      <w:position w:val="-6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127"/>
                          </w:rPr>
                          <w:t>t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89"/>
                            <w:position w:val="-6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62"/>
                          </w:rPr>
                          <w:t>e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88"/>
                            <w:position w:val="-6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position w:val="-5"/>
                    </w:rPr>
                    <w:drawing>
                      <wp:inline distT="0" distB="0" distL="0" distR="0">
                        <wp:extent cx="46931" cy="157334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931" cy="157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125"/>
                          </w:rPr>
                          <w:t>H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97"/>
                            <w:position w:val="-6"/>
                          </w:rPr>
                          <w:t>m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85"/>
                          </w:rPr>
                          <w:t>R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71"/>
                            <w:position w:val="-6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position w:val="-5"/>
                    </w:rPr>
                    <w:drawing>
                      <wp:inline distT="0" distB="0" distL="0" distR="0">
                        <wp:extent cx="72665" cy="157334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2665" cy="157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spacing w:val="-10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66"/>
                          </w:rPr>
                          <w:t>g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93"/>
                            <w:position w:val="-6"/>
                          </w:rPr>
                          <w:t>u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66"/>
                          </w:rPr>
                          <w:t>h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93"/>
                            <w:position w:val="-6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117"/>
                          </w:rPr>
                          <w:t>v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120"/>
                            <w:position w:val="-6"/>
                          </w:rPr>
                          <w:t>tr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spacing w:val="-10"/>
                      <w:position w:val="8"/>
                    </w:rPr>
                    <w:t>s</w:t>
                  </w:r>
                  <w:r>
                    <w:rPr>
                      <w:sz w:val="12"/>
                      <w:szCs w:val="12"/>
                      <w:spacing w:val="-10"/>
                      <w:position w:val="-6"/>
                    </w:rPr>
                    <w:t>ies</w:t>
                  </w:r>
                </w:p>
                <w:p>
                  <w:pPr>
                    <w:pStyle w:val="BodyText"/>
                    <w:ind w:left="5638"/>
                    <w:rPr>
                      <w:sz w:val="12"/>
                      <w:szCs w:val="12"/>
                    </w:rPr>
                  </w:pPr>
                  <w:r>
                    <w:rPr>
                      <w:spacing w:val="-3"/>
                      <w:position w:val="3"/>
                    </w:rPr>
                    <w:t>100                                   </w:t>
                  </w:r>
                  <w:r>
                    <w:rPr>
                      <w:sz w:val="12"/>
                      <w:szCs w:val="12"/>
                      <w:spacing w:val="-3"/>
                    </w:rPr>
                    <w:t>0-53</w:t>
                  </w:r>
                  <w:r>
                    <w:rPr>
                      <w:sz w:val="12"/>
                      <w:szCs w:val="12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3"/>
                    </w:rPr>
                    <w:t>(95%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3"/>
                    </w:rPr>
                    <w:t>CI</w:t>
                  </w:r>
                  <w:r>
                    <w:rPr>
                      <w:sz w:val="12"/>
                      <w:szCs w:val="12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3"/>
                    </w:rPr>
                    <w:t>0-40-0-7</w:t>
                  </w:r>
                  <w:r>
                    <w:rPr>
                      <w:sz w:val="12"/>
                      <w:szCs w:val="12"/>
                      <w:spacing w:val="-4"/>
                    </w:rPr>
                    <w:t>1)</w:t>
                  </w:r>
                </w:p>
                <w:p>
                  <w:pPr>
                    <w:pStyle w:val="BodyText"/>
                    <w:ind w:left="5703"/>
                    <w:spacing w:before="18" w:line="167" w:lineRule="exact"/>
                    <w:rPr/>
                  </w:pPr>
                  <w:r>
                    <w:rPr>
                      <w:spacing w:val="-3"/>
                    </w:rPr>
                    <w:t>80</w:t>
                  </w:r>
                </w:p>
                <w:p>
                  <w:pPr>
                    <w:pStyle w:val="BodyText"/>
                    <w:ind w:left="5704"/>
                    <w:spacing w:before="56" w:line="167" w:lineRule="exact"/>
                    <w:rPr/>
                  </w:pPr>
                  <w:r>
                    <w:rPr>
                      <w:spacing w:val="-3"/>
                    </w:rPr>
                    <w:t>60</w:t>
                  </w:r>
                </w:p>
                <w:p>
                  <w:pPr>
                    <w:pStyle w:val="BodyText"/>
                    <w:ind w:left="5699"/>
                    <w:spacing w:before="55" w:line="156" w:lineRule="exact"/>
                    <w:rPr/>
                  </w:pPr>
                  <w:r>
                    <w:rPr>
                      <w:spacing w:val="-2"/>
                    </w:rPr>
                    <w:t>40</w:t>
                  </w:r>
                </w:p>
                <w:p>
                  <w:pPr>
                    <w:pStyle w:val="BodyText"/>
                    <w:ind w:left="5703"/>
                    <w:spacing w:line="234" w:lineRule="exact"/>
                    <w:rPr>
                      <w:sz w:val="12"/>
                      <w:szCs w:val="12"/>
                    </w:rPr>
                  </w:pPr>
                  <w:r>
                    <w:rPr>
                      <w:spacing w:val="-4"/>
                      <w:position w:val="-2"/>
                    </w:rPr>
                    <w:t>20          </w:t>
                  </w:r>
                  <w:r>
                    <w:rPr>
                      <w:sz w:val="12"/>
                      <w:szCs w:val="12"/>
                      <w:spacing w:val="-4"/>
                      <w:position w:val="7"/>
                    </w:rPr>
                    <w:t>High</w:t>
                  </w:r>
                  <w:r>
                    <w:rPr>
                      <w:sz w:val="12"/>
                      <w:szCs w:val="12"/>
                      <w:spacing w:val="12"/>
                      <w:position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4"/>
                      <w:position w:val="7"/>
                    </w:rPr>
                    <w:t>income</w:t>
                  </w:r>
                </w:p>
                <w:p>
                  <w:pPr>
                    <w:pStyle w:val="BodyText"/>
                    <w:ind w:left="5771"/>
                    <w:spacing w:before="55" w:line="154" w:lineRule="exact"/>
                    <w:rPr/>
                  </w:pPr>
                  <w:r>
                    <w:rPr/>
                    <w:t>0</w:t>
                  </w:r>
                </w:p>
                <w:p>
                  <w:pPr>
                    <w:pStyle w:val="BodyText"/>
                    <w:ind w:left="5887"/>
                    <w:spacing w:line="16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  <w:position w:val="1"/>
                    </w:rPr>
                    <w:t>0                20</w:t>
                  </w:r>
                  <w:r>
                    <w:rPr>
                      <w:sz w:val="12"/>
                      <w:szCs w:val="12"/>
                      <w:spacing w:val="3"/>
                      <w:position w:val="1"/>
                    </w:rPr>
                    <w:t xml:space="preserve">             </w:t>
                  </w:r>
                  <w:r>
                    <w:rPr>
                      <w:sz w:val="12"/>
                      <w:szCs w:val="12"/>
                      <w:spacing w:val="-4"/>
                      <w:position w:val="1"/>
                    </w:rPr>
                    <w:t>40</w:t>
                  </w:r>
                  <w:r>
                    <w:rPr>
                      <w:sz w:val="12"/>
                      <w:szCs w:val="12"/>
                      <w:position w:val="1"/>
                    </w:rPr>
                    <w:t xml:space="preserve">              </w:t>
                  </w:r>
                  <w:r>
                    <w:rPr>
                      <w:sz w:val="12"/>
                      <w:szCs w:val="12"/>
                      <w:spacing w:val="-4"/>
                      <w:position w:val="1"/>
                    </w:rPr>
                    <w:t>60</w:t>
                  </w:r>
                  <w:r>
                    <w:rPr>
                      <w:sz w:val="12"/>
                      <w:szCs w:val="12"/>
                      <w:spacing w:val="1"/>
                      <w:position w:val="1"/>
                    </w:rPr>
                    <w:t xml:space="preserve">             </w:t>
                  </w:r>
                  <w:r>
                    <w:rPr>
                      <w:sz w:val="12"/>
                      <w:szCs w:val="12"/>
                      <w:spacing w:val="-4"/>
                      <w:position w:val="1"/>
                    </w:rPr>
                    <w:t>80</w:t>
                  </w:r>
                </w:p>
                <w:p>
                  <w:pPr>
                    <w:pStyle w:val="BodyText"/>
                    <w:ind w:left="6839"/>
                    <w:spacing w:before="128" w:line="18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7"/>
                    </w:rPr>
                    <w:t>Treatments</w:t>
                  </w:r>
                </w:p>
                <w:p>
                  <w:pPr>
                    <w:ind w:left="621"/>
                    <w:spacing w:before="53" w:line="30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67097" cy="19360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097" cy="19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621"/>
                    <w:spacing w:before="107" w:line="165" w:lineRule="auto"/>
                    <w:tabs>
                      <w:tab w:val="left" w:pos="726"/>
                    </w:tabs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strike/>
                    </w:rPr>
                    <w:tab/>
                  </w:r>
                  <w:r>
                    <w:rPr>
                      <w:sz w:val="12"/>
                      <w:szCs w:val="12"/>
                      <w:position w:val="2"/>
                    </w:rPr>
                    <w:drawing>
                      <wp:inline distT="0" distB="0" distL="0" distR="0">
                        <wp:extent cx="118315" cy="39459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315" cy="39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i/>
                      <w:iCs/>
                      <w:spacing w:val="-5"/>
                      <w:w w:val="92"/>
                    </w:rPr>
                    <w:t>APOB</w:t>
                  </w:r>
                </w:p>
                <w:p>
                  <w:pPr>
                    <w:pStyle w:val="BodyText"/>
                    <w:ind w:left="42"/>
                    <w:spacing w:before="1" w:line="23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19"/>
                    </w:rPr>
                    <w:drawing>
                      <wp:inline distT="0" distB="0" distL="0" distR="0">
                        <wp:extent cx="67097" cy="201788"/>
                        <wp:effectExtent l="0" t="0" r="0" b="0"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097" cy="2017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i/>
                      <w:iCs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2"/>
                      <w:w w:val="72"/>
                    </w:rPr>
                    <w:t>PCSK9</w:t>
                  </w:r>
                </w:p>
                <w:p>
                  <w:pPr>
                    <w:pStyle w:val="BodyText"/>
                    <w:ind w:left="2510" w:right="2772" w:firstLine="2"/>
                    <w:spacing w:before="242" w:line="26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-5"/>
                    </w:rPr>
                    <w:t>Screening</w:t>
                  </w:r>
                  <w:r>
                    <w:rPr>
                      <w:sz w:val="15"/>
                      <w:szCs w:val="15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5"/>
                    </w:rPr>
                    <w:t>program</w:t>
                  </w:r>
                  <w:r>
                    <w:rPr>
                      <w:sz w:val="15"/>
                      <w:szCs w:val="15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5"/>
                    </w:rPr>
                    <w:t>creation for</w:t>
                  </w:r>
                  <w:r>
                    <w:rPr>
                      <w:sz w:val="15"/>
                      <w:szCs w:val="15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5"/>
                    </w:rPr>
                    <w:t>early</w:t>
                  </w:r>
                  <w:r>
                    <w:rPr>
                      <w:sz w:val="15"/>
                      <w:szCs w:val="15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5"/>
                    </w:rPr>
                    <w:t>detect</w:t>
                  </w:r>
                  <w:r>
                    <w:rPr>
                      <w:sz w:val="15"/>
                      <w:szCs w:val="15"/>
                      <w:color w:val="FFFFFF"/>
                      <w:spacing w:val="-6"/>
                    </w:rPr>
                    <w:t>ion</w:t>
                  </w:r>
                  <w:r>
                    <w:rPr>
                      <w:sz w:val="15"/>
                      <w:szCs w:val="15"/>
                      <w:color w:val="FFFFFF"/>
                    </w:rPr>
                    <w:t xml:space="preserve">     </w:t>
                  </w:r>
                  <w:r>
                    <w:rPr>
                      <w:sz w:val="15"/>
                      <w:szCs w:val="15"/>
                      <w:color w:val="FFFFFF"/>
                      <w:spacing w:val="-4"/>
                    </w:rPr>
                    <w:t>Use</w:t>
                  </w:r>
                  <w:r>
                    <w:rPr>
                      <w:sz w:val="15"/>
                      <w:szCs w:val="15"/>
                      <w:color w:val="FFFFFF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4"/>
                    </w:rPr>
                    <w:t>of multi-prong</w:t>
                  </w:r>
                  <w:r>
                    <w:rPr>
                      <w:sz w:val="15"/>
                      <w:szCs w:val="15"/>
                      <w:color w:val="FFFFFF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4"/>
                    </w:rPr>
                    <w:t>lipid</w:t>
                  </w:r>
                  <w:r>
                    <w:rPr>
                      <w:sz w:val="15"/>
                      <w:szCs w:val="15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4"/>
                    </w:rPr>
                    <w:t>lowering therapy</w:t>
                  </w:r>
                  <w:r>
                    <w:rPr>
                      <w:sz w:val="15"/>
                      <w:szCs w:val="15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4"/>
                    </w:rPr>
                    <w:t>starting</w:t>
                  </w:r>
                  <w:r>
                    <w:rPr>
                      <w:sz w:val="15"/>
                      <w:szCs w:val="15"/>
                      <w:color w:val="FFFFFF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9"/>
                    </w:rPr>
                    <w:t>at</w:t>
                  </w:r>
                  <w:r>
                    <w:rPr>
                      <w:sz w:val="15"/>
                      <w:szCs w:val="15"/>
                      <w:color w:val="FFFFFF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9"/>
                    </w:rPr>
                    <w:t>diagnosis</w:t>
                  </w:r>
                </w:p>
                <w:p>
                  <w:pPr>
                    <w:pStyle w:val="BodyText"/>
                    <w:ind w:left="2518"/>
                    <w:spacing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-6"/>
                      <w:position w:val="2"/>
                    </w:rPr>
                    <w:t>Management</w:t>
                  </w:r>
                  <w:r>
                    <w:rPr>
                      <w:sz w:val="15"/>
                      <w:szCs w:val="15"/>
                      <w:color w:val="FFFFFF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6"/>
                      <w:position w:val="2"/>
                    </w:rPr>
                    <w:t>by</w:t>
                  </w:r>
                  <w:r>
                    <w:rPr>
                      <w:sz w:val="15"/>
                      <w:szCs w:val="15"/>
                      <w:color w:val="FFFFFF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6"/>
                      <w:position w:val="2"/>
                    </w:rPr>
                    <w:t>multidiscipli</w:t>
                  </w:r>
                  <w:r>
                    <w:rPr>
                      <w:sz w:val="15"/>
                      <w:szCs w:val="15"/>
                      <w:color w:val="FFFFFF"/>
                      <w:spacing w:val="-7"/>
                      <w:position w:val="2"/>
                    </w:rPr>
                    <w:t>nary team</w:t>
                  </w:r>
                </w:p>
                <w:p>
                  <w:pPr>
                    <w:pStyle w:val="BodyText"/>
                    <w:ind w:left="2518"/>
                    <w:spacing w:line="180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-10"/>
                      <w:position w:val="2"/>
                    </w:rPr>
                    <w:t>Family</w:t>
                  </w:r>
                  <w:r>
                    <w:rPr>
                      <w:sz w:val="15"/>
                      <w:szCs w:val="15"/>
                      <w:color w:val="FFFFFF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10"/>
                      <w:position w:val="2"/>
                    </w:rPr>
                    <w:t>planning</w:t>
                  </w:r>
                </w:p>
                <w:p>
                  <w:pPr>
                    <w:pStyle w:val="BodyText"/>
                    <w:ind w:left="20"/>
                    <w:spacing w:line="17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3"/>
                    </w:rPr>
                    <w:t>Chr1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5183139</wp:posOffset>
            </wp:positionH>
            <wp:positionV relativeFrom="paragraph">
              <wp:posOffset>18133</wp:posOffset>
            </wp:positionV>
            <wp:extent cx="1033169" cy="181173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169" cy="181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1177113</wp:posOffset>
            </wp:positionH>
            <wp:positionV relativeFrom="paragraph">
              <wp:posOffset>23652</wp:posOffset>
            </wp:positionV>
            <wp:extent cx="5310196" cy="320953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0196" cy="320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3474851</wp:posOffset>
            </wp:positionH>
            <wp:positionV relativeFrom="paragraph">
              <wp:posOffset>35682</wp:posOffset>
            </wp:positionV>
            <wp:extent cx="480374" cy="478694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374" cy="478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" style="position:absolute;margin-left:99.1966pt;margin-top:4.23523pt;mso-position-vertical-relative:text;mso-position-horizontal-relative:text;width:67.15pt;height:0.9pt;z-index:251737088;" filled="false" strokecolor="#FFFFFF" strokeweight="0.87pt" coordsize="1343,17" coordorigin="0,0" path="m1342,8l0,8e">
            <v:stroke joinstyle="miter" miterlimit="10"/>
          </v:shape>
        </w:pict>
      </w:r>
      <w:r>
        <w:pict>
          <v:shape id="_x0000_s26" style="position:absolute;margin-left:109.422pt;margin-top:5.94507pt;mso-position-vertical-relative:text;mso-position-horizontal-relative:text;width:46.45pt;height:9.9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7"/>
                    </w:rPr>
                    <w:t>Biochemistry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1171593</wp:posOffset>
            </wp:positionH>
            <wp:positionV relativeFrom="paragraph">
              <wp:posOffset>48262</wp:posOffset>
            </wp:positionV>
            <wp:extent cx="1033358" cy="182784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358" cy="182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5110553</wp:posOffset>
            </wp:positionH>
            <wp:positionV relativeFrom="paragraph">
              <wp:posOffset>54504</wp:posOffset>
            </wp:positionV>
            <wp:extent cx="1177180" cy="50007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7180" cy="500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3465398</wp:posOffset>
            </wp:positionH>
            <wp:positionV relativeFrom="paragraph">
              <wp:posOffset>25134</wp:posOffset>
            </wp:positionV>
            <wp:extent cx="618703" cy="53538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703" cy="53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4240783</wp:posOffset>
                </wp:positionH>
                <wp:positionV relativeFrom="paragraph">
                  <wp:posOffset>3038594</wp:posOffset>
                </wp:positionV>
                <wp:extent cx="6148070" cy="164464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4240783" y="3038594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333.92pt;margin-top:239.259pt;mso-position-vertical-relative:text;mso-position-horizontal-relative:text;width:484.1pt;height:12.95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pict>
          <v:shape id="_x0000_s30" style="position:absolute;margin-left:85.4909pt;margin-top:7.05292pt;mso-position-vertical-relative:text;mso-position-horizontal-relative:text;width:95.95pt;height:12.6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0" w:lineRule="auto"/>
                    <w:rPr>
                      <w:sz w:val="26"/>
                      <w:szCs w:val="26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7"/>
                    </w:rPr>
                    <w:t>Extremely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7"/>
                    </w:rPr>
                    <w:t>elevated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7"/>
                    </w:rPr>
                    <w:t>LDL-C</w:t>
                  </w:r>
                  <w:r>
                    <w:rPr>
                      <w:sz w:val="26"/>
                      <w:szCs w:val="26"/>
                      <w:color w:val="231F20"/>
                      <w:spacing w:val="14"/>
                    </w:rPr>
                    <w:t>ttt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2375632</wp:posOffset>
            </wp:positionH>
            <wp:positionV relativeFrom="paragraph">
              <wp:posOffset>25525</wp:posOffset>
            </wp:positionV>
            <wp:extent cx="281974" cy="277619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974" cy="27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2943012</wp:posOffset>
            </wp:positionH>
            <wp:positionV relativeFrom="paragraph">
              <wp:posOffset>154193</wp:posOffset>
            </wp:positionV>
            <wp:extent cx="451790" cy="442241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790" cy="44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2965960</wp:posOffset>
            </wp:positionH>
            <wp:positionV relativeFrom="paragraph">
              <wp:posOffset>13903</wp:posOffset>
            </wp:positionV>
            <wp:extent cx="434677" cy="43467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677" cy="43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3958971</wp:posOffset>
            </wp:positionH>
            <wp:positionV relativeFrom="paragraph">
              <wp:posOffset>113150</wp:posOffset>
            </wp:positionV>
            <wp:extent cx="679499" cy="2366473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499" cy="2366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3227420</wp:posOffset>
            </wp:positionH>
            <wp:positionV relativeFrom="paragraph">
              <wp:posOffset>139762</wp:posOffset>
            </wp:positionV>
            <wp:extent cx="175994" cy="447803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994" cy="447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32" style="position:absolute;margin-left:104.41pt;margin-top:2.33832pt;mso-position-vertical-relative:text;mso-position-horizontal-relative:text;width:56.25pt;height:12.4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8"/>
                      <w:position w:val="2"/>
                    </w:rPr>
                    <w:t>Clinical genetics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1171593</wp:posOffset>
            </wp:positionH>
            <wp:positionV relativeFrom="paragraph">
              <wp:posOffset>32073</wp:posOffset>
            </wp:positionV>
            <wp:extent cx="1033358" cy="180749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358" cy="180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5183139</wp:posOffset>
            </wp:positionH>
            <wp:positionV relativeFrom="paragraph">
              <wp:posOffset>64456</wp:posOffset>
            </wp:positionV>
            <wp:extent cx="1033169" cy="181694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169" cy="181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3168910</wp:posOffset>
            </wp:positionH>
            <wp:positionV relativeFrom="paragraph">
              <wp:posOffset>10752</wp:posOffset>
            </wp:positionV>
            <wp:extent cx="602954" cy="838658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54" cy="838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89.9545pt;margin-top:5.46912pt;mso-position-vertical-relative:text;mso-position-horizontal-relative:text;width:85.1pt;height:11.4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Semi-dominant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inheritance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4891075</wp:posOffset>
            </wp:positionH>
            <wp:positionV relativeFrom="paragraph">
              <wp:posOffset>100834</wp:posOffset>
            </wp:positionV>
            <wp:extent cx="1616747" cy="179548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6747" cy="179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3685652</wp:posOffset>
            </wp:positionH>
            <wp:positionV relativeFrom="paragraph">
              <wp:posOffset>157312</wp:posOffset>
            </wp:positionV>
            <wp:extent cx="731429" cy="227139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429" cy="227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" style="position:absolute;margin-left:390.105pt;margin-top:7.64612pt;mso-position-vertical-relative:text;mso-position-horizontal-relative:text;width:116.5pt;height:11.4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Worse</w:t>
                  </w:r>
                  <w:r>
                    <w:rPr>
                      <w:sz w:val="15"/>
                      <w:szCs w:val="15"/>
                      <w:spacing w:val="28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in</w:t>
                  </w:r>
                  <w:r>
                    <w:rPr>
                      <w:sz w:val="15"/>
                      <w:szCs w:val="1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non-high-income</w:t>
                  </w:r>
                  <w:r>
                    <w:rPr>
                      <w:sz w:val="15"/>
                      <w:szCs w:val="15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countries</w:t>
                  </w:r>
                </w:p>
              </w:txbxContent>
            </v:textbox>
          </v:shape>
        </w:pict>
      </w:r>
      <w:r>
        <w:pict>
          <v:shape id="_x0000_s38" style="position:absolute;margin-left:391.374pt;margin-top:5.23425pt;mso-position-vertical-relative:text;mso-position-horizontal-relative:text;width:114.5pt;height:4.05pt;z-index:251722752;" filled="false" strokecolor="#FFFFFF" strokeweight="0.87pt" coordsize="2290,81" coordorigin="0,0" path="m1816,8l473,8m2289,71l0,71e">
            <v:stroke joinstyle="miter" miterlimit="10"/>
          </v:shape>
        </w:pict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1216374</wp:posOffset>
            </wp:positionH>
            <wp:positionV relativeFrom="paragraph">
              <wp:posOffset>80195</wp:posOffset>
            </wp:positionV>
            <wp:extent cx="922540" cy="813613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540" cy="813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2573281</wp:posOffset>
            </wp:positionH>
            <wp:positionV relativeFrom="paragraph">
              <wp:posOffset>145292</wp:posOffset>
            </wp:positionV>
            <wp:extent cx="559620" cy="1670083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620" cy="1670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4891075</wp:posOffset>
            </wp:positionH>
            <wp:positionV relativeFrom="paragraph">
              <wp:posOffset>111521</wp:posOffset>
            </wp:positionV>
            <wp:extent cx="1616747" cy="16436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6747" cy="16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5001976</wp:posOffset>
            </wp:positionH>
            <wp:positionV relativeFrom="paragraph">
              <wp:posOffset>155871</wp:posOffset>
            </wp:positionV>
            <wp:extent cx="1561469" cy="757548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1469" cy="75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2946242</wp:posOffset>
            </wp:positionH>
            <wp:positionV relativeFrom="paragraph">
              <wp:posOffset>109882</wp:posOffset>
            </wp:positionV>
            <wp:extent cx="407213" cy="299163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213" cy="29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3644875</wp:posOffset>
            </wp:positionH>
            <wp:positionV relativeFrom="paragraph">
              <wp:posOffset>96860</wp:posOffset>
            </wp:positionV>
            <wp:extent cx="160605" cy="421733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05" cy="42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40" style="position:absolute;margin-left:389.186pt;margin-top:6.12897pt;mso-position-vertical-relative:text;mso-position-horizontal-relative:text;width:118.05pt;height:58.65pt;z-index:251686912;" filled="false" strokecolor="#231F20" strokeweight="0.44pt" coordsize="2361,1173" coordorigin="0,0" path="m45,0l45,1172m2,1124l2360,1124m630,1127l630,1168m40,900l0,900m40,674l0,674m40,451l0,451m40,227l0,227m40,5l0,5m1208,1127l1208,1168m1791,1127l1791,1168m2355,1127l2355,1168e">
            <v:stroke joinstyle="miter" miterlimit="10"/>
          </v:shape>
        </w:pict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3604221</wp:posOffset>
            </wp:positionH>
            <wp:positionV relativeFrom="paragraph">
              <wp:posOffset>74786</wp:posOffset>
            </wp:positionV>
            <wp:extent cx="436451" cy="43467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451" cy="43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2" style="position:absolute;margin-left:283.531pt;margin-top:5.55078pt;mso-position-vertical-relative:text;mso-position-horizontal-relative:text;width:33.8pt;height:33.8pt;z-index:251706368;" filled="false" strokecolor="#FFFFFF" strokeweight="0.87pt" coordsize="675,675" coordorigin="0,0" path="m667,337c667,519,519,666,337,666c156,666,8,519,8,337c8,156,156,8,337,8c519,8,667,156,667,337e">
            <v:stroke joinstyle="miter" miterlimit="10"/>
          </v:shape>
        </w:pict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3616624</wp:posOffset>
            </wp:positionH>
            <wp:positionV relativeFrom="paragraph">
              <wp:posOffset>122763</wp:posOffset>
            </wp:positionV>
            <wp:extent cx="386476" cy="326611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476" cy="326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5000288</wp:posOffset>
            </wp:positionH>
            <wp:positionV relativeFrom="paragraph">
              <wp:posOffset>109217</wp:posOffset>
            </wp:positionV>
            <wp:extent cx="106767" cy="11050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767" cy="1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100.016pt;margin-top:9.8295pt;mso-position-vertical-relative:text;mso-position-horizontal-relative:text;width:65.3pt;height:12.4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8"/>
                      <w:position w:val="2"/>
                    </w:rPr>
                    <w:t>Molecular genetics</w:t>
                  </w:r>
                </w:p>
              </w:txbxContent>
            </v:textbox>
          </v:shape>
        </w:pict>
      </w:r>
      <w:r>
        <w:pict>
          <v:shape id="_x0000_s46" style="position:absolute;margin-left:402.761pt;margin-top:11.9331pt;mso-position-vertical-relative:text;mso-position-horizontal-relative:text;width:79.1pt;height:9.8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  <w:position w:val="2"/>
                    </w:rPr>
                    <w:t>Non-high</w:t>
                  </w:r>
                  <w:r>
                    <w:rPr>
                      <w:sz w:val="12"/>
                      <w:szCs w:val="12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4"/>
                      <w:position w:val="2"/>
                    </w:rPr>
                    <w:t>income       p&lt;0.0001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1171593</wp:posOffset>
            </wp:positionH>
            <wp:positionV relativeFrom="paragraph">
              <wp:posOffset>127159</wp:posOffset>
            </wp:positionV>
            <wp:extent cx="1033358" cy="182127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358" cy="182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3069771</wp:posOffset>
            </wp:positionH>
            <wp:positionV relativeFrom="paragraph">
              <wp:posOffset>134696</wp:posOffset>
            </wp:positionV>
            <wp:extent cx="253415" cy="213126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415" cy="213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3138745</wp:posOffset>
            </wp:positionH>
            <wp:positionV relativeFrom="paragraph">
              <wp:posOffset>70526</wp:posOffset>
            </wp:positionV>
            <wp:extent cx="489568" cy="489567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68" cy="48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8" style="position:absolute;margin-left:394.159pt;margin-top:3.99521pt;mso-position-vertical-relative:text;mso-position-horizontal-relative:text;width:8.45pt;height:0.9pt;z-index:251740160;" filled="false" strokecolor="#AE1022" strokeweight="0.87pt" coordsize="168,17" coordorigin="0,0" path="m0,8l168,8e">
            <v:stroke joinstyle="miter" miterlimit="10"/>
          </v:shape>
        </w:pict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3178757</wp:posOffset>
            </wp:positionH>
            <wp:positionV relativeFrom="paragraph">
              <wp:posOffset>80490</wp:posOffset>
            </wp:positionV>
            <wp:extent cx="385322" cy="443467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322" cy="443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0" style="position:absolute;margin-left:246.796pt;margin-top:5.12665pt;mso-position-vertical-relative:text;mso-position-horizontal-relative:text;width:38.25pt;height:38.25pt;z-index:251698176;" filled="false" strokecolor="#FFFFFF" strokeweight="0.87pt" coordsize="765,765" coordorigin="0,0" path="m755,382c755,588,588,755,382,755c175,755,8,588,8,382c8,175,175,8,382,8c588,8,755,175,755,382e">
            <v:stroke joinstyle="miter" miterlimit="10"/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52" style="position:absolute;margin-left:85.7885pt;margin-top:0.323029pt;mso-position-vertical-relative:text;mso-position-horizontal-relative:text;width:93.65pt;height:11.4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6"/>
                      <w:position w:val="2"/>
                    </w:rPr>
                    <w:t>Numerous genes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6"/>
                      <w:position w:val="2"/>
                    </w:rPr>
                    <w:t>and var</w:t>
                  </w:r>
                  <w:r>
                    <w:rPr>
                      <w:sz w:val="15"/>
                      <w:szCs w:val="15"/>
                      <w:color w:val="231F20"/>
                      <w:spacing w:val="-7"/>
                      <w:position w:val="2"/>
                    </w:rPr>
                    <w:t>iants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54" style="position:absolute;margin-left:104.31pt;margin-top:8.51373pt;mso-position-vertical-relative:text;mso-position-horizontal-relative:text;width:23.35pt;height:7.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spacing w:val="-6"/>
                      <w:w w:val="90"/>
                    </w:rPr>
                    <w:t>LDLRAP1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5393194</wp:posOffset>
            </wp:positionH>
            <wp:positionV relativeFrom="paragraph">
              <wp:posOffset>24612</wp:posOffset>
            </wp:positionV>
            <wp:extent cx="822112" cy="183876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112" cy="183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1233259</wp:posOffset>
            </wp:positionH>
            <wp:positionV relativeFrom="paragraph">
              <wp:posOffset>147467</wp:posOffset>
            </wp:positionV>
            <wp:extent cx="67097" cy="57737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5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1233546</wp:posOffset>
            </wp:positionH>
            <wp:positionV relativeFrom="paragraph">
              <wp:posOffset>138815</wp:posOffset>
            </wp:positionV>
            <wp:extent cx="66047" cy="549297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7" cy="549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4936623</wp:posOffset>
            </wp:positionH>
            <wp:positionV relativeFrom="paragraph">
              <wp:posOffset>157782</wp:posOffset>
            </wp:positionV>
            <wp:extent cx="412872" cy="1173954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872" cy="1173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56" style="position:absolute;margin-left:113.2pt;margin-top:0.505707pt;mso-position-vertical-relative:text;mso-position-horizontal-relative:text;width:0.4pt;height:4.8pt;z-index:251731968;" filled="false" strokecolor="#005694" strokeweight="0.22pt" coordsize="8,96" coordorigin="0,0" path="m2,95l5,0e">
            <v:stroke joinstyle="miter" miterlimit="10"/>
          </v:shape>
        </w:pict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1601509</wp:posOffset>
            </wp:positionH>
            <wp:positionV relativeFrom="paragraph">
              <wp:posOffset>3282</wp:posOffset>
            </wp:positionV>
            <wp:extent cx="67097" cy="429136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429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1233259</wp:posOffset>
            </wp:positionH>
            <wp:positionV relativeFrom="paragraph">
              <wp:posOffset>64449</wp:posOffset>
            </wp:positionV>
            <wp:extent cx="205764" cy="56771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64" cy="56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8" style="position:absolute;margin-left:440.262pt;margin-top:8.04849pt;mso-position-vertical-relative:text;mso-position-horizontal-relative:text;width:32.4pt;height:9.3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Apheresis</w:t>
                  </w:r>
                </w:p>
              </w:txbxContent>
            </v:textbox>
          </v:shape>
        </w:pict>
      </w:r>
      <w:r>
        <w:pict>
          <v:shape id="_x0000_s60" style="position:absolute;margin-left:96.1071pt;margin-top:6.70218pt;mso-position-vertical-relative:text;mso-position-horizontal-relative:text;width:18.4pt;height:9.2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3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05694"/>
                      <w:position w:val="2"/>
                    </w:rPr>
                    <w:drawing>
                      <wp:inline distT="0" distB="0" distL="0" distR="0">
                        <wp:extent cx="65404" cy="19370"/>
                        <wp:effectExtent l="0" t="0" r="0" b="0"/>
                        <wp:docPr id="100" name="IM 1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" name="IM 100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404" cy="19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005694"/>
                      <w:spacing w:val="13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005694"/>
                      <w:position w:val="7"/>
                    </w:rPr>
                    <w:t>·</w:t>
                  </w:r>
                  <w:r>
                    <w:rPr>
                      <w:sz w:val="11"/>
                      <w:szCs w:val="11"/>
                      <w:position w:val="-3"/>
                    </w:rPr>
                    <w:drawing>
                      <wp:inline distT="0" distB="0" distL="0" distR="0">
                        <wp:extent cx="90285" cy="78922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0285" cy="78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62" style="position:absolute;margin-left:132.062pt;margin-top:9.74213pt;mso-position-vertical-relative:text;mso-position-horizontal-relative:text;width:1.35pt;height:1.75pt;z-index:251745280;" filled="false" strokecolor="#AE1022" strokeweight="1.74pt" coordsize="27,35" coordorigin="0,0" path="m0,17l26,17e">
            <v:stroke joinstyle="miter" miterlimit="10"/>
          </v:shape>
        </w:pict>
      </w: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5400341</wp:posOffset>
            </wp:positionH>
            <wp:positionV relativeFrom="paragraph">
              <wp:posOffset>68662</wp:posOffset>
            </wp:positionV>
            <wp:extent cx="809152" cy="164008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152" cy="1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1601509</wp:posOffset>
            </wp:positionH>
            <wp:positionV relativeFrom="paragraph">
              <wp:posOffset>11016</wp:posOffset>
            </wp:positionV>
            <wp:extent cx="67097" cy="48057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48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1601509</wp:posOffset>
            </wp:positionH>
            <wp:positionV relativeFrom="paragraph">
              <wp:posOffset>80014</wp:posOffset>
            </wp:positionV>
            <wp:extent cx="67097" cy="1894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1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1601509</wp:posOffset>
            </wp:positionH>
            <wp:positionV relativeFrom="paragraph">
              <wp:posOffset>112800</wp:posOffset>
            </wp:positionV>
            <wp:extent cx="67097" cy="14918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14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4" style="position:absolute;margin-left:428.704pt;margin-top:8.7984pt;mso-position-vertical-relative:text;mso-position-horizontal-relative:text;width:56.1pt;height:21.8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2"/>
                    <w:spacing w:before="20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Oral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agents</w:t>
                  </w:r>
                </w:p>
                <w:p>
                  <w:pPr>
                    <w:pStyle w:val="BodyText"/>
                    <w:ind w:left="20"/>
                    <w:spacing w:before="62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6"/>
                      <w:position w:val="2"/>
                    </w:rPr>
                    <w:t>Biologic therapies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1601509</wp:posOffset>
            </wp:positionH>
            <wp:positionV relativeFrom="paragraph">
              <wp:posOffset>141807</wp:posOffset>
            </wp:positionV>
            <wp:extent cx="67097" cy="14917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14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5400341</wp:posOffset>
            </wp:positionH>
            <wp:positionV relativeFrom="paragraph">
              <wp:posOffset>78709</wp:posOffset>
            </wp:positionV>
            <wp:extent cx="809152" cy="164824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152" cy="164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1601509</wp:posOffset>
            </wp:positionH>
            <wp:positionV relativeFrom="paragraph">
              <wp:posOffset>8518</wp:posOffset>
            </wp:positionV>
            <wp:extent cx="67097" cy="14917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14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1601509</wp:posOffset>
            </wp:positionH>
            <wp:positionV relativeFrom="paragraph">
              <wp:posOffset>29347</wp:posOffset>
            </wp:positionV>
            <wp:extent cx="67097" cy="33294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33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1599111</wp:posOffset>
            </wp:positionH>
            <wp:positionV relativeFrom="paragraph">
              <wp:posOffset>120998</wp:posOffset>
            </wp:positionV>
            <wp:extent cx="67097" cy="67561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675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5400341</wp:posOffset>
            </wp:positionH>
            <wp:positionV relativeFrom="paragraph">
              <wp:posOffset>88757</wp:posOffset>
            </wp:positionV>
            <wp:extent cx="809152" cy="166056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152" cy="16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2344384</wp:posOffset>
            </wp:positionH>
            <wp:positionV relativeFrom="paragraph">
              <wp:posOffset>45255</wp:posOffset>
            </wp:positionV>
            <wp:extent cx="2515226" cy="67548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5226" cy="67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oundrect id="_x0000_s66" style="position:absolute;margin-left:183.142pt;margin-top:2.03442pt;mso-position-vertical-relative:text;mso-position-horizontal-relative:text;width:199pt;height:54.2pt;z-index:251673600;" filled="false" strokecolor="#FFFFFF" strokeweight="0.75pt" arcsize="0.202919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39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2435482" cy="596495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35482" cy="596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1233373</wp:posOffset>
            </wp:positionH>
            <wp:positionV relativeFrom="paragraph">
              <wp:posOffset>57403</wp:posOffset>
            </wp:positionV>
            <wp:extent cx="67962" cy="580680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62" cy="58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5494222</wp:posOffset>
            </wp:positionH>
            <wp:positionV relativeFrom="paragraph">
              <wp:posOffset>122790</wp:posOffset>
            </wp:positionV>
            <wp:extent cx="918677" cy="49788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8677" cy="497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2737487</wp:posOffset>
            </wp:positionH>
            <wp:positionV relativeFrom="paragraph">
              <wp:posOffset>110638</wp:posOffset>
            </wp:positionV>
            <wp:extent cx="24620" cy="2462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20" cy="2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68" style="position:absolute;margin-left:142.365pt;margin-top:11.9929pt;mso-position-vertical-relative:text;mso-position-horizontal-relative:text;width:27.55pt;height:13.4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12"/>
                      <w:szCs w:val="12"/>
                    </w:rPr>
                  </w:pPr>
                  <w:r>
                    <w:rPr>
                      <w:sz w:val="11"/>
                      <w:szCs w:val="11"/>
                      <w:color w:val="005694"/>
                      <w:position w:val="-7"/>
                    </w:rPr>
                    <w:drawing>
                      <wp:inline distT="0" distB="0" distL="0" distR="0">
                        <wp:extent cx="67097" cy="144360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097" cy="144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005694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005694"/>
                      <w:spacing w:val="-9"/>
                      <w:position w:val="1"/>
                    </w:rPr>
                    <w:t>·</w:t>
                  </w:r>
                  <w:r>
                    <w:rPr>
                      <w:sz w:val="11"/>
                      <w:szCs w:val="11"/>
                      <w:strike/>
                      <w:color w:val="005694"/>
                      <w:spacing w:val="-9"/>
                      <w:position w:val="1"/>
                    </w:rPr>
                    <w:t xml:space="preserve">    </w:t>
                  </w:r>
                  <w:r>
                    <w:rPr>
                      <w:sz w:val="11"/>
                      <w:szCs w:val="11"/>
                      <w:color w:val="005694"/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spacing w:val="-8"/>
                      <w:position w:val="-2"/>
                    </w:rPr>
                    <w:t>LDL</w:t>
                  </w:r>
                  <w:r>
                    <w:rPr>
                      <w:sz w:val="12"/>
                      <w:szCs w:val="12"/>
                      <w:i/>
                      <w:iCs/>
                      <w:spacing w:val="-3"/>
                      <w:position w:val="-2"/>
                    </w:rPr>
                    <w:t>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2410275</wp:posOffset>
            </wp:positionH>
            <wp:positionV relativeFrom="paragraph">
              <wp:posOffset>67100</wp:posOffset>
            </wp:positionV>
            <wp:extent cx="278841" cy="302776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41" cy="30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2737487</wp:posOffset>
            </wp:positionH>
            <wp:positionV relativeFrom="paragraph">
              <wp:posOffset>74005</wp:posOffset>
            </wp:positionV>
            <wp:extent cx="24620" cy="24620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20" cy="2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1820736</wp:posOffset>
            </wp:positionH>
            <wp:positionV relativeFrom="paragraph">
              <wp:posOffset>156577</wp:posOffset>
            </wp:positionV>
            <wp:extent cx="67097" cy="16332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163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2737487</wp:posOffset>
            </wp:positionH>
            <wp:positionV relativeFrom="paragraph">
              <wp:posOffset>736</wp:posOffset>
            </wp:positionV>
            <wp:extent cx="24620" cy="24620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20" cy="2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2737487</wp:posOffset>
            </wp:positionH>
            <wp:positionV relativeFrom="paragraph">
              <wp:posOffset>123840</wp:posOffset>
            </wp:positionV>
            <wp:extent cx="24620" cy="24620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20" cy="2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70" style="position:absolute;margin-left:122.174pt;margin-top:0.507202pt;mso-position-vertical-relative:text;mso-position-horizontal-relative:text;width:14.25pt;height:7.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3"/>
                    </w:rPr>
                    <w:t>Chr2</w:t>
                  </w:r>
                </w:p>
              </w:txbxContent>
            </v:textbox>
          </v:shape>
        </w:pict>
      </w:r>
      <w:r>
        <w:pict>
          <v:shape id="_x0000_s72" style="position:absolute;margin-left:139.746pt;margin-top:0.507202pt;mso-position-vertical-relative:text;mso-position-horizontal-relative:text;width:17.3pt;height:7.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Chr19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743" w:right="849" w:firstLine="7"/>
        <w:spacing w:before="52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Homozygous familial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hypercholesterolaemia is a rare autosomal semi-domina</w:t>
      </w:r>
      <w:r>
        <w:rPr>
          <w:sz w:val="18"/>
          <w:szCs w:val="18"/>
          <w:spacing w:val="-12"/>
        </w:rPr>
        <w:t>nt disease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2"/>
        </w:rPr>
        <w:t>affecting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males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2"/>
        </w:rPr>
        <w:t>and females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2"/>
        </w:rPr>
        <w:t>equally,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2"/>
        </w:rPr>
        <w:t>characterized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by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mark-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edly elevated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levels of low-density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lipoprotein cholesterol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(LDL-C) from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9"/>
        </w:rPr>
        <w:t>conception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9"/>
        </w:rPr>
        <w:t>accelerated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atherosclerotic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cardiovascular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disease,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9"/>
        </w:rPr>
        <w:t>o</w:t>
      </w:r>
      <w:r>
        <w:rPr>
          <w:sz w:val="18"/>
          <w:szCs w:val="18"/>
          <w:spacing w:val="-10"/>
        </w:rPr>
        <w:t>ften</w:t>
      </w:r>
      <w:r>
        <w:rPr>
          <w:sz w:val="18"/>
          <w:szCs w:val="18"/>
        </w:rPr>
        <w:t xml:space="preserve"> </w:t>
      </w:r>
      <w:bookmarkStart w:name="bookmark1" w:id="1"/>
      <w:bookmarkEnd w:id="1"/>
      <w:r>
        <w:rPr>
          <w:sz w:val="18"/>
          <w:szCs w:val="18"/>
          <w:spacing w:val="-10"/>
        </w:rPr>
        <w:t>resulting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in early death.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Homozygous familial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hypercholesterolaemia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is diagnose</w:t>
      </w:r>
      <w:r>
        <w:rPr>
          <w:sz w:val="18"/>
          <w:szCs w:val="18"/>
          <w:spacing w:val="-11"/>
        </w:rPr>
        <w:t>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late 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undertreated;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both established 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novel therapies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offer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hope 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patients,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but treatment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inequity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exacerbates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poorer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outcomes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less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affluent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countries.</w:t>
      </w:r>
      <w:hyperlink w:history="true" w:anchor="bookmark2">
        <w:r>
          <w:rPr>
            <w:sz w:val="11"/>
            <w:szCs w:val="11"/>
            <w:color w:val="0000FF"/>
            <w:spacing w:val="7"/>
            <w:position w:val="7"/>
          </w:rPr>
          <w:t>12</w:t>
        </w:r>
      </w:hyperlink>
      <w:r>
        <w:rPr>
          <w:sz w:val="11"/>
          <w:szCs w:val="11"/>
          <w:color w:val="0000FF"/>
          <w:spacing w:val="19"/>
          <w:position w:val="7"/>
        </w:rPr>
        <w:t xml:space="preserve"> </w:t>
      </w:r>
      <w:r>
        <w:rPr>
          <w:sz w:val="18"/>
          <w:szCs w:val="18"/>
          <w:i/>
          <w:iCs/>
          <w:spacing w:val="-12"/>
        </w:rPr>
        <w:t>APOB</w:t>
      </w:r>
      <w:r>
        <w:rPr>
          <w:sz w:val="18"/>
          <w:szCs w:val="18"/>
          <w:spacing w:val="-12"/>
        </w:rPr>
        <w:t>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apolipoprotein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2"/>
        </w:rPr>
        <w:t>B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g</w:t>
      </w:r>
      <w:r>
        <w:rPr>
          <w:sz w:val="18"/>
          <w:szCs w:val="18"/>
          <w:spacing w:val="-13"/>
        </w:rPr>
        <w:t>ene;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3"/>
        </w:rPr>
        <w:t>CI,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confidence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interval; HR, hazard ratio; </w:t>
      </w:r>
      <w:r>
        <w:rPr>
          <w:sz w:val="18"/>
          <w:szCs w:val="18"/>
          <w:i/>
          <w:iCs/>
          <w:spacing w:val="-10"/>
        </w:rPr>
        <w:t>LDLR</w:t>
      </w:r>
      <w:r>
        <w:rPr>
          <w:sz w:val="18"/>
          <w:szCs w:val="18"/>
          <w:spacing w:val="-10"/>
        </w:rPr>
        <w:t>, low-density lipoprotein receptor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gene; </w:t>
      </w:r>
      <w:r>
        <w:rPr>
          <w:sz w:val="18"/>
          <w:szCs w:val="18"/>
          <w:i/>
          <w:iCs/>
          <w:spacing w:val="-10"/>
        </w:rPr>
        <w:t>LDLRAP1</w:t>
      </w:r>
      <w:r>
        <w:rPr>
          <w:sz w:val="18"/>
          <w:szCs w:val="18"/>
          <w:spacing w:val="-10"/>
        </w:rPr>
        <w:t>, low-density lipoprot</w:t>
      </w:r>
      <w:r>
        <w:rPr>
          <w:sz w:val="18"/>
          <w:szCs w:val="18"/>
          <w:spacing w:val="-11"/>
        </w:rPr>
        <w:t>ein adaptor protein 1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gene; </w:t>
      </w:r>
      <w:r>
        <w:rPr>
          <w:sz w:val="18"/>
          <w:szCs w:val="18"/>
          <w:i/>
          <w:iCs/>
          <w:spacing w:val="-11"/>
        </w:rPr>
        <w:t>PCSK9</w:t>
      </w:r>
      <w:r>
        <w:rPr>
          <w:sz w:val="18"/>
          <w:szCs w:val="18"/>
          <w:spacing w:val="-11"/>
        </w:rPr>
        <w:t>, proprotein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conertase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subtilisin/k</w:t>
      </w:r>
      <w:r>
        <w:rPr>
          <w:sz w:val="18"/>
          <w:szCs w:val="18"/>
          <w:spacing w:val="-10"/>
        </w:rPr>
        <w:t>exin type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9 gene.</w:t>
      </w:r>
    </w:p>
    <w:p>
      <w:pPr>
        <w:pStyle w:val="BodyText"/>
        <w:spacing w:line="333" w:lineRule="auto"/>
        <w:rPr>
          <w:sz w:val="21"/>
        </w:rPr>
      </w:pPr>
      <w:r>
        <w:pict>
          <v:shape id="_x0000_s74" style="position:absolute;margin-left:36.8504pt;margin-top:4.71646pt;mso-position-vertical-relative:text;mso-position-horizontal-relative:text;width:515.95pt;height:0.5pt;z-index:251727872;" fillcolor="#000000" filled="true" stroked="false" coordsize="10319,10" coordorigin="0,0" path="m,l10318,0l10318,10l0,10e"/>
        </w:pict>
      </w:r>
      <w:r/>
    </w:p>
    <w:p>
      <w:pPr>
        <w:pStyle w:val="BodyText"/>
        <w:ind w:left="737"/>
        <w:spacing w:before="54" w:line="18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D6143D"/>
          <w:spacing w:val="9"/>
        </w:rPr>
        <w:t>Abstract</w:t>
      </w:r>
    </w:p>
    <w:p>
      <w:pPr>
        <w:pStyle w:val="BodyText"/>
        <w:ind w:left="741" w:right="849" w:hanging="2"/>
        <w:spacing w:before="26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474171</wp:posOffset>
            </wp:positionH>
            <wp:positionV relativeFrom="paragraph">
              <wp:posOffset>1889780</wp:posOffset>
            </wp:positionV>
            <wp:extent cx="6545454" cy="11087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5454" cy="11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10"/>
        </w:rPr>
        <w:t>This 2023 statement updates clinical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guidance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for homozygous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familial hypercho</w:t>
      </w:r>
      <w:r>
        <w:rPr>
          <w:sz w:val="18"/>
          <w:szCs w:val="18"/>
          <w:spacing w:val="-11"/>
        </w:rPr>
        <w:t>lesterolaemia (HoFH), explains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genetic complexity, and provides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pragmatic recommendations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to address inequities in </w:t>
      </w:r>
      <w:r>
        <w:rPr>
          <w:sz w:val="18"/>
          <w:szCs w:val="18"/>
          <w:spacing w:val="-10"/>
        </w:rPr>
        <w:t>HoFH care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worldwide. Key strengths include updated criteria for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the clinical diagnosis of HoFH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8"/>
        </w:rPr>
        <w:t>recommendation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8"/>
        </w:rPr>
        <w:t>prioritize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phenotypic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features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over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genotype.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Thus,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low-density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l</w:t>
      </w:r>
      <w:r>
        <w:rPr>
          <w:sz w:val="18"/>
          <w:szCs w:val="18"/>
          <w:spacing w:val="-9"/>
        </w:rPr>
        <w:t>ipoprotein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cholesterol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9"/>
        </w:rPr>
        <w:t>(LDL-C) &gt;10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mmol/L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(&gt;400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mg/dL)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is suggestive of HoFH and </w:t>
      </w:r>
      <w:r>
        <w:rPr>
          <w:sz w:val="18"/>
          <w:szCs w:val="18"/>
          <w:spacing w:val="-10"/>
        </w:rPr>
        <w:t>warrants further evaluation. 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statement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also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provides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0"/>
        </w:rPr>
        <w:t>state-of-the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art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0"/>
        </w:rPr>
        <w:t>discussion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and guidance to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clin-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icians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interpreting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results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of genetic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testing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family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planning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pregnancy.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Therapeutic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decisions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are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based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LDL-C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1"/>
        </w:rPr>
        <w:t>level.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Combination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LDL-C-lowering t</w:t>
      </w:r>
      <w:r>
        <w:rPr>
          <w:sz w:val="18"/>
          <w:szCs w:val="18"/>
          <w:spacing w:val="-8"/>
        </w:rPr>
        <w:t>herapy—both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pharmacologic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intervention 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lipoprotein apheresis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(LA)—is foundational. Addition of novel, effi-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cacious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therapies (i.e. inhib</w:t>
      </w:r>
      <w:r>
        <w:rPr>
          <w:sz w:val="18"/>
          <w:szCs w:val="18"/>
          <w:spacing w:val="-9"/>
        </w:rPr>
        <w:t>itors of proprotein convertase subtilisin/kexin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type 9,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followed by evinacumab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and/or lomitapide)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9"/>
        </w:rPr>
        <w:t>offers potential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attain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LDL-C goal 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reduce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need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LA.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improve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HoFH care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9"/>
        </w:rPr>
        <w:t>around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9"/>
        </w:rPr>
        <w:t>world,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statement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recommends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creation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9"/>
        </w:rPr>
        <w:t>national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screening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programmes, education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improve awareness, 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management guidelines tha</w:t>
      </w:r>
      <w:r>
        <w:rPr>
          <w:sz w:val="18"/>
          <w:szCs w:val="18"/>
          <w:spacing w:val="-11"/>
        </w:rPr>
        <w:t>t account for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local realities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1"/>
        </w:rPr>
        <w:t>of care,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including access to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1"/>
        </w:rPr>
        <w:t>specialist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centres, treatments, and cost. This updated statement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provides guidance that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is crucial to early diagnosis,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0"/>
        </w:rPr>
        <w:t>better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care, 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improved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</w:t>
      </w:r>
      <w:r>
        <w:rPr>
          <w:sz w:val="18"/>
          <w:szCs w:val="18"/>
          <w:spacing w:val="-11"/>
        </w:rPr>
        <w:t>ardiovascular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health for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patients 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HoF</w:t>
      </w:r>
      <w:r>
        <w:rPr>
          <w:sz w:val="18"/>
          <w:szCs w:val="18"/>
          <w:spacing w:val="-7"/>
        </w:rPr>
        <w:t>H worldwide.</w:t>
      </w:r>
    </w:p>
    <w:p>
      <w:pPr>
        <w:pStyle w:val="BodyText"/>
        <w:ind w:left="750"/>
        <w:spacing w:before="139" w:line="238" w:lineRule="auto"/>
        <w:rPr>
          <w:sz w:val="18"/>
          <w:szCs w:val="18"/>
        </w:rPr>
      </w:pPr>
      <w:r>
        <w:rPr>
          <w:sz w:val="19"/>
          <w:szCs w:val="19"/>
          <w:b/>
          <w:bCs/>
          <w:color w:val="D6143D"/>
          <w:spacing w:val="-8"/>
        </w:rPr>
        <w:t>Keywords               </w:t>
      </w:r>
      <w:r>
        <w:rPr>
          <w:sz w:val="18"/>
          <w:szCs w:val="18"/>
          <w:spacing w:val="-8"/>
        </w:rPr>
        <w:t>Homozygous familial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hypercholesterolaemia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8"/>
        </w:rPr>
        <w:t>•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8"/>
        </w:rPr>
        <w:t>Clinical guida</w:t>
      </w:r>
      <w:r>
        <w:rPr>
          <w:sz w:val="18"/>
          <w:szCs w:val="18"/>
          <w:spacing w:val="-9"/>
        </w:rPr>
        <w:t>nce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9"/>
        </w:rPr>
        <w:t>•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9"/>
        </w:rPr>
        <w:t>Diagnosis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9"/>
        </w:rPr>
        <w:t>•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9"/>
        </w:rPr>
        <w:t>Genetics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9"/>
        </w:rPr>
        <w:t>•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9"/>
        </w:rPr>
        <w:t>Treatment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9"/>
        </w:rPr>
        <w:t>•  Women</w:t>
      </w:r>
    </w:p>
    <w:p>
      <w:pPr>
        <w:spacing w:line="238" w:lineRule="auto"/>
        <w:sectPr>
          <w:headerReference w:type="default" r:id="rId27"/>
          <w:pgSz w:w="11906" w:h="15875"/>
          <w:pgMar w:top="400" w:right="0" w:bottom="0" w:left="0" w:header="0" w:footer="0" w:gutter="0"/>
        </w:sectPr>
        <w:rPr>
          <w:sz w:val="18"/>
          <w:szCs w:val="18"/>
        </w:rPr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94"/>
          <w:pgSz w:w="11906" w:h="15875"/>
          <w:pgMar w:top="901" w:right="277" w:bottom="0" w:left="850" w:header="443" w:footer="0" w:gutter="0"/>
          <w:cols w:equalWidth="0" w:num="1">
            <w:col w:w="10778" w:space="0"/>
          </w:cols>
        </w:sectPr>
        <w:rPr/>
      </w:pPr>
    </w:p>
    <w:p>
      <w:pPr>
        <w:pStyle w:val="BodyText"/>
        <w:ind w:left="21"/>
        <w:spacing w:before="74" w:line="371" w:lineRule="exact"/>
        <w:outlineLvl w:val="1"/>
        <w:rPr>
          <w:sz w:val="30"/>
          <w:szCs w:val="30"/>
        </w:rPr>
      </w:pPr>
      <w:bookmarkStart w:name="bookmark3" w:id="2"/>
      <w:bookmarkEnd w:id="2"/>
      <w:r>
        <w:rPr>
          <w:sz w:val="30"/>
          <w:szCs w:val="30"/>
          <w:b/>
          <w:bCs/>
          <w:color w:val="D6143D"/>
          <w:spacing w:val="2"/>
          <w:position w:val="1"/>
        </w:rPr>
        <w:t>Introduction</w:t>
      </w:r>
    </w:p>
    <w:p>
      <w:pPr>
        <w:pStyle w:val="BodyText"/>
        <w:ind w:right="259" w:firstLine="13"/>
        <w:spacing w:before="96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2014,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the  European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1"/>
        </w:rPr>
        <w:t>Atherosclerosis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1"/>
        </w:rPr>
        <w:t>Society  (EAS)  statement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homozygous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0"/>
        </w:rPr>
        <w:t>familial hypercholesterolaemia (HoFH)</w:t>
      </w:r>
      <w:hyperlink w:history="true" w:anchor="bookmark4">
        <w:r>
          <w:rPr>
            <w:sz w:val="11"/>
            <w:szCs w:val="11"/>
            <w:color w:val="0000FF"/>
            <w:spacing w:val="5"/>
            <w:position w:val="7"/>
          </w:rPr>
          <w:t>1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</w:t>
      </w:r>
      <w:r>
        <w:rPr>
          <w:sz w:val="18"/>
          <w:szCs w:val="18"/>
          <w:spacing w:val="-9"/>
        </w:rPr>
        <w:t>focused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attention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on this rare and life-threatening disease, characterized by markedl</w:t>
      </w:r>
      <w:r>
        <w:rPr>
          <w:sz w:val="18"/>
          <w:szCs w:val="18"/>
          <w:spacing w:val="-11"/>
        </w:rPr>
        <w:t>y ele-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vated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9"/>
        </w:rPr>
        <w:t>plasma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low-density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lipoprotein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cholesterol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(LDL-C)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levels 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birth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accelerated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atherosclerotic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cardiovascular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disease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(ASCVD).</w:t>
      </w:r>
      <w:r>
        <w:rPr>
          <w:sz w:val="18"/>
          <w:szCs w:val="18"/>
        </w:rPr>
        <w:t xml:space="preserve"> </w:t>
      </w:r>
      <w:bookmarkStart w:name="bookmark5" w:id="3"/>
      <w:bookmarkEnd w:id="3"/>
      <w:r>
        <w:rPr>
          <w:sz w:val="18"/>
          <w:szCs w:val="18"/>
          <w:spacing w:val="-7"/>
        </w:rPr>
        <w:t>At  that  time,   HoFH   had   limite</w:t>
      </w:r>
      <w:r>
        <w:rPr>
          <w:sz w:val="18"/>
          <w:szCs w:val="18"/>
          <w:spacing w:val="-8"/>
        </w:rPr>
        <w:t>d  therapeutic   options.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8"/>
        </w:rPr>
        <w:t>Expert-led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call-to-action statements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guidance</w:t>
      </w:r>
      <w:hyperlink w:history="true" w:anchor="bookmark6">
        <w:r>
          <w:rPr>
            <w:sz w:val="11"/>
            <w:szCs w:val="11"/>
            <w:color w:val="0000FF"/>
            <w:spacing w:val="9"/>
            <w:position w:val="7"/>
          </w:rPr>
          <w:t>2</w:t>
        </w:r>
      </w:hyperlink>
      <w:r>
        <w:rPr>
          <w:sz w:val="11"/>
          <w:szCs w:val="11"/>
          <w:spacing w:val="9"/>
          <w:position w:val="7"/>
        </w:rPr>
        <w:t>–</w:t>
      </w:r>
      <w:hyperlink w:history="true" w:anchor="bookmark7">
        <w:r>
          <w:rPr>
            <w:sz w:val="11"/>
            <w:szCs w:val="11"/>
            <w:color w:val="0000FF"/>
            <w:spacing w:val="9"/>
            <w:position w:val="7"/>
          </w:rPr>
          <w:t>9</w:t>
        </w:r>
      </w:hyperlink>
      <w:r>
        <w:rPr>
          <w:sz w:val="11"/>
          <w:szCs w:val="11"/>
          <w:color w:val="0000FF"/>
          <w:spacing w:val="8"/>
          <w:w w:val="101"/>
          <w:position w:val="7"/>
        </w:rPr>
        <w:t xml:space="preserve"> </w:t>
      </w:r>
      <w:r>
        <w:rPr>
          <w:sz w:val="18"/>
          <w:szCs w:val="18"/>
          <w:spacing w:val="-12"/>
        </w:rPr>
        <w:t>catalysed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2"/>
        </w:rPr>
        <w:t>enormous progr</w:t>
      </w:r>
      <w:r>
        <w:rPr>
          <w:sz w:val="18"/>
          <w:szCs w:val="18"/>
          <w:spacing w:val="-13"/>
        </w:rPr>
        <w:t>ess,</w:t>
      </w:r>
    </w:p>
    <w:p>
      <w:pPr>
        <w:spacing w:before="72"/>
        <w:rPr/>
      </w:pPr>
      <w:r/>
    </w:p>
    <w:p>
      <w:pPr>
        <w:spacing w:before="71"/>
        <w:rPr/>
      </w:pPr>
      <w:r/>
    </w:p>
    <w:tbl>
      <w:tblPr>
        <w:tblStyle w:val="TableNormal"/>
        <w:tblW w:w="4969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4969"/>
      </w:tblGrid>
      <w:tr>
        <w:trPr>
          <w:trHeight w:val="2790" w:hRule="atLeast"/>
        </w:trPr>
        <w:tc>
          <w:tcPr>
            <w:shd w:val="clear" w:fill="E6E7E7"/>
            <w:tcW w:w="4969" w:type="dxa"/>
            <w:vAlign w:val="top"/>
          </w:tcPr>
          <w:p>
            <w:pPr>
              <w:pStyle w:val="TableText"/>
              <w:ind w:left="131" w:right="1009" w:firstLine="7"/>
              <w:spacing w:before="60" w:line="26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10"/>
              </w:rPr>
              <w:t>1</w:t>
            </w:r>
            <w:r>
              <w:rPr>
                <w:sz w:val="24"/>
                <w:szCs w:val="24"/>
                <w:b/>
                <w:bCs/>
                <w:color w:val="D6143D"/>
                <w:spacing w:val="5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What</w:t>
            </w:r>
            <w:r>
              <w:rPr>
                <w:sz w:val="24"/>
                <w:szCs w:val="24"/>
                <w:b/>
                <w:bCs/>
                <w:color w:val="D6143D"/>
                <w:spacing w:val="1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is</w:t>
            </w:r>
            <w:r>
              <w:rPr>
                <w:sz w:val="24"/>
                <w:szCs w:val="24"/>
                <w:b/>
                <w:bCs/>
                <w:color w:val="D6143D"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new</w:t>
            </w:r>
            <w:r>
              <w:rPr>
                <w:sz w:val="24"/>
                <w:szCs w:val="24"/>
                <w:b/>
                <w:bCs/>
                <w:color w:val="D6143D"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in</w:t>
            </w:r>
            <w:r>
              <w:rPr>
                <w:sz w:val="24"/>
                <w:szCs w:val="24"/>
                <w:b/>
                <w:bCs/>
                <w:color w:val="D6143D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this</w:t>
            </w:r>
            <w:r>
              <w:rPr>
                <w:sz w:val="24"/>
                <w:szCs w:val="24"/>
                <w:b/>
                <w:bCs/>
                <w:color w:val="D6143D"/>
                <w:spacing w:val="22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EAS    </w:t>
            </w:r>
            <w:r>
              <w:rPr>
                <w:sz w:val="24"/>
                <w:szCs w:val="24"/>
                <w:b/>
                <w:bCs/>
                <w:color w:val="D6143D"/>
              </w:rPr>
              <w:t>Consensus</w:t>
            </w:r>
            <w:r>
              <w:rPr>
                <w:sz w:val="24"/>
                <w:szCs w:val="24"/>
                <w:b/>
                <w:bCs/>
                <w:color w:val="D6143D"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Statement</w:t>
            </w:r>
            <w:r>
              <w:rPr>
                <w:sz w:val="24"/>
                <w:szCs w:val="24"/>
                <w:b/>
                <w:bCs/>
                <w:color w:val="D6143D"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on</w:t>
            </w:r>
            <w:r>
              <w:rPr>
                <w:sz w:val="24"/>
                <w:szCs w:val="24"/>
                <w:b/>
                <w:bCs/>
                <w:color w:val="D6143D"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HoFH</w:t>
            </w:r>
            <w:r>
              <w:rPr>
                <w:sz w:val="24"/>
                <w:szCs w:val="24"/>
                <w:b/>
                <w:bCs/>
                <w:color w:val="D6143D"/>
                <w:spacing w:val="20"/>
              </w:rPr>
              <w:t>?</w:t>
            </w:r>
          </w:p>
          <w:p>
            <w:pPr>
              <w:pStyle w:val="TableText"/>
              <w:ind w:left="133"/>
              <w:spacing w:before="148" w:line="242" w:lineRule="auto"/>
              <w:rPr/>
            </w:pPr>
            <w:r>
              <w:rPr>
                <w:spacing w:val="-9"/>
              </w:rPr>
              <w:t>•  Updated</w:t>
            </w:r>
            <w:r>
              <w:rPr>
                <w:spacing w:val="23"/>
              </w:rPr>
              <w:t xml:space="preserve"> </w:t>
            </w:r>
            <w:r>
              <w:rPr>
                <w:spacing w:val="-9"/>
              </w:rPr>
              <w:t>diagnostic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criteria</w:t>
            </w:r>
          </w:p>
          <w:p>
            <w:pPr>
              <w:pStyle w:val="TableText"/>
              <w:ind w:left="133"/>
              <w:spacing w:line="232" w:lineRule="auto"/>
              <w:rPr/>
            </w:pPr>
            <w:r>
              <w:rPr>
                <w:spacing w:val="-9"/>
              </w:rPr>
              <w:t>•  New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insights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into the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genetics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Ho</w:t>
            </w:r>
            <w:r>
              <w:rPr>
                <w:spacing w:val="-10"/>
              </w:rPr>
              <w:t>FH</w:t>
            </w:r>
          </w:p>
          <w:p>
            <w:pPr>
              <w:pStyle w:val="TableText"/>
              <w:ind w:left="287" w:right="120" w:hanging="154"/>
              <w:spacing w:before="1" w:line="231" w:lineRule="auto"/>
              <w:rPr/>
            </w:pPr>
            <w:bookmarkStart w:name="bookmark8" w:id="4"/>
            <w:bookmarkEnd w:id="4"/>
            <w:r>
              <w:rPr>
                <w:spacing w:val="-9"/>
              </w:rPr>
              <w:t>•  Updated  recommendations</w:t>
            </w:r>
            <w:r>
              <w:rPr>
                <w:spacing w:val="2"/>
              </w:rPr>
              <w:t xml:space="preserve">  </w:t>
            </w:r>
            <w:r>
              <w:rPr>
                <w:spacing w:val="-9"/>
              </w:rPr>
              <w:t>on</w:t>
            </w:r>
            <w:r>
              <w:rPr>
                <w:spacing w:val="1"/>
              </w:rPr>
              <w:t xml:space="preserve">  </w:t>
            </w:r>
            <w:r>
              <w:rPr>
                <w:spacing w:val="-9"/>
              </w:rPr>
              <w:t>screenin</w:t>
            </w:r>
            <w:r>
              <w:rPr>
                <w:spacing w:val="-10"/>
              </w:rPr>
              <w:t>g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strategies  for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early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identification</w:t>
            </w:r>
          </w:p>
          <w:p>
            <w:pPr>
              <w:pStyle w:val="TableText"/>
              <w:ind w:left="278" w:right="120" w:hanging="145"/>
              <w:spacing w:line="232" w:lineRule="auto"/>
              <w:rPr/>
            </w:pPr>
            <w:r>
              <w:rPr>
                <w:spacing w:val="-9"/>
              </w:rPr>
              <w:t>•  Updated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recommendations for cardiac work-up at dia</w:t>
            </w:r>
            <w:r>
              <w:rPr>
                <w:spacing w:val="-10"/>
              </w:rPr>
              <w:t>gnosis and</w:t>
            </w:r>
            <w:r>
              <w:rPr/>
              <w:t xml:space="preserve"> </w:t>
            </w:r>
            <w:r>
              <w:rPr>
                <w:spacing w:val="-4"/>
              </w:rPr>
              <w:t>follow-up</w:t>
            </w:r>
          </w:p>
          <w:p>
            <w:pPr>
              <w:pStyle w:val="TableText"/>
              <w:ind w:left="133"/>
              <w:spacing w:line="232" w:lineRule="auto"/>
              <w:rPr/>
            </w:pPr>
            <w:r>
              <w:rPr>
                <w:spacing w:val="-7"/>
              </w:rPr>
              <w:t>•  Updated treatment algorithm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incorporating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novel treatments</w:t>
            </w:r>
          </w:p>
          <w:p>
            <w:pPr>
              <w:pStyle w:val="TableText"/>
              <w:ind w:left="287" w:right="119" w:hanging="154"/>
              <w:spacing w:line="236" w:lineRule="auto"/>
              <w:rPr/>
            </w:pPr>
            <w:r>
              <w:rPr>
                <w:spacing w:val="-9"/>
              </w:rPr>
              <w:t>•  Updated guidance on family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planning for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HoFH women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9"/>
              </w:rPr>
              <w:t>chil</w:t>
            </w:r>
            <w:r>
              <w:rPr>
                <w:spacing w:val="-10"/>
              </w:rPr>
              <w:t>d-</w:t>
            </w:r>
            <w:r>
              <w:rPr/>
              <w:t xml:space="preserve"> </w:t>
            </w:r>
            <w:r>
              <w:rPr>
                <w:spacing w:val="-11"/>
              </w:rPr>
              <w:t>bearing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potential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hetero</w:t>
            </w:r>
            <w:r>
              <w:rPr>
                <w:spacing w:val="-12"/>
              </w:rPr>
              <w:t>zygous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FH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parents</w:t>
            </w:r>
          </w:p>
        </w:tc>
      </w:tr>
    </w:tbl>
    <w:p>
      <w:pPr>
        <w:pStyle w:val="BodyText"/>
        <w:spacing w:line="86" w:lineRule="exact"/>
        <w:rPr>
          <w:sz w:val="7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9" w:firstLine="11"/>
        <w:spacing w:before="109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particularly in underst</w:t>
      </w:r>
      <w:r>
        <w:rPr>
          <w:sz w:val="18"/>
          <w:szCs w:val="18"/>
          <w:spacing w:val="-10"/>
        </w:rPr>
        <w:t>anding the genetic complexity of HoFH and in 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veloping  new  treatments.  However,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9"/>
        </w:rPr>
        <w:t>pe</w:t>
      </w:r>
      <w:r>
        <w:rPr>
          <w:sz w:val="18"/>
          <w:szCs w:val="18"/>
          <w:spacing w:val="-10"/>
        </w:rPr>
        <w:t>rsistent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0"/>
        </w:rPr>
        <w:t>questions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10"/>
        </w:rPr>
        <w:t>regarding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4"/>
        </w:rPr>
        <w:t>screening,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4"/>
        </w:rPr>
        <w:t>diagnosis,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4"/>
        </w:rPr>
        <w:t>management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4"/>
        </w:rPr>
        <w:t>require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4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4"/>
        </w:rPr>
        <w:t>new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4"/>
        </w:rPr>
        <w:t>consensus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4"/>
        </w:rPr>
        <w:t>state-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ment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3"/>
        </w:rPr>
        <w:t>(</w:t>
      </w:r>
      <w:hyperlink w:history="true" w:anchor="bookmark8">
        <w:r>
          <w:rPr>
            <w:sz w:val="18"/>
            <w:szCs w:val="18"/>
            <w:i/>
            <w:iCs/>
            <w:color w:val="0000FF"/>
            <w:spacing w:val="-13"/>
          </w:rPr>
          <w:t>Box</w:t>
        </w:r>
        <w:r>
          <w:rPr>
            <w:sz w:val="18"/>
            <w:szCs w:val="18"/>
            <w:i/>
            <w:iCs/>
            <w:color w:val="0000FF"/>
            <w:spacing w:val="25"/>
            <w:w w:val="101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3"/>
          </w:rPr>
          <w:t>1</w:t>
        </w:r>
      </w:hyperlink>
      <w:r>
        <w:rPr>
          <w:sz w:val="18"/>
          <w:szCs w:val="18"/>
          <w:spacing w:val="-13"/>
        </w:rPr>
        <w:t>).</w:t>
      </w:r>
    </w:p>
    <w:p>
      <w:pPr>
        <w:pStyle w:val="BodyText"/>
        <w:ind w:right="459" w:firstLine="192"/>
        <w:spacing w:before="12" w:line="265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column">
                  <wp:posOffset>310450</wp:posOffset>
                </wp:positionH>
                <wp:positionV relativeFrom="paragraph">
                  <wp:posOffset>3648998</wp:posOffset>
                </wp:positionV>
                <wp:extent cx="6148070" cy="164464"/>
                <wp:effectExtent l="0" t="0" r="0" b="0"/>
                <wp:wrapNone/>
                <wp:docPr id="148" name="TextBox 148"/>
                <wp:cNvGraphicFramePr/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5400000">
                          <a:off x="310450" y="3648998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24.4449pt;margin-top:287.323pt;mso-position-vertical-relative:text;mso-position-horizontal-relative:text;width:484.1pt;height:12.95pt;z-index:2517463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11"/>
        </w:rPr>
        <w:t>Underdiagnosis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undertreatment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1"/>
        </w:rPr>
        <w:t>major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iss</w:t>
      </w:r>
      <w:r>
        <w:rPr>
          <w:sz w:val="18"/>
          <w:szCs w:val="18"/>
          <w:spacing w:val="-12"/>
        </w:rPr>
        <w:t>ues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pacting  HoFH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care.  Recent  estimates  indicate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tha</w:t>
      </w:r>
      <w:r>
        <w:rPr>
          <w:sz w:val="18"/>
          <w:szCs w:val="18"/>
          <w:spacing w:val="-11"/>
        </w:rPr>
        <w:t>t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1"/>
        </w:rPr>
        <w:t>~30 000  people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worldwide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2"/>
        </w:rPr>
        <w:t>have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2"/>
        </w:rPr>
        <w:t>HoFH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2"/>
        </w:rPr>
        <w:t>(</w:t>
      </w:r>
      <w:hyperlink w:history="true" w:anchor="bookmark9">
        <w:r>
          <w:rPr>
            <w:sz w:val="18"/>
            <w:szCs w:val="18"/>
            <w:i/>
            <w:iCs/>
            <w:color w:val="0000FF"/>
            <w:spacing w:val="-12"/>
          </w:rPr>
          <w:t>F</w:t>
        </w:r>
        <w:r>
          <w:rPr>
            <w:sz w:val="18"/>
            <w:szCs w:val="18"/>
            <w:i/>
            <w:iCs/>
            <w:color w:val="0000FF"/>
            <w:spacing w:val="-13"/>
          </w:rPr>
          <w:t>igure</w:t>
        </w:r>
      </w:hyperlink>
      <w:r>
        <w:rPr>
          <w:sz w:val="18"/>
          <w:szCs w:val="18"/>
          <w:i/>
          <w:iCs/>
          <w:color w:val="0000FF"/>
          <w:spacing w:val="-2"/>
        </w:rPr>
        <w:t>1</w:t>
      </w:r>
      <w:r>
        <w:rPr>
          <w:sz w:val="18"/>
          <w:szCs w:val="18"/>
          <w:spacing w:val="-2"/>
        </w:rPr>
        <w:t>),</w:t>
      </w:r>
      <w:hyperlink w:history="true" w:anchor="bookmark10">
        <w:r>
          <w:rPr>
            <w:sz w:val="11"/>
            <w:szCs w:val="11"/>
            <w:color w:val="0000FF"/>
            <w:spacing w:val="-2"/>
            <w:position w:val="7"/>
          </w:rPr>
          <w:t>10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1">
        <w:r>
          <w:rPr>
            <w:sz w:val="11"/>
            <w:szCs w:val="11"/>
            <w:color w:val="0000FF"/>
            <w:spacing w:val="-2"/>
            <w:position w:val="7"/>
          </w:rPr>
          <w:t>11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 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2"/>
        </w:rPr>
        <w:t>&lt;5%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2"/>
        </w:rPr>
        <w:t>identified</w:t>
      </w:r>
      <w:r>
        <w:rPr>
          <w:sz w:val="18"/>
          <w:szCs w:val="18"/>
          <w:spacing w:val="-3"/>
        </w:rPr>
        <w:t>.</w:t>
      </w:r>
      <w:hyperlink w:history="true" w:anchor="bookmark2">
        <w:r>
          <w:rPr>
            <w:sz w:val="11"/>
            <w:szCs w:val="11"/>
            <w:color w:val="0000FF"/>
            <w:spacing w:val="-3"/>
            <w:position w:val="7"/>
          </w:rPr>
          <w:t>12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11"/>
        </w:rPr>
        <w:t>Inadequate awareness and ascertainment efforts,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dis</w:t>
      </w:r>
      <w:r>
        <w:rPr>
          <w:sz w:val="18"/>
          <w:szCs w:val="18"/>
          <w:spacing w:val="-12"/>
        </w:rPr>
        <w:t>connect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be-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tween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clinical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diagnosis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interpretation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of genetic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results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by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health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providers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payers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co</w:t>
      </w:r>
      <w:r>
        <w:rPr>
          <w:sz w:val="18"/>
          <w:szCs w:val="18"/>
          <w:spacing w:val="-11"/>
        </w:rPr>
        <w:t>ntribute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underdiagnosis.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care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sub-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optimal,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shown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9"/>
        </w:rPr>
        <w:t>by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9"/>
        </w:rPr>
        <w:t>Internati</w:t>
      </w:r>
      <w:r>
        <w:rPr>
          <w:sz w:val="18"/>
          <w:szCs w:val="18"/>
          <w:spacing w:val="-10"/>
        </w:rPr>
        <w:t>onal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Clinical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Collaborators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(HICC)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9"/>
        </w:rPr>
        <w:t>global  registry,</w:t>
      </w:r>
      <w:hyperlink w:history="true" w:anchor="bookmark2">
        <w:r>
          <w:rPr>
            <w:sz w:val="11"/>
            <w:szCs w:val="11"/>
            <w:color w:val="0000FF"/>
            <w:spacing w:val="14"/>
            <w:position w:val="7"/>
          </w:rPr>
          <w:t>12</w:t>
        </w:r>
      </w:hyperlink>
      <w:r>
        <w:rPr>
          <w:sz w:val="11"/>
          <w:szCs w:val="11"/>
          <w:color w:val="0000FF"/>
          <w:spacing w:val="13"/>
          <w:position w:val="7"/>
        </w:rPr>
        <w:t xml:space="preserve">  </w:t>
      </w:r>
      <w:r>
        <w:rPr>
          <w:sz w:val="18"/>
          <w:szCs w:val="18"/>
          <w:spacing w:val="-9"/>
        </w:rPr>
        <w:t>a  clinician-founded  initiative  supported  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1"/>
        </w:rPr>
        <w:t>EAS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including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over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750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individuals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from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38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countries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(both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high-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and  non-high-income  regions). </w:t>
      </w:r>
      <w:r>
        <w:rPr>
          <w:sz w:val="18"/>
          <w:szCs w:val="18"/>
          <w:spacing w:val="-11"/>
        </w:rPr>
        <w:t xml:space="preserve"> Diagnosis  is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11"/>
        </w:rPr>
        <w:t>made  too  late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11"/>
        </w:rPr>
        <w:t>(median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age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12 years), with ~10% of patients showing clinical coronary athero-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sclerosis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2"/>
        </w:rPr>
        <w:t>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2"/>
        </w:rPr>
        <w:t>aortic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2"/>
        </w:rPr>
        <w:t>valve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2"/>
        </w:rPr>
        <w:t>disease,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2"/>
        </w:rPr>
        <w:t>only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2"/>
        </w:rPr>
        <w:t>5%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2"/>
        </w:rPr>
        <w:t>attain  LDL-C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2"/>
        </w:rPr>
        <w:t>goals.</w:t>
      </w:r>
      <w:hyperlink w:history="true" w:anchor="bookmark2">
        <w:r>
          <w:rPr>
            <w:sz w:val="11"/>
            <w:szCs w:val="11"/>
            <w:color w:val="0000FF"/>
            <w:spacing w:val="6"/>
            <w:position w:val="7"/>
          </w:rPr>
          <w:t>12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11"/>
        </w:rPr>
        <w:t>Treatment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inequity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major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issue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impacting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patient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cardiovascular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health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less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affluent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countries.</w:t>
      </w:r>
      <w:hyperlink w:history="true" w:anchor="bookmark2">
        <w:r>
          <w:rPr>
            <w:sz w:val="11"/>
            <w:szCs w:val="11"/>
            <w:color w:val="0000FF"/>
            <w:spacing w:val="11"/>
            <w:position w:val="7"/>
          </w:rPr>
          <w:t>12</w:t>
        </w:r>
      </w:hyperlink>
      <w:r>
        <w:rPr>
          <w:sz w:val="11"/>
          <w:szCs w:val="11"/>
          <w:color w:val="0000FF"/>
          <w:spacing w:val="7"/>
          <w:w w:val="102"/>
          <w:position w:val="7"/>
        </w:rPr>
        <w:t xml:space="preserve">  </w:t>
      </w:r>
      <w:r>
        <w:rPr>
          <w:sz w:val="18"/>
          <w:szCs w:val="18"/>
          <w:spacing w:val="-10"/>
        </w:rPr>
        <w:t>Urgent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action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0"/>
        </w:rPr>
        <w:t>clear</w:t>
      </w:r>
      <w:r>
        <w:rPr>
          <w:sz w:val="18"/>
          <w:szCs w:val="18"/>
          <w:spacing w:val="-11"/>
        </w:rPr>
        <w:t>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needed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(i)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improve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awareness,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(ii)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implement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pr</w:t>
      </w:r>
      <w:r>
        <w:rPr>
          <w:sz w:val="18"/>
          <w:szCs w:val="18"/>
          <w:spacing w:val="-12"/>
        </w:rPr>
        <w:t>agmatic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clinical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guidance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for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HoFH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care,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recognizing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practical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issues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different wor</w:t>
      </w:r>
      <w:r>
        <w:rPr>
          <w:sz w:val="18"/>
          <w:szCs w:val="18"/>
          <w:spacing w:val="-11"/>
        </w:rPr>
        <w:t>ld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regions.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This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3"/>
        </w:rPr>
        <w:t>second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3"/>
        </w:rPr>
        <w:t>EAS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3"/>
        </w:rPr>
        <w:t>statement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3"/>
        </w:rPr>
        <w:t>updates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3"/>
        </w:rPr>
        <w:t>evi</w:t>
      </w:r>
      <w:r>
        <w:rPr>
          <w:sz w:val="18"/>
          <w:szCs w:val="18"/>
          <w:spacing w:val="-14"/>
        </w:rPr>
        <w:t>dence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4"/>
        </w:rPr>
        <w:t>addresses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4"/>
        </w:rPr>
        <w:t>practical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constraints impacting equi</w:t>
      </w:r>
      <w:r>
        <w:rPr>
          <w:sz w:val="18"/>
          <w:szCs w:val="18"/>
          <w:spacing w:val="-11"/>
        </w:rPr>
        <w:t>ty in care.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How to balance advances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1"/>
        </w:rPr>
        <w:t>scien-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tific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knowledge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realities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care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globally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key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im</w:t>
      </w:r>
      <w:r>
        <w:rPr>
          <w:sz w:val="18"/>
          <w:szCs w:val="18"/>
          <w:spacing w:val="-10"/>
        </w:rPr>
        <w:t>proving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HoFH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4"/>
        </w:rPr>
        <w:t>diagnosis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4"/>
        </w:rPr>
        <w:t>management.</w:t>
      </w:r>
    </w:p>
    <w:p>
      <w:pPr>
        <w:spacing w:line="265" w:lineRule="auto"/>
        <w:sectPr>
          <w:type w:val="continuous"/>
          <w:pgSz w:w="11906" w:h="15875"/>
          <w:pgMar w:top="901" w:right="277" w:bottom="0" w:left="850" w:header="443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7634" w:lineRule="exact"/>
        <w:rPr/>
      </w:pPr>
      <w:r>
        <w:rPr>
          <w:position w:val="-152"/>
        </w:rPr>
        <w:pict>
          <v:group id="_x0000_s82" style="mso-position-vertical-relative:line;mso-position-horizontal-relative:char;width:515.95pt;height:381.7pt;" filled="false" stroked="false" coordsize="10319,7634" coordorigin="0,0">
            <v:shape id="_x0000_s84" style="position:absolute;left:0;top:0;width:10319;height:7634;" filled="false" stroked="false" type="#_x0000_t75">
              <v:imagedata o:title="" r:id="rId95"/>
            </v:shape>
            <v:shape id="_x0000_s86" style="position:absolute;left:-20;top:-20;width:10359;height:76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" w:right="199" w:firstLine="7"/>
                      <w:spacing w:before="52" w:line="25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bookmarkStart w:name="bookmark9" w:id="5"/>
                    <w:bookmarkEnd w:id="5"/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D6143D"/>
                        <w:spacing w:val="-4"/>
                      </w:rPr>
                      <w:t>Figure 1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Estimated global prevalence of homozygous familial hyp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ercholesterolaemia by United Nations world region, based on 2020 population data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bookmarkStart w:name="bookmark12" w:id="6"/>
                    <w:bookmarkEnd w:id="6"/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estimates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of homozygous familial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hypercholesterolaemia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prevalence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ranging from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1:250 000 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1:360 000.</w:t>
                    </w:r>
                    <w:hyperlink w:history="true" w:anchor="bookmark10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00FF"/>
                          <w:spacing w:val="-5"/>
                          <w:position w:val="7"/>
                        </w:rPr>
                        <w:t>10</w:t>
                      </w:r>
                    </w:hyperlink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6"/>
                        <w:position w:val="7"/>
                      </w:rPr>
                      <w:t>,</w:t>
                    </w:r>
                    <w:hyperlink w:history="true" w:anchor="bookmark11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00FF"/>
                          <w:spacing w:val="-6"/>
                          <w:position w:val="7"/>
                        </w:rPr>
                        <w:t>11</w:t>
                      </w:r>
                    </w:hyperlink>
                  </w:p>
                </w:txbxContent>
              </v:textbox>
            </v:shape>
          </v:group>
        </w:pict>
      </w:r>
    </w:p>
    <w:p>
      <w:pPr>
        <w:spacing w:line="7634" w:lineRule="exact"/>
        <w:sectPr>
          <w:type w:val="continuous"/>
          <w:pgSz w:w="11906" w:h="15875"/>
          <w:pgMar w:top="901" w:right="277" w:bottom="0" w:left="850" w:header="443" w:footer="0" w:gutter="0"/>
          <w:cols w:equalWidth="0" w:num="1">
            <w:col w:w="10778" w:space="0"/>
          </w:cols>
        </w:sectPr>
        <w:rPr/>
      </w:pPr>
    </w:p>
    <w:p>
      <w:pPr>
        <w:spacing w:before="6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2320" behindDoc="0" locked="0" layoutInCell="0" allowOverlap="1">
                <wp:simplePos x="0" y="0"/>
                <wp:positionH relativeFrom="page">
                  <wp:posOffset>4240783</wp:posOffset>
                </wp:positionH>
                <wp:positionV relativeFrom="page">
                  <wp:posOffset>4961952</wp:posOffset>
                </wp:positionV>
                <wp:extent cx="6148070" cy="164464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5400000">
                          <a:off x="4240783" y="4961952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333.92pt;margin-top:390.705pt;mso-position-vertical-relative:page;mso-position-horizontal-relative:page;width:484.1pt;height:12.95pt;z-index:25183232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tbl>
      <w:tblPr>
        <w:tblStyle w:val="TableNormal"/>
        <w:tblW w:w="10308" w:type="dxa"/>
        <w:tblInd w:w="10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08"/>
      </w:tblGrid>
      <w:tr>
        <w:trPr>
          <w:trHeight w:val="4879" w:hRule="atLeast"/>
        </w:trPr>
        <w:tc>
          <w:tcPr>
            <w:shd w:val="clear" w:fill="E6E7E7"/>
            <w:tcW w:w="10308" w:type="dxa"/>
            <w:vAlign w:val="top"/>
          </w:tcPr>
          <w:p>
            <w:pPr>
              <w:pStyle w:val="TableText"/>
              <w:ind w:left="138"/>
              <w:spacing w:before="60" w:line="2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2 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Updated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criteria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for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the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diagnosis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of</w:t>
            </w:r>
            <w:r>
              <w:rPr>
                <w:sz w:val="24"/>
                <w:szCs w:val="24"/>
                <w:b/>
                <w:bCs/>
                <w:color w:val="D6143D"/>
                <w:spacing w:val="15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homozygous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familial</w:t>
            </w:r>
          </w:p>
          <w:p>
            <w:pPr>
              <w:pStyle w:val="TableText"/>
              <w:ind w:left="134"/>
              <w:spacing w:line="2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spacing w:val="4"/>
                <w:position w:val="3"/>
              </w:rPr>
              <w:t>hypercholesterolaemia</w:t>
            </w:r>
          </w:p>
          <w:p>
            <w:pPr>
              <w:pStyle w:val="TableText"/>
              <w:ind w:left="128"/>
              <w:spacing w:line="216" w:lineRule="exact"/>
              <w:rPr/>
            </w:pPr>
            <w:r>
              <w:rPr>
                <w:spacing w:val="-8"/>
              </w:rPr>
              <w:t>Clinical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criteria</w:t>
            </w:r>
          </w:p>
          <w:p>
            <w:pPr>
              <w:pStyle w:val="TableText"/>
              <w:ind w:left="372"/>
              <w:spacing w:before="14" w:line="216" w:lineRule="exact"/>
              <w:rPr/>
            </w:pPr>
            <w:r>
              <w:rPr>
                <w:spacing w:val="-8"/>
              </w:rPr>
              <w:t>•</w:t>
            </w:r>
            <w:r>
              <w:rPr>
                <w:spacing w:val="6"/>
              </w:rPr>
              <w:t xml:space="preserve">  </w:t>
            </w:r>
            <w:r>
              <w:rPr>
                <w:spacing w:val="-8"/>
              </w:rPr>
              <w:t>LDL-C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criteria:</w:t>
            </w:r>
          </w:p>
          <w:p>
            <w:pPr>
              <w:pStyle w:val="TableText"/>
              <w:ind w:left="529"/>
              <w:spacing w:before="14" w:line="241" w:lineRule="auto"/>
              <w:rPr/>
            </w:pPr>
            <w:r>
              <w:rPr>
                <w:spacing w:val="-8"/>
              </w:rPr>
              <w:t>Untreated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LDL-C &gt;10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mmol/L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(&gt;~400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mg/dL)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is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s</w:t>
            </w:r>
            <w:r>
              <w:rPr>
                <w:spacing w:val="-9"/>
              </w:rPr>
              <w:t>uggestive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HoFH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requiring further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investigation to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confirm the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diagnosis.</w:t>
            </w:r>
          </w:p>
          <w:p>
            <w:pPr>
              <w:pStyle w:val="TableText"/>
              <w:ind w:left="368"/>
              <w:spacing w:line="221" w:lineRule="exact"/>
              <w:rPr/>
            </w:pPr>
            <w:r>
              <w:rPr>
                <w:spacing w:val="-6"/>
              </w:rPr>
              <w:t>•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6"/>
              </w:rPr>
              <w:t>Additional criteria:</w:t>
            </w:r>
          </w:p>
          <w:p>
            <w:pPr>
              <w:pStyle w:val="TableText"/>
              <w:ind w:left="521"/>
              <w:spacing w:line="216" w:lineRule="exact"/>
              <w:rPr/>
            </w:pPr>
            <w:r>
              <w:rPr>
                <w:spacing w:val="-9"/>
                <w:position w:val="2"/>
              </w:rPr>
              <w:t>Cutaneous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or tendon xantho</w:t>
            </w:r>
            <w:r>
              <w:rPr>
                <w:spacing w:val="-10"/>
                <w:position w:val="2"/>
              </w:rPr>
              <w:t>mas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before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age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of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10 years and/or</w:t>
            </w:r>
          </w:p>
          <w:p>
            <w:pPr>
              <w:pStyle w:val="TableText"/>
              <w:ind w:left="523"/>
              <w:spacing w:before="14" w:line="216" w:lineRule="exact"/>
              <w:rPr/>
            </w:pPr>
            <w:r>
              <w:rPr>
                <w:spacing w:val="-10"/>
                <w:position w:val="2"/>
              </w:rPr>
              <w:t>untreated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elevated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LDL-C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levels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consistent with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heterozygous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FH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in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both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parents*</w:t>
            </w:r>
          </w:p>
          <w:p>
            <w:pPr>
              <w:pStyle w:val="TableText"/>
              <w:ind w:left="516"/>
              <w:spacing w:before="14" w:line="217" w:lineRule="exact"/>
              <w:rPr/>
            </w:pPr>
            <w:r>
              <w:rPr>
                <w:spacing w:val="-10"/>
                <w:position w:val="2"/>
              </w:rPr>
              <w:t>*In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digenic form,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one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parent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may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have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nor</w:t>
            </w:r>
            <w:r>
              <w:rPr>
                <w:spacing w:val="-11"/>
                <w:position w:val="2"/>
              </w:rPr>
              <w:t>mal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LDL-C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levels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and the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other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may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have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LDL-C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levels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consistent with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HoFH.</w:t>
            </w:r>
          </w:p>
          <w:p>
            <w:pPr>
              <w:pStyle w:val="TableText"/>
              <w:ind w:left="129"/>
              <w:spacing w:before="213" w:line="216" w:lineRule="exact"/>
              <w:rPr/>
            </w:pPr>
            <w:r>
              <w:rPr>
                <w:spacing w:val="-8"/>
              </w:rPr>
              <w:t>Genetic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criteria</w:t>
            </w:r>
          </w:p>
          <w:p>
            <w:pPr>
              <w:pStyle w:val="TableText"/>
              <w:ind w:left="518" w:right="119" w:hanging="145"/>
              <w:spacing w:before="14" w:line="259" w:lineRule="auto"/>
              <w:rPr/>
            </w:pPr>
            <w:bookmarkStart w:name="bookmark13" w:id="7"/>
            <w:bookmarkEnd w:id="7"/>
            <w:r>
              <w:rPr>
                <w:spacing w:val="-11"/>
              </w:rPr>
              <w:t>•  Genetic confirmation of bi-allelic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pathogenic/likely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pat</w:t>
            </w:r>
            <w:r>
              <w:rPr>
                <w:spacing w:val="-12"/>
              </w:rPr>
              <w:t>hogenic variants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on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different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chromosomes</w:t>
            </w:r>
            <w:r>
              <w:rPr/>
              <w:t xml:space="preserve"> </w:t>
            </w:r>
            <w:r>
              <w:rPr>
                <w:spacing w:val="-12"/>
              </w:rPr>
              <w:t>at the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-12"/>
              </w:rPr>
              <w:t>LDLR</w:t>
            </w:r>
            <w:r>
              <w:rPr>
                <w:spacing w:val="-12"/>
              </w:rPr>
              <w:t>, </w:t>
            </w:r>
            <w:r>
              <w:rPr>
                <w:i/>
                <w:iCs/>
                <w:spacing w:val="-12"/>
              </w:rPr>
              <w:t>APOB</w:t>
            </w:r>
            <w:r>
              <w:rPr>
                <w:spacing w:val="-12"/>
              </w:rPr>
              <w:t>,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-12"/>
              </w:rPr>
              <w:t>PCSK9</w:t>
            </w:r>
            <w:r>
              <w:rPr>
                <w:spacing w:val="-12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or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-12"/>
              </w:rPr>
              <w:t>LDLRAP1</w:t>
            </w:r>
            <w:r>
              <w:rPr>
                <w:i/>
                <w:iCs/>
              </w:rPr>
              <w:t xml:space="preserve"> </w:t>
            </w:r>
            <w:r>
              <w:rPr>
                <w:spacing w:val="-9"/>
              </w:rPr>
              <w:t>genes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11"/>
              </w:rPr>
              <w:t xml:space="preserve"> </w:t>
            </w:r>
            <w:r>
              <w:rPr>
                <w:u w:val="single" w:color="auto"/>
                <w:spacing w:val="-9"/>
              </w:rPr>
              <w:t>&gt;</w:t>
            </w:r>
            <w:r>
              <w:rPr>
                <w:spacing w:val="-9"/>
              </w:rPr>
              <w:t>2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such variants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at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different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loci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(</w:t>
            </w:r>
            <w:hyperlink w:history="true" w:anchor="bookmark14">
              <w:r>
                <w:rPr>
                  <w:i/>
                  <w:iCs/>
                  <w:color w:val="0000FF"/>
                  <w:spacing w:val="-9"/>
                </w:rPr>
                <w:t>Box 3</w:t>
              </w:r>
            </w:hyperlink>
            <w:r>
              <w:rPr>
                <w:spacing w:val="-9"/>
              </w:rPr>
              <w:t>); for</w:t>
            </w:r>
            <w:r>
              <w:rPr>
                <w:spacing w:val="-10"/>
              </w:rPr>
              <w:t xml:space="preserve"> abbreviations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for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genetic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nomenclature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see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below.</w:t>
            </w:r>
          </w:p>
          <w:p>
            <w:pPr>
              <w:pStyle w:val="TableText"/>
              <w:ind w:left="512"/>
              <w:spacing w:before="243" w:line="216" w:lineRule="exact"/>
              <w:rPr/>
            </w:pPr>
            <w:r>
              <w:rPr>
                <w:i/>
                <w:iCs/>
                <w:spacing w:val="-14"/>
                <w:position w:val="2"/>
              </w:rPr>
              <w:t>ABCG5</w:t>
            </w:r>
            <w:r>
              <w:rPr>
                <w:spacing w:val="-14"/>
                <w:position w:val="2"/>
              </w:rPr>
              <w:t>, </w:t>
            </w:r>
            <w:r>
              <w:rPr>
                <w:i/>
                <w:iCs/>
                <w:spacing w:val="-14"/>
                <w:position w:val="2"/>
              </w:rPr>
              <w:t>ABCG8</w:t>
            </w:r>
            <w:r>
              <w:rPr>
                <w:spacing w:val="-14"/>
                <w:position w:val="2"/>
              </w:rPr>
              <w:t>: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4"/>
                <w:position w:val="2"/>
              </w:rPr>
              <w:t>Genes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4"/>
                <w:position w:val="2"/>
              </w:rPr>
              <w:t>encoding ATP-binding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4"/>
                <w:position w:val="2"/>
              </w:rPr>
              <w:t>cassette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4"/>
                <w:position w:val="2"/>
              </w:rPr>
              <w:t>subfamily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G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members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5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and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8</w:t>
            </w:r>
          </w:p>
          <w:p>
            <w:pPr>
              <w:pStyle w:val="TableText"/>
              <w:ind w:left="512"/>
              <w:spacing w:before="14" w:line="216" w:lineRule="exact"/>
              <w:rPr/>
            </w:pPr>
            <w:r>
              <w:rPr>
                <w:i/>
                <w:iCs/>
                <w:spacing w:val="-12"/>
                <w:position w:val="2"/>
              </w:rPr>
              <w:t>APOB</w:t>
            </w:r>
            <w:r>
              <w:rPr>
                <w:spacing w:val="-12"/>
                <w:position w:val="2"/>
              </w:rPr>
              <w:t>: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Gene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encoding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apolipoprotein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B</w:t>
            </w:r>
          </w:p>
          <w:p>
            <w:pPr>
              <w:pStyle w:val="TableText"/>
              <w:ind w:left="523"/>
              <w:spacing w:before="14" w:line="217" w:lineRule="exact"/>
              <w:rPr/>
            </w:pPr>
            <w:r>
              <w:rPr>
                <w:i/>
                <w:iCs/>
                <w:spacing w:val="-9"/>
                <w:position w:val="2"/>
              </w:rPr>
              <w:t>LDLR</w:t>
            </w:r>
            <w:r>
              <w:rPr>
                <w:spacing w:val="-9"/>
                <w:position w:val="2"/>
              </w:rPr>
              <w:t>: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Gene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encoding the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low</w:t>
            </w:r>
            <w:r>
              <w:rPr>
                <w:spacing w:val="-10"/>
                <w:position w:val="2"/>
              </w:rPr>
              <w:t>-density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lipoprotein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receptor</w:t>
            </w:r>
          </w:p>
          <w:p>
            <w:pPr>
              <w:pStyle w:val="TableText"/>
              <w:ind w:left="523"/>
              <w:spacing w:before="14" w:line="216" w:lineRule="exact"/>
              <w:rPr/>
            </w:pPr>
            <w:r>
              <w:rPr>
                <w:i/>
                <w:iCs/>
                <w:spacing w:val="-9"/>
                <w:position w:val="2"/>
              </w:rPr>
              <w:t>LDLRAP1</w:t>
            </w:r>
            <w:r>
              <w:rPr>
                <w:spacing w:val="-9"/>
                <w:position w:val="2"/>
              </w:rPr>
              <w:t>: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Gene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encoding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low-</w:t>
            </w:r>
            <w:r>
              <w:rPr>
                <w:spacing w:val="-10"/>
                <w:position w:val="2"/>
              </w:rPr>
              <w:t>density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lipoprotein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receptor adaptor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protein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1</w:t>
            </w:r>
          </w:p>
          <w:p>
            <w:pPr>
              <w:pStyle w:val="TableText"/>
              <w:ind w:left="523"/>
              <w:spacing w:before="14" w:line="216" w:lineRule="exact"/>
              <w:rPr/>
            </w:pPr>
            <w:r>
              <w:rPr>
                <w:i/>
                <w:iCs/>
                <w:spacing w:val="-15"/>
                <w:position w:val="2"/>
              </w:rPr>
              <w:t>LIPA</w:t>
            </w:r>
            <w:r>
              <w:rPr>
                <w:spacing w:val="-15"/>
                <w:position w:val="2"/>
              </w:rPr>
              <w:t>: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Gene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encoding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lysosomal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acid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lipase</w:t>
            </w:r>
          </w:p>
          <w:p>
            <w:pPr>
              <w:pStyle w:val="TableText"/>
              <w:ind w:left="523"/>
              <w:spacing w:before="13" w:line="216" w:lineRule="exact"/>
              <w:rPr/>
            </w:pPr>
            <w:r>
              <w:rPr>
                <w:i/>
                <w:iCs/>
                <w:spacing w:val="-11"/>
                <w:position w:val="2"/>
              </w:rPr>
              <w:t>PCSK9</w:t>
            </w:r>
            <w:r>
              <w:rPr>
                <w:spacing w:val="-11"/>
                <w:position w:val="2"/>
              </w:rPr>
              <w:t>: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Gene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encoding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proprotein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convertase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subtilisin/kexin type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9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protein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(PCSK9)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96"/>
          <w:pgSz w:w="11906" w:h="15875"/>
          <w:pgMar w:top="901" w:right="277" w:bottom="0" w:left="731" w:header="443" w:footer="0" w:gutter="0"/>
          <w:cols w:equalWidth="0" w:num="1">
            <w:col w:w="10897" w:space="0"/>
          </w:cols>
        </w:sectPr>
        <w:rPr/>
      </w:pPr>
    </w:p>
    <w:p>
      <w:pPr>
        <w:pStyle w:val="BodyText"/>
        <w:ind w:left="19" w:right="1320" w:firstLine="3"/>
        <w:spacing w:before="62" w:line="260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</w:rPr>
        <w:t>Diagnosis</w:t>
      </w:r>
      <w:r>
        <w:rPr>
          <w:sz w:val="24"/>
          <w:szCs w:val="24"/>
          <w:b/>
          <w:bCs/>
          <w:spacing w:val="3"/>
        </w:rPr>
        <w:t xml:space="preserve"> </w:t>
      </w:r>
      <w:r>
        <w:rPr>
          <w:sz w:val="24"/>
          <w:szCs w:val="24"/>
          <w:b/>
          <w:bCs/>
        </w:rPr>
        <w:t>of</w:t>
      </w:r>
      <w:r>
        <w:rPr>
          <w:sz w:val="24"/>
          <w:szCs w:val="24"/>
          <w:b/>
          <w:bCs/>
          <w:spacing w:val="3"/>
        </w:rPr>
        <w:t xml:space="preserve"> </w:t>
      </w:r>
      <w:r>
        <w:rPr>
          <w:sz w:val="24"/>
          <w:szCs w:val="24"/>
          <w:b/>
          <w:bCs/>
        </w:rPr>
        <w:t>homozygous</w:t>
      </w:r>
      <w:r>
        <w:rPr>
          <w:sz w:val="24"/>
          <w:szCs w:val="24"/>
          <w:b/>
          <w:bCs/>
          <w:spacing w:val="3"/>
        </w:rPr>
        <w:t xml:space="preserve"> </w:t>
      </w:r>
      <w:r>
        <w:rPr>
          <w:sz w:val="24"/>
          <w:szCs w:val="24"/>
          <w:b/>
          <w:bCs/>
        </w:rPr>
        <w:t>familial </w:t>
      </w:r>
      <w:r>
        <w:rPr>
          <w:sz w:val="24"/>
          <w:szCs w:val="24"/>
          <w:b/>
          <w:bCs/>
          <w:spacing w:val="4"/>
        </w:rPr>
        <w:t>hypercholesterolaemia</w:t>
      </w:r>
    </w:p>
    <w:p>
      <w:pPr>
        <w:pStyle w:val="BodyText"/>
        <w:ind w:left="13"/>
        <w:spacing w:before="13" w:line="248" w:lineRule="exact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Clinical criteria</w:t>
      </w:r>
    </w:p>
    <w:p>
      <w:pPr>
        <w:pStyle w:val="BodyText"/>
        <w:ind w:left="4" w:right="250" w:firstLine="14"/>
        <w:spacing w:before="35" w:line="266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Plasma LDL-C is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the critical discriminator for clinical diagnosis of HoF</w:t>
      </w:r>
      <w:r>
        <w:rPr>
          <w:sz w:val="18"/>
          <w:szCs w:val="18"/>
          <w:spacing w:val="-11"/>
        </w:rPr>
        <w:t>H.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2014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EAS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consensus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statement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rec</w:t>
      </w:r>
      <w:r>
        <w:rPr>
          <w:sz w:val="18"/>
          <w:szCs w:val="18"/>
          <w:spacing w:val="-13"/>
        </w:rPr>
        <w:t>ommended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3"/>
        </w:rPr>
        <w:t>LDL-C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diagnostic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criteria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7"/>
        </w:rPr>
        <w:t>&gt;13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mmol/L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7"/>
        </w:rPr>
        <w:t>(&gt;500 mg/dL)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7"/>
        </w:rPr>
        <w:t>for   untreated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7"/>
        </w:rPr>
        <w:t>patients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&gt;8 mmol/L (&gt;300 mg/dL) for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patients treated with conventional</w:t>
      </w:r>
      <w:r>
        <w:rPr>
          <w:sz w:val="18"/>
          <w:szCs w:val="18"/>
          <w:spacing w:val="-7"/>
        </w:rPr>
        <w:t xml:space="preserve"> ther-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apy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(i.e. statin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plus ezetimibe), together with evidence of cutaneous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tendon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xanthomas before 10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years, or untreated elevated LDL-C levels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consistent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heterozygous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FH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both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paren</w:t>
      </w:r>
      <w:r>
        <w:rPr>
          <w:sz w:val="18"/>
          <w:szCs w:val="18"/>
          <w:spacing w:val="-11"/>
        </w:rPr>
        <w:t>ts.</w:t>
      </w:r>
      <w:hyperlink w:history="true" w:anchor="bookmark4">
        <w:r>
          <w:rPr>
            <w:sz w:val="11"/>
            <w:szCs w:val="11"/>
            <w:color w:val="0000FF"/>
            <w:spacing w:val="7"/>
            <w:position w:val="7"/>
          </w:rPr>
          <w:t>1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</w:t>
      </w:r>
      <w:r>
        <w:rPr>
          <w:sz w:val="18"/>
          <w:szCs w:val="18"/>
          <w:spacing w:val="-10"/>
        </w:rPr>
        <w:t>However,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criteria are not the sole guide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to </w:t>
      </w:r>
      <w:r>
        <w:rPr>
          <w:sz w:val="18"/>
          <w:szCs w:val="18"/>
          <w:spacing w:val="-10"/>
        </w:rPr>
        <w:t>diagnosis,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given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genetic complexity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of HoFH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(see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0"/>
        </w:rPr>
        <w:t>below) and variability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LDL-</w:t>
      </w:r>
      <w:r>
        <w:rPr>
          <w:sz w:val="18"/>
          <w:szCs w:val="18"/>
          <w:spacing w:val="-11"/>
        </w:rPr>
        <w:t>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levels and clinical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pheno-</w:t>
      </w:r>
      <w:r>
        <w:rPr>
          <w:sz w:val="18"/>
          <w:szCs w:val="18"/>
        </w:rPr>
        <w:t xml:space="preserve"> </w:t>
      </w:r>
      <w:bookmarkStart w:name="bookmark15" w:id="8"/>
      <w:bookmarkEnd w:id="8"/>
      <w:r>
        <w:rPr>
          <w:sz w:val="18"/>
          <w:szCs w:val="18"/>
          <w:spacing w:val="-10"/>
        </w:rPr>
        <w:t>type;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0"/>
        </w:rPr>
        <w:t>indeed,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levels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&lt;13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mmol/L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were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reported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several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co-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horts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8"/>
        </w:rPr>
        <w:t>of  genetically   confirm</w:t>
      </w:r>
      <w:r>
        <w:rPr>
          <w:sz w:val="18"/>
          <w:szCs w:val="18"/>
          <w:spacing w:val="-9"/>
        </w:rPr>
        <w:t>ed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9"/>
        </w:rPr>
        <w:t>HoFH.</w:t>
      </w:r>
      <w:hyperlink w:history="true" w:anchor="bookmark2">
        <w:r>
          <w:rPr>
            <w:sz w:val="11"/>
            <w:szCs w:val="11"/>
            <w:color w:val="0000FF"/>
            <w:spacing w:val="-4"/>
            <w:position w:val="7"/>
          </w:rPr>
          <w:t>12</w:t>
        </w:r>
      </w:hyperlink>
      <w:r>
        <w:rPr>
          <w:sz w:val="11"/>
          <w:szCs w:val="11"/>
          <w:spacing w:val="-4"/>
          <w:position w:val="7"/>
        </w:rPr>
        <w:t>–</w:t>
      </w:r>
      <w:hyperlink w:history="true" w:anchor="bookmark16">
        <w:r>
          <w:rPr>
            <w:sz w:val="11"/>
            <w:szCs w:val="11"/>
            <w:color w:val="0000FF"/>
            <w:spacing w:val="-4"/>
            <w:position w:val="7"/>
          </w:rPr>
          <w:t>14</w:t>
        </w:r>
      </w:hyperlink>
      <w:r>
        <w:rPr>
          <w:sz w:val="11"/>
          <w:szCs w:val="11"/>
          <w:color w:val="0000FF"/>
          <w:spacing w:val="-4"/>
          <w:position w:val="7"/>
        </w:rPr>
        <w:t xml:space="preserve">    </w:t>
      </w:r>
      <w:r>
        <w:rPr>
          <w:sz w:val="18"/>
          <w:szCs w:val="18"/>
          <w:spacing w:val="-4"/>
        </w:rPr>
        <w:t>Therefore,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2"/>
        </w:rPr>
        <w:t>panel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proposes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1"/>
        </w:rPr>
        <w:t>that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should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1"/>
        </w:rPr>
        <w:t>be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suspected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if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untreated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LDL-C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levels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are &gt;10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mmol/L (&gt;~400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mg/dL), requiri</w:t>
      </w:r>
      <w:r>
        <w:rPr>
          <w:sz w:val="18"/>
          <w:szCs w:val="18"/>
          <w:spacing w:val="-9"/>
        </w:rPr>
        <w:t>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further evaluation, including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 detailed medical and family history and/or genetic testing (</w:t>
      </w:r>
      <w:hyperlink w:history="true" w:anchor="bookmark13">
        <w:r>
          <w:rPr>
            <w:sz w:val="18"/>
            <w:szCs w:val="18"/>
            <w:i/>
            <w:iCs/>
            <w:color w:val="0000FF"/>
            <w:spacing w:val="-10"/>
          </w:rPr>
          <w:t>Box 2</w:t>
        </w:r>
      </w:hyperlink>
      <w:r>
        <w:rPr>
          <w:sz w:val="18"/>
          <w:szCs w:val="18"/>
          <w:spacing w:val="-10"/>
        </w:rPr>
        <w:t>)</w:t>
      </w:r>
      <w:r>
        <w:rPr>
          <w:sz w:val="18"/>
          <w:szCs w:val="18"/>
          <w:spacing w:val="-11"/>
        </w:rPr>
        <w:t>.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multiplicity of lipid-lowering treatments that these patients typ</w:t>
      </w:r>
      <w:r>
        <w:rPr>
          <w:sz w:val="18"/>
          <w:szCs w:val="18"/>
          <w:spacing w:val="-8"/>
        </w:rPr>
        <w:t>ically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ceive  means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8"/>
        </w:rPr>
        <w:t>that  historic  cut-offs  for  treated  LDL-C  are  probably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obsolete.</w:t>
      </w:r>
    </w:p>
    <w:p>
      <w:pPr>
        <w:pStyle w:val="BodyText"/>
        <w:ind w:right="250" w:firstLine="194"/>
        <w:spacing w:before="1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Clinicians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should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exclude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other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conditions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associated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elevated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LDL-C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levels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before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making a diagnosis of HoFH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(</w:t>
      </w:r>
      <w:hyperlink w:history="true" w:anchor="bookmark17">
        <w:r>
          <w:rPr>
            <w:sz w:val="18"/>
            <w:szCs w:val="18"/>
            <w:i/>
            <w:iCs/>
            <w:color w:val="0000FF"/>
            <w:spacing w:val="-12"/>
          </w:rPr>
          <w:t>Figu</w:t>
        </w:r>
        <w:r>
          <w:rPr>
            <w:sz w:val="18"/>
            <w:szCs w:val="18"/>
            <w:i/>
            <w:iCs/>
            <w:color w:val="0000FF"/>
            <w:spacing w:val="-13"/>
          </w:rPr>
          <w:t>re</w:t>
        </w:r>
        <w:r>
          <w:rPr>
            <w:sz w:val="18"/>
            <w:szCs w:val="18"/>
            <w:i/>
            <w:iCs/>
            <w:color w:val="0000FF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3"/>
          </w:rPr>
          <w:t>2A</w:t>
        </w:r>
      </w:hyperlink>
      <w:r>
        <w:rPr>
          <w:sz w:val="18"/>
          <w:szCs w:val="18"/>
          <w:spacing w:val="-13"/>
        </w:rPr>
        <w:t>).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3"/>
        </w:rPr>
        <w:t>These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clude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sitosterolaemia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(or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‘phytosterolaemia’),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caused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by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bi-allelic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rare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pathogenic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10"/>
        </w:rPr>
        <w:t>variants  in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two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ATP-binding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cassette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transporter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genes,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i/>
          <w:iCs/>
          <w:spacing w:val="-12"/>
        </w:rPr>
        <w:t>ABCG5  </w:t>
      </w:r>
      <w:r>
        <w:rPr>
          <w:sz w:val="18"/>
          <w:szCs w:val="18"/>
          <w:spacing w:val="-12"/>
        </w:rPr>
        <w:t>and/or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i/>
          <w:iCs/>
          <w:spacing w:val="-12"/>
        </w:rPr>
        <w:t>ABCG8  </w:t>
      </w:r>
      <w:r>
        <w:rPr>
          <w:sz w:val="18"/>
          <w:szCs w:val="18"/>
          <w:spacing w:val="-12"/>
        </w:rPr>
        <w:t>(or  at  least  one  such  variant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12"/>
        </w:rPr>
        <w:t>each </w:t>
      </w:r>
      <w:r>
        <w:rPr>
          <w:sz w:val="18"/>
          <w:szCs w:val="18"/>
          <w:spacing w:val="-13"/>
        </w:rPr>
        <w:t xml:space="preserve"> gene),</w:t>
      </w:r>
      <w:r>
        <w:rPr>
          <w:sz w:val="18"/>
          <w:szCs w:val="18"/>
        </w:rPr>
        <w:t xml:space="preserve"> </w:t>
      </w:r>
      <w:bookmarkStart w:name="bookmark18" w:id="9"/>
      <w:bookmarkEnd w:id="9"/>
      <w:r>
        <w:rPr>
          <w:sz w:val="18"/>
          <w:szCs w:val="18"/>
          <w:spacing w:val="-8"/>
        </w:rPr>
        <w:t>with elevated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LDL-C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levels 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respond well to</w:t>
      </w:r>
      <w:r>
        <w:rPr>
          <w:sz w:val="18"/>
          <w:szCs w:val="18"/>
          <w:spacing w:val="-9"/>
        </w:rPr>
        <w:t xml:space="preserve"> dietary recommenda-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tions, ezetimibe and/or resins,</w:t>
      </w:r>
      <w:hyperlink w:history="true" w:anchor="bookmark19">
        <w:r>
          <w:rPr>
            <w:sz w:val="11"/>
            <w:szCs w:val="11"/>
            <w:color w:val="0000FF"/>
            <w:spacing w:val="-3"/>
            <w:position w:val="7"/>
          </w:rPr>
          <w:t>15</w:t>
        </w:r>
      </w:hyperlink>
      <w:r>
        <w:rPr>
          <w:sz w:val="11"/>
          <w:szCs w:val="11"/>
          <w:spacing w:val="-3"/>
          <w:position w:val="7"/>
        </w:rPr>
        <w:t>–</w:t>
      </w:r>
      <w:hyperlink w:history="true" w:anchor="bookmark20">
        <w:r>
          <w:rPr>
            <w:sz w:val="11"/>
            <w:szCs w:val="11"/>
            <w:color w:val="0000FF"/>
            <w:spacing w:val="-3"/>
            <w:position w:val="7"/>
          </w:rPr>
          <w:t>17</w:t>
        </w:r>
      </w:hyperlink>
      <w:r>
        <w:rPr>
          <w:sz w:val="11"/>
          <w:szCs w:val="11"/>
          <w:color w:val="0000FF"/>
          <w:spacing w:val="19"/>
          <w:w w:val="101"/>
          <w:position w:val="7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lysosomal acid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lipase deficiency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(i.e.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cholesterol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est</w:t>
      </w:r>
      <w:r>
        <w:rPr>
          <w:sz w:val="18"/>
          <w:szCs w:val="18"/>
          <w:spacing w:val="-12"/>
        </w:rPr>
        <w:t>er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storage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disease),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caused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by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2"/>
        </w:rPr>
        <w:t>bi-allelic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2"/>
        </w:rPr>
        <w:t>pathogenic</w:t>
      </w:r>
      <w:r>
        <w:rPr>
          <w:sz w:val="18"/>
          <w:szCs w:val="18"/>
        </w:rPr>
        <w:t xml:space="preserve"> </w:t>
      </w:r>
      <w:bookmarkStart w:name="bookmark21" w:id="10"/>
      <w:bookmarkEnd w:id="10"/>
      <w:r>
        <w:rPr>
          <w:sz w:val="18"/>
          <w:szCs w:val="18"/>
          <w:spacing w:val="-10"/>
        </w:rPr>
        <w:t>variants in the </w:t>
      </w:r>
      <w:r>
        <w:rPr>
          <w:sz w:val="18"/>
          <w:szCs w:val="18"/>
          <w:i/>
          <w:iCs/>
          <w:spacing w:val="-10"/>
        </w:rPr>
        <w:t>LIPA </w:t>
      </w:r>
      <w:r>
        <w:rPr>
          <w:sz w:val="18"/>
          <w:szCs w:val="18"/>
          <w:spacing w:val="-10"/>
        </w:rPr>
        <w:t>gene, a</w:t>
      </w:r>
      <w:r>
        <w:rPr>
          <w:sz w:val="18"/>
          <w:szCs w:val="18"/>
          <w:spacing w:val="-11"/>
        </w:rPr>
        <w:t>nd for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1"/>
        </w:rPr>
        <w:t>which enzyme replacement treatment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4"/>
        </w:rPr>
        <w:t>available.</w:t>
      </w:r>
      <w:hyperlink w:history="true" w:anchor="bookmark22">
        <w:r>
          <w:rPr>
            <w:sz w:val="11"/>
            <w:szCs w:val="11"/>
            <w:color w:val="0000FF"/>
            <w:spacing w:val="6"/>
            <w:position w:val="7"/>
          </w:rPr>
          <w:t>18</w:t>
        </w:r>
      </w:hyperlink>
      <w:r>
        <w:rPr>
          <w:sz w:val="11"/>
          <w:szCs w:val="11"/>
          <w:color w:val="0000FF"/>
          <w:spacing w:val="29"/>
          <w:w w:val="102"/>
          <w:position w:val="7"/>
        </w:rPr>
        <w:t xml:space="preserve"> </w:t>
      </w:r>
      <w:r>
        <w:rPr>
          <w:sz w:val="18"/>
          <w:szCs w:val="18"/>
          <w:spacing w:val="-10"/>
        </w:rPr>
        <w:t>Patients with cerebrotendinous xanthomatosis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may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xanthomas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resembling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but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plasma cholesterol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levels are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normal</w:t>
      </w:r>
      <w:r>
        <w:rPr>
          <w:sz w:val="18"/>
          <w:szCs w:val="18"/>
        </w:rPr>
        <w:t xml:space="preserve"> </w:t>
      </w:r>
      <w:bookmarkStart w:name="bookmark23" w:id="11"/>
      <w:bookmarkEnd w:id="11"/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0"/>
        </w:rPr>
        <w:t>mildly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elevated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(with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elevated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cholestanol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levels)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associate</w:t>
      </w:r>
      <w:r>
        <w:rPr>
          <w:sz w:val="18"/>
          <w:szCs w:val="18"/>
          <w:spacing w:val="-11"/>
        </w:rPr>
        <w:t>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with</w:t>
      </w:r>
    </w:p>
    <w:p>
      <w:pPr>
        <w:pStyle w:val="BodyText"/>
        <w:ind w:left="17"/>
        <w:spacing w:line="235" w:lineRule="exact"/>
        <w:rPr>
          <w:sz w:val="11"/>
          <w:szCs w:val="11"/>
        </w:rPr>
      </w:pPr>
      <w:r>
        <w:rPr>
          <w:sz w:val="18"/>
          <w:szCs w:val="18"/>
          <w:spacing w:val="-11"/>
          <w:position w:val="1"/>
        </w:rPr>
        <w:t>neurological,</w:t>
      </w:r>
      <w:r>
        <w:rPr>
          <w:sz w:val="18"/>
          <w:szCs w:val="18"/>
          <w:spacing w:val="10"/>
          <w:position w:val="1"/>
        </w:rPr>
        <w:t xml:space="preserve"> </w:t>
      </w:r>
      <w:r>
        <w:rPr>
          <w:sz w:val="18"/>
          <w:szCs w:val="18"/>
          <w:spacing w:val="-11"/>
          <w:position w:val="1"/>
        </w:rPr>
        <w:t>cognitive,</w:t>
      </w:r>
      <w:r>
        <w:rPr>
          <w:sz w:val="18"/>
          <w:szCs w:val="18"/>
          <w:spacing w:val="6"/>
          <w:position w:val="1"/>
        </w:rPr>
        <w:t xml:space="preserve"> </w:t>
      </w:r>
      <w:r>
        <w:rPr>
          <w:sz w:val="18"/>
          <w:szCs w:val="18"/>
          <w:spacing w:val="-11"/>
          <w:position w:val="1"/>
        </w:rPr>
        <w:t>and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spacing w:val="-11"/>
          <w:position w:val="1"/>
        </w:rPr>
        <w:t>ophthalmic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spacing w:val="-11"/>
          <w:position w:val="1"/>
        </w:rPr>
        <w:t>symptoms.</w:t>
      </w:r>
      <w:hyperlink w:history="true" w:anchor="bookmark24">
        <w:r>
          <w:rPr>
            <w:sz w:val="11"/>
            <w:szCs w:val="11"/>
            <w:color w:val="0000FF"/>
            <w:spacing w:val="5"/>
            <w:position w:val="8"/>
          </w:rPr>
          <w:t>19</w:t>
        </w:r>
      </w:hyperlink>
      <w:r>
        <w:rPr>
          <w:sz w:val="11"/>
          <w:szCs w:val="11"/>
          <w:spacing w:val="5"/>
          <w:position w:val="8"/>
        </w:rPr>
        <w:t>,</w:t>
      </w:r>
      <w:hyperlink w:history="true" w:anchor="bookmark25">
        <w:r>
          <w:rPr>
            <w:sz w:val="11"/>
            <w:szCs w:val="11"/>
            <w:color w:val="0000FF"/>
            <w:spacing w:val="5"/>
            <w:position w:val="8"/>
          </w:rPr>
          <w:t>20</w:t>
        </w:r>
      </w:hyperlink>
    </w:p>
    <w:p>
      <w:pPr>
        <w:pStyle w:val="BodyText"/>
        <w:ind w:left="257" w:right="490" w:hanging="5"/>
        <w:spacing w:before="129" w:line="259" w:lineRule="auto"/>
        <w:rPr>
          <w:sz w:val="18"/>
          <w:szCs w:val="18"/>
        </w:rPr>
      </w:pPr>
      <w:r>
        <w:rPr>
          <w:sz w:val="18"/>
          <w:szCs w:val="18"/>
          <w:i/>
          <w:iCs/>
          <w:spacing w:val="-11"/>
        </w:rPr>
        <w:t>Key</w:t>
      </w:r>
      <w:r>
        <w:rPr>
          <w:sz w:val="18"/>
          <w:szCs w:val="18"/>
          <w:i/>
          <w:iCs/>
          <w:spacing w:val="49"/>
        </w:rPr>
        <w:t xml:space="preserve"> </w:t>
      </w:r>
      <w:r>
        <w:rPr>
          <w:sz w:val="18"/>
          <w:szCs w:val="18"/>
          <w:i/>
          <w:iCs/>
          <w:spacing w:val="-11"/>
        </w:rPr>
        <w:t>recommendation</w:t>
      </w:r>
      <w:r>
        <w:rPr>
          <w:sz w:val="18"/>
          <w:szCs w:val="18"/>
          <w:spacing w:val="-11"/>
        </w:rPr>
        <w:t>: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1"/>
        </w:rPr>
        <w:t>An  untreated  LDL-C  level  &gt;10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mmol/L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(&gt;~400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mg/dL) suggests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HoFH 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requires further evaluation.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74" w:line="247" w:lineRule="exact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position w:val="2"/>
        </w:rPr>
        <w:t>Genetic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criteria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and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interpreting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genetic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test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results</w:t>
      </w:r>
    </w:p>
    <w:p>
      <w:pPr>
        <w:pStyle w:val="BodyText"/>
        <w:ind w:right="566" w:firstLine="12"/>
        <w:spacing w:before="58" w:line="263" w:lineRule="auto"/>
        <w:jc w:val="both"/>
        <w:rPr>
          <w:sz w:val="11"/>
          <w:szCs w:val="11"/>
        </w:rPr>
      </w:pPr>
      <w:r>
        <w:rPr>
          <w:sz w:val="18"/>
          <w:szCs w:val="18"/>
          <w:spacing w:val="-8"/>
        </w:rPr>
        <w:t>The term ‘HoFH’ dates from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pre-ge</w:t>
      </w:r>
      <w:r>
        <w:rPr>
          <w:sz w:val="18"/>
          <w:szCs w:val="18"/>
          <w:spacing w:val="-9"/>
        </w:rPr>
        <w:t>nomic era when scientists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clinicians envisioned a simple scenario in which the ide</w:t>
      </w:r>
      <w:r>
        <w:rPr>
          <w:sz w:val="18"/>
          <w:szCs w:val="18"/>
          <w:spacing w:val="-11"/>
        </w:rPr>
        <w:t>ntical pathogenic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variant was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present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both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alleles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of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affected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individual,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some-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times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observed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consanguineous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2"/>
        </w:rPr>
        <w:t>matings.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2"/>
        </w:rPr>
        <w:t>Pathogeni</w:t>
      </w:r>
      <w:r>
        <w:rPr>
          <w:sz w:val="18"/>
          <w:szCs w:val="18"/>
          <w:spacing w:val="-13"/>
        </w:rPr>
        <w:t>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3"/>
        </w:rPr>
        <w:t>variants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were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mainly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three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main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genes,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i/>
          <w:iCs/>
          <w:spacing w:val="-11"/>
        </w:rPr>
        <w:t>LDLR</w:t>
      </w:r>
      <w:r>
        <w:rPr>
          <w:sz w:val="18"/>
          <w:szCs w:val="18"/>
          <w:i/>
          <w:iCs/>
          <w:spacing w:val="24"/>
        </w:rPr>
        <w:t xml:space="preserve"> </w:t>
      </w:r>
      <w:r>
        <w:rPr>
          <w:sz w:val="18"/>
          <w:szCs w:val="18"/>
          <w:spacing w:val="-11"/>
        </w:rPr>
        <w:t>(</w:t>
      </w:r>
      <w:r>
        <w:rPr>
          <w:sz w:val="18"/>
          <w:szCs w:val="18"/>
          <w:spacing w:val="-12"/>
        </w:rPr>
        <w:t>loss-of-function),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i/>
          <w:iCs/>
          <w:spacing w:val="-12"/>
        </w:rPr>
        <w:t>APOB</w:t>
      </w:r>
      <w:r>
        <w:rPr>
          <w:sz w:val="18"/>
          <w:szCs w:val="18"/>
          <w:i/>
          <w:iCs/>
          <w:spacing w:val="24"/>
          <w:w w:val="101"/>
        </w:rPr>
        <w:t xml:space="preserve"> </w:t>
      </w:r>
      <w:r>
        <w:rPr>
          <w:sz w:val="18"/>
          <w:szCs w:val="18"/>
          <w:spacing w:val="-12"/>
        </w:rPr>
        <w:t>(receptor-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binding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defective),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i/>
          <w:iCs/>
          <w:spacing w:val="-11"/>
        </w:rPr>
        <w:t>PCSK9</w:t>
      </w:r>
      <w:r>
        <w:rPr>
          <w:sz w:val="18"/>
          <w:szCs w:val="18"/>
          <w:i/>
          <w:iCs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(gain-</w:t>
      </w:r>
      <w:r>
        <w:rPr>
          <w:sz w:val="18"/>
          <w:szCs w:val="18"/>
          <w:spacing w:val="-12"/>
        </w:rPr>
        <w:t>of-function),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accounting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2"/>
        </w:rPr>
        <w:t>85%–</w:t>
      </w:r>
      <w:r>
        <w:rPr>
          <w:sz w:val="18"/>
          <w:szCs w:val="18"/>
        </w:rPr>
        <w:t xml:space="preserve"> </w:t>
      </w:r>
      <w:bookmarkStart w:name="bookmark26" w:id="12"/>
      <w:bookmarkEnd w:id="12"/>
      <w:r>
        <w:rPr>
          <w:sz w:val="18"/>
          <w:szCs w:val="18"/>
          <w:spacing w:val="-14"/>
        </w:rPr>
        <w:t>90%,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4"/>
        </w:rPr>
        <w:t>5%–10%,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4"/>
        </w:rPr>
        <w:t>1%–3%,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4"/>
        </w:rPr>
        <w:t>respectively,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4"/>
        </w:rPr>
        <w:t>all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4"/>
        </w:rPr>
        <w:t>variants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4"/>
        </w:rPr>
        <w:t>ca</w:t>
      </w:r>
      <w:r>
        <w:rPr>
          <w:sz w:val="18"/>
          <w:szCs w:val="18"/>
          <w:spacing w:val="-15"/>
        </w:rPr>
        <w:t>using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5"/>
        </w:rPr>
        <w:t>semi-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dominant  FH.</w:t>
      </w:r>
      <w:hyperlink w:history="true" w:anchor="bookmark27">
        <w:r>
          <w:rPr>
            <w:sz w:val="11"/>
            <w:szCs w:val="11"/>
            <w:color w:val="0000FF"/>
            <w:spacing w:val="-3"/>
            <w:position w:val="7"/>
          </w:rPr>
          <w:t>21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0"/>
        </w:rPr>
        <w:t>recently,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a  rare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autosomal  recessive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form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FH  [autosomal  recessive  hypercho</w:t>
      </w:r>
      <w:r>
        <w:rPr>
          <w:sz w:val="18"/>
          <w:szCs w:val="18"/>
          <w:spacing w:val="-10"/>
        </w:rPr>
        <w:t>lesterolaemia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10"/>
        </w:rPr>
        <w:t>(ARH)]  accounting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for &lt;1% of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0"/>
        </w:rPr>
        <w:t>cases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was identified, caused by bi-allelic loss-of-function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var-</w:t>
      </w:r>
      <w:r>
        <w:rPr>
          <w:sz w:val="18"/>
          <w:szCs w:val="18"/>
        </w:rPr>
        <w:t xml:space="preserve"> </w:t>
      </w:r>
      <w:bookmarkStart w:name="bookmark28" w:id="13"/>
      <w:bookmarkEnd w:id="13"/>
      <w:r>
        <w:rPr>
          <w:sz w:val="18"/>
          <w:szCs w:val="18"/>
          <w:spacing w:val="-12"/>
        </w:rPr>
        <w:t>iants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i/>
          <w:iCs/>
          <w:spacing w:val="-12"/>
        </w:rPr>
        <w:t>LDLRAP1</w:t>
      </w:r>
      <w:r>
        <w:rPr>
          <w:sz w:val="18"/>
          <w:szCs w:val="18"/>
          <w:i/>
          <w:iCs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(see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ab</w:t>
      </w:r>
      <w:r>
        <w:rPr>
          <w:sz w:val="18"/>
          <w:szCs w:val="18"/>
          <w:spacing w:val="-13"/>
        </w:rPr>
        <w:t>breviations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3"/>
        </w:rPr>
        <w:t>in</w:t>
      </w:r>
      <w:r>
        <w:rPr>
          <w:sz w:val="18"/>
          <w:szCs w:val="18"/>
          <w:spacing w:val="6"/>
        </w:rPr>
        <w:t xml:space="preserve"> </w:t>
      </w:r>
      <w:hyperlink w:history="true" w:anchor="bookmark13">
        <w:r>
          <w:rPr>
            <w:sz w:val="18"/>
            <w:szCs w:val="18"/>
            <w:i/>
            <w:iCs/>
            <w:color w:val="0000FF"/>
            <w:spacing w:val="-13"/>
          </w:rPr>
          <w:t>Box</w:t>
        </w:r>
        <w:r>
          <w:rPr>
            <w:sz w:val="18"/>
            <w:szCs w:val="18"/>
            <w:i/>
            <w:iCs/>
            <w:color w:val="0000FF"/>
            <w:spacing w:val="9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3"/>
          </w:rPr>
          <w:t>2</w:t>
        </w:r>
      </w:hyperlink>
      <w:r>
        <w:rPr>
          <w:sz w:val="18"/>
          <w:szCs w:val="18"/>
          <w:spacing w:val="-13"/>
        </w:rPr>
        <w:t>);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3"/>
        </w:rPr>
        <w:t>heterozygotes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3"/>
        </w:rPr>
        <w:t>are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3"/>
        </w:rPr>
        <w:t>true</w:t>
      </w:r>
      <w:r>
        <w:rPr>
          <w:sz w:val="18"/>
          <w:szCs w:val="18"/>
        </w:rPr>
        <w:t xml:space="preserve"> </w:t>
      </w:r>
      <w:bookmarkStart w:name="bookmark29" w:id="14"/>
      <w:bookmarkEnd w:id="14"/>
      <w:r>
        <w:rPr>
          <w:sz w:val="18"/>
          <w:szCs w:val="18"/>
          <w:spacing w:val="-9"/>
        </w:rPr>
        <w:t>‘carriers’: 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normal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LDL-C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levels.</w:t>
      </w:r>
      <w:hyperlink w:history="true" w:anchor="bookmark30">
        <w:r>
          <w:rPr>
            <w:sz w:val="11"/>
            <w:szCs w:val="11"/>
            <w:color w:val="0000FF"/>
            <w:spacing w:val="13"/>
            <w:position w:val="7"/>
          </w:rPr>
          <w:t>22</w:t>
        </w:r>
      </w:hyperlink>
    </w:p>
    <w:p>
      <w:pPr>
        <w:pStyle w:val="BodyText"/>
        <w:ind w:left="9" w:right="572" w:firstLine="180"/>
        <w:spacing w:before="5" w:line="266" w:lineRule="auto"/>
        <w:jc w:val="both"/>
        <w:rPr>
          <w:sz w:val="11"/>
          <w:szCs w:val="11"/>
        </w:rPr>
      </w:pPr>
      <w:r>
        <w:rPr>
          <w:sz w:val="18"/>
          <w:szCs w:val="18"/>
          <w:spacing w:val="-10"/>
        </w:rPr>
        <w:t>As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an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autosomal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semi-dominant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co</w:t>
      </w:r>
      <w:r>
        <w:rPr>
          <w:sz w:val="18"/>
          <w:szCs w:val="18"/>
          <w:spacing w:val="-11"/>
        </w:rPr>
        <w:t>ndition,</w:t>
      </w:r>
      <w:hyperlink w:history="true" w:anchor="bookmark31">
        <w:r>
          <w:rPr>
            <w:sz w:val="11"/>
            <w:szCs w:val="11"/>
            <w:color w:val="0000FF"/>
            <w:spacing w:val="6"/>
            <w:position w:val="7"/>
          </w:rPr>
          <w:t>23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sz w:val="18"/>
          <w:szCs w:val="18"/>
          <w:spacing w:val="-10"/>
        </w:rPr>
        <w:t>individuals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copy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of 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pathogenic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DNA variant—i.e.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mono-allelic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heterozygous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(HeFH)—express an ab</w:t>
      </w:r>
      <w:r>
        <w:rPr>
          <w:sz w:val="18"/>
          <w:szCs w:val="18"/>
          <w:spacing w:val="-11"/>
        </w:rPr>
        <w:t>normal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biochemical phenotype, sometimes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with characteristic clinical features. Individuals with bi-allelic pathoge</w:t>
      </w:r>
      <w:r>
        <w:rPr>
          <w:sz w:val="18"/>
          <w:szCs w:val="18"/>
          <w:spacing w:val="-10"/>
        </w:rPr>
        <w:t>nic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variants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(one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pathogenic variant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inherited from each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parent, each on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different  chromosome,  i.e.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8"/>
        </w:rPr>
        <w:t>genotypic   HoFH)  h</w:t>
      </w:r>
      <w:r>
        <w:rPr>
          <w:sz w:val="18"/>
          <w:szCs w:val="18"/>
          <w:spacing w:val="-9"/>
        </w:rPr>
        <w:t>ave   more  extreme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0"/>
        </w:rPr>
        <w:t>deviation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and  more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severe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0"/>
        </w:rPr>
        <w:t>clinical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features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from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y</w:t>
      </w:r>
      <w:r>
        <w:rPr>
          <w:sz w:val="18"/>
          <w:szCs w:val="18"/>
          <w:spacing w:val="-11"/>
        </w:rPr>
        <w:t>ounger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age.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2"/>
        </w:rPr>
        <w:t>Mono-allelic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2"/>
        </w:rPr>
        <w:t>bi-allelic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2"/>
        </w:rPr>
        <w:t>forms—i.e.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2"/>
        </w:rPr>
        <w:t>HeFH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2"/>
        </w:rPr>
        <w:t>H</w:t>
      </w:r>
      <w:r>
        <w:rPr>
          <w:sz w:val="18"/>
          <w:szCs w:val="18"/>
          <w:spacing w:val="-13"/>
        </w:rPr>
        <w:t>oFH—have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prevalence of ~1 in 250–</w:t>
      </w:r>
      <w:r>
        <w:rPr>
          <w:sz w:val="18"/>
          <w:szCs w:val="18"/>
          <w:spacing w:val="-10"/>
        </w:rPr>
        <w:t>300</w:t>
      </w:r>
      <w:hyperlink w:history="true" w:anchor="bookmark10">
        <w:r>
          <w:rPr>
            <w:sz w:val="11"/>
            <w:szCs w:val="11"/>
            <w:color w:val="0000FF"/>
            <w:spacing w:val="4"/>
            <w:position w:val="7"/>
          </w:rPr>
          <w:t>10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11">
        <w:r>
          <w:rPr>
            <w:sz w:val="11"/>
            <w:szCs w:val="11"/>
            <w:color w:val="0000FF"/>
            <w:spacing w:val="4"/>
            <w:position w:val="7"/>
          </w:rPr>
          <w:t>11</w:t>
        </w:r>
      </w:hyperlink>
      <w:r>
        <w:rPr>
          <w:sz w:val="11"/>
          <w:szCs w:val="11"/>
          <w:color w:val="0000FF"/>
          <w:spacing w:val="23"/>
          <w:w w:val="103"/>
          <w:position w:val="7"/>
        </w:rPr>
        <w:t xml:space="preserve"> </w:t>
      </w:r>
      <w:r>
        <w:rPr>
          <w:sz w:val="18"/>
          <w:szCs w:val="18"/>
          <w:spacing w:val="-10"/>
        </w:rPr>
        <w:t>and ~1 in 250 000–360 000, respect-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ively.</w:t>
      </w:r>
      <w:hyperlink w:history="true" w:anchor="bookmark32">
        <w:r>
          <w:rPr>
            <w:sz w:val="11"/>
            <w:szCs w:val="11"/>
            <w:color w:val="0000FF"/>
            <w:spacing w:val="8"/>
            <w:position w:val="7"/>
          </w:rPr>
          <w:t>24</w:t>
        </w:r>
      </w:hyperlink>
      <w:r>
        <w:rPr>
          <w:sz w:val="11"/>
          <w:szCs w:val="11"/>
          <w:color w:val="0000FF"/>
          <w:spacing w:val="7"/>
          <w:w w:val="102"/>
          <w:position w:val="7"/>
        </w:rPr>
        <w:t xml:space="preserve">  </w:t>
      </w:r>
      <w:r>
        <w:rPr>
          <w:sz w:val="18"/>
          <w:szCs w:val="18"/>
          <w:spacing w:val="-13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3"/>
        </w:rPr>
        <w:t>some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3"/>
        </w:rPr>
        <w:t>populations,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3"/>
        </w:rPr>
        <w:t>such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3"/>
        </w:rPr>
        <w:t>as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3"/>
        </w:rPr>
        <w:t>French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3"/>
        </w:rPr>
        <w:t>Canadian</w:t>
      </w:r>
      <w:r>
        <w:rPr>
          <w:sz w:val="18"/>
          <w:szCs w:val="18"/>
          <w:spacing w:val="-14"/>
        </w:rPr>
        <w:t>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4"/>
        </w:rPr>
        <w:t>Afrikaners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4"/>
        </w:rPr>
        <w:t>in</w:t>
      </w:r>
      <w:r>
        <w:rPr>
          <w:sz w:val="18"/>
          <w:szCs w:val="18"/>
        </w:rPr>
        <w:t xml:space="preserve"> </w:t>
      </w:r>
      <w:bookmarkStart w:name="bookmark33" w:id="15"/>
      <w:bookmarkEnd w:id="15"/>
      <w:r>
        <w:rPr>
          <w:sz w:val="18"/>
          <w:szCs w:val="18"/>
          <w:spacing w:val="-12"/>
        </w:rPr>
        <w:t>South Africa,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Christian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Lebanese,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HoFH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prevalence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may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b</w:t>
      </w:r>
      <w:r>
        <w:rPr>
          <w:sz w:val="18"/>
          <w:szCs w:val="18"/>
          <w:spacing w:val="-13"/>
        </w:rPr>
        <w:t>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least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10-fold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higher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due to founder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e</w:t>
      </w:r>
      <w:r>
        <w:rPr>
          <w:sz w:val="18"/>
          <w:szCs w:val="18"/>
          <w:spacing w:val="-9"/>
        </w:rPr>
        <w:t>ffects.</w:t>
      </w:r>
      <w:hyperlink w:history="true" w:anchor="bookmark10">
        <w:r>
          <w:rPr>
            <w:sz w:val="11"/>
            <w:szCs w:val="11"/>
            <w:color w:val="0000FF"/>
            <w:spacing w:val="3"/>
            <w:position w:val="7"/>
          </w:rPr>
          <w:t>10</w:t>
        </w:r>
      </w:hyperlink>
      <w:r>
        <w:rPr>
          <w:sz w:val="11"/>
          <w:szCs w:val="11"/>
          <w:spacing w:val="3"/>
          <w:position w:val="7"/>
        </w:rPr>
        <w:t>,</w:t>
      </w:r>
      <w:hyperlink w:history="true" w:anchor="bookmark11">
        <w:r>
          <w:rPr>
            <w:sz w:val="11"/>
            <w:szCs w:val="11"/>
            <w:color w:val="0000FF"/>
            <w:spacing w:val="3"/>
            <w:position w:val="7"/>
          </w:rPr>
          <w:t>11</w:t>
        </w:r>
      </w:hyperlink>
      <w:r>
        <w:rPr>
          <w:sz w:val="11"/>
          <w:szCs w:val="11"/>
          <w:spacing w:val="3"/>
          <w:position w:val="7"/>
        </w:rPr>
        <w:t>,</w:t>
      </w:r>
      <w:hyperlink w:history="true" w:anchor="bookmark32">
        <w:r>
          <w:rPr>
            <w:sz w:val="11"/>
            <w:szCs w:val="11"/>
            <w:color w:val="0000FF"/>
            <w:spacing w:val="3"/>
            <w:position w:val="7"/>
          </w:rPr>
          <w:t>24</w:t>
        </w:r>
      </w:hyperlink>
    </w:p>
    <w:p>
      <w:pPr>
        <w:pStyle w:val="BodyText"/>
        <w:ind w:left="9" w:right="553" w:firstLine="183"/>
        <w:spacing w:before="12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molecular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complexity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initially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described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in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2014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consensus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statement</w:t>
      </w:r>
      <w:hyperlink w:history="true" w:anchor="bookmark4">
        <w:r>
          <w:rPr>
            <w:sz w:val="11"/>
            <w:szCs w:val="11"/>
            <w:color w:val="0000FF"/>
            <w:spacing w:val="10"/>
            <w:position w:val="7"/>
          </w:rPr>
          <w:t>1</w:t>
        </w:r>
      </w:hyperlink>
      <w:r>
        <w:rPr>
          <w:sz w:val="11"/>
          <w:szCs w:val="11"/>
          <w:color w:val="0000FF"/>
          <w:spacing w:val="9"/>
          <w:w w:val="101"/>
          <w:position w:val="7"/>
        </w:rPr>
        <w:t xml:space="preserve">   </w:t>
      </w:r>
      <w:r>
        <w:rPr>
          <w:sz w:val="18"/>
          <w:szCs w:val="18"/>
          <w:spacing w:val="-10"/>
        </w:rPr>
        <w:t>was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10"/>
        </w:rPr>
        <w:t>reaffirmed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10"/>
        </w:rPr>
        <w:t>by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10"/>
        </w:rPr>
        <w:t>next-generati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11"/>
        </w:rPr>
        <w:t>DNA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1"/>
        </w:rPr>
        <w:t>sequencing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(NGS).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Most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patients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have two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different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pathogenic </w:t>
      </w:r>
      <w:r>
        <w:rPr>
          <w:sz w:val="18"/>
          <w:szCs w:val="18"/>
          <w:spacing w:val="-10"/>
        </w:rPr>
        <w:t>variants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either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the same (i.e. monogenic) or two diffe</w:t>
      </w:r>
      <w:r>
        <w:rPr>
          <w:sz w:val="18"/>
          <w:szCs w:val="18"/>
          <w:spacing w:val="-11"/>
        </w:rPr>
        <w:t>rent (i.e. digenic) causative genes.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Permutations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(shown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in </w:t>
      </w:r>
      <w:hyperlink w:history="true" w:anchor="bookmark34">
        <w:r>
          <w:rPr>
            <w:sz w:val="18"/>
            <w:szCs w:val="18"/>
            <w:i/>
            <w:iCs/>
            <w:color w:val="0000FF"/>
            <w:spacing w:val="-10"/>
          </w:rPr>
          <w:t>Table</w:t>
        </w:r>
        <w:r>
          <w:rPr>
            <w:sz w:val="18"/>
            <w:szCs w:val="18"/>
            <w:i/>
            <w:iCs/>
            <w:color w:val="0000FF"/>
            <w:spacing w:val="26"/>
            <w:w w:val="101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0"/>
          </w:rPr>
          <w:t>1</w:t>
        </w:r>
      </w:hyperlink>
      <w:r>
        <w:rPr>
          <w:sz w:val="18"/>
          <w:szCs w:val="18"/>
          <w:spacing w:val="-10"/>
        </w:rPr>
        <w:t>)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include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bi-allelic</w:t>
      </w:r>
      <w:r>
        <w:rPr>
          <w:sz w:val="18"/>
          <w:szCs w:val="18"/>
          <w:spacing w:val="-11"/>
        </w:rPr>
        <w:t xml:space="preserve"> variants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(identical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different) from a single gene, as well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different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bi-allelic varia</w:t>
      </w:r>
      <w:r>
        <w:rPr>
          <w:sz w:val="18"/>
          <w:szCs w:val="18"/>
          <w:spacing w:val="-10"/>
        </w:rPr>
        <w:t>nts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0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two different genes (digenic inheritance). This </w:t>
      </w:r>
      <w:r>
        <w:rPr>
          <w:sz w:val="18"/>
          <w:szCs w:val="18"/>
          <w:spacing w:val="-10"/>
        </w:rPr>
        <w:t>resulted in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0"/>
        </w:rPr>
        <w:t>confusing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0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scriptions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such as ‘compound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heterozygous’ or ‘double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heterozygous’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form of HoFH. To avoid misinterpretation, the panel suggests retaining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the operational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term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‘phenotypic HoFH’</w:t>
      </w:r>
      <w:r>
        <w:rPr>
          <w:sz w:val="18"/>
          <w:szCs w:val="18"/>
          <w:spacing w:val="-10"/>
        </w:rPr>
        <w:t xml:space="preserve"> as a useful clinical shorthand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the absence of a genetic diagnos</w:t>
      </w:r>
      <w:r>
        <w:rPr>
          <w:sz w:val="18"/>
          <w:szCs w:val="18"/>
          <w:spacing w:val="-11"/>
        </w:rPr>
        <w:t>is, while acknowledging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underlying</w:t>
      </w:r>
    </w:p>
    <w:p>
      <w:pPr>
        <w:spacing w:line="265" w:lineRule="auto"/>
        <w:sectPr>
          <w:type w:val="continuous"/>
          <w:pgSz w:w="11906" w:h="15875"/>
          <w:pgMar w:top="901" w:right="277" w:bottom="0" w:left="731" w:header="443" w:footer="0" w:gutter="0"/>
          <w:cols w:equalWidth="0" w:num="2">
            <w:col w:w="5236" w:space="100"/>
            <w:col w:w="5562" w:space="0"/>
          </w:cols>
        </w:sectPr>
        <w:rPr>
          <w:sz w:val="18"/>
          <w:szCs w:val="18"/>
        </w:rPr>
      </w:pP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>
        <w:pict>
          <v:shape id="_x0000_s98" style="position:absolute;margin-left:0pt;margin-top:0.254578pt;mso-position-vertical-relative:text;mso-position-horizontal-relative:text;width:515.95pt;height:656.2pt;z-index:251919360;" fillcolor="#F1F1E3" filled="true" stroked="false" coordsize="10319,13124" coordorigin="0,0" path="m0,13123l0,0l180,180l180,13123em0,0l10318,0l10138,180l180,180em10318,0l10318,13123l10138,13123l10138,180em10138,180l180,180l0,0e"/>
        </w:pict>
      </w:r>
      <w:r/>
    </w:p>
    <w:p>
      <w:pPr>
        <w:ind w:firstLine="598"/>
        <w:spacing w:line="1159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8336" behindDoc="0" locked="0" layoutInCell="1" allowOverlap="1">
                <wp:simplePos x="0" y="0"/>
                <wp:positionH relativeFrom="column">
                  <wp:posOffset>3700783</wp:posOffset>
                </wp:positionH>
                <wp:positionV relativeFrom="paragraph">
                  <wp:posOffset>4003244</wp:posOffset>
                </wp:positionV>
                <wp:extent cx="6148070" cy="164464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5400000">
                          <a:off x="3700783" y="4003244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bookmarkStart w:name="bookmark17" w:id="16"/>
                            <w:bookmarkEnd w:id="16"/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291.4pt;margin-top:315.216pt;mso-position-vertical-relative:text;mso-position-horizontal-relative:text;width:484.1pt;height:12.95pt;z-index:251918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bookmarkStart w:name="bookmark17" w:id="17"/>
                      <w:bookmarkEnd w:id="17"/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231"/>
        </w:rPr>
        <w:drawing>
          <wp:inline distT="0" distB="0" distL="0" distR="0">
            <wp:extent cx="5790951" cy="7364883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0951" cy="736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0" w:right="639" w:firstLine="13"/>
        <w:spacing w:before="151" w:line="274" w:lineRule="auto"/>
        <w:shd w:val="clear" w:fill="F1F1E3"/>
        <w:jc w:val="both"/>
        <w:rPr>
          <w:sz w:val="16"/>
          <w:szCs w:val="16"/>
        </w:rPr>
      </w:pPr>
      <w:r>
        <w:rPr>
          <w:sz w:val="18"/>
          <w:szCs w:val="18"/>
          <w:b/>
          <w:bCs/>
          <w:color w:val="D6143D"/>
          <w:spacing w:val="-3"/>
        </w:rPr>
        <w:t>Figure 2 </w:t>
      </w:r>
      <w:r>
        <w:rPr>
          <w:sz w:val="16"/>
          <w:szCs w:val="16"/>
          <w:spacing w:val="-3"/>
        </w:rPr>
        <w:t>Identification and treatment of homozygous familial hypercholesterolaemia. (</w:t>
      </w:r>
      <w:r>
        <w:rPr>
          <w:sz w:val="16"/>
          <w:szCs w:val="16"/>
          <w:i/>
          <w:iCs/>
          <w:spacing w:val="-3"/>
        </w:rPr>
        <w:t>A</w:t>
      </w:r>
      <w:r>
        <w:rPr>
          <w:sz w:val="16"/>
          <w:szCs w:val="16"/>
          <w:spacing w:val="-3"/>
        </w:rPr>
        <w:t>) Algorithm 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identification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of phe</w:t>
      </w:r>
      <w:r>
        <w:rPr>
          <w:sz w:val="16"/>
          <w:szCs w:val="16"/>
          <w:spacing w:val="-4"/>
        </w:rPr>
        <w:t>notypic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homozygous fa-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milial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4"/>
        </w:rPr>
        <w:t>hypercholesterolaemi</w:t>
      </w:r>
      <w:r>
        <w:rPr>
          <w:sz w:val="16"/>
          <w:szCs w:val="16"/>
          <w:spacing w:val="-5"/>
        </w:rPr>
        <w:t>a when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clinically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suspected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5"/>
        </w:rPr>
        <w:t>in the absence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of genetic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data.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5"/>
        </w:rPr>
        <w:t>(</w:t>
      </w:r>
      <w:r>
        <w:rPr>
          <w:sz w:val="16"/>
          <w:szCs w:val="16"/>
          <w:i/>
          <w:iCs/>
          <w:spacing w:val="-5"/>
        </w:rPr>
        <w:t>B</w:t>
      </w:r>
      <w:r>
        <w:rPr>
          <w:sz w:val="16"/>
          <w:szCs w:val="16"/>
          <w:spacing w:val="-5"/>
        </w:rPr>
        <w:t>) Treatment algorithm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5"/>
        </w:rPr>
        <w:t>for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5"/>
        </w:rPr>
        <w:t>homozygous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5"/>
        </w:rPr>
        <w:t>familial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5"/>
        </w:rPr>
        <w:t>hypercholes-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terolaemia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5"/>
        </w:rPr>
        <w:t>(bi-allelic). ANGPTL3,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angiopoietin-like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5"/>
        </w:rPr>
        <w:t>3; ASCVD,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atherosclerotic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car</w:t>
      </w:r>
      <w:r>
        <w:rPr>
          <w:sz w:val="16"/>
          <w:szCs w:val="16"/>
          <w:spacing w:val="-6"/>
        </w:rPr>
        <w:t>diovascular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disease;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6"/>
        </w:rPr>
        <w:t>LALD,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6"/>
        </w:rPr>
        <w:t>lysosomal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acid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6"/>
        </w:rPr>
        <w:t>lipase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deficiency;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6"/>
        </w:rPr>
        <w:t>LDL-C,</w:t>
      </w:r>
    </w:p>
    <w:p>
      <w:pPr>
        <w:pStyle w:val="BodyText"/>
        <w:ind w:firstLine="180"/>
        <w:spacing w:before="12" w:line="404" w:lineRule="exact"/>
        <w:rPr/>
      </w:pPr>
      <w:r>
        <w:rPr>
          <w:position w:val="-8"/>
        </w:rPr>
        <w:pict>
          <v:shape id="_x0000_s102" style="mso-position-vertical-relative:line;mso-position-horizontal-relative:char;width:497.95pt;height:20.25pt;" fillcolor="#F1F1E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"/>
                    <w:spacing w:before="3" w:line="204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low-density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lipoprotein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cholesterol;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NGS,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next-generation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DNA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sequencing;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PCSK9,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proprotein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convertase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subtilisi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  <w:position w:val="2"/>
                    </w:rPr>
                    <w:t>n/kexin type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  <w:position w:val="2"/>
                    </w:rPr>
                    <w:t>9.</w:t>
                  </w:r>
                </w:p>
              </w:txbxContent>
            </v:textbox>
          </v:shape>
        </w:pict>
      </w:r>
    </w:p>
    <w:p>
      <w:pPr>
        <w:spacing w:line="404" w:lineRule="exact"/>
        <w:sectPr>
          <w:headerReference w:type="default" r:id="rId97"/>
          <w:pgSz w:w="11906" w:h="15875"/>
          <w:pgMar w:top="901" w:right="277" w:bottom="0" w:left="850" w:header="443" w:footer="0" w:gutter="0"/>
        </w:sectPr>
        <w:rPr/>
      </w:pP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45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4352" behindDoc="0" locked="0" layoutInCell="1" allowOverlap="1">
                <wp:simplePos x="0" y="0"/>
                <wp:positionH relativeFrom="column">
                  <wp:posOffset>3772788</wp:posOffset>
                </wp:positionH>
                <wp:positionV relativeFrom="paragraph">
                  <wp:posOffset>4194216</wp:posOffset>
                </wp:positionV>
                <wp:extent cx="6148070" cy="164464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5400000">
                          <a:off x="3772788" y="4194216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297.07pt;margin-top:330.253pt;mso-position-vertical-relative:text;mso-position-horizontal-relative:text;width:484.1pt;height:12.95pt;z-index:2520043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9"/>
        </w:rPr>
        <w:pict>
          <v:shape id="_x0000_s110" style="mso-position-vertical-relative:line;mso-position-horizontal-relative:char;width:515.95pt;height:22.5pt;" fillcolor="#DAEC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/>
                    <w:spacing w:before="85" w:line="22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bookmarkStart w:name="bookmark34" w:id="18"/>
                  <w:bookmarkEnd w:id="18"/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D6143D"/>
                      <w:position w:val="2"/>
                    </w:rPr>
                    <w:t>Table 1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Modern genetic nomenclature for the clinical homozygous 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amilial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hypercholesterolaemia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phenotype</w:t>
                  </w:r>
                </w:p>
              </w:txbxContent>
            </v:textbox>
          </v:shape>
        </w:pict>
      </w:r>
    </w:p>
    <w:tbl>
      <w:tblPr>
        <w:tblStyle w:val="TableNormal"/>
        <w:tblW w:w="1025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62"/>
        <w:gridCol w:w="3376"/>
        <w:gridCol w:w="3420"/>
      </w:tblGrid>
      <w:tr>
        <w:trPr>
          <w:trHeight w:val="315" w:hRule="atLeast"/>
        </w:trPr>
        <w:tc>
          <w:tcPr>
            <w:tcW w:w="10258" w:type="dxa"/>
            <w:vAlign w:val="top"/>
            <w:gridSpan w:val="3"/>
            <w:tcBorders>
              <w:right w:val="single" w:color="DAECF0" w:sz="48" w:space="0"/>
              <w:left w:val="nil"/>
              <w:top w:val="single" w:color="D6143D" w:sz="8" w:space="0"/>
            </w:tcBorders>
          </w:tcPr>
          <w:p>
            <w:pPr>
              <w:pStyle w:val="TableText"/>
              <w:ind w:left="202"/>
              <w:spacing w:before="3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position w:val="2"/>
              </w:rPr>
              <w:t>Traditional</w:t>
            </w:r>
            <w:r>
              <w:rPr>
                <w:sz w:val="15"/>
                <w:szCs w:val="15"/>
                <w:b/>
                <w:bCs/>
                <w:spacing w:val="7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clinical</w:t>
            </w:r>
            <w:r>
              <w:rPr>
                <w:sz w:val="15"/>
                <w:szCs w:val="15"/>
                <w:b/>
                <w:bCs/>
                <w:spacing w:val="7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terminology</w:t>
            </w:r>
            <w:r>
              <w:rPr>
                <w:sz w:val="15"/>
                <w:szCs w:val="15"/>
                <w:b/>
                <w:bCs/>
                <w:spacing w:val="7"/>
                <w:position w:val="2"/>
              </w:rPr>
              <w:t xml:space="preserve">                          </w:t>
            </w:r>
            <w:r>
              <w:rPr>
                <w:sz w:val="15"/>
                <w:szCs w:val="15"/>
                <w:b/>
                <w:bCs/>
                <w:position w:val="2"/>
              </w:rPr>
              <w:t>Precise</w:t>
            </w:r>
            <w:r>
              <w:rPr>
                <w:sz w:val="15"/>
                <w:szCs w:val="15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nomenclature</w:t>
            </w:r>
            <w:r>
              <w:rPr>
                <w:sz w:val="15"/>
                <w:szCs w:val="15"/>
                <w:b/>
                <w:bCs/>
                <w:spacing w:val="1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based</w:t>
            </w:r>
            <w:r>
              <w:rPr>
                <w:sz w:val="15"/>
                <w:szCs w:val="15"/>
                <w:b/>
                <w:bCs/>
                <w:spacing w:val="7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on</w:t>
            </w:r>
            <w:r>
              <w:rPr>
                <w:sz w:val="15"/>
                <w:szCs w:val="15"/>
                <w:b/>
                <w:bCs/>
                <w:spacing w:val="5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genetics</w:t>
            </w:r>
            <w:r>
              <w:rPr>
                <w:sz w:val="15"/>
                <w:szCs w:val="15"/>
                <w:b/>
                <w:bCs/>
                <w:spacing w:val="7"/>
                <w:position w:val="2"/>
              </w:rPr>
              <w:t xml:space="preserve">               </w:t>
            </w:r>
            <w:r>
              <w:rPr>
                <w:sz w:val="15"/>
                <w:szCs w:val="15"/>
                <w:b/>
                <w:bCs/>
                <w:spacing w:val="6"/>
                <w:position w:val="2"/>
              </w:rPr>
              <w:t xml:space="preserve">                 </w:t>
            </w:r>
            <w:r>
              <w:rPr>
                <w:sz w:val="15"/>
                <w:szCs w:val="15"/>
                <w:b/>
                <w:bCs/>
                <w:position w:val="2"/>
              </w:rPr>
              <w:t>Comments</w:t>
            </w:r>
          </w:p>
        </w:tc>
      </w:tr>
      <w:tr>
        <w:trPr>
          <w:trHeight w:val="734" w:hRule="atLeast"/>
        </w:trPr>
        <w:tc>
          <w:tcPr>
            <w:shd w:val="clear" w:fill="E6E7E7"/>
            <w:tcW w:w="3462" w:type="dxa"/>
            <w:vAlign w:val="top"/>
            <w:tcBorders>
              <w:left w:val="nil"/>
            </w:tcBorders>
          </w:tcPr>
          <w:p>
            <w:pPr>
              <w:pStyle w:val="TableText"/>
              <w:ind w:left="292"/>
              <w:spacing w:before="66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2"/>
              </w:rPr>
              <w:t>Homozygous familial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2"/>
              </w:rPr>
              <w:t>hypercholester</w:t>
            </w:r>
            <w:r>
              <w:rPr>
                <w:sz w:val="15"/>
                <w:szCs w:val="15"/>
                <w:spacing w:val="-5"/>
                <w:position w:val="2"/>
              </w:rPr>
              <w:t>olaemia</w:t>
            </w:r>
          </w:p>
          <w:p>
            <w:pPr>
              <w:pStyle w:val="TableText"/>
              <w:ind w:left="442" w:right="181" w:firstLine="8"/>
              <w:spacing w:before="28" w:line="2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(HoFH):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</w:rPr>
              <w:t>an</w:t>
            </w:r>
            <w:r>
              <w:rPr>
                <w:sz w:val="15"/>
                <w:szCs w:val="15"/>
                <w:i/>
                <w:iCs/>
                <w:spacing w:val="1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</w:rPr>
              <w:t>umbrella</w:t>
            </w:r>
            <w:r>
              <w:rPr>
                <w:sz w:val="15"/>
                <w:szCs w:val="15"/>
                <w:i/>
                <w:iCs/>
                <w:spacing w:val="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</w:rPr>
              <w:t>term</w:t>
            </w:r>
            <w:r>
              <w:rPr>
                <w:sz w:val="15"/>
                <w:szCs w:val="15"/>
                <w:i/>
                <w:iCs/>
                <w:spacing w:val="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</w:rPr>
              <w:t>th</w:t>
            </w:r>
            <w:r>
              <w:rPr>
                <w:sz w:val="15"/>
                <w:szCs w:val="15"/>
                <w:i/>
                <w:iCs/>
                <w:spacing w:val="-9"/>
              </w:rPr>
              <w:t>at</w:t>
            </w:r>
            <w:r>
              <w:rPr>
                <w:sz w:val="15"/>
                <w:szCs w:val="15"/>
                <w:i/>
                <w:iCs/>
                <w:spacing w:val="7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9"/>
              </w:rPr>
              <w:t>encompasses</w:t>
            </w:r>
            <w:r>
              <w:rPr>
                <w:sz w:val="15"/>
                <w:szCs w:val="15"/>
                <w:i/>
                <w:iCs/>
                <w:spacing w:val="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9"/>
              </w:rPr>
              <w:t>a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4"/>
                <w:w w:val="93"/>
              </w:rPr>
              <w:t>spectrum</w:t>
            </w:r>
            <w:r>
              <w:rPr>
                <w:sz w:val="15"/>
                <w:szCs w:val="15"/>
                <w:i/>
                <w:iCs/>
                <w:spacing w:val="2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4"/>
                <w:w w:val="93"/>
              </w:rPr>
              <w:t>of</w:t>
            </w:r>
            <w:r>
              <w:rPr>
                <w:sz w:val="15"/>
                <w:szCs w:val="15"/>
                <w:i/>
                <w:iCs/>
                <w:spacing w:val="-24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4"/>
                <w:w w:val="93"/>
              </w:rPr>
              <w:t>genetic</w:t>
            </w:r>
            <w:r>
              <w:rPr>
                <w:sz w:val="15"/>
                <w:szCs w:val="15"/>
                <w:i/>
                <w:iCs/>
                <w:spacing w:val="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4"/>
                <w:w w:val="93"/>
              </w:rPr>
              <w:t>diagnoses</w:t>
            </w:r>
          </w:p>
        </w:tc>
        <w:tc>
          <w:tcPr>
            <w:shd w:val="clear" w:fill="E6E7E7"/>
            <w:tcW w:w="3376" w:type="dxa"/>
            <w:vAlign w:val="top"/>
          </w:tcPr>
          <w:p>
            <w:pPr>
              <w:pStyle w:val="TableText"/>
              <w:ind w:left="379" w:right="50" w:hanging="158"/>
              <w:spacing w:before="66" w:line="2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1. Bi-allelic semi-dominant hypercholesterolaemia: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monogenic</w:t>
            </w:r>
            <w:r>
              <w:rPr>
                <w:sz w:val="15"/>
                <w:szCs w:val="15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(single gene)</w:t>
            </w:r>
          </w:p>
        </w:tc>
        <w:tc>
          <w:tcPr>
            <w:shd w:val="clear" w:fill="E6E7E7"/>
            <w:tcW w:w="3420" w:type="dxa"/>
            <w:vAlign w:val="top"/>
            <w:tcBorders>
              <w:right w:val="single" w:color="DAECF0" w:sz="48" w:space="0"/>
            </w:tcBorders>
          </w:tcPr>
          <w:p>
            <w:pPr>
              <w:pStyle w:val="TableText"/>
              <w:ind w:left="299" w:right="250" w:hanging="177"/>
              <w:spacing w:before="66" w:line="2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‘Semi-dominant’ indicates that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mono-allelic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(i.e.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heterozygote)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relatives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have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a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less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severe</w:t>
            </w:r>
          </w:p>
          <w:p>
            <w:pPr>
              <w:pStyle w:val="TableText"/>
              <w:ind w:left="299"/>
              <w:spacing w:before="27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2"/>
              </w:rPr>
              <w:t>phenotype</w:t>
            </w:r>
          </w:p>
        </w:tc>
      </w:tr>
      <w:tr>
        <w:trPr>
          <w:trHeight w:val="6826" w:hRule="atLeast"/>
        </w:trPr>
        <w:tc>
          <w:tcPr>
            <w:shd w:val="clear" w:fill="E6E7E7"/>
            <w:tcW w:w="6838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3842"/>
              <w:spacing w:before="67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  <w:position w:val="2"/>
              </w:rPr>
              <w:t>(a)</w:t>
            </w:r>
            <w:r>
              <w:rPr>
                <w:sz w:val="15"/>
                <w:szCs w:val="15"/>
                <w:spacing w:val="2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defined</w:t>
            </w:r>
            <w:r>
              <w:rPr>
                <w:sz w:val="15"/>
                <w:szCs w:val="15"/>
                <w:spacing w:val="1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by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causative genes:</w:t>
            </w:r>
          </w:p>
          <w:p>
            <w:pPr>
              <w:pStyle w:val="TableText"/>
              <w:ind w:left="3842"/>
              <w:spacing w:before="10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•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7"/>
              </w:rPr>
              <w:t>LDLR</w:t>
            </w:r>
            <w:r>
              <w:rPr>
                <w:sz w:val="15"/>
                <w:szCs w:val="15"/>
                <w:spacing w:val="-7"/>
              </w:rPr>
              <w:t>-related</w:t>
            </w:r>
          </w:p>
          <w:p>
            <w:pPr>
              <w:pStyle w:val="TableText"/>
              <w:ind w:left="3842"/>
              <w:spacing w:before="10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• </w:t>
            </w:r>
            <w:r>
              <w:rPr>
                <w:sz w:val="15"/>
                <w:szCs w:val="15"/>
                <w:i/>
                <w:iCs/>
                <w:spacing w:val="-7"/>
              </w:rPr>
              <w:t>APOB</w:t>
            </w:r>
            <w:r>
              <w:rPr>
                <w:sz w:val="15"/>
                <w:szCs w:val="15"/>
                <w:spacing w:val="-7"/>
              </w:rPr>
              <w:t>-related</w:t>
            </w:r>
          </w:p>
          <w:p>
            <w:pPr>
              <w:pStyle w:val="TableText"/>
              <w:ind w:left="3842"/>
              <w:spacing w:before="10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•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9"/>
              </w:rPr>
              <w:t>PCSK9</w:t>
            </w:r>
            <w:r>
              <w:rPr>
                <w:sz w:val="15"/>
                <w:szCs w:val="15"/>
                <w:spacing w:val="-9"/>
              </w:rPr>
              <w:t>-related</w:t>
            </w:r>
          </w:p>
          <w:p>
            <w:pPr>
              <w:pStyle w:val="TableText"/>
              <w:ind w:left="3842"/>
              <w:spacing w:before="10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(b)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defined</w:t>
            </w:r>
            <w:r>
              <w:rPr>
                <w:sz w:val="15"/>
                <w:szCs w:val="15"/>
                <w:spacing w:val="1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by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nature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variants:</w:t>
            </w:r>
          </w:p>
          <w:p>
            <w:pPr>
              <w:pStyle w:val="TableText"/>
              <w:ind w:left="3999"/>
              <w:spacing w:before="102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·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2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copies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the</w:t>
            </w:r>
            <w:r>
              <w:rPr>
                <w:sz w:val="15"/>
                <w:szCs w:val="15"/>
                <w:spacing w:val="1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identical variant</w:t>
            </w:r>
          </w:p>
          <w:p>
            <w:pPr>
              <w:pStyle w:val="TableText"/>
              <w:ind w:left="3999"/>
              <w:spacing w:before="102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·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1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copy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each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2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different variants</w:t>
            </w:r>
          </w:p>
          <w:p>
            <w:pPr>
              <w:pStyle w:val="TableText"/>
              <w:ind w:left="3836" w:right="50" w:hanging="158"/>
              <w:spacing w:before="102" w:line="2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2. Bi-allelic semi-dominant hypercholesterolaemia: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digenic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(two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different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causal genes)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3842"/>
              <w:spacing w:before="44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  <w:position w:val="2"/>
              </w:rPr>
              <w:t>(a)</w:t>
            </w:r>
            <w:r>
              <w:rPr>
                <w:sz w:val="15"/>
                <w:szCs w:val="15"/>
                <w:spacing w:val="2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defined</w:t>
            </w:r>
            <w:r>
              <w:rPr>
                <w:sz w:val="15"/>
                <w:szCs w:val="15"/>
                <w:spacing w:val="1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by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causative genes:</w:t>
            </w:r>
          </w:p>
          <w:p>
            <w:pPr>
              <w:pStyle w:val="TableText"/>
              <w:ind w:left="3842"/>
              <w:spacing w:before="104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  <w:position w:val="2"/>
              </w:rPr>
              <w:t>•</w:t>
            </w:r>
            <w:r>
              <w:rPr>
                <w:sz w:val="15"/>
                <w:szCs w:val="15"/>
                <w:spacing w:val="13"/>
                <w:position w:val="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7"/>
                <w:position w:val="2"/>
              </w:rPr>
              <w:t>LDLR</w:t>
            </w:r>
            <w:r>
              <w:rPr>
                <w:sz w:val="15"/>
                <w:szCs w:val="15"/>
                <w:spacing w:val="-7"/>
                <w:position w:val="2"/>
              </w:rPr>
              <w:t>-related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7"/>
                <w:position w:val="2"/>
              </w:rPr>
              <w:t>plus </w:t>
            </w:r>
            <w:r>
              <w:rPr>
                <w:sz w:val="15"/>
                <w:szCs w:val="15"/>
                <w:i/>
                <w:iCs/>
                <w:spacing w:val="-7"/>
                <w:position w:val="2"/>
              </w:rPr>
              <w:t>APOB</w:t>
            </w:r>
            <w:r>
              <w:rPr>
                <w:sz w:val="15"/>
                <w:szCs w:val="15"/>
                <w:spacing w:val="-7"/>
                <w:position w:val="2"/>
              </w:rPr>
              <w:t>-related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3842"/>
              <w:spacing w:before="44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  <w:position w:val="2"/>
              </w:rPr>
              <w:t>•</w:t>
            </w:r>
            <w:r>
              <w:rPr>
                <w:sz w:val="15"/>
                <w:szCs w:val="15"/>
                <w:spacing w:val="1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  <w:position w:val="2"/>
              </w:rPr>
              <w:t>LDLR</w:t>
            </w:r>
            <w:r>
              <w:rPr>
                <w:sz w:val="15"/>
                <w:szCs w:val="15"/>
                <w:spacing w:val="-8"/>
                <w:position w:val="2"/>
              </w:rPr>
              <w:t>-related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plus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  <w:position w:val="2"/>
              </w:rPr>
              <w:t>PCSK9</w:t>
            </w:r>
            <w:r>
              <w:rPr>
                <w:sz w:val="15"/>
                <w:szCs w:val="15"/>
                <w:spacing w:val="-8"/>
                <w:position w:val="2"/>
              </w:rPr>
              <w:t>-related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3842"/>
              <w:spacing w:before="44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  <w:position w:val="2"/>
              </w:rPr>
              <w:t>• </w:t>
            </w:r>
            <w:r>
              <w:rPr>
                <w:sz w:val="15"/>
                <w:szCs w:val="15"/>
                <w:i/>
                <w:iCs/>
                <w:spacing w:val="-8"/>
                <w:position w:val="2"/>
              </w:rPr>
              <w:t>APOB</w:t>
            </w:r>
            <w:r>
              <w:rPr>
                <w:sz w:val="15"/>
                <w:szCs w:val="15"/>
                <w:spacing w:val="-8"/>
                <w:position w:val="2"/>
              </w:rPr>
              <w:t>-related</w:t>
            </w:r>
            <w:r>
              <w:rPr>
                <w:sz w:val="15"/>
                <w:szCs w:val="15"/>
                <w:spacing w:val="2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plus</w:t>
            </w:r>
            <w:r>
              <w:rPr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  <w:position w:val="2"/>
              </w:rPr>
              <w:t>PCSK9</w:t>
            </w:r>
            <w:r>
              <w:rPr>
                <w:sz w:val="15"/>
                <w:szCs w:val="15"/>
                <w:spacing w:val="-8"/>
                <w:position w:val="2"/>
              </w:rPr>
              <w:t>-related</w:t>
            </w:r>
          </w:p>
          <w:p>
            <w:pPr>
              <w:pStyle w:val="TableText"/>
              <w:ind w:left="3842"/>
              <w:spacing w:before="10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(b)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defined</w:t>
            </w:r>
            <w:r>
              <w:rPr>
                <w:sz w:val="15"/>
                <w:szCs w:val="15"/>
                <w:spacing w:val="1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by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nature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variants:</w:t>
            </w:r>
          </w:p>
          <w:p>
            <w:pPr>
              <w:pStyle w:val="TableText"/>
              <w:ind w:left="3999"/>
              <w:spacing w:before="10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·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1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copy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each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2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different variants</w:t>
            </w:r>
          </w:p>
          <w:p>
            <w:pPr>
              <w:pStyle w:val="TableText"/>
              <w:ind w:left="3831" w:right="50" w:hanging="149"/>
              <w:spacing w:before="104" w:line="3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3. Bi-allelic recessive hypercholesterolaemia: si</w:t>
            </w:r>
            <w:r>
              <w:rPr>
                <w:sz w:val="15"/>
                <w:szCs w:val="15"/>
                <w:spacing w:val="-7"/>
              </w:rPr>
              <w:t>ngle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gene</w:t>
            </w:r>
          </w:p>
          <w:p>
            <w:pPr>
              <w:pStyle w:val="TableText"/>
              <w:ind w:left="3842"/>
              <w:spacing w:before="4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  <w:position w:val="2"/>
              </w:rPr>
              <w:t>(a)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7"/>
                <w:position w:val="2"/>
              </w:rPr>
              <w:t>defined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7"/>
                <w:position w:val="2"/>
              </w:rPr>
              <w:t>by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7"/>
                <w:position w:val="2"/>
              </w:rPr>
              <w:t>causative ge</w:t>
            </w:r>
            <w:r>
              <w:rPr>
                <w:sz w:val="15"/>
                <w:szCs w:val="15"/>
                <w:spacing w:val="-8"/>
                <w:position w:val="2"/>
              </w:rPr>
              <w:t>ne:</w:t>
            </w:r>
          </w:p>
          <w:p>
            <w:pPr>
              <w:pStyle w:val="TableText"/>
              <w:ind w:left="3843"/>
              <w:spacing w:before="10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•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9"/>
              </w:rPr>
              <w:t>LDLRAP1</w:t>
            </w:r>
            <w:r>
              <w:rPr>
                <w:sz w:val="15"/>
                <w:szCs w:val="15"/>
                <w:spacing w:val="-9"/>
              </w:rPr>
              <w:t>-related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3682"/>
              <w:spacing w:before="44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(b)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defined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by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nature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variants:</w:t>
            </w:r>
          </w:p>
          <w:p>
            <w:pPr>
              <w:pStyle w:val="TableText"/>
              <w:ind w:left="3999"/>
              <w:spacing w:before="103"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1"/>
                <w:w w:val="125"/>
                <w:position w:val="1"/>
              </w:rPr>
              <w:t>·</w:t>
            </w:r>
            <w:r>
              <w:rPr>
                <w:sz w:val="9"/>
                <w:szCs w:val="9"/>
                <w:spacing w:val="5"/>
                <w:position w:val="1"/>
              </w:rPr>
              <w:t xml:space="preserve">  </w:t>
            </w:r>
            <w:r>
              <w:rPr>
                <w:sz w:val="9"/>
                <w:szCs w:val="9"/>
                <w:spacing w:val="11"/>
                <w:w w:val="125"/>
                <w:position w:val="1"/>
              </w:rPr>
              <w:t>2</w:t>
            </w:r>
            <w:r>
              <w:rPr>
                <w:sz w:val="9"/>
                <w:szCs w:val="9"/>
                <w:spacing w:val="1"/>
                <w:position w:val="1"/>
              </w:rPr>
              <w:t xml:space="preserve">  </w:t>
            </w:r>
            <w:r>
              <w:rPr>
                <w:sz w:val="9"/>
                <w:szCs w:val="9"/>
                <w:spacing w:val="11"/>
                <w:w w:val="125"/>
                <w:position w:val="1"/>
              </w:rPr>
              <w:t>copies</w:t>
            </w:r>
            <w:r>
              <w:rPr>
                <w:sz w:val="9"/>
                <w:szCs w:val="9"/>
                <w:position w:val="1"/>
              </w:rPr>
              <w:t xml:space="preserve">  </w:t>
            </w:r>
            <w:r>
              <w:rPr>
                <w:sz w:val="9"/>
                <w:szCs w:val="9"/>
                <w:spacing w:val="11"/>
                <w:w w:val="125"/>
                <w:position w:val="1"/>
              </w:rPr>
              <w:t>of the</w:t>
            </w:r>
            <w:r>
              <w:rPr>
                <w:sz w:val="9"/>
                <w:szCs w:val="9"/>
                <w:spacing w:val="3"/>
                <w:position w:val="1"/>
              </w:rPr>
              <w:t xml:space="preserve">  </w:t>
            </w:r>
            <w:r>
              <w:rPr>
                <w:sz w:val="9"/>
                <w:szCs w:val="9"/>
                <w:spacing w:val="11"/>
                <w:w w:val="125"/>
                <w:position w:val="1"/>
              </w:rPr>
              <w:t>identical variant</w:t>
            </w:r>
          </w:p>
        </w:tc>
        <w:tc>
          <w:tcPr>
            <w:shd w:val="clear" w:fill="E6E7E7"/>
            <w:tcW w:w="3420" w:type="dxa"/>
            <w:vAlign w:val="top"/>
            <w:tcBorders>
              <w:right w:val="single" w:color="DAECF0" w:sz="48" w:space="0"/>
            </w:tcBorders>
          </w:tcPr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ind w:left="129"/>
              <w:spacing w:before="43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Accounts for</w:t>
            </w:r>
            <w:r>
              <w:rPr>
                <w:sz w:val="15"/>
                <w:szCs w:val="15"/>
                <w:spacing w:val="23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85%–90%</w:t>
            </w:r>
            <w:r>
              <w:rPr>
                <w:sz w:val="15"/>
                <w:szCs w:val="15"/>
                <w:spacing w:val="8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of all variants</w:t>
            </w:r>
          </w:p>
          <w:p>
            <w:pPr>
              <w:pStyle w:val="TableText"/>
              <w:ind w:left="129"/>
              <w:spacing w:before="10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Accounts for</w:t>
            </w:r>
            <w:r>
              <w:rPr>
                <w:sz w:val="15"/>
                <w:szCs w:val="15"/>
                <w:spacing w:val="22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5%–10%</w:t>
            </w:r>
            <w:r>
              <w:rPr>
                <w:sz w:val="15"/>
                <w:szCs w:val="15"/>
                <w:spacing w:val="9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of all variants</w:t>
            </w:r>
          </w:p>
          <w:p>
            <w:pPr>
              <w:pStyle w:val="TableText"/>
              <w:ind w:left="129"/>
              <w:spacing w:before="10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Accounts for</w:t>
            </w:r>
            <w:r>
              <w:rPr>
                <w:sz w:val="15"/>
                <w:szCs w:val="15"/>
                <w:spacing w:val="2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1%–3%</w:t>
            </w:r>
            <w:r>
              <w:rPr>
                <w:sz w:val="15"/>
                <w:szCs w:val="15"/>
                <w:spacing w:val="9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of all variants</w:t>
            </w:r>
          </w:p>
          <w:p>
            <w:pPr>
              <w:pStyle w:val="TableText"/>
              <w:spacing w:line="351" w:lineRule="auto"/>
              <w:rPr>
                <w:sz w:val="21"/>
              </w:rPr>
            </w:pPr>
            <w:r/>
          </w:p>
          <w:p>
            <w:pPr>
              <w:pStyle w:val="TableText"/>
              <w:ind w:left="141"/>
              <w:spacing w:before="44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2"/>
              </w:rPr>
              <w:t>Formerly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called</w:t>
            </w:r>
            <w:r>
              <w:rPr>
                <w:sz w:val="15"/>
                <w:szCs w:val="15"/>
                <w:spacing w:val="1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‘true’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or ‘simple’ HoFH</w:t>
            </w:r>
          </w:p>
          <w:p>
            <w:pPr>
              <w:pStyle w:val="TableText"/>
              <w:ind w:left="122" w:right="250" w:firstLine="19"/>
              <w:spacing w:before="102" w:line="35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Formerly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called ‘compound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heterozygous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FH’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4"/>
              </w:rPr>
              <w:t>‘Semi-dominant’ indicates that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mono-allelic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(i.e.</w:t>
            </w:r>
          </w:p>
          <w:p>
            <w:pPr>
              <w:pStyle w:val="TableText"/>
              <w:ind w:left="299" w:right="444"/>
              <w:spacing w:before="2" w:line="2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heterozygote)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relatives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have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a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less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severe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phenotype</w:t>
            </w:r>
          </w:p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pStyle w:val="TableText"/>
              <w:ind w:left="288" w:right="385" w:hanging="159"/>
              <w:spacing w:before="43" w:line="3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Accounts for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90%–95%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of cases</w:t>
            </w:r>
            <w:r>
              <w:rPr>
                <w:sz w:val="15"/>
                <w:szCs w:val="15"/>
                <w:spacing w:val="-5"/>
              </w:rPr>
              <w:t xml:space="preserve"> with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digenic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variants</w:t>
            </w:r>
          </w:p>
          <w:p>
            <w:pPr>
              <w:pStyle w:val="TableText"/>
              <w:ind w:left="288" w:right="545" w:hanging="159"/>
              <w:spacing w:before="72" w:line="3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Accounts for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2%–5%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of ca</w:t>
            </w:r>
            <w:r>
              <w:rPr>
                <w:sz w:val="15"/>
                <w:szCs w:val="15"/>
                <w:spacing w:val="-5"/>
              </w:rPr>
              <w:t>ses with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digenic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variants</w:t>
            </w:r>
          </w:p>
          <w:p>
            <w:pPr>
              <w:pStyle w:val="TableText"/>
              <w:ind w:left="129"/>
              <w:spacing w:before="7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2"/>
              </w:rPr>
              <w:t>Accounts for</w:t>
            </w:r>
            <w:r>
              <w:rPr>
                <w:sz w:val="15"/>
                <w:szCs w:val="15"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&lt;2%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of cases with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2"/>
              </w:rPr>
              <w:t>digenic variants</w:t>
            </w:r>
          </w:p>
          <w:p>
            <w:pPr>
              <w:pStyle w:val="TableText"/>
              <w:spacing w:line="351" w:lineRule="auto"/>
              <w:rPr>
                <w:sz w:val="21"/>
              </w:rPr>
            </w:pPr>
            <w:r/>
          </w:p>
          <w:p>
            <w:pPr>
              <w:pStyle w:val="TableText"/>
              <w:ind w:left="141"/>
              <w:spacing w:before="44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2"/>
              </w:rPr>
              <w:t>Formerly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2"/>
              </w:rPr>
              <w:t>called ‘double</w:t>
            </w:r>
            <w:r>
              <w:rPr>
                <w:sz w:val="15"/>
                <w:szCs w:val="15"/>
                <w:spacing w:val="13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2"/>
              </w:rPr>
              <w:t>heterozygou</w:t>
            </w:r>
            <w:r>
              <w:rPr>
                <w:sz w:val="15"/>
                <w:szCs w:val="15"/>
                <w:spacing w:val="-5"/>
                <w:position w:val="2"/>
              </w:rPr>
              <w:t>s</w:t>
            </w:r>
            <w:r>
              <w:rPr>
                <w:sz w:val="15"/>
                <w:szCs w:val="15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FH’</w:t>
            </w:r>
          </w:p>
          <w:p>
            <w:pPr>
              <w:pStyle w:val="TableText"/>
              <w:ind w:left="299" w:right="324" w:hanging="158"/>
              <w:spacing w:before="103" w:line="2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Heterozygous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parents </w:t>
            </w:r>
            <w:r>
              <w:rPr>
                <w:sz w:val="15"/>
                <w:szCs w:val="15"/>
                <w:spacing w:val="-3"/>
              </w:rPr>
              <w:t>are true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carriers with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-5"/>
              </w:rPr>
              <w:t>normal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clinical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and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biochem</w:t>
            </w:r>
            <w:r>
              <w:rPr>
                <w:sz w:val="15"/>
                <w:szCs w:val="15"/>
                <w:spacing w:val="-6"/>
              </w:rPr>
              <w:t>ical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phenotypes</w:t>
            </w:r>
          </w:p>
          <w:p>
            <w:pPr>
              <w:pStyle w:val="TableText"/>
              <w:spacing w:line="351" w:lineRule="auto"/>
              <w:rPr>
                <w:sz w:val="21"/>
              </w:rPr>
            </w:pPr>
            <w:r/>
          </w:p>
          <w:p>
            <w:pPr>
              <w:pStyle w:val="TableText"/>
              <w:ind w:left="294" w:right="219" w:hanging="165"/>
              <w:spacing w:before="44" w:line="3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Accounts for all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patients w</w:t>
            </w:r>
            <w:r>
              <w:rPr>
                <w:sz w:val="15"/>
                <w:szCs w:val="15"/>
                <w:spacing w:val="-3"/>
              </w:rPr>
              <w:t>ith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this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subtype;&lt;1%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 all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cases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 ‘HoFH’.</w:t>
            </w:r>
          </w:p>
          <w:p>
            <w:pPr>
              <w:pStyle w:val="TableText"/>
              <w:spacing w:line="339" w:lineRule="auto"/>
              <w:rPr>
                <w:sz w:val="21"/>
              </w:rPr>
            </w:pPr>
            <w:r/>
          </w:p>
          <w:p>
            <w:pPr>
              <w:pStyle w:val="TableText"/>
              <w:ind w:left="141"/>
              <w:spacing w:before="26"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3"/>
                <w:w w:val="126"/>
                <w:position w:val="1"/>
              </w:rPr>
              <w:t>Formerly</w:t>
            </w:r>
            <w:r>
              <w:rPr>
                <w:sz w:val="9"/>
                <w:szCs w:val="9"/>
                <w:spacing w:val="4"/>
                <w:position w:val="1"/>
              </w:rPr>
              <w:t xml:space="preserve">  </w:t>
            </w:r>
            <w:r>
              <w:rPr>
                <w:sz w:val="9"/>
                <w:szCs w:val="9"/>
                <w:spacing w:val="13"/>
                <w:w w:val="126"/>
                <w:position w:val="1"/>
              </w:rPr>
              <w:t>called</w:t>
            </w:r>
            <w:r>
              <w:rPr>
                <w:sz w:val="9"/>
                <w:szCs w:val="9"/>
                <w:spacing w:val="3"/>
                <w:position w:val="1"/>
              </w:rPr>
              <w:t xml:space="preserve">  </w:t>
            </w:r>
            <w:r>
              <w:rPr>
                <w:sz w:val="9"/>
                <w:szCs w:val="9"/>
                <w:spacing w:val="13"/>
                <w:w w:val="126"/>
                <w:position w:val="1"/>
              </w:rPr>
              <w:t>‘true’</w:t>
            </w:r>
            <w:r>
              <w:rPr>
                <w:sz w:val="9"/>
                <w:szCs w:val="9"/>
                <w:position w:val="1"/>
              </w:rPr>
              <w:t xml:space="preserve">  </w:t>
            </w:r>
            <w:r>
              <w:rPr>
                <w:sz w:val="9"/>
                <w:szCs w:val="9"/>
                <w:spacing w:val="13"/>
                <w:w w:val="126"/>
                <w:position w:val="1"/>
              </w:rPr>
              <w:t>or</w:t>
            </w:r>
            <w:r>
              <w:rPr>
                <w:sz w:val="9"/>
                <w:szCs w:val="9"/>
                <w:spacing w:val="2"/>
                <w:position w:val="1"/>
              </w:rPr>
              <w:t xml:space="preserve">  </w:t>
            </w:r>
            <w:r>
              <w:rPr>
                <w:sz w:val="9"/>
                <w:szCs w:val="9"/>
                <w:spacing w:val="13"/>
                <w:w w:val="126"/>
                <w:position w:val="1"/>
              </w:rPr>
              <w:t>‘simple’ ARH</w:t>
            </w:r>
          </w:p>
        </w:tc>
      </w:tr>
      <w:tr>
        <w:trPr>
          <w:trHeight w:val="413" w:hRule="atLeast"/>
        </w:trPr>
        <w:tc>
          <w:tcPr>
            <w:tcW w:w="10258" w:type="dxa"/>
            <w:vAlign w:val="top"/>
            <w:gridSpan w:val="3"/>
            <w:tcBorders>
              <w:bottom w:val="single" w:color="DAECF0" w:sz="48" w:space="0"/>
              <w:right w:val="single" w:color="DAECF0" w:sz="48" w:space="0"/>
              <w:left w:val="nil"/>
            </w:tcBorders>
          </w:tcPr>
          <w:p>
            <w:pPr>
              <w:pStyle w:val="TableText"/>
              <w:ind w:left="120"/>
              <w:spacing w:before="165" w:line="268" w:lineRule="auto"/>
              <w:tabs>
                <w:tab w:val="left" w:pos="3998"/>
              </w:tabs>
              <w:rPr>
                <w:sz w:val="15"/>
                <w:szCs w:val="15"/>
              </w:rPr>
            </w:pPr>
            <w:r>
              <w:rPr>
                <w:sz w:val="15"/>
                <w:szCs w:val="15"/>
                <w:u w:val="single" w:color="D6143D"/>
              </w:rPr>
              <w:tab/>
            </w:r>
            <w:r>
              <w:rPr>
                <w:sz w:val="15"/>
                <w:szCs w:val="15"/>
                <w:u w:val="single" w:color="D6143D"/>
                <w:spacing w:val="-4"/>
              </w:rPr>
              <w:t>·</w:t>
            </w:r>
            <w:r>
              <w:rPr>
                <w:sz w:val="15"/>
                <w:szCs w:val="15"/>
                <w:u w:val="single" w:color="D6143D"/>
                <w:spacing w:val="16"/>
              </w:rPr>
              <w:t xml:space="preserve"> </w:t>
            </w:r>
            <w:r>
              <w:rPr>
                <w:sz w:val="15"/>
                <w:szCs w:val="15"/>
                <w:u w:val="single" w:color="D6143D"/>
                <w:spacing w:val="-4"/>
              </w:rPr>
              <w:t>1</w:t>
            </w:r>
            <w:r>
              <w:rPr>
                <w:sz w:val="15"/>
                <w:szCs w:val="15"/>
                <w:u w:val="single" w:color="D6143D"/>
                <w:spacing w:val="9"/>
              </w:rPr>
              <w:t xml:space="preserve"> </w:t>
            </w:r>
            <w:r>
              <w:rPr>
                <w:sz w:val="15"/>
                <w:szCs w:val="15"/>
                <w:u w:val="single" w:color="D6143D"/>
                <w:spacing w:val="-4"/>
              </w:rPr>
              <w:t>copy</w:t>
            </w:r>
            <w:r>
              <w:rPr>
                <w:sz w:val="15"/>
                <w:szCs w:val="15"/>
                <w:u w:val="single" w:color="D6143D"/>
                <w:spacing w:val="9"/>
              </w:rPr>
              <w:t xml:space="preserve"> </w:t>
            </w:r>
            <w:r>
              <w:rPr>
                <w:sz w:val="15"/>
                <w:szCs w:val="15"/>
                <w:u w:val="single" w:color="D6143D"/>
                <w:spacing w:val="-4"/>
              </w:rPr>
              <w:t>each</w:t>
            </w:r>
            <w:r>
              <w:rPr>
                <w:sz w:val="15"/>
                <w:szCs w:val="15"/>
                <w:u w:val="single" w:color="D6143D"/>
                <w:spacing w:val="9"/>
              </w:rPr>
              <w:t xml:space="preserve"> </w:t>
            </w:r>
            <w:r>
              <w:rPr>
                <w:sz w:val="15"/>
                <w:szCs w:val="15"/>
                <w:u w:val="single" w:color="D6143D"/>
                <w:spacing w:val="-4"/>
              </w:rPr>
              <w:t>of 2</w:t>
            </w:r>
            <w:r>
              <w:rPr>
                <w:sz w:val="15"/>
                <w:szCs w:val="15"/>
                <w:u w:val="single" w:color="D6143D"/>
                <w:spacing w:val="9"/>
              </w:rPr>
              <w:t xml:space="preserve"> </w:t>
            </w:r>
            <w:r>
              <w:rPr>
                <w:sz w:val="15"/>
                <w:szCs w:val="15"/>
                <w:u w:val="single" w:color="D6143D"/>
                <w:spacing w:val="-4"/>
              </w:rPr>
              <w:t>different variants                   Formerly</w:t>
            </w:r>
            <w:r>
              <w:rPr>
                <w:sz w:val="15"/>
                <w:szCs w:val="15"/>
                <w:u w:val="single" w:color="D6143D"/>
                <w:spacing w:val="9"/>
              </w:rPr>
              <w:t xml:space="preserve"> </w:t>
            </w:r>
            <w:r>
              <w:rPr>
                <w:sz w:val="15"/>
                <w:szCs w:val="15"/>
                <w:u w:val="single" w:color="D6143D"/>
                <w:spacing w:val="-4"/>
              </w:rPr>
              <w:t>called ‘compound</w:t>
            </w:r>
            <w:r>
              <w:rPr>
                <w:sz w:val="15"/>
                <w:szCs w:val="15"/>
                <w:u w:val="single" w:color="D6143D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u w:val="single" w:color="D6143D"/>
                <w:spacing w:val="-4"/>
              </w:rPr>
              <w:t>heterozygous’ ARH  </w:t>
            </w:r>
            <w:r>
              <w:rPr>
                <w:sz w:val="15"/>
                <w:szCs w:val="15"/>
                <w:u w:val="single" w:color="D6143D"/>
                <w:spacing w:val="-5"/>
              </w:rPr>
              <w:t xml:space="preserve">    </w:t>
            </w:r>
          </w:p>
        </w:tc>
      </w:tr>
    </w:tbl>
    <w:p>
      <w:pPr>
        <w:spacing w:before="201"/>
        <w:rPr/>
      </w:pPr>
      <w:r/>
    </w:p>
    <w:tbl>
      <w:tblPr>
        <w:tblStyle w:val="TableNormal"/>
        <w:tblW w:w="10308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08"/>
      </w:tblGrid>
      <w:tr>
        <w:trPr>
          <w:trHeight w:val="4340" w:hRule="atLeast"/>
        </w:trPr>
        <w:tc>
          <w:tcPr>
            <w:shd w:val="clear" w:fill="E6E7E7"/>
            <w:tcW w:w="10308" w:type="dxa"/>
            <w:vAlign w:val="top"/>
          </w:tcPr>
          <w:p>
            <w:pPr>
              <w:pStyle w:val="TableText"/>
              <w:ind w:left="138"/>
              <w:spacing w:before="59" w:line="30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26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>3 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Sources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of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genetic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complexity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of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phenotypic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homozygous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FH</w:t>
            </w:r>
          </w:p>
          <w:p>
            <w:pPr>
              <w:pStyle w:val="TableText"/>
              <w:ind w:left="128"/>
              <w:spacing w:line="241" w:lineRule="auto"/>
              <w:rPr/>
            </w:pPr>
            <w:r>
              <w:rPr>
                <w:spacing w:val="-9"/>
              </w:rPr>
              <w:t>Genetic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heterogeneity</w:t>
            </w:r>
          </w:p>
          <w:p>
            <w:pPr>
              <w:pStyle w:val="TableText"/>
              <w:ind w:left="486"/>
              <w:spacing w:line="232" w:lineRule="auto"/>
              <w:rPr/>
            </w:pPr>
            <w:r>
              <w:rPr>
                <w:i/>
                <w:iCs/>
                <w:spacing w:val="-10"/>
              </w:rPr>
              <w:t>LDLR </w:t>
            </w:r>
            <w:r>
              <w:rPr>
                <w:spacing w:val="-10"/>
              </w:rPr>
              <w:t>gene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loss-of-function variants: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&gt;3000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re</w:t>
            </w:r>
            <w:r>
              <w:rPr>
                <w:spacing w:val="-11"/>
              </w:rPr>
              <w:t>ported,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accounting for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85%–90%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of cases</w:t>
            </w:r>
          </w:p>
          <w:p>
            <w:pPr>
              <w:pStyle w:val="TableText"/>
              <w:ind w:left="474"/>
              <w:spacing w:line="232" w:lineRule="auto"/>
              <w:rPr/>
            </w:pPr>
            <w:r>
              <w:rPr>
                <w:i/>
                <w:iCs/>
                <w:spacing w:val="-10"/>
              </w:rPr>
              <w:t>APOB </w:t>
            </w:r>
            <w:r>
              <w:rPr>
                <w:spacing w:val="-10"/>
              </w:rPr>
              <w:t>gene-receptor-bindin</w:t>
            </w:r>
            <w:r>
              <w:rPr>
                <w:spacing w:val="-11"/>
              </w:rPr>
              <w:t>g-impaired variants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accounting for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5%–10%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of cases</w:t>
            </w:r>
          </w:p>
          <w:p>
            <w:pPr>
              <w:pStyle w:val="TableText"/>
              <w:ind w:left="486"/>
              <w:spacing w:line="231" w:lineRule="auto"/>
              <w:rPr/>
            </w:pPr>
            <w:r>
              <w:rPr>
                <w:i/>
                <w:iCs/>
                <w:spacing w:val="-11"/>
              </w:rPr>
              <w:t>PCSK9 </w:t>
            </w:r>
            <w:r>
              <w:rPr>
                <w:spacing w:val="-11"/>
              </w:rPr>
              <w:t>gene gain-of-</w:t>
            </w:r>
            <w:r>
              <w:rPr>
                <w:spacing w:val="-12"/>
              </w:rPr>
              <w:t>function variants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accounting for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1%–3%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of cases</w:t>
            </w:r>
          </w:p>
          <w:p>
            <w:pPr>
              <w:pStyle w:val="TableText"/>
              <w:ind w:left="120" w:right="4969" w:firstLine="365"/>
              <w:spacing w:line="232" w:lineRule="auto"/>
              <w:rPr/>
            </w:pPr>
            <w:r>
              <w:rPr>
                <w:i/>
                <w:iCs/>
                <w:spacing w:val="-11"/>
              </w:rPr>
              <w:t>LDLRAP1 </w:t>
            </w:r>
            <w:r>
              <w:rPr>
                <w:spacing w:val="-11"/>
              </w:rPr>
              <w:t>gene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loss-of-function </w:t>
            </w:r>
            <w:r>
              <w:rPr>
                <w:spacing w:val="-12"/>
              </w:rPr>
              <w:t>variants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accounting for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&lt;1%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of cases</w:t>
            </w:r>
            <w:r>
              <w:rPr/>
              <w:t xml:space="preserve"> </w:t>
            </w:r>
            <w:r>
              <w:rPr>
                <w:spacing w:val="-10"/>
              </w:rPr>
              <w:t>Variable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0"/>
              </w:rPr>
              <w:t>inheritance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patterns</w:t>
            </w:r>
          </w:p>
          <w:p>
            <w:pPr>
              <w:pStyle w:val="TableText"/>
              <w:ind w:left="487"/>
              <w:spacing w:line="232" w:lineRule="auto"/>
              <w:rPr/>
            </w:pPr>
            <w:r>
              <w:rPr>
                <w:spacing w:val="-17"/>
              </w:rPr>
              <w:t>Semi-dominant</w:t>
            </w:r>
            <w:r>
              <w:rPr>
                <w:spacing w:val="22"/>
              </w:rPr>
              <w:t xml:space="preserve"> </w:t>
            </w:r>
            <w:r>
              <w:rPr>
                <w:spacing w:val="-17"/>
              </w:rPr>
              <w:t>(i.e.</w:t>
            </w:r>
            <w:r>
              <w:rPr>
                <w:spacing w:val="7"/>
              </w:rPr>
              <w:t xml:space="preserve"> </w:t>
            </w:r>
            <w:r>
              <w:rPr>
                <w:i/>
                <w:iCs/>
                <w:spacing w:val="-17"/>
              </w:rPr>
              <w:t>LDLR</w:t>
            </w:r>
            <w:r>
              <w:rPr>
                <w:spacing w:val="-17"/>
              </w:rPr>
              <w:t>, </w:t>
            </w:r>
            <w:r>
              <w:rPr>
                <w:i/>
                <w:iCs/>
                <w:spacing w:val="-17"/>
              </w:rPr>
              <w:t>APOB</w:t>
            </w:r>
            <w:r>
              <w:rPr>
                <w:spacing w:val="-17"/>
              </w:rPr>
              <w:t>,</w:t>
            </w:r>
            <w:r>
              <w:rPr>
                <w:spacing w:val="7"/>
              </w:rPr>
              <w:t xml:space="preserve"> </w:t>
            </w:r>
            <w:r>
              <w:rPr>
                <w:spacing w:val="-17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i/>
                <w:iCs/>
                <w:spacing w:val="-17"/>
              </w:rPr>
              <w:t>PCSK9 </w:t>
            </w:r>
            <w:r>
              <w:rPr>
                <w:spacing w:val="-17"/>
              </w:rPr>
              <w:t>genes)</w:t>
            </w:r>
          </w:p>
          <w:p>
            <w:pPr>
              <w:pStyle w:val="TableText"/>
              <w:ind w:left="482"/>
              <w:spacing w:line="241" w:lineRule="auto"/>
              <w:rPr/>
            </w:pPr>
            <w:r>
              <w:rPr>
                <w:spacing w:val="-14"/>
              </w:rPr>
              <w:t>True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autosomal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recessive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(i.e.</w:t>
            </w:r>
            <w:r>
              <w:rPr>
                <w:spacing w:val="7"/>
              </w:rPr>
              <w:t xml:space="preserve"> </w:t>
            </w:r>
            <w:r>
              <w:rPr>
                <w:i/>
                <w:iCs/>
                <w:spacing w:val="-14"/>
              </w:rPr>
              <w:t>LDLRAP1 </w:t>
            </w:r>
            <w:r>
              <w:rPr>
                <w:spacing w:val="-14"/>
              </w:rPr>
              <w:t>gene)</w:t>
            </w:r>
          </w:p>
          <w:p>
            <w:pPr>
              <w:pStyle w:val="TableText"/>
              <w:ind w:left="120"/>
              <w:spacing w:before="30" w:line="185" w:lineRule="auto"/>
              <w:rPr/>
            </w:pPr>
            <w:r>
              <w:rPr>
                <w:spacing w:val="-8"/>
              </w:rPr>
              <w:t>Variant types</w:t>
            </w:r>
          </w:p>
          <w:p>
            <w:pPr>
              <w:pStyle w:val="TableText"/>
              <w:ind w:left="492"/>
              <w:spacing w:line="234" w:lineRule="auto"/>
              <w:rPr/>
            </w:pPr>
            <w:bookmarkStart w:name="bookmark14" w:id="19"/>
            <w:bookmarkEnd w:id="19"/>
            <w:r>
              <w:rPr>
                <w:spacing w:val="-9"/>
              </w:rPr>
              <w:t>Usually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interpreted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as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a ‘null’ variant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of </w:t>
            </w:r>
            <w:r>
              <w:rPr>
                <w:i/>
                <w:iCs/>
                <w:spacing w:val="-9"/>
              </w:rPr>
              <w:t>LDLR</w:t>
            </w:r>
            <w:r>
              <w:rPr>
                <w:i/>
                <w:iCs/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(</w:t>
            </w:r>
            <w:r>
              <w:rPr>
                <w:spacing w:val="-10"/>
              </w:rPr>
              <w:t>≤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2% functional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activity)</w:t>
            </w:r>
          </w:p>
          <w:p>
            <w:pPr>
              <w:pStyle w:val="TableText"/>
              <w:ind w:left="668"/>
              <w:spacing w:line="232" w:lineRule="auto"/>
              <w:rPr/>
            </w:pPr>
            <w:r>
              <w:rPr>
                <w:spacing w:val="-9"/>
              </w:rPr>
              <w:t>Copy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number variants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(i.e.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large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insertion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delet</w:t>
            </w:r>
            <w:r>
              <w:rPr>
                <w:spacing w:val="-10"/>
              </w:rPr>
              <w:t>ion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of genetic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material)</w:t>
            </w:r>
          </w:p>
          <w:p>
            <w:pPr>
              <w:pStyle w:val="TableText"/>
              <w:ind w:left="674"/>
              <w:spacing w:before="1" w:line="231" w:lineRule="auto"/>
              <w:rPr/>
            </w:pPr>
            <w:r>
              <w:rPr>
                <w:spacing w:val="-9"/>
              </w:rPr>
              <w:t>Nonsense variant</w:t>
            </w:r>
            <w:r>
              <w:rPr>
                <w:spacing w:val="25"/>
              </w:rPr>
              <w:t xml:space="preserve"> </w:t>
            </w:r>
            <w:r>
              <w:rPr>
                <w:spacing w:val="-9"/>
              </w:rPr>
              <w:t>resulting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premature termination</w:t>
            </w:r>
          </w:p>
          <w:p>
            <w:pPr>
              <w:pStyle w:val="TableText"/>
              <w:ind w:left="673"/>
              <w:spacing w:line="232" w:lineRule="auto"/>
              <w:rPr/>
            </w:pPr>
            <w:r>
              <w:rPr>
                <w:spacing w:val="-8"/>
              </w:rPr>
              <w:t>•  small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insertion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or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deletion that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shifts the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read</w:t>
            </w:r>
            <w:r>
              <w:rPr>
                <w:spacing w:val="-9"/>
              </w:rPr>
              <w:t>ing frame</w:t>
            </w:r>
          </w:p>
          <w:p>
            <w:pPr>
              <w:pStyle w:val="TableText"/>
              <w:ind w:left="668" w:right="5925" w:firstLine="5"/>
              <w:spacing w:line="232" w:lineRule="auto"/>
              <w:rPr/>
            </w:pPr>
            <w:r>
              <w:rPr>
                <w:spacing w:val="-9"/>
              </w:rPr>
              <w:t>•  single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nucleotide variant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introducing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stop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codon</w:t>
            </w:r>
            <w:r>
              <w:rPr/>
              <w:t xml:space="preserve"> </w:t>
            </w:r>
            <w:r>
              <w:rPr>
                <w:spacing w:val="-11"/>
              </w:rPr>
              <w:t>Splicing variant</w:t>
            </w:r>
          </w:p>
          <w:p>
            <w:pPr>
              <w:pStyle w:val="TableText"/>
              <w:ind w:left="492" w:right="4002" w:firstLine="168"/>
              <w:spacing w:before="1" w:line="231" w:lineRule="auto"/>
              <w:rPr/>
            </w:pPr>
            <w:r>
              <w:rPr>
                <w:spacing w:val="-9"/>
              </w:rPr>
              <w:t>A few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missense variants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(defined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below)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are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proven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experimentally to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be </w:t>
            </w:r>
            <w:r>
              <w:rPr>
                <w:spacing w:val="-10"/>
              </w:rPr>
              <w:t>‘null’</w:t>
            </w:r>
            <w:r>
              <w:rPr/>
              <w:t xml:space="preserve"> </w:t>
            </w:r>
            <w:r>
              <w:rPr>
                <w:spacing w:val="-10"/>
              </w:rPr>
              <w:t>Usually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interpreted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as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 ‘defective’ variant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of </w:t>
            </w:r>
            <w:r>
              <w:rPr>
                <w:i/>
                <w:iCs/>
                <w:spacing w:val="-10"/>
              </w:rPr>
              <w:t>LDLR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>
                <w:spacing w:val="-10"/>
              </w:rPr>
              <w:t>(2%–70% functiona</w:t>
            </w:r>
            <w:r>
              <w:rPr>
                <w:spacing w:val="-11"/>
              </w:rPr>
              <w:t>l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activity)</w:t>
            </w:r>
          </w:p>
          <w:p>
            <w:pPr>
              <w:pStyle w:val="TableText"/>
              <w:ind w:left="662"/>
              <w:spacing w:line="218" w:lineRule="auto"/>
              <w:rPr/>
            </w:pPr>
            <w:r>
              <w:rPr>
                <w:spacing w:val="-12"/>
              </w:rPr>
              <w:t>Typically,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a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missense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(i.e.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single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nucleotide) variant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altering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single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amino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aci</w:t>
            </w:r>
            <w:r>
              <w:rPr>
                <w:spacing w:val="-13"/>
              </w:rPr>
              <w:t>d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residue</w:t>
            </w:r>
          </w:p>
          <w:p>
            <w:pPr>
              <w:pStyle w:val="TableText"/>
              <w:ind w:left="307"/>
              <w:spacing w:line="221" w:lineRule="exact"/>
              <w:rPr>
                <w:sz w:val="11"/>
                <w:szCs w:val="11"/>
              </w:rPr>
            </w:pPr>
            <w:r>
              <w:rPr>
                <w:spacing w:val="-12"/>
                <w:position w:val="1"/>
              </w:rPr>
              <w:t>See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abbreviations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in </w:t>
            </w:r>
            <w:hyperlink w:history="true" w:anchor="bookmark13">
              <w:r>
                <w:rPr>
                  <w:i/>
                  <w:iCs/>
                  <w:color w:val="0000FF"/>
                  <w:spacing w:val="-12"/>
                  <w:position w:val="1"/>
                </w:rPr>
                <w:t>Box</w:t>
              </w:r>
            </w:hyperlink>
            <w:r>
              <w:rPr>
                <w:i/>
                <w:iCs/>
                <w:color w:val="0000FF"/>
                <w:spacing w:val="-12"/>
                <w:position w:val="1"/>
              </w:rPr>
              <w:t>2</w:t>
            </w:r>
            <w:r>
              <w:rPr>
                <w:i/>
                <w:iCs/>
                <w:color w:val="0000FF"/>
                <w:spacing w:val="5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and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Berberich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and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Hegele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(2019).</w:t>
            </w:r>
            <w:hyperlink w:history="true" w:anchor="bookmark27">
              <w:r>
                <w:rPr>
                  <w:sz w:val="11"/>
                  <w:szCs w:val="11"/>
                  <w:color w:val="0000FF"/>
                  <w:spacing w:val="6"/>
                  <w:position w:val="8"/>
                </w:rPr>
                <w:t>21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9"/>
          <w:pgSz w:w="11906" w:h="15875"/>
          <w:pgMar w:top="901" w:right="277" w:bottom="0" w:left="736" w:header="443" w:footer="0" w:gutter="0"/>
        </w:sectPr>
        <w:rPr>
          <w:sz w:val="21"/>
          <w:szCs w:val="21"/>
        </w:rPr>
      </w:pPr>
    </w:p>
    <w:p>
      <w:pPr>
        <w:spacing w:before="6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0368" behindDoc="0" locked="0" layoutInCell="0" allowOverlap="1">
                <wp:simplePos x="0" y="0"/>
                <wp:positionH relativeFrom="page">
                  <wp:posOffset>4240783</wp:posOffset>
                </wp:positionH>
                <wp:positionV relativeFrom="page">
                  <wp:posOffset>4961952</wp:posOffset>
                </wp:positionV>
                <wp:extent cx="6148070" cy="164464"/>
                <wp:effectExtent l="0" t="0" r="0" b="0"/>
                <wp:wrapNone/>
                <wp:docPr id="158" name="TextBox 158"/>
                <wp:cNvGraphicFramePr/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5400000">
                          <a:off x="4240783" y="4961952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333.92pt;margin-top:390.705pt;mso-position-vertical-relative:page;mso-position-horizontal-relative:page;width:484.1pt;height:12.95pt;z-index:2520903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tbl>
      <w:tblPr>
        <w:tblStyle w:val="TableNormal"/>
        <w:tblW w:w="10308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08"/>
      </w:tblGrid>
      <w:tr>
        <w:trPr>
          <w:trHeight w:val="3940" w:hRule="atLeast"/>
        </w:trPr>
        <w:tc>
          <w:tcPr>
            <w:shd w:val="clear" w:fill="E6E7E7"/>
            <w:tcW w:w="10308" w:type="dxa"/>
            <w:vAlign w:val="top"/>
          </w:tcPr>
          <w:p>
            <w:pPr>
              <w:pStyle w:val="TableText"/>
              <w:ind w:left="138"/>
              <w:spacing w:before="60" w:line="30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4 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Benefits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and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limitations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of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genetic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testing</w:t>
            </w:r>
            <w:r>
              <w:rPr>
                <w:sz w:val="24"/>
                <w:szCs w:val="24"/>
                <w:b/>
                <w:bCs/>
                <w:color w:val="D6143D"/>
                <w:spacing w:val="22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in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HoFH</w:t>
            </w:r>
          </w:p>
          <w:p>
            <w:pPr>
              <w:pStyle w:val="TableText"/>
              <w:ind w:left="134"/>
              <w:spacing w:before="43" w:line="181" w:lineRule="auto"/>
              <w:rPr/>
            </w:pPr>
            <w:r>
              <w:rPr>
                <w:spacing w:val="-11"/>
              </w:rPr>
              <w:t>Benefits</w:t>
            </w:r>
          </w:p>
          <w:p>
            <w:pPr>
              <w:pStyle w:val="TableText"/>
              <w:ind w:left="493"/>
              <w:spacing w:line="241" w:lineRule="auto"/>
              <w:rPr/>
            </w:pPr>
            <w:r>
              <w:rPr>
                <w:spacing w:val="-12"/>
              </w:rPr>
              <w:t>Permits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2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definitive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diagnosis</w:t>
            </w:r>
          </w:p>
          <w:p>
            <w:pPr>
              <w:pStyle w:val="TableText"/>
              <w:ind w:left="480"/>
              <w:spacing w:line="231" w:lineRule="auto"/>
              <w:rPr/>
            </w:pPr>
            <w:r>
              <w:rPr>
                <w:spacing w:val="-7"/>
              </w:rPr>
              <w:t>Allows for objective visualization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-8"/>
              </w:rPr>
              <w:t xml:space="preserve"> the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underlying genetic complexity</w:t>
            </w:r>
          </w:p>
          <w:p>
            <w:pPr>
              <w:pStyle w:val="TableText"/>
              <w:ind w:left="493"/>
              <w:spacing w:line="232" w:lineRule="auto"/>
              <w:rPr/>
            </w:pPr>
            <w:r>
              <w:rPr>
                <w:spacing w:val="-10"/>
              </w:rPr>
              <w:t>Enables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access to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appropriate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cu</w:t>
            </w:r>
            <w:r>
              <w:rPr>
                <w:spacing w:val="-11"/>
              </w:rPr>
              <w:t>rrent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emerging therapies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clinical trials</w:t>
            </w:r>
          </w:p>
          <w:p>
            <w:pPr>
              <w:pStyle w:val="TableText"/>
              <w:ind w:left="488" w:right="3236"/>
              <w:spacing w:line="232" w:lineRule="auto"/>
              <w:rPr/>
            </w:pPr>
            <w:r>
              <w:rPr>
                <w:spacing w:val="-9"/>
              </w:rPr>
              <w:t>Can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predict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disease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severity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and treatment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response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popula</w:t>
            </w:r>
            <w:r>
              <w:rPr>
                <w:spacing w:val="-10"/>
              </w:rPr>
              <w:t>tions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or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cohorts, within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limits</w:t>
            </w:r>
            <w:r>
              <w:rPr/>
              <w:t xml:space="preserve"> </w:t>
            </w:r>
            <w:r>
              <w:rPr>
                <w:spacing w:val="-8"/>
              </w:rPr>
              <w:t>Can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rule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out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similar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conditions that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require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other treatment</w:t>
            </w:r>
            <w:r>
              <w:rPr>
                <w:spacing w:val="-9"/>
              </w:rPr>
              <w:t>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(e.g.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sitosterolaemia)</w:t>
            </w:r>
          </w:p>
          <w:p>
            <w:pPr>
              <w:pStyle w:val="TableText"/>
              <w:ind w:left="487" w:right="4061" w:hanging="5"/>
              <w:spacing w:before="1" w:line="231" w:lineRule="auto"/>
              <w:rPr/>
            </w:pPr>
            <w:r>
              <w:rPr>
                <w:spacing w:val="-10"/>
              </w:rPr>
              <w:t>Triggers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cascade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screening to find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new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patients with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HeFH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phenoty</w:t>
            </w:r>
            <w:r>
              <w:rPr>
                <w:spacing w:val="-11"/>
              </w:rPr>
              <w:t>pic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HoFH</w:t>
            </w:r>
            <w:r>
              <w:rPr/>
              <w:t xml:space="preserve"> </w:t>
            </w:r>
            <w:r>
              <w:rPr>
                <w:spacing w:val="-10"/>
              </w:rPr>
              <w:t>Can facilitate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0"/>
              </w:rPr>
              <w:t>prenatal genetic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counselling</w:t>
            </w:r>
          </w:p>
          <w:p>
            <w:pPr>
              <w:pStyle w:val="TableText"/>
              <w:ind w:left="134" w:right="3918" w:firstLine="359"/>
              <w:spacing w:line="227" w:lineRule="auto"/>
              <w:rPr/>
            </w:pPr>
            <w:bookmarkStart w:name="bookmark35" w:id="20"/>
            <w:bookmarkEnd w:id="20"/>
            <w:r>
              <w:rPr>
                <w:spacing w:val="-9"/>
              </w:rPr>
              <w:t>Knowledge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of a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definiti</w:t>
            </w:r>
            <w:r>
              <w:rPr>
                <w:spacing w:val="-10"/>
              </w:rPr>
              <w:t>ve genetic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basis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can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promote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adherence to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optimal therapy</w:t>
            </w:r>
            <w:r>
              <w:rPr/>
              <w:t xml:space="preserve"> </w:t>
            </w:r>
            <w:r>
              <w:rPr>
                <w:spacing w:val="-8"/>
              </w:rPr>
              <w:t>Limitations</w:t>
            </w:r>
          </w:p>
          <w:p>
            <w:pPr>
              <w:pStyle w:val="TableText"/>
              <w:ind w:left="480"/>
              <w:spacing w:before="1" w:line="241" w:lineRule="auto"/>
              <w:rPr/>
            </w:pPr>
            <w:r>
              <w:rPr>
                <w:spacing w:val="-11"/>
              </w:rPr>
              <w:t>Accessibility</w:t>
            </w:r>
            <w:r>
              <w:rPr>
                <w:spacing w:val="18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cost</w:t>
            </w:r>
          </w:p>
          <w:p>
            <w:pPr>
              <w:pStyle w:val="TableText"/>
              <w:ind w:left="493" w:right="3370"/>
              <w:spacing w:before="1" w:line="231" w:lineRule="auto"/>
              <w:rPr/>
            </w:pPr>
            <w:r>
              <w:rPr>
                <w:spacing w:val="-9"/>
              </w:rPr>
              <w:t>Predicting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individual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phenotype and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clinical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re</w:t>
            </w:r>
            <w:r>
              <w:rPr>
                <w:spacing w:val="-10"/>
              </w:rPr>
              <w:t>sponse from genotype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not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straightforward</w:t>
            </w:r>
            <w:r>
              <w:rPr/>
              <w:t xml:space="preserve"> </w:t>
            </w:r>
            <w:r>
              <w:rPr>
                <w:spacing w:val="-9"/>
              </w:rPr>
              <w:t>Pathogenicity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many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detec</w:t>
            </w:r>
            <w:r>
              <w:rPr>
                <w:spacing w:val="-10"/>
              </w:rPr>
              <w:t>ted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DNA variants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cannot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be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definitively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established</w:t>
            </w:r>
          </w:p>
          <w:p>
            <w:pPr>
              <w:pStyle w:val="TableText"/>
              <w:ind w:left="482" w:right="3196" w:firstLine="5"/>
              <w:spacing w:before="3" w:line="231" w:lineRule="auto"/>
              <w:rPr/>
            </w:pPr>
            <w:r>
              <w:rPr>
                <w:spacing w:val="-10"/>
              </w:rPr>
              <w:t>Some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patients with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phenotypic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HoFH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have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only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o</w:t>
            </w:r>
            <w:r>
              <w:rPr>
                <w:spacing w:val="-11"/>
              </w:rPr>
              <w:t>ne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or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even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no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pathogenic variant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detected</w:t>
            </w:r>
            <w:r>
              <w:rPr/>
              <w:t xml:space="preserve"> </w:t>
            </w:r>
            <w:r>
              <w:rPr>
                <w:spacing w:val="-10"/>
              </w:rPr>
              <w:t>Some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patients with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bi-allelic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pathogenic variants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express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H</w:t>
            </w:r>
            <w:r>
              <w:rPr>
                <w:spacing w:val="-11"/>
              </w:rPr>
              <w:t>eFH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but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not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HoFH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phenotypically</w:t>
            </w:r>
            <w:r>
              <w:rPr/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healthcare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provider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must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be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cautious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not</w:t>
            </w:r>
            <w:r>
              <w:rPr>
                <w:spacing w:val="-9"/>
              </w:rPr>
              <w:t xml:space="preserve"> to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overinterpret genetic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results</w:t>
            </w:r>
          </w:p>
          <w:p>
            <w:pPr>
              <w:pStyle w:val="TableText"/>
              <w:ind w:left="493"/>
              <w:spacing w:line="241" w:lineRule="auto"/>
              <w:rPr/>
            </w:pPr>
            <w:r>
              <w:rPr>
                <w:spacing w:val="-11"/>
              </w:rPr>
              <w:t>Professional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pre-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post-test gene</w:t>
            </w:r>
            <w:r>
              <w:rPr>
                <w:spacing w:val="-12"/>
              </w:rPr>
              <w:t>tic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counselling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is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desirable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but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usually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unavailable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54" w:lineRule="exact"/>
        <w:rPr/>
      </w:pPr>
      <w:r/>
    </w:p>
    <w:p>
      <w:pPr>
        <w:spacing w:line="154" w:lineRule="exact"/>
        <w:sectPr>
          <w:headerReference w:type="default" r:id="rId100"/>
          <w:pgSz w:w="11906" w:h="15875"/>
          <w:pgMar w:top="901" w:right="277" w:bottom="0" w:left="850" w:header="443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9" w:firstLine="1"/>
        <w:spacing w:before="43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genetic  complexity,  as  reported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9"/>
        </w:rPr>
        <w:t>by  genetic</w:t>
      </w:r>
      <w:r>
        <w:rPr>
          <w:sz w:val="18"/>
          <w:szCs w:val="18"/>
          <w:spacing w:val="50"/>
          <w:w w:val="101"/>
        </w:rPr>
        <w:t xml:space="preserve"> </w:t>
      </w:r>
      <w:r>
        <w:rPr>
          <w:sz w:val="18"/>
          <w:szCs w:val="18"/>
          <w:spacing w:val="-9"/>
        </w:rPr>
        <w:t>diagnostic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9"/>
        </w:rPr>
        <w:t>laboratories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(</w:t>
      </w:r>
      <w:hyperlink w:history="true" w:anchor="bookmark14">
        <w:r>
          <w:rPr>
            <w:sz w:val="18"/>
            <w:szCs w:val="18"/>
            <w:i/>
            <w:iCs/>
            <w:color w:val="0000FF"/>
            <w:spacing w:val="-10"/>
          </w:rPr>
          <w:t>Box</w:t>
        </w:r>
      </w:hyperlink>
      <w:r>
        <w:rPr>
          <w:sz w:val="18"/>
          <w:szCs w:val="18"/>
          <w:i/>
          <w:iCs/>
          <w:color w:val="0000FF"/>
          <w:spacing w:val="-10"/>
        </w:rPr>
        <w:t>3</w:t>
      </w:r>
      <w:r>
        <w:rPr>
          <w:sz w:val="18"/>
          <w:szCs w:val="18"/>
          <w:spacing w:val="-10"/>
        </w:rPr>
        <w:t>,</w:t>
      </w:r>
      <w:r>
        <w:rPr>
          <w:sz w:val="18"/>
          <w:szCs w:val="18"/>
          <w:spacing w:val="23"/>
        </w:rPr>
        <w:t xml:space="preserve"> </w:t>
      </w:r>
      <w:hyperlink w:history="true" w:anchor="bookmark34">
        <w:r>
          <w:rPr>
            <w:sz w:val="18"/>
            <w:szCs w:val="18"/>
            <w:i/>
            <w:iCs/>
            <w:color w:val="0000FF"/>
            <w:spacing w:val="-10"/>
          </w:rPr>
          <w:t>Table  1</w:t>
        </w:r>
      </w:hyperlink>
      <w:r>
        <w:rPr>
          <w:sz w:val="18"/>
          <w:szCs w:val="18"/>
          <w:spacing w:val="-10"/>
        </w:rPr>
        <w:t>).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This  more  precise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genetic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term</w:t>
      </w:r>
      <w:r>
        <w:rPr>
          <w:sz w:val="18"/>
          <w:szCs w:val="18"/>
          <w:spacing w:val="-11"/>
        </w:rPr>
        <w:t>inology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supersedes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traditional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terms such as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‘simple’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8"/>
        </w:rPr>
        <w:t>or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‘true hom</w:t>
      </w:r>
      <w:r>
        <w:rPr>
          <w:sz w:val="18"/>
          <w:szCs w:val="18"/>
          <w:spacing w:val="-9"/>
        </w:rPr>
        <w:t>ozygote’,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‘compound het-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erozygote’ and ‘double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heterozygote’.</w:t>
      </w:r>
    </w:p>
    <w:p>
      <w:pPr>
        <w:pStyle w:val="BodyText"/>
        <w:ind w:right="259" w:firstLine="183"/>
        <w:spacing w:before="14" w:line="267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Targeted NGS diagno</w:t>
      </w:r>
      <w:r>
        <w:rPr>
          <w:sz w:val="18"/>
          <w:szCs w:val="18"/>
          <w:spacing w:val="-11"/>
        </w:rPr>
        <w:t>stic panels predominantly used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1"/>
        </w:rPr>
        <w:t>today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will even-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tually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replaced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by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high-pass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exome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3"/>
        </w:rPr>
        <w:t>genome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3"/>
        </w:rPr>
        <w:t>methods.</w:t>
      </w:r>
      <w:hyperlink w:history="true" w:anchor="bookmark27">
        <w:r>
          <w:rPr>
            <w:sz w:val="11"/>
            <w:szCs w:val="11"/>
            <w:color w:val="0000FF"/>
            <w:spacing w:val="6"/>
            <w:position w:val="7"/>
          </w:rPr>
          <w:t>21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z w:val="18"/>
          <w:szCs w:val="18"/>
          <w:spacing w:val="-16"/>
        </w:rPr>
        <w:t>Results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from all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methods are reported s</w:t>
      </w:r>
      <w:r>
        <w:rPr>
          <w:sz w:val="18"/>
          <w:szCs w:val="18"/>
          <w:spacing w:val="-8"/>
        </w:rPr>
        <w:t>imilarly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but interpretation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8"/>
        </w:rPr>
        <w:t>can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present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challenges for the care p</w:t>
      </w:r>
      <w:r>
        <w:rPr>
          <w:sz w:val="18"/>
          <w:szCs w:val="18"/>
          <w:spacing w:val="-10"/>
        </w:rPr>
        <w:t>rovider.</w:t>
      </w:r>
      <w:hyperlink w:history="true" w:anchor="bookmark36">
        <w:r>
          <w:rPr>
            <w:sz w:val="11"/>
            <w:szCs w:val="11"/>
            <w:color w:val="0000FF"/>
            <w:spacing w:val="6"/>
            <w:position w:val="7"/>
          </w:rPr>
          <w:t>25</w:t>
        </w:r>
      </w:hyperlink>
      <w:r>
        <w:rPr>
          <w:sz w:val="11"/>
          <w:szCs w:val="11"/>
          <w:color w:val="0000FF"/>
          <w:spacing w:val="25"/>
          <w:w w:val="102"/>
          <w:position w:val="7"/>
        </w:rPr>
        <w:t xml:space="preserve"> </w:t>
      </w:r>
      <w:r>
        <w:rPr>
          <w:sz w:val="18"/>
          <w:szCs w:val="18"/>
          <w:spacing w:val="-10"/>
        </w:rPr>
        <w:t>Genetic reports describe variants 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benign/likely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9"/>
        </w:rPr>
        <w:t>benign,  variant  of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9"/>
        </w:rPr>
        <w:t>uncertain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9"/>
        </w:rPr>
        <w:t>or   u</w:t>
      </w:r>
      <w:r>
        <w:rPr>
          <w:sz w:val="18"/>
          <w:szCs w:val="18"/>
          <w:spacing w:val="-10"/>
        </w:rPr>
        <w:t>nknown  significance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(VUS),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-10"/>
        </w:rPr>
        <w:t>or  pathogenic/likely  pathogenic.</w:t>
      </w:r>
      <w:hyperlink w:history="true" w:anchor="bookmark37">
        <w:r>
          <w:rPr>
            <w:sz w:val="11"/>
            <w:szCs w:val="11"/>
            <w:color w:val="0000FF"/>
            <w:spacing w:val="7"/>
            <w:position w:val="7"/>
          </w:rPr>
          <w:t>26</w:t>
        </w:r>
      </w:hyperlink>
      <w:r>
        <w:rPr>
          <w:sz w:val="11"/>
          <w:szCs w:val="11"/>
          <w:color w:val="0000FF"/>
          <w:spacing w:val="9"/>
          <w:w w:val="101"/>
          <w:position w:val="7"/>
        </w:rPr>
        <w:t xml:space="preserve">  </w:t>
      </w:r>
      <w:r>
        <w:rPr>
          <w:sz w:val="18"/>
          <w:szCs w:val="18"/>
          <w:spacing w:val="-9"/>
        </w:rPr>
        <w:t>Ascribing  pathogenicity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DNA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variants is a cha</w:t>
      </w:r>
      <w:r>
        <w:rPr>
          <w:sz w:val="18"/>
          <w:szCs w:val="18"/>
          <w:spacing w:val="-11"/>
        </w:rPr>
        <w:t>llenge faced by the entire genetics field. This panel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recommends 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clinicians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only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consider variants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reported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as ‘patho-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genic/likely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8"/>
        </w:rPr>
        <w:t>pathogenic’  according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8"/>
        </w:rPr>
        <w:t>to   criteria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8"/>
        </w:rPr>
        <w:t>from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8"/>
        </w:rPr>
        <w:t>Amer</w:t>
      </w:r>
      <w:r>
        <w:rPr>
          <w:sz w:val="18"/>
          <w:szCs w:val="18"/>
          <w:spacing w:val="-9"/>
        </w:rPr>
        <w:t>ican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College of Medical Genetics and Genomics modi</w:t>
      </w:r>
      <w:r>
        <w:rPr>
          <w:sz w:val="18"/>
          <w:szCs w:val="18"/>
          <w:spacing w:val="-11"/>
        </w:rPr>
        <w:t>fied for FH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when 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municating 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confirmed genetic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diagnosis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pa</w:t>
      </w:r>
      <w:r>
        <w:rPr>
          <w:sz w:val="18"/>
          <w:szCs w:val="18"/>
          <w:spacing w:val="-11"/>
        </w:rPr>
        <w:t>tients.</w:t>
      </w:r>
      <w:hyperlink w:history="true" w:anchor="bookmark36">
        <w:r>
          <w:rPr>
            <w:sz w:val="11"/>
            <w:szCs w:val="11"/>
            <w:color w:val="0000FF"/>
            <w:spacing w:val="4"/>
            <w:position w:val="7"/>
          </w:rPr>
          <w:t>25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37">
        <w:r>
          <w:rPr>
            <w:sz w:val="11"/>
            <w:szCs w:val="11"/>
            <w:color w:val="0000FF"/>
            <w:spacing w:val="4"/>
            <w:position w:val="7"/>
          </w:rPr>
          <w:t>26</w:t>
        </w:r>
      </w:hyperlink>
      <w:r>
        <w:rPr>
          <w:sz w:val="11"/>
          <w:szCs w:val="11"/>
          <w:color w:val="0000FF"/>
          <w:spacing w:val="19"/>
          <w:position w:val="7"/>
        </w:rPr>
        <w:t xml:space="preserve"> </w:t>
      </w:r>
      <w:r>
        <w:rPr>
          <w:sz w:val="18"/>
          <w:szCs w:val="18"/>
          <w:spacing w:val="-12"/>
        </w:rPr>
        <w:t>VUS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diagnostic,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1"/>
        </w:rPr>
        <w:t>but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1"/>
        </w:rPr>
        <w:t>potentially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could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1"/>
        </w:rPr>
        <w:t>be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1"/>
        </w:rPr>
        <w:t>reclassified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as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1"/>
        </w:rPr>
        <w:t>pathogeni</w:t>
      </w:r>
      <w:r>
        <w:rPr>
          <w:sz w:val="18"/>
          <w:szCs w:val="18"/>
          <w:spacing w:val="-12"/>
        </w:rPr>
        <w:t>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future.</w:t>
      </w:r>
    </w:p>
    <w:p>
      <w:pPr>
        <w:pStyle w:val="BodyText"/>
        <w:ind w:left="241" w:right="499" w:firstLine="5"/>
        <w:spacing w:before="166" w:line="262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spacing w:val="-11"/>
        </w:rPr>
        <w:t>Key recommendation</w:t>
      </w:r>
      <w:r>
        <w:rPr>
          <w:sz w:val="18"/>
          <w:szCs w:val="18"/>
          <w:spacing w:val="-11"/>
        </w:rPr>
        <w:t>: Consider only variants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reported as ‘patho-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genic/likely pathogenic’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0"/>
        </w:rPr>
        <w:t>according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to recognized criteri</w:t>
      </w:r>
      <w:r>
        <w:rPr>
          <w:sz w:val="18"/>
          <w:szCs w:val="18"/>
          <w:spacing w:val="-11"/>
        </w:rPr>
        <w:t>a as a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1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firmed genetic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diagnosis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HoFH.</w:t>
      </w:r>
    </w:p>
    <w:p>
      <w:pPr>
        <w:pStyle w:val="BodyText"/>
        <w:ind w:right="259" w:firstLine="180"/>
        <w:spacing w:before="206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Variants in </w:t>
      </w:r>
      <w:r>
        <w:rPr>
          <w:sz w:val="18"/>
          <w:szCs w:val="18"/>
          <w:i/>
          <w:iCs/>
          <w:spacing w:val="-9"/>
        </w:rPr>
        <w:t>LDLR </w:t>
      </w:r>
      <w:r>
        <w:rPr>
          <w:sz w:val="18"/>
          <w:szCs w:val="18"/>
          <w:spacing w:val="-9"/>
        </w:rPr>
        <w:t>are often</w:t>
      </w:r>
      <w:r>
        <w:rPr>
          <w:sz w:val="18"/>
          <w:szCs w:val="18"/>
          <w:spacing w:val="-10"/>
        </w:rPr>
        <w:t xml:space="preserve"> classified as ‘null’ (≤2% activity) or ‘recep-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tor defective’ (2%–70% a</w:t>
      </w:r>
      <w:r>
        <w:rPr>
          <w:sz w:val="18"/>
          <w:szCs w:val="18"/>
          <w:spacing w:val="-9"/>
        </w:rPr>
        <w:t>ctivity) based on their predicted impact on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ceptor  function.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8"/>
        </w:rPr>
        <w:t>Yet  only  ~10%  of  all  variants  have  been  directly</w:t>
      </w:r>
      <w:r>
        <w:rPr>
          <w:sz w:val="18"/>
          <w:szCs w:val="18"/>
        </w:rPr>
        <w:t xml:space="preserve"> </w:t>
      </w:r>
      <w:bookmarkStart w:name="bookmark38" w:id="21"/>
      <w:bookmarkEnd w:id="21"/>
      <w:r>
        <w:rPr>
          <w:sz w:val="18"/>
          <w:szCs w:val="18"/>
          <w:spacing w:val="-10"/>
        </w:rPr>
        <w:t>functionally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tested; inst</w:t>
      </w:r>
      <w:r>
        <w:rPr>
          <w:sz w:val="18"/>
          <w:szCs w:val="18"/>
          <w:spacing w:val="-11"/>
        </w:rPr>
        <w:t>ead, most have been classified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1"/>
        </w:rPr>
        <w:t>based 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predict-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algorithms,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particularly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missense variants.</w:t>
      </w:r>
      <w:hyperlink w:history="true" w:anchor="bookmark36">
        <w:r>
          <w:rPr>
            <w:sz w:val="11"/>
            <w:szCs w:val="11"/>
            <w:color w:val="0000FF"/>
            <w:spacing w:val="-4"/>
            <w:position w:val="7"/>
          </w:rPr>
          <w:t>25</w:t>
        </w:r>
      </w:hyperlink>
      <w:r>
        <w:rPr>
          <w:sz w:val="11"/>
          <w:szCs w:val="11"/>
          <w:color w:val="0000FF"/>
          <w:spacing w:val="25"/>
          <w:w w:val="101"/>
          <w:position w:val="7"/>
        </w:rPr>
        <w:t xml:space="preserve"> </w:t>
      </w:r>
      <w:r>
        <w:rPr>
          <w:sz w:val="18"/>
          <w:szCs w:val="18"/>
          <w:spacing w:val="-4"/>
        </w:rPr>
        <w:t>There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general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pat-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terns  of  genotype-phenotype  correlation,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i/>
          <w:iCs/>
          <w:spacing w:val="-8"/>
        </w:rPr>
        <w:t>LDLR</w:t>
      </w:r>
      <w:r>
        <w:rPr>
          <w:sz w:val="18"/>
          <w:szCs w:val="18"/>
          <w:i/>
          <w:iCs/>
          <w:spacing w:val="6"/>
        </w:rPr>
        <w:t xml:space="preserve">  </w:t>
      </w:r>
      <w:r>
        <w:rPr>
          <w:sz w:val="18"/>
          <w:szCs w:val="18"/>
          <w:spacing w:val="-8"/>
        </w:rPr>
        <w:t>nu</w:t>
      </w:r>
      <w:r>
        <w:rPr>
          <w:sz w:val="18"/>
          <w:szCs w:val="18"/>
          <w:spacing w:val="-9"/>
        </w:rPr>
        <w:t>ll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9"/>
        </w:rPr>
        <w:t>variants</w:t>
      </w:r>
      <w:r>
        <w:rPr>
          <w:sz w:val="18"/>
          <w:szCs w:val="18"/>
        </w:rPr>
        <w:t xml:space="preserve"> </w:t>
      </w:r>
      <w:bookmarkStart w:name="bookmark39" w:id="22"/>
      <w:bookmarkEnd w:id="22"/>
      <w:r>
        <w:rPr>
          <w:sz w:val="18"/>
          <w:szCs w:val="18"/>
          <w:spacing w:val="-10"/>
        </w:rPr>
        <w:t>having the most extreme LDL-C deviations and most blunted response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pharmacologic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interventions.</w:t>
      </w:r>
      <w:hyperlink w:history="true" w:anchor="bookmark40">
        <w:r>
          <w:rPr>
            <w:sz w:val="11"/>
            <w:szCs w:val="11"/>
            <w:color w:val="0000FF"/>
            <w:spacing w:val="4"/>
            <w:position w:val="7"/>
          </w:rPr>
          <w:t>27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sz w:val="18"/>
          <w:szCs w:val="18"/>
          <w:spacing w:val="-9"/>
        </w:rPr>
        <w:t>However, the genotype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cannot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finitively  predict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8"/>
        </w:rPr>
        <w:t>the  prec</w:t>
      </w:r>
      <w:r>
        <w:rPr>
          <w:sz w:val="18"/>
          <w:szCs w:val="18"/>
          <w:spacing w:val="-9"/>
        </w:rPr>
        <w:t>ise  phenotypic  expression  in  an  individual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patient.</w:t>
      </w:r>
    </w:p>
    <w:p>
      <w:pPr>
        <w:pStyle w:val="BodyText"/>
        <w:ind w:right="259" w:firstLine="188"/>
        <w:spacing w:before="11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On balance,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the benefits outweigh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the limitations 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9"/>
        </w:rPr>
        <w:t>ge</w:t>
      </w:r>
      <w:r>
        <w:rPr>
          <w:sz w:val="18"/>
          <w:szCs w:val="18"/>
          <w:spacing w:val="-10"/>
        </w:rPr>
        <w:t>netic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testing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(</w:t>
      </w:r>
      <w:hyperlink w:history="true" w:anchor="bookmark35">
        <w:r>
          <w:rPr>
            <w:sz w:val="18"/>
            <w:szCs w:val="18"/>
            <w:i/>
            <w:iCs/>
            <w:color w:val="0000FF"/>
            <w:spacing w:val="-11"/>
          </w:rPr>
          <w:t>Box</w:t>
        </w:r>
        <w:r>
          <w:rPr>
            <w:sz w:val="18"/>
            <w:szCs w:val="18"/>
            <w:i/>
            <w:iCs/>
            <w:color w:val="0000FF"/>
            <w:spacing w:val="5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1"/>
          </w:rPr>
          <w:t>4</w:t>
        </w:r>
      </w:hyperlink>
      <w:r>
        <w:rPr>
          <w:sz w:val="18"/>
          <w:szCs w:val="18"/>
          <w:spacing w:val="-11"/>
        </w:rPr>
        <w:t>),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increased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certainty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of di</w:t>
      </w:r>
      <w:r>
        <w:rPr>
          <w:sz w:val="18"/>
          <w:szCs w:val="18"/>
          <w:spacing w:val="-12"/>
        </w:rPr>
        <w:t>agnosis 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access to,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use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of,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compliance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appropriate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treat</w:t>
      </w:r>
      <w:r>
        <w:rPr>
          <w:sz w:val="18"/>
          <w:szCs w:val="18"/>
          <w:spacing w:val="-10"/>
        </w:rPr>
        <w:t>ment.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example,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genetic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testing occasionally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2"/>
        </w:rPr>
        <w:t>reveals causal variants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in genes 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normally cause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non-FH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14"/>
        </w:rPr>
        <w:t>dyslipidaemias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4"/>
        </w:rPr>
        <w:t>such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4"/>
        </w:rPr>
        <w:t>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i/>
          <w:iCs/>
          <w:spacing w:val="-14"/>
        </w:rPr>
        <w:t>ABCG5</w:t>
      </w:r>
      <w:r>
        <w:rPr>
          <w:sz w:val="18"/>
          <w:szCs w:val="18"/>
          <w:i/>
          <w:iCs/>
          <w:spacing w:val="30"/>
        </w:rPr>
        <w:t xml:space="preserve"> </w:t>
      </w:r>
      <w:r>
        <w:rPr>
          <w:sz w:val="18"/>
          <w:szCs w:val="18"/>
          <w:spacing w:val="-14"/>
        </w:rPr>
        <w:t>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i/>
          <w:iCs/>
          <w:spacing w:val="-14"/>
        </w:rPr>
        <w:t>ABCG8  </w:t>
      </w:r>
      <w:r>
        <w:rPr>
          <w:sz w:val="18"/>
          <w:szCs w:val="18"/>
          <w:spacing w:val="-14"/>
        </w:rPr>
        <w:t>in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4"/>
        </w:rPr>
        <w:t>sitosterolaemia,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distinct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treatment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implications,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i.e.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elimination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dietary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sterols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2"/>
        </w:rPr>
        <w:t>use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2"/>
        </w:rPr>
        <w:t>ezetimibe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2"/>
        </w:rPr>
        <w:t>rather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than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3"/>
        </w:rPr>
        <w:t>statins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3"/>
        </w:rPr>
        <w:t>plus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3"/>
        </w:rPr>
        <w:t>apheresis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3"/>
        </w:rPr>
        <w:t>(</w:t>
      </w:r>
      <w:hyperlink w:history="true" w:anchor="bookmark17">
        <w:r>
          <w:rPr>
            <w:sz w:val="18"/>
            <w:szCs w:val="18"/>
            <w:i/>
            <w:iCs/>
            <w:color w:val="0000FF"/>
            <w:spacing w:val="-13"/>
          </w:rPr>
          <w:t>Figure</w:t>
        </w:r>
        <w:r>
          <w:rPr>
            <w:sz w:val="18"/>
            <w:szCs w:val="18"/>
            <w:i/>
            <w:iCs/>
            <w:color w:val="0000FF"/>
            <w:spacing w:val="18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3"/>
          </w:rPr>
          <w:t>2A</w:t>
        </w:r>
      </w:hyperlink>
      <w:r>
        <w:rPr>
          <w:sz w:val="18"/>
          <w:szCs w:val="18"/>
          <w:spacing w:val="-13"/>
        </w:rPr>
        <w:t>).</w:t>
      </w:r>
      <w:hyperlink w:history="true" w:anchor="bookmark22">
        <w:r>
          <w:rPr>
            <w:sz w:val="11"/>
            <w:szCs w:val="11"/>
            <w:color w:val="0000FF"/>
            <w:spacing w:val="6"/>
            <w:position w:val="7"/>
          </w:rPr>
          <w:t>18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bookmarkStart w:name="bookmark41" w:id="23"/>
      <w:bookmarkEnd w:id="23"/>
      <w:r>
        <w:rPr>
          <w:sz w:val="18"/>
          <w:szCs w:val="18"/>
          <w:spacing w:val="-9"/>
        </w:rPr>
        <w:t>However, genetic results can be potentially misunderstood or misc</w:t>
      </w:r>
      <w:r>
        <w:rPr>
          <w:sz w:val="18"/>
          <w:szCs w:val="18"/>
          <w:spacing w:val="-10"/>
        </w:rPr>
        <w:t>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municated.</w:t>
      </w:r>
      <w:hyperlink w:history="true" w:anchor="bookmark42">
        <w:r>
          <w:rPr>
            <w:sz w:val="11"/>
            <w:szCs w:val="11"/>
            <w:color w:val="0000FF"/>
            <w:spacing w:val="-2"/>
            <w:position w:val="7"/>
          </w:rPr>
          <w:t>28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few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9"/>
        </w:rPr>
        <w:t>patients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with  phenotyp</w:t>
      </w:r>
      <w:r>
        <w:rPr>
          <w:sz w:val="18"/>
          <w:szCs w:val="18"/>
          <w:spacing w:val="-10"/>
        </w:rPr>
        <w:t>ic  HoFH  have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0"/>
        </w:rPr>
        <w:t>only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one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9" w:firstLine="11"/>
        <w:spacing w:before="42" w:line="264" w:lineRule="auto"/>
        <w:jc w:val="both"/>
        <w:rPr>
          <w:sz w:val="11"/>
          <w:szCs w:val="11"/>
        </w:rPr>
      </w:pPr>
      <w:r>
        <w:rPr>
          <w:sz w:val="18"/>
          <w:szCs w:val="18"/>
          <w:spacing w:val="-10"/>
        </w:rPr>
        <w:t>identified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pathogenic variant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because of</w:t>
      </w:r>
      <w:r>
        <w:rPr>
          <w:sz w:val="18"/>
          <w:szCs w:val="18"/>
          <w:spacing w:val="-11"/>
        </w:rPr>
        <w:t xml:space="preserve"> technical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reasons,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interactions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with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2"/>
        </w:rPr>
        <w:t>undiscovered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causal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genes,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an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unmeasur</w:t>
      </w:r>
      <w:r>
        <w:rPr>
          <w:sz w:val="18"/>
          <w:szCs w:val="18"/>
          <w:spacing w:val="-13"/>
        </w:rPr>
        <w:t>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3"/>
        </w:rPr>
        <w:t>background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3"/>
        </w:rPr>
        <w:t>poly-</w:t>
      </w:r>
      <w:r>
        <w:rPr>
          <w:sz w:val="18"/>
          <w:szCs w:val="18"/>
        </w:rPr>
        <w:t xml:space="preserve"> </w:t>
      </w:r>
      <w:bookmarkStart w:name="bookmark43" w:id="24"/>
      <w:bookmarkEnd w:id="24"/>
      <w:r>
        <w:rPr>
          <w:sz w:val="18"/>
          <w:szCs w:val="18"/>
          <w:spacing w:val="-7"/>
        </w:rPr>
        <w:t>genic effect, although</w:t>
      </w:r>
      <w:r>
        <w:rPr>
          <w:sz w:val="18"/>
          <w:szCs w:val="18"/>
          <w:spacing w:val="-8"/>
        </w:rPr>
        <w:t xml:space="preserve">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latter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is currently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not felt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be 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important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genetic mechanism underlyi</w:t>
      </w:r>
      <w:r>
        <w:rPr>
          <w:sz w:val="18"/>
          <w:szCs w:val="18"/>
          <w:spacing w:val="-11"/>
        </w:rPr>
        <w:t>ng phenotypic HoFH.</w:t>
      </w:r>
      <w:hyperlink w:history="true" w:anchor="bookmark44">
        <w:r>
          <w:rPr>
            <w:sz w:val="11"/>
            <w:szCs w:val="11"/>
            <w:color w:val="0000FF"/>
            <w:spacing w:val="6"/>
            <w:position w:val="7"/>
          </w:rPr>
          <w:t>29</w:t>
        </w:r>
      </w:hyperlink>
      <w:r>
        <w:rPr>
          <w:sz w:val="11"/>
          <w:szCs w:val="11"/>
          <w:color w:val="0000FF"/>
          <w:spacing w:val="23"/>
          <w:w w:val="102"/>
          <w:position w:val="7"/>
        </w:rPr>
        <w:t xml:space="preserve"> </w:t>
      </w:r>
      <w:r>
        <w:rPr>
          <w:sz w:val="18"/>
          <w:szCs w:val="18"/>
          <w:spacing w:val="-9"/>
        </w:rPr>
        <w:t>Furthermore, NGS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has identified some individuals with phenoty</w:t>
      </w:r>
      <w:r>
        <w:rPr>
          <w:sz w:val="18"/>
          <w:szCs w:val="18"/>
          <w:spacing w:val="-10"/>
        </w:rPr>
        <w:t>pic HeFH and an appropri-</w:t>
      </w:r>
      <w:r>
        <w:rPr>
          <w:sz w:val="18"/>
          <w:szCs w:val="18"/>
        </w:rPr>
        <w:t xml:space="preserve"> </w:t>
      </w:r>
      <w:bookmarkStart w:name="bookmark45" w:id="25"/>
      <w:bookmarkEnd w:id="25"/>
      <w:r>
        <w:rPr>
          <w:sz w:val="18"/>
          <w:szCs w:val="18"/>
          <w:spacing w:val="-9"/>
        </w:rPr>
        <w:t>ate response to statins, who have two pathogenic variants on opp</w:t>
      </w:r>
      <w:r>
        <w:rPr>
          <w:sz w:val="18"/>
          <w:szCs w:val="18"/>
          <w:spacing w:val="-10"/>
        </w:rPr>
        <w:t>osite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chromosomes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that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would be expected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to cau</w:t>
      </w:r>
      <w:r>
        <w:rPr>
          <w:sz w:val="18"/>
          <w:szCs w:val="18"/>
          <w:spacing w:val="-10"/>
        </w:rPr>
        <w:t>se phenotypic HoFH.</w:t>
      </w:r>
      <w:hyperlink w:history="true" w:anchor="bookmark46">
        <w:r>
          <w:rPr>
            <w:sz w:val="11"/>
            <w:szCs w:val="11"/>
            <w:color w:val="0000FF"/>
            <w:spacing w:val="4"/>
            <w:position w:val="7"/>
          </w:rPr>
          <w:t>30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47">
        <w:r>
          <w:rPr>
            <w:sz w:val="11"/>
            <w:szCs w:val="11"/>
            <w:color w:val="0000FF"/>
            <w:spacing w:val="4"/>
            <w:position w:val="7"/>
          </w:rPr>
          <w:t>31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10"/>
        </w:rPr>
        <w:t>In cases of discordance,</w:t>
      </w:r>
      <w:r>
        <w:rPr>
          <w:sz w:val="18"/>
          <w:szCs w:val="18"/>
          <w:spacing w:val="-11"/>
        </w:rPr>
        <w:t xml:space="preserve"> this panel recommends that a phenotypic 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nosis,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HeFH, tak</w:t>
      </w:r>
      <w:r>
        <w:rPr>
          <w:sz w:val="18"/>
          <w:szCs w:val="18"/>
          <w:spacing w:val="-10"/>
        </w:rPr>
        <w:t>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priority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over the genetic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results.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and families with genetic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results that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either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difficult 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understand</w:t>
      </w:r>
      <w:r>
        <w:rPr>
          <w:sz w:val="18"/>
          <w:szCs w:val="18"/>
        </w:rPr>
        <w:t xml:space="preserve"> </w:t>
      </w:r>
      <w:bookmarkStart w:name="bookmark48" w:id="26"/>
      <w:bookmarkEnd w:id="26"/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9"/>
        </w:rPr>
        <w:t>complex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should  be  referred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genetic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counsellor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clinician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extensive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experience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human genetics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lipidology.</w:t>
      </w:r>
      <w:hyperlink w:history="true" w:anchor="bookmark49">
        <w:r>
          <w:rPr>
            <w:sz w:val="11"/>
            <w:szCs w:val="11"/>
            <w:color w:val="0000FF"/>
            <w:spacing w:val="10"/>
            <w:position w:val="7"/>
          </w:rPr>
          <w:t>32</w:t>
        </w:r>
      </w:hyperlink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14" w:right="513" w:hanging="2"/>
        <w:spacing w:before="69" w:line="257" w:lineRule="auto"/>
        <w:outlineLvl w:val="2"/>
        <w:rPr>
          <w:sz w:val="24"/>
          <w:szCs w:val="24"/>
        </w:rPr>
      </w:pPr>
      <w:bookmarkStart w:name="bookmark50" w:id="27"/>
      <w:bookmarkEnd w:id="27"/>
      <w:r>
        <w:rPr>
          <w:sz w:val="24"/>
          <w:szCs w:val="24"/>
          <w:b/>
          <w:bCs/>
          <w:spacing w:val="4"/>
        </w:rPr>
        <w:t>Screening recommendation</w:t>
      </w:r>
      <w:r>
        <w:rPr>
          <w:sz w:val="24"/>
          <w:szCs w:val="24"/>
          <w:b/>
          <w:bCs/>
          <w:spacing w:val="3"/>
        </w:rPr>
        <w:t>s: key to</w:t>
      </w:r>
      <w:r>
        <w:rPr>
          <w:sz w:val="24"/>
          <w:szCs w:val="24"/>
          <w:b/>
          <w:bCs/>
          <w:spacing w:val="12"/>
        </w:rPr>
        <w:t xml:space="preserve"> </w:t>
      </w:r>
      <w:r>
        <w:rPr>
          <w:sz w:val="24"/>
          <w:szCs w:val="24"/>
          <w:b/>
          <w:bCs/>
          <w:spacing w:val="3"/>
        </w:rPr>
        <w:t>early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3"/>
        </w:rPr>
        <w:t>identification of homozygous f</w:t>
      </w:r>
      <w:r>
        <w:rPr>
          <w:sz w:val="24"/>
          <w:szCs w:val="24"/>
          <w:b/>
          <w:bCs/>
          <w:spacing w:val="2"/>
        </w:rPr>
        <w:t>amilial</w:t>
      </w:r>
    </w:p>
    <w:p>
      <w:pPr>
        <w:pStyle w:val="BodyText"/>
        <w:ind w:left="14"/>
        <w:spacing w:line="300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4"/>
          <w:position w:val="3"/>
        </w:rPr>
        <w:t>hypercholesterolaemia</w:t>
      </w:r>
    </w:p>
    <w:p>
      <w:pPr>
        <w:pStyle w:val="BodyText"/>
        <w:ind w:left="1" w:right="459" w:firstLine="12"/>
        <w:spacing w:before="21" w:line="263" w:lineRule="auto"/>
        <w:jc w:val="both"/>
        <w:rPr>
          <w:sz w:val="11"/>
          <w:szCs w:val="11"/>
        </w:rPr>
      </w:pPr>
      <w:r>
        <w:rPr>
          <w:sz w:val="18"/>
          <w:szCs w:val="18"/>
          <w:spacing w:val="-10"/>
        </w:rPr>
        <w:t>Early detection of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0"/>
        </w:rPr>
        <w:t>HoFH is essential, </w:t>
      </w:r>
      <w:r>
        <w:rPr>
          <w:sz w:val="18"/>
          <w:szCs w:val="18"/>
          <w:spacing w:val="-11"/>
        </w:rPr>
        <w:t>but in practice is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1"/>
        </w:rPr>
        <w:t>too late, as shown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by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the HICC registry.</w:t>
      </w:r>
      <w:hyperlink w:history="true" w:anchor="bookmark2">
        <w:r>
          <w:rPr>
            <w:sz w:val="11"/>
            <w:szCs w:val="11"/>
            <w:color w:val="0000FF"/>
            <w:spacing w:val="10"/>
            <w:position w:val="7"/>
          </w:rPr>
          <w:t>12</w:t>
        </w:r>
      </w:hyperlink>
      <w:r>
        <w:rPr>
          <w:sz w:val="11"/>
          <w:szCs w:val="11"/>
          <w:color w:val="0000FF"/>
          <w:spacing w:val="16"/>
          <w:w w:val="102"/>
          <w:position w:val="7"/>
        </w:rPr>
        <w:t xml:space="preserve"> </w:t>
      </w:r>
      <w:r>
        <w:rPr>
          <w:sz w:val="18"/>
          <w:szCs w:val="18"/>
          <w:spacing w:val="-11"/>
        </w:rPr>
        <w:t>Lack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1"/>
        </w:rPr>
        <w:t>awareness abo</w:t>
      </w:r>
      <w:r>
        <w:rPr>
          <w:sz w:val="18"/>
          <w:szCs w:val="18"/>
          <w:spacing w:val="-12"/>
        </w:rPr>
        <w:t>ut HoFH and poor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2"/>
        </w:rPr>
        <w:t>guide-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line implementation are</w:t>
      </w:r>
      <w:r>
        <w:rPr>
          <w:sz w:val="18"/>
          <w:szCs w:val="18"/>
          <w:spacing w:val="-8"/>
        </w:rPr>
        <w:t xml:space="preserve"> important barriers. Current guidelines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8"/>
        </w:rPr>
        <w:t>recom-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mend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0"/>
        </w:rPr>
        <w:t>screening  in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children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at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0"/>
        </w:rPr>
        <w:t>≤2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years  if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there  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0"/>
        </w:rPr>
        <w:t>a  p</w:t>
      </w:r>
      <w:r>
        <w:rPr>
          <w:sz w:val="18"/>
          <w:szCs w:val="18"/>
          <w:spacing w:val="-11"/>
        </w:rPr>
        <w:t>ositive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family</w:t>
      </w:r>
      <w:r>
        <w:rPr>
          <w:sz w:val="18"/>
          <w:szCs w:val="18"/>
        </w:rPr>
        <w:t xml:space="preserve"> </w:t>
      </w:r>
      <w:bookmarkStart w:name="bookmark51" w:id="28"/>
      <w:bookmarkEnd w:id="28"/>
      <w:r>
        <w:rPr>
          <w:sz w:val="18"/>
          <w:szCs w:val="18"/>
          <w:spacing w:val="-8"/>
        </w:rPr>
        <w:t>history of premature </w:t>
      </w:r>
      <w:r>
        <w:rPr>
          <w:sz w:val="18"/>
          <w:szCs w:val="18"/>
          <w:spacing w:val="-9"/>
        </w:rPr>
        <w:t>ASCVD 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hypercholesterolaemia, 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universal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cholesterol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screening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at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ages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varyin</w:t>
      </w:r>
      <w:r>
        <w:rPr>
          <w:sz w:val="18"/>
          <w:szCs w:val="18"/>
          <w:spacing w:val="-12"/>
        </w:rPr>
        <w:t>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from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2"/>
        </w:rPr>
        <w:t>5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2"/>
        </w:rPr>
        <w:t>11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years.</w:t>
      </w:r>
      <w:hyperlink w:history="true" w:anchor="bookmark52">
        <w:r>
          <w:rPr>
            <w:sz w:val="11"/>
            <w:szCs w:val="11"/>
            <w:color w:val="0000FF"/>
            <w:spacing w:val="6"/>
            <w:position w:val="7"/>
          </w:rPr>
          <w:t>33</w:t>
        </w:r>
      </w:hyperlink>
      <w:r>
        <w:rPr>
          <w:sz w:val="11"/>
          <w:szCs w:val="11"/>
          <w:spacing w:val="6"/>
          <w:position w:val="7"/>
        </w:rPr>
        <w:t>–</w:t>
      </w:r>
      <w:hyperlink w:history="true" w:anchor="bookmark53">
        <w:r>
          <w:rPr>
            <w:sz w:val="11"/>
            <w:szCs w:val="11"/>
            <w:color w:val="0000FF"/>
            <w:spacing w:val="6"/>
            <w:position w:val="7"/>
          </w:rPr>
          <w:t>35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z w:val="18"/>
          <w:szCs w:val="18"/>
          <w:spacing w:val="-14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guidelines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-10"/>
        </w:rPr>
        <w:t>are  hardly  followed,  emphasizing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the  need  for  improved</w:t>
      </w:r>
      <w:r>
        <w:rPr>
          <w:sz w:val="18"/>
          <w:szCs w:val="18"/>
        </w:rPr>
        <w:t xml:space="preserve"> </w:t>
      </w:r>
      <w:bookmarkStart w:name="bookmark54" w:id="29"/>
      <w:bookmarkEnd w:id="29"/>
      <w:r>
        <w:rPr>
          <w:sz w:val="18"/>
          <w:szCs w:val="18"/>
          <w:spacing w:val="-9"/>
        </w:rPr>
        <w:t>implementation.</w:t>
      </w:r>
      <w:hyperlink w:history="true" w:anchor="bookmark55">
        <w:r>
          <w:rPr>
            <w:sz w:val="11"/>
            <w:szCs w:val="11"/>
            <w:color w:val="0000FF"/>
            <w:spacing w:val="12"/>
            <w:position w:val="7"/>
          </w:rPr>
          <w:t>36</w:t>
        </w:r>
      </w:hyperlink>
    </w:p>
    <w:p>
      <w:pPr>
        <w:pStyle w:val="BodyText"/>
        <w:ind w:right="453" w:firstLine="183"/>
        <w:spacing w:before="9" w:line="265" w:lineRule="auto"/>
        <w:jc w:val="both"/>
        <w:rPr>
          <w:sz w:val="11"/>
          <w:szCs w:val="11"/>
        </w:rPr>
      </w:pPr>
      <w:r>
        <w:rPr>
          <w:sz w:val="18"/>
          <w:szCs w:val="18"/>
          <w:spacing w:val="-11"/>
        </w:rPr>
        <w:t>This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1"/>
        </w:rPr>
        <w:t>panel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strongly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recommends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(i)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screening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whenever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suspected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clinically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and/or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pr</w:t>
      </w:r>
      <w:r>
        <w:rPr>
          <w:sz w:val="18"/>
          <w:szCs w:val="18"/>
          <w:spacing w:val="-10"/>
        </w:rPr>
        <w:t>emature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ASCVD;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(ii)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expansion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paediatric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guidelines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to include newborn lipid scr</w:t>
      </w:r>
      <w:r>
        <w:rPr>
          <w:sz w:val="18"/>
          <w:szCs w:val="18"/>
          <w:spacing w:val="-10"/>
        </w:rPr>
        <w:t>eening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when both par-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ents are known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to have HeFH or hyperchol</w:t>
      </w:r>
      <w:r>
        <w:rPr>
          <w:sz w:val="18"/>
          <w:szCs w:val="18"/>
          <w:spacing w:val="-10"/>
        </w:rPr>
        <w:t>esterolaemia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without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a 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firmed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0"/>
        </w:rPr>
        <w:t>diagnosis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HeFH,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regions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strong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founder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effect;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(iii) creation of national screening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programmes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in countries whe</w:t>
      </w:r>
      <w:r>
        <w:rPr>
          <w:sz w:val="18"/>
          <w:szCs w:val="18"/>
          <w:spacing w:val="-10"/>
        </w:rPr>
        <w:t>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these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2"/>
        </w:rPr>
        <w:t>are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2"/>
        </w:rPr>
        <w:t>lacking.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This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2"/>
        </w:rPr>
        <w:t>panel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joins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2"/>
        </w:rPr>
        <w:t>FH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advocacy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groups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worldwide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calling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paediatric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univer</w:t>
      </w:r>
      <w:r>
        <w:rPr>
          <w:sz w:val="18"/>
          <w:szCs w:val="18"/>
          <w:spacing w:val="-11"/>
        </w:rPr>
        <w:t>sal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FH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screening,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taking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into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consideration</w:t>
      </w:r>
      <w:r>
        <w:rPr>
          <w:sz w:val="18"/>
          <w:szCs w:val="18"/>
        </w:rPr>
        <w:t xml:space="preserve"> </w:t>
      </w:r>
      <w:bookmarkStart w:name="bookmark56" w:id="30"/>
      <w:bookmarkEnd w:id="30"/>
      <w:r>
        <w:rPr>
          <w:sz w:val="18"/>
          <w:szCs w:val="18"/>
          <w:spacing w:val="-9"/>
        </w:rPr>
        <w:t>specific conditions,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needs 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resources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o</w:t>
      </w:r>
      <w:r>
        <w:rPr>
          <w:sz w:val="18"/>
          <w:szCs w:val="18"/>
          <w:spacing w:val="-10"/>
        </w:rPr>
        <w:t>f individual countries,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prove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identification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FH,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including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HoFH.</w:t>
      </w:r>
      <w:hyperlink w:history="true" w:anchor="bookmark57">
        <w:r>
          <w:rPr>
            <w:sz w:val="11"/>
            <w:szCs w:val="11"/>
            <w:color w:val="0000FF"/>
            <w:spacing w:val="4"/>
            <w:position w:val="7"/>
          </w:rPr>
          <w:t>7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58">
        <w:r>
          <w:rPr>
            <w:sz w:val="11"/>
            <w:szCs w:val="11"/>
            <w:color w:val="0000FF"/>
            <w:spacing w:val="4"/>
            <w:position w:val="7"/>
          </w:rPr>
          <w:t>8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59">
        <w:r>
          <w:rPr>
            <w:sz w:val="11"/>
            <w:szCs w:val="11"/>
            <w:color w:val="0000FF"/>
            <w:spacing w:val="4"/>
            <w:position w:val="7"/>
          </w:rPr>
          <w:t>37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60">
        <w:r>
          <w:rPr>
            <w:sz w:val="11"/>
            <w:szCs w:val="11"/>
            <w:color w:val="0000FF"/>
            <w:spacing w:val="4"/>
            <w:position w:val="7"/>
          </w:rPr>
          <w:t>38</w:t>
        </w:r>
      </w:hyperlink>
    </w:p>
    <w:p>
      <w:pPr>
        <w:pStyle w:val="BodyText"/>
        <w:ind w:right="459" w:firstLine="194"/>
        <w:spacing w:before="10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2"/>
        </w:rPr>
        <w:t>Education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programmes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increase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awareness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among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health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2"/>
        </w:rPr>
        <w:t>provi-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ders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likely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have first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contact 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possibl</w:t>
      </w:r>
      <w:r>
        <w:rPr>
          <w:sz w:val="18"/>
          <w:szCs w:val="18"/>
          <w:spacing w:val="-9"/>
        </w:rPr>
        <w:t>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patients with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due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to signs 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as xanthomas</w:t>
      </w:r>
      <w:hyperlink w:history="true" w:anchor="bookmark4">
        <w:r>
          <w:rPr>
            <w:sz w:val="11"/>
            <w:szCs w:val="11"/>
            <w:color w:val="0000FF"/>
            <w:spacing w:val="16"/>
            <w:w w:val="101"/>
            <w:position w:val="7"/>
          </w:rPr>
          <w:t>1</w:t>
        </w:r>
      </w:hyperlink>
      <w:r>
        <w:rPr>
          <w:sz w:val="11"/>
          <w:szCs w:val="11"/>
          <w:color w:val="0000FF"/>
          <w:spacing w:val="27"/>
          <w:position w:val="7"/>
        </w:rPr>
        <w:t xml:space="preserve"> </w:t>
      </w:r>
      <w:r>
        <w:rPr>
          <w:sz w:val="18"/>
          <w:szCs w:val="18"/>
          <w:spacing w:val="-6"/>
        </w:rPr>
        <w:t>is another priority to red</w:t>
      </w:r>
      <w:r>
        <w:rPr>
          <w:sz w:val="18"/>
          <w:szCs w:val="18"/>
          <w:spacing w:val="-7"/>
        </w:rPr>
        <w:t>uce time to 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nosis. Collaboration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bet</w:t>
      </w:r>
      <w:r>
        <w:rPr>
          <w:sz w:val="18"/>
          <w:szCs w:val="18"/>
          <w:spacing w:val="-10"/>
        </w:rPr>
        <w:t>ween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paediatricians,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primary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healthcare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provi-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ders,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lipid specialists, cardiologist</w:t>
      </w:r>
      <w:r>
        <w:rPr>
          <w:sz w:val="18"/>
          <w:szCs w:val="18"/>
          <w:spacing w:val="-12"/>
        </w:rPr>
        <w:t>s, and geneticists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highly desired.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Use</w:t>
      </w:r>
    </w:p>
    <w:p>
      <w:pPr>
        <w:spacing w:line="263" w:lineRule="auto"/>
        <w:sectPr>
          <w:type w:val="continuous"/>
          <w:pgSz w:w="11906" w:h="15875"/>
          <w:pgMar w:top="901" w:right="277" w:bottom="0" w:left="850" w:header="443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before="6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76384" behindDoc="0" locked="0" layoutInCell="0" allowOverlap="1">
                <wp:simplePos x="0" y="0"/>
                <wp:positionH relativeFrom="page">
                  <wp:posOffset>4240783</wp:posOffset>
                </wp:positionH>
                <wp:positionV relativeFrom="page">
                  <wp:posOffset>4961952</wp:posOffset>
                </wp:positionV>
                <wp:extent cx="6148070" cy="164464"/>
                <wp:effectExtent l="0" t="0" r="0" b="0"/>
                <wp:wrapNone/>
                <wp:docPr id="160" name="TextBox 160"/>
                <wp:cNvGraphicFramePr/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 rot="5400000">
                          <a:off x="4240783" y="4961952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333.92pt;margin-top:390.705pt;mso-position-vertical-relative:page;mso-position-horizontal-relative:page;width:484.1pt;height:12.95pt;z-index:25217638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tbl>
      <w:tblPr>
        <w:tblStyle w:val="TableNormal"/>
        <w:tblW w:w="10308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08"/>
      </w:tblGrid>
      <w:tr>
        <w:trPr>
          <w:trHeight w:val="3900" w:hRule="atLeast"/>
        </w:trPr>
        <w:tc>
          <w:tcPr>
            <w:shd w:val="clear" w:fill="E6E7E7"/>
            <w:tcW w:w="10308" w:type="dxa"/>
            <w:vAlign w:val="top"/>
          </w:tcPr>
          <w:p>
            <w:pPr>
              <w:pStyle w:val="TableText"/>
              <w:ind w:left="138"/>
              <w:spacing w:before="60" w:line="30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19"/>
                <w:position w:val="3"/>
              </w:rPr>
              <w:t xml:space="preserve"> 5 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Cardiovascular</w:t>
            </w:r>
            <w:r>
              <w:rPr>
                <w:sz w:val="24"/>
                <w:szCs w:val="24"/>
                <w:b/>
                <w:bCs/>
                <w:color w:val="D6143D"/>
                <w:spacing w:val="19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imaging</w:t>
            </w:r>
            <w:r>
              <w:rPr>
                <w:sz w:val="24"/>
                <w:szCs w:val="24"/>
                <w:b/>
                <w:bCs/>
                <w:color w:val="D6143D"/>
                <w:spacing w:val="19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in</w:t>
            </w:r>
            <w:r>
              <w:rPr>
                <w:sz w:val="24"/>
                <w:szCs w:val="24"/>
                <w:b/>
                <w:bCs/>
                <w:color w:val="D6143D"/>
                <w:spacing w:val="23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HoFH</w:t>
            </w:r>
            <w:r>
              <w:rPr>
                <w:sz w:val="24"/>
                <w:szCs w:val="24"/>
                <w:b/>
                <w:bCs/>
                <w:color w:val="D6143D"/>
                <w:spacing w:val="17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management</w:t>
            </w:r>
          </w:p>
          <w:p>
            <w:pPr>
              <w:pStyle w:val="TableText"/>
              <w:ind w:left="282" w:right="119" w:hanging="149"/>
              <w:spacing w:before="158" w:line="237" w:lineRule="auto"/>
              <w:rPr/>
            </w:pPr>
            <w:r>
              <w:rPr>
                <w:spacing w:val="-10"/>
              </w:rPr>
              <w:t>•  Polyvascular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subclinical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atherosclerosis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be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present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coronary, femoral,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carotid vascular terri</w:t>
            </w:r>
            <w:r>
              <w:rPr>
                <w:spacing w:val="-11"/>
              </w:rPr>
              <w:t>tories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HoFH.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Where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available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/>
              <w:t xml:space="preserve"> </w:t>
            </w:r>
            <w:r>
              <w:rPr>
                <w:spacing w:val="-12"/>
              </w:rPr>
              <w:t>easily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accessible,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imaging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is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an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import</w:t>
            </w:r>
            <w:r>
              <w:rPr>
                <w:spacing w:val="-13"/>
              </w:rPr>
              <w:t>ant tool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HoFH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management.</w:t>
            </w:r>
          </w:p>
          <w:p>
            <w:pPr>
              <w:pStyle w:val="TableText"/>
              <w:ind w:left="287" w:right="119" w:hanging="154"/>
              <w:spacing w:before="2" w:line="231" w:lineRule="auto"/>
              <w:rPr/>
            </w:pPr>
            <w:r>
              <w:rPr>
                <w:spacing w:val="-9"/>
              </w:rPr>
              <w:t>•  Carotid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plaque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rather </w:t>
            </w:r>
            <w:r>
              <w:rPr>
                <w:spacing w:val="-10"/>
              </w:rPr>
              <w:t>than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increased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carotid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intima-medial thickness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marker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of early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stage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atherosclerosis.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Quantitative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carotid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plaque</w:t>
            </w:r>
            <w:r>
              <w:rPr/>
              <w:t xml:space="preserve"> </w:t>
            </w:r>
            <w:r>
              <w:rPr>
                <w:spacing w:val="-10"/>
              </w:rPr>
              <w:t>measurement by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three-dimensional ultrasound is a reliable m</w:t>
            </w:r>
            <w:r>
              <w:rPr>
                <w:spacing w:val="-11"/>
              </w:rPr>
              <w:t>easure of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disease progression and response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therapy. High-resolution magnetic</w:t>
            </w:r>
            <w:r>
              <w:rPr/>
              <w:t xml:space="preserve"> </w:t>
            </w:r>
            <w:r>
              <w:rPr>
                <w:spacing w:val="-10"/>
              </w:rPr>
              <w:t>resonance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imaging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(MR</w:t>
            </w:r>
            <w:r>
              <w:rPr>
                <w:spacing w:val="-11"/>
              </w:rPr>
              <w:t>I)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has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been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shown to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detect thrombosis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lipid-rich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carotid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plaques.</w:t>
            </w:r>
          </w:p>
          <w:p>
            <w:pPr>
              <w:pStyle w:val="TableText"/>
              <w:ind w:left="281" w:right="119" w:hanging="148"/>
              <w:spacing w:before="2" w:line="231" w:lineRule="auto"/>
              <w:rPr/>
            </w:pPr>
            <w:r>
              <w:rPr>
                <w:spacing w:val="-10"/>
              </w:rPr>
              <w:t>•  Patients with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HoFH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should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receive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echocardiographic evaluation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of the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heart and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aorta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at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baseline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-11"/>
              </w:rPr>
              <w:t>nd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annually thereafter.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CT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angiography</w:t>
            </w:r>
            <w:r>
              <w:rPr/>
              <w:t xml:space="preserve"> </w:t>
            </w:r>
            <w:r>
              <w:rPr>
                <w:spacing w:val="-9"/>
              </w:rPr>
              <w:t>should be performed at least once after age 3 </w:t>
            </w:r>
            <w:r>
              <w:rPr>
                <w:spacing w:val="-10"/>
              </w:rPr>
              <w:t>as it also allows for differentiation of coronary ostial stenosis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(which</w:t>
            </w:r>
            <w:r>
              <w:rPr/>
              <w:t xml:space="preserve"> </w:t>
            </w:r>
            <w:r>
              <w:rPr>
                <w:spacing w:val="-10"/>
              </w:rPr>
              <w:t>may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be asymptomatic) and</w:t>
            </w:r>
            <w:r>
              <w:rPr/>
              <w:t xml:space="preserve"> </w:t>
            </w:r>
            <w:bookmarkStart w:name="bookmark61" w:id="31"/>
            <w:bookmarkEnd w:id="31"/>
            <w:r>
              <w:rPr>
                <w:spacing w:val="-8"/>
              </w:rPr>
              <w:t>aortic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stenosis. A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stress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electrocardiogram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should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only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be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performed after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exclusion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of coronary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ostial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or tight aortic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stenosis.</w:t>
            </w:r>
          </w:p>
          <w:p>
            <w:pPr>
              <w:pStyle w:val="TableText"/>
              <w:ind w:left="275" w:right="112" w:hanging="142"/>
              <w:spacing w:line="232" w:lineRule="auto"/>
              <w:rPr/>
            </w:pPr>
            <w:r>
              <w:rPr>
                <w:spacing w:val="-10"/>
              </w:rPr>
              <w:t>•  Follow-up CT angiography should be performed as clinically indicated. The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follow-up interval in ch</w:t>
            </w:r>
            <w:r>
              <w:rPr>
                <w:spacing w:val="-11"/>
              </w:rPr>
              <w:t>ildren depends on baseline disease, extent of</w:t>
            </w:r>
            <w:r>
              <w:rPr/>
              <w:t xml:space="preserve"> </w:t>
            </w:r>
            <w:r>
              <w:rPr>
                <w:spacing w:val="-11"/>
              </w:rPr>
              <w:t>LDL-C lowering, radiation risk, and cost. Radiation may be less of</w:t>
            </w:r>
            <w:r>
              <w:rPr>
                <w:spacing w:val="-17"/>
              </w:rPr>
              <w:t xml:space="preserve"> </w:t>
            </w:r>
            <w:r>
              <w:rPr>
                <w:spacing w:val="-11"/>
              </w:rPr>
              <w:t>an issue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with newer CT devices and</w:t>
            </w:r>
            <w:r>
              <w:rPr>
                <w:spacing w:val="-12"/>
              </w:rPr>
              <w:t xml:space="preserve"> imaging protocols. Early imaging can help</w:t>
            </w:r>
            <w:r>
              <w:rPr/>
              <w:t xml:space="preserve"> </w:t>
            </w:r>
            <w:r>
              <w:rPr>
                <w:spacing w:val="-7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identify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soft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plaque to target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interv</w:t>
            </w:r>
            <w:r>
              <w:rPr>
                <w:spacing w:val="-8"/>
              </w:rPr>
              <w:t>ention and asymptomatic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atherosclerosis.</w:t>
            </w:r>
          </w:p>
          <w:p>
            <w:pPr>
              <w:pStyle w:val="TableText"/>
              <w:ind w:left="133"/>
              <w:spacing w:line="232" w:lineRule="auto"/>
              <w:rPr/>
            </w:pPr>
            <w:r>
              <w:rPr>
                <w:spacing w:val="-11"/>
              </w:rPr>
              <w:t>•  Coronary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calcium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scoring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is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less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predictive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in young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patients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since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extensive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calcification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may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not yet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have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developed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in the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plaques.</w:t>
            </w:r>
          </w:p>
          <w:p>
            <w:pPr>
              <w:pStyle w:val="TableText"/>
              <w:ind w:left="133"/>
              <w:spacing w:line="231" w:lineRule="auto"/>
              <w:rPr/>
            </w:pPr>
            <w:r>
              <w:rPr>
                <w:spacing w:val="-11"/>
              </w:rPr>
              <w:t>•  Invasive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coronary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angiography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indicated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in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patients with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symptoms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and/or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signs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suggestive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ischaemia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or valve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malfunction.</w:t>
            </w:r>
          </w:p>
          <w:p>
            <w:pPr>
              <w:pStyle w:val="TableText"/>
              <w:ind w:left="133"/>
              <w:spacing w:line="232" w:lineRule="auto"/>
              <w:rPr/>
            </w:pPr>
            <w:r>
              <w:rPr>
                <w:spacing w:val="-10"/>
              </w:rPr>
              <w:t>•  The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atherosclerotic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burden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of the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aorta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can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also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be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evaluated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by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MRI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or transoesophageal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echocardiography.</w:t>
            </w:r>
          </w:p>
          <w:p>
            <w:pPr>
              <w:pStyle w:val="TableText"/>
              <w:ind w:left="282" w:right="119" w:hanging="149"/>
              <w:spacing w:before="2" w:line="236" w:lineRule="auto"/>
              <w:rPr/>
            </w:pPr>
            <w:r>
              <w:rPr>
                <w:spacing w:val="-9"/>
              </w:rPr>
              <w:t>•  Careful electrocardiographic or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nuclear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stress testing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may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be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use</w:t>
            </w:r>
            <w:r>
              <w:rPr>
                <w:spacing w:val="-10"/>
              </w:rPr>
              <w:t>d to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determine the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presence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ischaemia.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Coronary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flow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velocity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reserve</w:t>
            </w:r>
            <w:r>
              <w:rPr/>
              <w:t xml:space="preserve"> </w:t>
            </w:r>
            <w:r>
              <w:rPr>
                <w:spacing w:val="-10"/>
              </w:rPr>
              <w:t>determined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noninvasively with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echocard</w:t>
            </w:r>
            <w:r>
              <w:rPr>
                <w:spacing w:val="-11"/>
              </w:rPr>
              <w:t>iography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has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also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been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used to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determine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risk.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54" w:lineRule="exact"/>
        <w:rPr/>
      </w:pPr>
      <w:r/>
    </w:p>
    <w:p>
      <w:pPr>
        <w:spacing w:line="154" w:lineRule="exact"/>
        <w:sectPr>
          <w:headerReference w:type="default" r:id="rId101"/>
          <w:pgSz w:w="11906" w:h="15875"/>
          <w:pgMar w:top="901" w:right="277" w:bottom="0" w:left="736" w:header="443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6" w:right="260"/>
        <w:spacing w:before="43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electronic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medical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records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strategies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flag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laboratory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levels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suggestive of HoFH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prompts to guideline</w:t>
      </w:r>
      <w:r>
        <w:rPr>
          <w:sz w:val="18"/>
          <w:szCs w:val="18"/>
          <w:spacing w:val="-10"/>
        </w:rPr>
        <w:t>s would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increase aware-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ness and link providers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1"/>
        </w:rPr>
        <w:t>to regional specialist centres for shared ma</w:t>
      </w:r>
      <w:r>
        <w:rPr>
          <w:sz w:val="18"/>
          <w:szCs w:val="18"/>
          <w:spacing w:val="-12"/>
        </w:rPr>
        <w:t>nage-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ment 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patients 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HoFH.</w:t>
      </w:r>
    </w:p>
    <w:p>
      <w:pPr>
        <w:pStyle w:val="BodyText"/>
        <w:ind w:right="259" w:firstLine="194"/>
        <w:spacing w:before="11" w:line="265" w:lineRule="auto"/>
        <w:jc w:val="both"/>
        <w:rPr>
          <w:sz w:val="11"/>
          <w:szCs w:val="11"/>
        </w:rPr>
      </w:pPr>
      <w:r>
        <w:rPr>
          <w:sz w:val="18"/>
          <w:szCs w:val="18"/>
          <w:spacing w:val="-12"/>
        </w:rPr>
        <w:t>Finally,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2"/>
        </w:rPr>
        <w:t>as HoFH is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2"/>
        </w:rPr>
        <w:t>a disease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family, identification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2"/>
        </w:rPr>
        <w:t>o</w:t>
      </w:r>
      <w:r>
        <w:rPr>
          <w:sz w:val="18"/>
          <w:szCs w:val="18"/>
          <w:spacing w:val="-13"/>
        </w:rPr>
        <w:t>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3"/>
        </w:rPr>
        <w:t>a patient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3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LDL-C levels compatible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with phenotypic</w:t>
      </w:r>
      <w:r>
        <w:rPr>
          <w:sz w:val="18"/>
          <w:szCs w:val="18"/>
          <w:spacing w:val="-11"/>
        </w:rPr>
        <w:t xml:space="preserve"> HoFH must prompt evaluation</w:t>
      </w:r>
      <w:r>
        <w:rPr>
          <w:sz w:val="18"/>
          <w:szCs w:val="18"/>
        </w:rPr>
        <w:t xml:space="preserve"> </w:t>
      </w:r>
      <w:bookmarkStart w:name="bookmark62" w:id="32"/>
      <w:bookmarkEnd w:id="32"/>
      <w:r>
        <w:rPr>
          <w:sz w:val="18"/>
          <w:szCs w:val="18"/>
          <w:spacing w:val="-11"/>
        </w:rPr>
        <w:t>of lipids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1"/>
        </w:rPr>
        <w:t>and medical history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fam</w:t>
      </w:r>
      <w:r>
        <w:rPr>
          <w:sz w:val="18"/>
          <w:szCs w:val="18"/>
          <w:spacing w:val="-12"/>
        </w:rPr>
        <w:t>ily members via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2"/>
        </w:rPr>
        <w:t>‘reverse cascade’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12"/>
        </w:rPr>
        <w:t>test-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6"/>
        </w:rPr>
        <w:t>ing.</w:t>
      </w:r>
      <w:hyperlink w:history="true" w:anchor="bookmark63">
        <w:r>
          <w:rPr>
            <w:sz w:val="11"/>
            <w:szCs w:val="11"/>
            <w:color w:val="0000FF"/>
            <w:spacing w:val="5"/>
            <w:position w:val="7"/>
          </w:rPr>
          <w:t>39</w:t>
        </w:r>
      </w:hyperlink>
      <w:r>
        <w:rPr>
          <w:sz w:val="11"/>
          <w:szCs w:val="11"/>
          <w:color w:val="0000FF"/>
          <w:spacing w:val="26"/>
          <w:position w:val="7"/>
        </w:rPr>
        <w:t xml:space="preserve"> </w:t>
      </w:r>
      <w:r>
        <w:rPr>
          <w:sz w:val="18"/>
          <w:szCs w:val="18"/>
          <w:spacing w:val="-11"/>
        </w:rPr>
        <w:t>Ideally,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1"/>
        </w:rPr>
        <w:t>this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is centrally co-ordinated and undertaken by staff ski</w:t>
      </w:r>
      <w:r>
        <w:rPr>
          <w:sz w:val="18"/>
          <w:szCs w:val="18"/>
          <w:spacing w:val="-12"/>
        </w:rPr>
        <w:t>lled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genetic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family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counselling. Altho</w:t>
      </w:r>
      <w:r>
        <w:rPr>
          <w:sz w:val="18"/>
          <w:szCs w:val="18"/>
          <w:spacing w:val="-12"/>
        </w:rPr>
        <w:t>ugh genetic testing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may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facilitate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identification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of family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members wi</w:t>
      </w:r>
      <w:r>
        <w:rPr>
          <w:sz w:val="18"/>
          <w:szCs w:val="18"/>
          <w:spacing w:val="-12"/>
        </w:rPr>
        <w:t>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2"/>
        </w:rPr>
        <w:t>FH,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screening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lipid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levels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2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ac-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ceptable,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especially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3"/>
        </w:rPr>
        <w:t>with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3"/>
        </w:rPr>
        <w:t>privacy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3"/>
        </w:rPr>
        <w:t>concerns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3"/>
        </w:rPr>
        <w:t>among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3"/>
        </w:rPr>
        <w:t>probands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3"/>
        </w:rPr>
        <w:t>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3"/>
        </w:rPr>
        <w:t>parents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limited access to testing.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For the autosomal semi-dom</w:t>
      </w:r>
      <w:r>
        <w:rPr>
          <w:sz w:val="18"/>
          <w:szCs w:val="18"/>
          <w:spacing w:val="-12"/>
        </w:rPr>
        <w:t>inant subtype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6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6"/>
        </w:rPr>
        <w:t>HoFH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6"/>
        </w:rPr>
        <w:t>(i.e.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6"/>
        </w:rPr>
        <w:t>pathogenic variants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6"/>
        </w:rPr>
        <w:t>in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i/>
          <w:iCs/>
          <w:spacing w:val="-16"/>
        </w:rPr>
        <w:t>LDLR</w:t>
      </w:r>
      <w:r>
        <w:rPr>
          <w:sz w:val="18"/>
          <w:szCs w:val="18"/>
          <w:spacing w:val="-16"/>
        </w:rPr>
        <w:t>, </w:t>
      </w:r>
      <w:r>
        <w:rPr>
          <w:sz w:val="18"/>
          <w:szCs w:val="18"/>
          <w:i/>
          <w:iCs/>
          <w:spacing w:val="-16"/>
        </w:rPr>
        <w:t>PCSK9</w:t>
      </w:r>
      <w:r>
        <w:rPr>
          <w:sz w:val="18"/>
          <w:szCs w:val="18"/>
          <w:spacing w:val="-16"/>
        </w:rPr>
        <w:t>, and </w:t>
      </w:r>
      <w:r>
        <w:rPr>
          <w:sz w:val="18"/>
          <w:szCs w:val="18"/>
          <w:i/>
          <w:iCs/>
          <w:spacing w:val="-16"/>
        </w:rPr>
        <w:t>APOB </w:t>
      </w:r>
      <w:r>
        <w:rPr>
          <w:sz w:val="18"/>
          <w:szCs w:val="18"/>
          <w:spacing w:val="-16"/>
        </w:rPr>
        <w:t>genes),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6"/>
        </w:rPr>
        <w:t>pa</w:t>
      </w:r>
      <w:r>
        <w:rPr>
          <w:sz w:val="18"/>
          <w:szCs w:val="18"/>
          <w:spacing w:val="-17"/>
        </w:rPr>
        <w:t>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ents are obligate heterozygotes for single</w:t>
      </w:r>
      <w:r>
        <w:rPr>
          <w:sz w:val="18"/>
          <w:szCs w:val="18"/>
          <w:spacing w:val="-12"/>
        </w:rPr>
        <w:t xml:space="preserve"> copy pathogenic variants in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same or different genes and are therefore at risk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elevated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L</w:t>
      </w:r>
      <w:r>
        <w:rPr>
          <w:sz w:val="18"/>
          <w:szCs w:val="18"/>
          <w:spacing w:val="-11"/>
        </w:rPr>
        <w:t>DL-C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le-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vels (frequently &gt;95th percentile by country-specific age and gender cri-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teria) and a family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history of p</w:t>
      </w:r>
      <w:r>
        <w:rPr>
          <w:sz w:val="18"/>
          <w:szCs w:val="18"/>
          <w:spacing w:val="-11"/>
        </w:rPr>
        <w:t>remature ASCVD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(&lt;55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11"/>
        </w:rPr>
        <w:t>years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men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&lt;60 years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in women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among first-degree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relatives).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For ARH,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however,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LDL-C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3"/>
        </w:rPr>
        <w:t>levels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parents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in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normal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range.</w:t>
      </w:r>
      <w:hyperlink w:history="true" w:anchor="bookmark22">
        <w:r>
          <w:rPr>
            <w:sz w:val="11"/>
            <w:szCs w:val="11"/>
            <w:color w:val="0000FF"/>
            <w:spacing w:val="9"/>
            <w:position w:val="7"/>
          </w:rPr>
          <w:t>18</w:t>
        </w:r>
      </w:hyperlink>
    </w:p>
    <w:p>
      <w:pPr>
        <w:pStyle w:val="BodyText"/>
        <w:ind w:left="166"/>
        <w:spacing w:before="128" w:line="214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5"/>
          <w:w w:val="87"/>
          <w:position w:val="2"/>
        </w:rPr>
        <w:t>Key</w:t>
      </w:r>
      <w:r>
        <w:rPr>
          <w:sz w:val="18"/>
          <w:szCs w:val="18"/>
          <w:i/>
          <w:iCs/>
          <w:spacing w:val="14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7"/>
          <w:position w:val="2"/>
        </w:rPr>
        <w:t>recommendations</w:t>
      </w:r>
    </w:p>
    <w:p>
      <w:pPr>
        <w:pStyle w:val="BodyText"/>
        <w:ind w:left="167" w:right="260" w:hanging="154"/>
        <w:spacing w:before="231" w:line="259" w:lineRule="auto"/>
        <w:rPr>
          <w:sz w:val="18"/>
          <w:szCs w:val="18"/>
        </w:rPr>
      </w:pPr>
      <w:r>
        <w:rPr>
          <w:sz w:val="18"/>
          <w:szCs w:val="18"/>
          <w:spacing w:val="-12"/>
        </w:rPr>
        <w:t>•  Paediatric guidelines should include newborn lipid screening wh</w:t>
      </w:r>
      <w:r>
        <w:rPr>
          <w:sz w:val="18"/>
          <w:szCs w:val="18"/>
          <w:spacing w:val="-13"/>
        </w:rPr>
        <w:t>en both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parents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known 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H</w:t>
      </w:r>
      <w:r>
        <w:rPr>
          <w:sz w:val="18"/>
          <w:szCs w:val="18"/>
          <w:spacing w:val="-13"/>
        </w:rPr>
        <w:t>eFH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3"/>
        </w:rPr>
        <w:t>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simply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hypercholesterolaemia.</w:t>
      </w:r>
    </w:p>
    <w:p>
      <w:pPr>
        <w:pStyle w:val="BodyText"/>
        <w:ind w:left="161" w:right="260" w:hanging="148"/>
        <w:spacing w:before="14" w:line="260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•  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1"/>
        </w:rPr>
        <w:t>panel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advocates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paediatric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universal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FH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1"/>
        </w:rPr>
        <w:t>screening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that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will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also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improve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detection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of HoFH.</w:t>
      </w:r>
    </w:p>
    <w:p>
      <w:pPr>
        <w:pStyle w:val="BodyText"/>
        <w:ind w:left="167" w:right="259" w:hanging="154"/>
        <w:spacing w:before="11" w:line="260" w:lineRule="auto"/>
        <w:rPr>
          <w:sz w:val="18"/>
          <w:szCs w:val="18"/>
        </w:rPr>
      </w:pPr>
      <w:r>
        <w:rPr>
          <w:sz w:val="18"/>
          <w:szCs w:val="18"/>
          <w:spacing w:val="-12"/>
        </w:rPr>
        <w:t>•  Education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programmes 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needed 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increase awareness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among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2"/>
        </w:rPr>
        <w:t>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healthcare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providers.</w:t>
      </w:r>
    </w:p>
    <w:p>
      <w:pPr>
        <w:pStyle w:val="BodyText"/>
        <w:ind w:left="18"/>
        <w:spacing w:before="233" w:line="310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3"/>
          <w:position w:val="3"/>
        </w:rPr>
        <w:t>Management plan</w:t>
      </w:r>
    </w:p>
    <w:p>
      <w:pPr>
        <w:pStyle w:val="BodyText"/>
        <w:ind w:left="6" w:right="259" w:firstLine="7"/>
        <w:spacing w:before="21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Referral of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8"/>
        </w:rPr>
        <w:t>the patient with HoFH to a specialist centre for appropriate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LDL-lowering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3"/>
        </w:rPr>
        <w:t>therapy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3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3"/>
        </w:rPr>
        <w:t>reverse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3"/>
        </w:rPr>
        <w:t>cascade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3"/>
        </w:rPr>
        <w:t>screening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3"/>
        </w:rPr>
        <w:t>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3"/>
        </w:rPr>
        <w:t>essential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3"/>
        </w:rPr>
        <w:t>(see</w:t>
      </w:r>
      <w:r>
        <w:rPr>
          <w:sz w:val="18"/>
          <w:szCs w:val="18"/>
        </w:rPr>
        <w:t xml:space="preserve"> </w:t>
      </w:r>
      <w:hyperlink w:history="true" r:id="rId102">
        <w:r>
          <w:rPr>
            <w:sz w:val="18"/>
            <w:szCs w:val="18"/>
            <w:color w:val="0000FF"/>
            <w:spacing w:val="-12"/>
          </w:rPr>
          <w:t>Supplementary</w:t>
        </w:r>
        <w:r>
          <w:rPr>
            <w:sz w:val="18"/>
            <w:szCs w:val="18"/>
            <w:color w:val="0000FF"/>
            <w:spacing w:val="8"/>
          </w:rPr>
          <w:t xml:space="preserve"> </w:t>
        </w:r>
        <w:r>
          <w:rPr>
            <w:sz w:val="18"/>
            <w:szCs w:val="18"/>
            <w:color w:val="0000FF"/>
            <w:spacing w:val="-12"/>
          </w:rPr>
          <w:t>data</w:t>
        </w:r>
        <w:r>
          <w:rPr>
            <w:sz w:val="18"/>
            <w:szCs w:val="18"/>
            <w:color w:val="0000FF"/>
            <w:spacing w:val="7"/>
          </w:rPr>
          <w:t xml:space="preserve"> </w:t>
        </w:r>
        <w:r>
          <w:rPr>
            <w:sz w:val="18"/>
            <w:szCs w:val="18"/>
            <w:color w:val="0000FF"/>
            <w:spacing w:val="-12"/>
          </w:rPr>
          <w:t>online,</w:t>
        </w:r>
        <w:r>
          <w:rPr>
            <w:sz w:val="18"/>
            <w:szCs w:val="18"/>
            <w:color w:val="0000FF"/>
            <w:spacing w:val="13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2"/>
          </w:rPr>
          <w:t>Table</w:t>
        </w:r>
        <w:r>
          <w:rPr>
            <w:sz w:val="18"/>
            <w:szCs w:val="18"/>
            <w:i/>
            <w:iCs/>
            <w:color w:val="0000FF"/>
            <w:spacing w:val="6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2"/>
          </w:rPr>
          <w:t>S1</w:t>
        </w:r>
      </w:hyperlink>
      <w:r>
        <w:rPr>
          <w:sz w:val="18"/>
          <w:szCs w:val="18"/>
          <w:spacing w:val="-12"/>
        </w:rPr>
        <w:t>).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Initial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laboratory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ana</w:t>
      </w:r>
      <w:r>
        <w:rPr>
          <w:sz w:val="18"/>
          <w:szCs w:val="18"/>
          <w:spacing w:val="-13"/>
        </w:rPr>
        <w:t>lysis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3"/>
        </w:rPr>
        <w:t>should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be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1"/>
        </w:rPr>
        <w:t>comprehensive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include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lipoprotein(a)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[Lp(a)],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which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enhances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cardiovascular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risk.</w:t>
      </w:r>
      <w:hyperlink w:history="true" w:anchor="bookmark64">
        <w:r>
          <w:rPr>
            <w:sz w:val="11"/>
            <w:szCs w:val="11"/>
            <w:color w:val="0000FF"/>
            <w:spacing w:val="-1"/>
            <w:position w:val="7"/>
          </w:rPr>
          <w:t>40</w:t>
        </w:r>
      </w:hyperlink>
      <w:r>
        <w:rPr>
          <w:sz w:val="11"/>
          <w:szCs w:val="11"/>
          <w:color w:val="0000FF"/>
          <w:spacing w:val="26"/>
          <w:w w:val="101"/>
          <w:position w:val="7"/>
        </w:rPr>
        <w:t xml:space="preserve"> </w:t>
      </w:r>
      <w:r>
        <w:rPr>
          <w:sz w:val="18"/>
          <w:szCs w:val="18"/>
          <w:spacing w:val="-1"/>
        </w:rPr>
        <w:t>Whether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elevated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2"/>
        </w:rPr>
        <w:t>Lp(a)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also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2"/>
        </w:rPr>
        <w:t>predisposes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ac-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celerated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aortic valve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stenosis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HoFH warrants further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study.</w:t>
      </w:r>
    </w:p>
    <w:p>
      <w:pPr>
        <w:pStyle w:val="BodyText"/>
        <w:ind w:right="259" w:firstLine="194"/>
        <w:spacing w:before="11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Because most patients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with HoFH are </w:t>
      </w:r>
      <w:r>
        <w:rPr>
          <w:sz w:val="18"/>
          <w:szCs w:val="18"/>
          <w:spacing w:val="-11"/>
        </w:rPr>
        <w:t>identified in childhood, paedia-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tricians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have 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key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role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in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management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plan,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implement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lifestyle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measures and treat other ASCVD-risk factors.</w:t>
      </w:r>
      <w:hyperlink w:history="true" w:anchor="bookmark4">
        <w:r>
          <w:rPr>
            <w:sz w:val="11"/>
            <w:szCs w:val="11"/>
            <w:color w:val="0000FF"/>
            <w:spacing w:val="13"/>
            <w:position w:val="7"/>
          </w:rPr>
          <w:t>1</w:t>
        </w:r>
      </w:hyperlink>
      <w:r>
        <w:rPr>
          <w:sz w:val="11"/>
          <w:szCs w:val="11"/>
          <w:color w:val="0000FF"/>
          <w:spacing w:val="37"/>
          <w:position w:val="7"/>
        </w:rPr>
        <w:t xml:space="preserve"> </w:t>
      </w:r>
      <w:r>
        <w:rPr>
          <w:sz w:val="18"/>
          <w:szCs w:val="18"/>
          <w:spacing w:val="-10"/>
        </w:rPr>
        <w:t>Cardiologists (paediat-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ric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9"/>
        </w:rPr>
        <w:t>adult)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are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integral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multidisciplin</w:t>
      </w:r>
      <w:r>
        <w:rPr>
          <w:sz w:val="18"/>
          <w:szCs w:val="18"/>
          <w:spacing w:val="-10"/>
        </w:rPr>
        <w:t>ary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0"/>
        </w:rPr>
        <w:t>management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team.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Initial assessment should include physical examination and auscultation,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92" w:lineRule="exact"/>
        <w:rPr/>
      </w:pPr>
      <w:r/>
    </w:p>
    <w:tbl>
      <w:tblPr>
        <w:tblStyle w:val="TableNormal"/>
        <w:tblW w:w="4969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4969"/>
      </w:tblGrid>
      <w:tr>
        <w:trPr>
          <w:trHeight w:val="2970" w:hRule="atLeast"/>
        </w:trPr>
        <w:tc>
          <w:tcPr>
            <w:shd w:val="clear" w:fill="E6E7E7"/>
            <w:tcW w:w="4969" w:type="dxa"/>
            <w:vAlign w:val="top"/>
          </w:tcPr>
          <w:p>
            <w:pPr>
              <w:pStyle w:val="TableText"/>
              <w:ind w:left="137"/>
              <w:spacing w:before="59" w:line="3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spacing w:val="8"/>
                <w:position w:val="3"/>
              </w:rPr>
              <w:t>Box 6</w:t>
            </w:r>
            <w:r>
              <w:rPr>
                <w:sz w:val="24"/>
                <w:szCs w:val="24"/>
                <w:b/>
                <w:bCs/>
                <w:color w:val="D6143D"/>
                <w:spacing w:val="79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8"/>
                <w:position w:val="3"/>
              </w:rPr>
              <w:t>Treatment pathway for</w:t>
            </w:r>
          </w:p>
          <w:p>
            <w:pPr>
              <w:pStyle w:val="TableText"/>
              <w:ind w:left="134"/>
              <w:spacing w:line="28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spacing w:val="1"/>
                <w:position w:val="2"/>
              </w:rPr>
              <w:t>homozygous familial</w:t>
            </w:r>
          </w:p>
          <w:p>
            <w:pPr>
              <w:pStyle w:val="TableText"/>
              <w:ind w:left="119" w:right="541" w:firstLine="14"/>
              <w:spacing w:before="1" w:line="245" w:lineRule="auto"/>
              <w:rPr>
                <w:sz w:val="16"/>
                <w:szCs w:val="16"/>
              </w:rPr>
            </w:pPr>
            <w:bookmarkStart w:name="bookmark65" w:id="33"/>
            <w:bookmarkEnd w:id="33"/>
            <w:r>
              <w:rPr>
                <w:sz w:val="24"/>
                <w:szCs w:val="24"/>
                <w:b/>
                <w:bCs/>
                <w:color w:val="D6143D"/>
                <w:spacing w:val="3"/>
              </w:rPr>
              <w:t>hypercholesterolaemia in childhood. </w:t>
            </w:r>
            <w:r>
              <w:rPr>
                <w:sz w:val="24"/>
                <w:szCs w:val="24"/>
                <w:b/>
                <w:bCs/>
                <w:color w:val="D6143D"/>
                <w:spacing w:val="6"/>
              </w:rPr>
              <w:t>Adapted from</w:t>
            </w:r>
            <w:r>
              <w:rPr>
                <w:sz w:val="24"/>
                <w:szCs w:val="24"/>
                <w:b/>
                <w:bCs/>
                <w:color w:val="D6143D"/>
                <w:spacing w:val="29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6"/>
              </w:rPr>
              <w:t>Reijman </w:t>
            </w:r>
            <w:r>
              <w:rPr>
                <w:sz w:val="24"/>
                <w:szCs w:val="24"/>
                <w:b/>
                <w:bCs/>
                <w:i/>
                <w:iCs/>
                <w:color w:val="D6143D"/>
                <w:spacing w:val="6"/>
              </w:rPr>
              <w:t>et al.</w:t>
            </w:r>
            <w:hyperlink w:history="true" w:anchor="bookmark66">
              <w:r>
                <w:rPr>
                  <w:sz w:val="16"/>
                  <w:szCs w:val="16"/>
                  <w:b/>
                  <w:bCs/>
                  <w:color w:val="0000FF"/>
                  <w:spacing w:val="6"/>
                  <w:position w:val="10"/>
                </w:rPr>
                <w:t>50</w:t>
              </w:r>
            </w:hyperlink>
          </w:p>
          <w:p>
            <w:pPr>
              <w:pStyle w:val="TableText"/>
              <w:ind w:left="132"/>
              <w:spacing w:before="159" w:line="241" w:lineRule="auto"/>
              <w:rPr/>
            </w:pPr>
            <w:bookmarkStart w:name="bookmark67" w:id="34"/>
            <w:bookmarkEnd w:id="34"/>
            <w:r>
              <w:rPr>
                <w:spacing w:val="-11"/>
              </w:rPr>
              <w:t>•  Initiate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1"/>
              </w:rPr>
              <w:t>lifestyle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changes,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statins,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ezetimibe from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diagnosis</w:t>
            </w:r>
          </w:p>
          <w:p>
            <w:pPr>
              <w:pStyle w:val="TableText"/>
              <w:ind w:left="288" w:right="119" w:hanging="156"/>
              <w:spacing w:before="2" w:line="230" w:lineRule="auto"/>
              <w:rPr/>
            </w:pPr>
            <w:r>
              <w:rPr>
                <w:spacing w:val="-9"/>
              </w:rPr>
              <w:t>•  If LDL-C &gt;8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9"/>
              </w:rPr>
              <w:t>mmol/L (300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mg/dL), consider lipoprotein apheresis</w:t>
            </w:r>
            <w:r>
              <w:rPr/>
              <w:t xml:space="preserve"> </w:t>
            </w:r>
            <w:r>
              <w:rPr>
                <w:spacing w:val="-7"/>
              </w:rPr>
              <w:t>(LA)</w:t>
            </w:r>
          </w:p>
          <w:p>
            <w:pPr>
              <w:pStyle w:val="TableText"/>
              <w:ind w:left="281" w:right="113" w:hanging="149"/>
              <w:spacing w:line="233" w:lineRule="auto"/>
              <w:rPr/>
            </w:pPr>
            <w:r>
              <w:rPr>
                <w:spacing w:val="-8"/>
              </w:rPr>
              <w:t>•  If  LDL-C &gt;3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mmol/L  (115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mg/dL),  </w:t>
            </w:r>
            <w:r>
              <w:rPr>
                <w:spacing w:val="-9"/>
              </w:rPr>
              <w:t>consider  novel  therapies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9"/>
              </w:rPr>
              <w:t>if</w:t>
            </w:r>
            <w:r>
              <w:rPr/>
              <w:t xml:space="preserve"> </w:t>
            </w:r>
            <w:r>
              <w:rPr>
                <w:spacing w:val="-12"/>
              </w:rPr>
              <w:t>available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affordable</w:t>
            </w:r>
          </w:p>
          <w:p>
            <w:pPr>
              <w:pStyle w:val="TableText"/>
              <w:ind w:left="277" w:right="119" w:hanging="144"/>
              <w:spacing w:before="1" w:line="237" w:lineRule="auto"/>
              <w:rPr/>
            </w:pPr>
            <w:r>
              <w:rPr>
                <w:spacing w:val="-9"/>
              </w:rPr>
              <w:t>•  If   LA   or   novel</w:t>
            </w:r>
            <w:r>
              <w:rPr>
                <w:spacing w:val="9"/>
              </w:rPr>
              <w:t xml:space="preserve">  </w:t>
            </w:r>
            <w:r>
              <w:rPr>
                <w:spacing w:val="-9"/>
              </w:rPr>
              <w:t>therapies   are   not</w:t>
            </w:r>
            <w:r>
              <w:rPr>
                <w:spacing w:val="12"/>
              </w:rPr>
              <w:t xml:space="preserve">  </w:t>
            </w:r>
            <w:r>
              <w:rPr>
                <w:spacing w:val="-9"/>
              </w:rPr>
              <w:t>ava</w:t>
            </w:r>
            <w:r>
              <w:rPr>
                <w:spacing w:val="-10"/>
              </w:rPr>
              <w:t>ilable,   consider   liver</w:t>
            </w:r>
            <w:r>
              <w:rPr/>
              <w:t xml:space="preserve"> </w:t>
            </w:r>
            <w:r>
              <w:rPr>
                <w:spacing w:val="-8"/>
              </w:rPr>
              <w:t>transplantation</w:t>
            </w:r>
          </w:p>
        </w:tc>
      </w:tr>
    </w:tbl>
    <w:p>
      <w:pPr>
        <w:pStyle w:val="BodyText"/>
        <w:ind w:right="572" w:firstLine="11"/>
        <w:spacing w:before="237" w:line="260" w:lineRule="auto"/>
        <w:jc w:val="both"/>
        <w:rPr>
          <w:sz w:val="11"/>
          <w:szCs w:val="11"/>
        </w:rPr>
      </w:pPr>
      <w:r>
        <w:rPr>
          <w:sz w:val="18"/>
          <w:szCs w:val="18"/>
          <w:spacing w:val="-9"/>
        </w:rPr>
        <w:t>particularly   valuable   where   there   is   lim</w:t>
      </w:r>
      <w:r>
        <w:rPr>
          <w:sz w:val="18"/>
          <w:szCs w:val="18"/>
          <w:spacing w:val="-10"/>
        </w:rPr>
        <w:t>ited   access   to</w:t>
      </w:r>
      <w:r>
        <w:rPr>
          <w:sz w:val="18"/>
          <w:szCs w:val="18"/>
          <w:spacing w:val="22"/>
        </w:rPr>
        <w:t xml:space="preserve">  </w:t>
      </w:r>
      <w:r>
        <w:rPr>
          <w:sz w:val="18"/>
          <w:szCs w:val="18"/>
          <w:spacing w:val="-10"/>
        </w:rPr>
        <w:t>imaging.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Accelerated atherosclerosis, typically affecting the aortic root and cor-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onary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ostia,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characteristic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HoFH,</w:t>
      </w:r>
      <w:hyperlink w:history="true" w:anchor="bookmark4">
        <w:r>
          <w:rPr>
            <w:sz w:val="11"/>
            <w:szCs w:val="11"/>
            <w:color w:val="0000FF"/>
            <w:spacing w:val="7"/>
            <w:position w:val="7"/>
          </w:rPr>
          <w:t>1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calcific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valvular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aortic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dis-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ease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has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become very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prevalent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increasing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longevity.</w:t>
      </w:r>
      <w:hyperlink w:history="true" w:anchor="bookmark68">
        <w:r>
          <w:rPr>
            <w:sz w:val="11"/>
            <w:szCs w:val="11"/>
            <w:color w:val="0000FF"/>
            <w:spacing w:val="12"/>
            <w:position w:val="7"/>
          </w:rPr>
          <w:t>41</w:t>
        </w:r>
      </w:hyperlink>
    </w:p>
    <w:p>
      <w:pPr>
        <w:pStyle w:val="BodyText"/>
        <w:ind w:right="573" w:firstLine="189"/>
        <w:spacing w:before="11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13"/>
        </w:rPr>
        <w:t>Given diagnostic delay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3"/>
        </w:rPr>
        <w:t>and disease severity, detail</w:t>
      </w:r>
      <w:r>
        <w:rPr>
          <w:sz w:val="18"/>
          <w:szCs w:val="18"/>
          <w:spacing w:val="-14"/>
        </w:rPr>
        <w:t>ed cardiovascular 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aging 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3"/>
        </w:rPr>
        <w:t>baseline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is strongly advised where availabl</w:t>
      </w:r>
      <w:r>
        <w:rPr>
          <w:sz w:val="18"/>
          <w:szCs w:val="18"/>
          <w:spacing w:val="-14"/>
        </w:rPr>
        <w:t>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4"/>
        </w:rPr>
        <w:t>(</w:t>
      </w:r>
      <w:hyperlink w:history="true" w:anchor="bookmark61">
        <w:r>
          <w:rPr>
            <w:sz w:val="18"/>
            <w:szCs w:val="18"/>
            <w:i/>
            <w:iCs/>
            <w:color w:val="0000FF"/>
            <w:spacing w:val="-14"/>
          </w:rPr>
          <w:t>Box 5</w:t>
        </w:r>
      </w:hyperlink>
      <w:r>
        <w:rPr>
          <w:sz w:val="18"/>
          <w:szCs w:val="18"/>
          <w:spacing w:val="-14"/>
        </w:rPr>
        <w:t>). 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echocar-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diogram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and  low-dose  computed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1"/>
        </w:rPr>
        <w:t>tomography  (CT)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1"/>
        </w:rPr>
        <w:t>angiogra</w:t>
      </w:r>
      <w:r>
        <w:rPr>
          <w:sz w:val="18"/>
          <w:szCs w:val="18"/>
          <w:spacing w:val="-12"/>
        </w:rPr>
        <w:t>phy  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recommended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identi</w:t>
      </w:r>
      <w:r>
        <w:rPr>
          <w:sz w:val="18"/>
          <w:szCs w:val="18"/>
          <w:spacing w:val="-12"/>
        </w:rPr>
        <w:t>fy disease burden with special emphasis 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2"/>
        </w:rPr>
        <w:t>high-</w:t>
      </w:r>
      <w:r>
        <w:rPr>
          <w:sz w:val="18"/>
          <w:szCs w:val="18"/>
        </w:rPr>
        <w:t xml:space="preserve"> </w:t>
      </w:r>
      <w:bookmarkStart w:name="bookmark69" w:id="35"/>
      <w:bookmarkEnd w:id="35"/>
      <w:r>
        <w:rPr>
          <w:sz w:val="18"/>
          <w:szCs w:val="18"/>
          <w:spacing w:val="-11"/>
        </w:rPr>
        <w:t>risk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lesions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in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coronary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ostia.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Low-dose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CT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preferable for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detec-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subclinical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coronary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aortic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root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atherosclerosis</w:t>
      </w:r>
      <w:hyperlink w:history="true" w:anchor="bookmark68">
        <w:r>
          <w:rPr>
            <w:sz w:val="11"/>
            <w:szCs w:val="11"/>
            <w:color w:val="0000FF"/>
            <w:spacing w:val="6"/>
            <w:position w:val="7"/>
          </w:rPr>
          <w:t>41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8"/>
          <w:szCs w:val="18"/>
          <w:spacing w:val="-16"/>
          <w:w w:val="97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6"/>
          <w:w w:val="97"/>
        </w:rPr>
        <w:t>may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help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4"/>
        </w:rPr>
        <w:t>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4"/>
        </w:rPr>
        <w:t>guide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4"/>
        </w:rPr>
        <w:t>therapy,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4"/>
        </w:rPr>
        <w:t>as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4"/>
        </w:rPr>
        <w:t>valvular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4"/>
        </w:rPr>
        <w:t>supravalvular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4"/>
        </w:rPr>
        <w:t>aortic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4"/>
        </w:rPr>
        <w:t>diseases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4"/>
        </w:rPr>
        <w:t>may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progress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2"/>
        </w:rPr>
        <w:t>even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when LDL-C levels are r</w:t>
      </w:r>
      <w:r>
        <w:rPr>
          <w:sz w:val="18"/>
          <w:szCs w:val="18"/>
          <w:spacing w:val="-13"/>
        </w:rPr>
        <w:t>educed.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3"/>
        </w:rPr>
        <w:t>Tendon imaging is not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commended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as part of routine clinical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2"/>
        </w:rPr>
        <w:t>assessment. Different imaging 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tocols 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required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in adults vs. children,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both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requiring defined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referral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pathways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involvin</w:t>
      </w:r>
      <w:r>
        <w:rPr>
          <w:sz w:val="18"/>
          <w:szCs w:val="18"/>
          <w:spacing w:val="-13"/>
        </w:rPr>
        <w:t>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multidisciplinary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3"/>
        </w:rPr>
        <w:t>discussion.</w:t>
      </w:r>
    </w:p>
    <w:p>
      <w:pPr>
        <w:pStyle w:val="BodyText"/>
        <w:ind w:left="8" w:right="904" w:hanging="4"/>
        <w:spacing w:before="218" w:line="261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8"/>
        </w:rPr>
        <w:t>Treatment and low-density lipoprote</w:t>
      </w:r>
      <w:r>
        <w:rPr>
          <w:sz w:val="24"/>
          <w:szCs w:val="24"/>
          <w:b/>
          <w:bCs/>
          <w:spacing w:val="7"/>
        </w:rPr>
        <w:t>in</w:t>
      </w:r>
      <w:r>
        <w:rPr>
          <w:sz w:val="24"/>
          <w:szCs w:val="24"/>
          <w:b/>
          <w:bCs/>
        </w:rPr>
        <w:t xml:space="preserve"> </w:t>
      </w:r>
      <w:bookmarkStart w:name="bookmark70" w:id="36"/>
      <w:bookmarkEnd w:id="36"/>
      <w:r>
        <w:rPr>
          <w:sz w:val="24"/>
          <w:szCs w:val="24"/>
          <w:b/>
          <w:bCs/>
        </w:rPr>
        <w:t>cholesterol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</w:rPr>
        <w:t>goals</w:t>
      </w:r>
    </w:p>
    <w:p>
      <w:pPr>
        <w:pStyle w:val="BodyText"/>
        <w:ind w:right="566" w:firstLine="8"/>
        <w:spacing w:before="19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2"/>
        </w:rPr>
        <w:t>Given their very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high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risk,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panel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proposes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same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LDL-C goals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HoFH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2"/>
        </w:rPr>
        <w:t>as recommended by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2"/>
        </w:rPr>
        <w:t>guidelines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2"/>
        </w:rPr>
        <w:t>for high</w:t>
      </w:r>
      <w:r>
        <w:rPr>
          <w:sz w:val="18"/>
          <w:szCs w:val="18"/>
          <w:spacing w:val="-13"/>
        </w:rPr>
        <w:t>- and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3"/>
        </w:rPr>
        <w:t>very high-risk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(</w:t>
      </w:r>
      <w:hyperlink w:history="true" w:anchor="bookmark17">
        <w:r>
          <w:rPr>
            <w:sz w:val="18"/>
            <w:szCs w:val="18"/>
            <w:i/>
            <w:iCs/>
            <w:color w:val="0000FF"/>
            <w:spacing w:val="-12"/>
          </w:rPr>
          <w:t>Figure</w:t>
        </w:r>
        <w:r>
          <w:rPr>
            <w:sz w:val="18"/>
            <w:szCs w:val="18"/>
            <w:i/>
            <w:iCs/>
            <w:color w:val="0000FF"/>
            <w:spacing w:val="11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2"/>
          </w:rPr>
          <w:t>2B</w:t>
        </w:r>
      </w:hyperlink>
      <w:r>
        <w:rPr>
          <w:sz w:val="18"/>
          <w:szCs w:val="18"/>
          <w:spacing w:val="-12"/>
        </w:rPr>
        <w:t>).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Thus,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adult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patients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HoFH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(≥18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years),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2"/>
        </w:rPr>
        <w:t>LDL-C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goal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&lt;1.8 mmol/L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(&lt;70 mg/dL),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&lt;1.4 mmol/L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(&lt;55 mg/dL)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</w:rPr>
        <w:t xml:space="preserve"> </w:t>
      </w:r>
      <w:bookmarkStart w:name="bookmark71" w:id="37"/>
      <w:bookmarkEnd w:id="37"/>
      <w:r>
        <w:rPr>
          <w:sz w:val="18"/>
          <w:szCs w:val="18"/>
          <w:spacing w:val="-11"/>
        </w:rPr>
        <w:t>additional ASCVD-risk factors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(elevated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Lp(a),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diabetes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m</w:t>
      </w:r>
      <w:r>
        <w:rPr>
          <w:sz w:val="18"/>
          <w:szCs w:val="18"/>
          <w:spacing w:val="-12"/>
        </w:rPr>
        <w:t>ellitus)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tablished  ASCVD.</w:t>
      </w:r>
      <w:hyperlink w:history="true" w:anchor="bookmark72">
        <w:r>
          <w:rPr>
            <w:sz w:val="11"/>
            <w:szCs w:val="11"/>
            <w:color w:val="0000FF"/>
            <w:spacing w:val="6"/>
            <w:position w:val="7"/>
          </w:rPr>
          <w:t>42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sz w:val="18"/>
          <w:szCs w:val="18"/>
          <w:spacing w:val="-12"/>
        </w:rPr>
        <w:t>In  children  and  adolescents,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12"/>
        </w:rPr>
        <w:t>an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12"/>
        </w:rPr>
        <w:t>LDL-C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2"/>
        </w:rPr>
        <w:t>goal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&lt;3 mmol/L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(&lt;115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mg/dL)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recommended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if treatment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initi</w:t>
      </w:r>
      <w:r>
        <w:rPr>
          <w:sz w:val="18"/>
          <w:szCs w:val="18"/>
          <w:spacing w:val="-11"/>
        </w:rPr>
        <w:t>ated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be-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fore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4"/>
        </w:rPr>
        <w:t>18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4"/>
        </w:rPr>
        <w:t>years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4"/>
        </w:rPr>
        <w:t>imaging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4"/>
        </w:rPr>
        <w:t>assessment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4"/>
        </w:rPr>
        <w:t>does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4"/>
        </w:rPr>
        <w:t>not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4"/>
        </w:rPr>
        <w:t>indicate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4"/>
        </w:rPr>
        <w:t>ASCVD,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4"/>
        </w:rPr>
        <w:t>with</w:t>
      </w:r>
    </w:p>
    <w:p>
      <w:pPr>
        <w:spacing w:line="264" w:lineRule="auto"/>
        <w:sectPr>
          <w:type w:val="continuous"/>
          <w:pgSz w:w="11906" w:h="15875"/>
          <w:pgMar w:top="901" w:right="277" w:bottom="0" w:left="736" w:header="443" w:footer="0" w:gutter="0"/>
          <w:cols w:equalWidth="0" w:num="2">
            <w:col w:w="5240" w:space="100"/>
            <w:col w:w="5553" w:space="0"/>
          </w:cols>
        </w:sectPr>
        <w:rPr>
          <w:sz w:val="18"/>
          <w:szCs w:val="18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63424" behindDoc="0" locked="0" layoutInCell="1" allowOverlap="1">
                <wp:simplePos x="0" y="0"/>
                <wp:positionH relativeFrom="column">
                  <wp:posOffset>3700919</wp:posOffset>
                </wp:positionH>
                <wp:positionV relativeFrom="paragraph">
                  <wp:posOffset>2992566</wp:posOffset>
                </wp:positionV>
                <wp:extent cx="6148070" cy="164464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5400000">
                          <a:off x="3700919" y="2992566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291.411pt;margin-top:235.635pt;mso-position-vertical-relative:text;mso-position-horizontal-relative:text;width:484.1pt;height:12.95pt;z-index:2522634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91" w:right="640" w:firstLine="1"/>
        <w:spacing w:before="51" w:line="260" w:lineRule="auto"/>
        <w:rPr>
          <w:sz w:val="16"/>
          <w:szCs w:val="16"/>
        </w:rPr>
      </w:pPr>
      <w:r>
        <w:drawing>
          <wp:anchor distT="0" distB="0" distL="0" distR="0" simplePos="0" relativeHeight="252262400" behindDoc="1" locked="0" layoutInCell="1" allowOverlap="1">
            <wp:simplePos x="0" y="0"/>
            <wp:positionH relativeFrom="column">
              <wp:posOffset>135</wp:posOffset>
            </wp:positionH>
            <wp:positionV relativeFrom="paragraph">
              <wp:posOffset>-3534990</wp:posOffset>
            </wp:positionV>
            <wp:extent cx="6551997" cy="4109225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1997" cy="410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3" w:id="38"/>
      <w:bookmarkEnd w:id="38"/>
      <w:r>
        <w:rPr>
          <w:sz w:val="18"/>
          <w:szCs w:val="18"/>
          <w:b/>
          <w:bCs/>
          <w:color w:val="D6143D"/>
          <w:spacing w:val="-4"/>
        </w:rPr>
        <w:t>Figure 3 </w:t>
      </w:r>
      <w:r>
        <w:rPr>
          <w:sz w:val="16"/>
          <w:szCs w:val="16"/>
          <w:spacing w:val="-4"/>
        </w:rPr>
        <w:t>Response to statin, ezetimibe, and proprotein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convertase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subtilisin/kexin type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9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(PCSK9</w:t>
      </w:r>
      <w:r>
        <w:rPr>
          <w:sz w:val="16"/>
          <w:szCs w:val="16"/>
          <w:spacing w:val="-5"/>
        </w:rPr>
        <w:t>)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inhibitors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is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5"/>
        </w:rPr>
        <w:t>dependent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5"/>
        </w:rPr>
        <w:t>on 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5"/>
        </w:rPr>
        <w:t>degree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residual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low-density lipoprotein recepto</w:t>
      </w:r>
      <w:r>
        <w:rPr>
          <w:sz w:val="16"/>
          <w:szCs w:val="16"/>
          <w:spacing w:val="-3"/>
        </w:rPr>
        <w:t>r activity; however, for lomitapide, angiopoietin-like protein 3 (ANGPLT3)-directed therapy and lipoprotein apheresis,</w:t>
      </w:r>
    </w:p>
    <w:p>
      <w:pPr>
        <w:pStyle w:val="BodyText"/>
        <w:ind w:left="191"/>
        <w:spacing w:line="232" w:lineRule="exact"/>
        <w:outlineLvl w:val="3"/>
        <w:rPr>
          <w:sz w:val="16"/>
          <w:szCs w:val="16"/>
        </w:rPr>
      </w:pPr>
      <w:bookmarkStart w:name="bookmark74" w:id="39"/>
      <w:bookmarkEnd w:id="39"/>
      <w:r>
        <w:rPr>
          <w:sz w:val="16"/>
          <w:szCs w:val="16"/>
          <w:spacing w:val="-3"/>
          <w:position w:val="1"/>
        </w:rPr>
        <w:t>response</w:t>
      </w:r>
      <w:r>
        <w:rPr>
          <w:sz w:val="16"/>
          <w:szCs w:val="16"/>
          <w:spacing w:val="14"/>
          <w:w w:val="101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is</w:t>
      </w:r>
      <w:r>
        <w:rPr>
          <w:sz w:val="16"/>
          <w:szCs w:val="16"/>
          <w:spacing w:val="14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independent</w:t>
      </w:r>
      <w:r>
        <w:rPr>
          <w:sz w:val="16"/>
          <w:szCs w:val="16"/>
          <w:spacing w:val="9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of low-density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lipoprotein</w:t>
      </w:r>
      <w:r>
        <w:rPr>
          <w:sz w:val="16"/>
          <w:szCs w:val="16"/>
          <w:spacing w:val="13"/>
          <w:w w:val="101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receptor function.</w:t>
      </w:r>
      <w:r>
        <w:rPr>
          <w:sz w:val="16"/>
          <w:szCs w:val="16"/>
          <w:spacing w:val="16"/>
          <w:w w:val="101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Reproduced with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perm</w:t>
      </w:r>
      <w:r>
        <w:rPr>
          <w:sz w:val="16"/>
          <w:szCs w:val="16"/>
          <w:spacing w:val="-4"/>
          <w:position w:val="1"/>
        </w:rPr>
        <w:t>ission from</w:t>
      </w:r>
      <w:r>
        <w:rPr>
          <w:sz w:val="16"/>
          <w:szCs w:val="16"/>
          <w:spacing w:val="15"/>
          <w:w w:val="101"/>
          <w:position w:val="1"/>
        </w:rPr>
        <w:t xml:space="preserve"> </w:t>
      </w:r>
      <w:r>
        <w:rPr>
          <w:sz w:val="16"/>
          <w:szCs w:val="16"/>
          <w:spacing w:val="-4"/>
          <w:position w:val="1"/>
        </w:rPr>
        <w:t>Mohamed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i/>
          <w:iCs/>
          <w:spacing w:val="-4"/>
          <w:position w:val="1"/>
        </w:rPr>
        <w:t>et al.</w:t>
      </w:r>
      <w:hyperlink w:history="true" w:anchor="bookmark75">
        <w:r>
          <w:rPr>
            <w:sz w:val="11"/>
            <w:szCs w:val="11"/>
            <w:color w:val="0000FF"/>
            <w:spacing w:val="-4"/>
            <w:position w:val="8"/>
          </w:rPr>
          <w:t>44</w:t>
        </w:r>
      </w:hyperlink>
      <w:r>
        <w:rPr>
          <w:sz w:val="16"/>
          <w:szCs w:val="16"/>
          <w:spacing w:val="-4"/>
          <w:position w:val="1"/>
        </w:rPr>
        <w:t>.</w:t>
      </w: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ectPr>
          <w:headerReference w:type="default" r:id="rId103"/>
          <w:pgSz w:w="11906" w:h="15875"/>
          <w:pgMar w:top="901" w:right="277" w:bottom="0" w:left="850" w:header="443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9" w:firstLine="5"/>
        <w:spacing w:before="55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2"/>
        </w:rPr>
        <w:t>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lower goal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in those with established ASCVD.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panel ackno</w:t>
      </w:r>
      <w:r>
        <w:rPr>
          <w:sz w:val="18"/>
          <w:szCs w:val="18"/>
          <w:spacing w:val="-13"/>
        </w:rPr>
        <w:t>wledges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that these goals are extrapolated from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exp</w:t>
      </w:r>
      <w:r>
        <w:rPr>
          <w:sz w:val="18"/>
          <w:szCs w:val="18"/>
          <w:spacing w:val="-10"/>
        </w:rPr>
        <w:t>ert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recommendations which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have not been tested in clinical trials, and that a</w:t>
      </w:r>
      <w:r>
        <w:rPr>
          <w:sz w:val="18"/>
          <w:szCs w:val="18"/>
          <w:spacing w:val="-12"/>
        </w:rPr>
        <w:t>ttainment is challenging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real-world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practice.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In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HICC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r</w:t>
      </w:r>
      <w:r>
        <w:rPr>
          <w:sz w:val="18"/>
          <w:szCs w:val="18"/>
          <w:spacing w:val="-11"/>
        </w:rPr>
        <w:t>egistry,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only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12%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of adult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patients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high-income countries attained 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LDL-C value &lt;1.8 mmol/L.</w:t>
      </w:r>
      <w:hyperlink w:history="true" w:anchor="bookmark2">
        <w:r>
          <w:rPr>
            <w:sz w:val="11"/>
            <w:szCs w:val="11"/>
            <w:color w:val="0000FF"/>
            <w:spacing w:val="4"/>
            <w:position w:val="7"/>
          </w:rPr>
          <w:t>12</w:t>
        </w:r>
      </w:hyperlink>
      <w:r>
        <w:rPr>
          <w:sz w:val="11"/>
          <w:szCs w:val="11"/>
          <w:color w:val="0000FF"/>
          <w:spacing w:val="15"/>
          <w:w w:val="102"/>
          <w:position w:val="7"/>
        </w:rPr>
        <w:t xml:space="preserve"> </w:t>
      </w:r>
      <w:r>
        <w:rPr>
          <w:sz w:val="18"/>
          <w:szCs w:val="18"/>
          <w:spacing w:val="-15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5"/>
        </w:rPr>
        <w:t>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nel  believes,  however,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that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0"/>
        </w:rPr>
        <w:t>continued  progress  </w:t>
      </w:r>
      <w:r>
        <w:rPr>
          <w:sz w:val="18"/>
          <w:szCs w:val="18"/>
          <w:spacing w:val="-11"/>
        </w:rPr>
        <w:t>in  lipid-lowering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treatment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and access, go</w:t>
      </w:r>
      <w:r>
        <w:rPr>
          <w:sz w:val="18"/>
          <w:szCs w:val="18"/>
          <w:spacing w:val="-11"/>
        </w:rPr>
        <w:t>al attainment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may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improve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in the future.</w:t>
      </w:r>
    </w:p>
    <w:p>
      <w:pPr>
        <w:pStyle w:val="BodyText"/>
        <w:ind w:right="259" w:firstLine="183"/>
        <w:spacing w:before="14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0"/>
        </w:rPr>
        <w:t>level (i.e.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phenotype) and not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presence of a gen-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etic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11"/>
        </w:rPr>
        <w:t>diagnosis  drives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1"/>
        </w:rPr>
        <w:t>therapeutic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1"/>
        </w:rPr>
        <w:t>decisions  (</w:t>
      </w:r>
      <w:hyperlink w:history="true" w:anchor="bookmark17">
        <w:r>
          <w:rPr>
            <w:sz w:val="18"/>
            <w:szCs w:val="18"/>
            <w:i/>
            <w:iCs/>
            <w:color w:val="0000FF"/>
            <w:spacing w:val="-11"/>
          </w:rPr>
          <w:t>Figure  2B</w:t>
        </w:r>
      </w:hyperlink>
      <w:r>
        <w:rPr>
          <w:sz w:val="18"/>
          <w:szCs w:val="18"/>
          <w:spacing w:val="-11"/>
        </w:rPr>
        <w:t>).  Combination</w:t>
      </w:r>
      <w:r>
        <w:rPr>
          <w:sz w:val="18"/>
          <w:szCs w:val="18"/>
        </w:rPr>
        <w:t xml:space="preserve"> </w:t>
      </w:r>
      <w:bookmarkStart w:name="bookmark76" w:id="40"/>
      <w:bookmarkEnd w:id="40"/>
      <w:r>
        <w:rPr>
          <w:sz w:val="18"/>
          <w:szCs w:val="18"/>
          <w:spacing w:val="-8"/>
        </w:rPr>
        <w:t>lipid-lowering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therapy,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both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pharmacologic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intervention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lip</w:t>
      </w:r>
      <w:r>
        <w:rPr>
          <w:sz w:val="18"/>
          <w:szCs w:val="18"/>
          <w:spacing w:val="-9"/>
        </w:rPr>
        <w:t>opro-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tein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apheresis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(LA),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is fou</w:t>
      </w:r>
      <w:r>
        <w:rPr>
          <w:sz w:val="18"/>
          <w:szCs w:val="18"/>
          <w:spacing w:val="-11"/>
        </w:rPr>
        <w:t>ndational,</w:t>
      </w:r>
      <w:hyperlink w:history="true" w:anchor="bookmark77">
        <w:r>
          <w:rPr>
            <w:sz w:val="11"/>
            <w:szCs w:val="11"/>
            <w:color w:val="0000FF"/>
            <w:spacing w:val="-3"/>
            <w:position w:val="7"/>
          </w:rPr>
          <w:t>43</w:t>
        </w:r>
      </w:hyperlink>
      <w:r>
        <w:rPr>
          <w:sz w:val="11"/>
          <w:szCs w:val="11"/>
          <w:color w:val="0000FF"/>
          <w:spacing w:val="21"/>
          <w:w w:val="101"/>
          <w:position w:val="7"/>
        </w:rPr>
        <w:t xml:space="preserve"> </w:t>
      </w:r>
      <w:r>
        <w:rPr>
          <w:sz w:val="18"/>
          <w:szCs w:val="18"/>
          <w:spacing w:val="-3"/>
        </w:rPr>
        <w:t>together 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3"/>
        </w:rPr>
        <w:t>lifestyle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3"/>
        </w:rPr>
        <w:t>measures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(diet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smoking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cessation).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Treatment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should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started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soon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possible, ideally at diagnosis. These recommend</w:t>
      </w:r>
      <w:r>
        <w:rPr>
          <w:sz w:val="18"/>
          <w:szCs w:val="18"/>
          <w:spacing w:val="-12"/>
        </w:rPr>
        <w:t>ations also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2"/>
        </w:rPr>
        <w:t>apply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2"/>
        </w:rPr>
        <w:t>chil-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dren/adolescents,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0"/>
        </w:rPr>
        <w:t>subject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local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approval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pharmacotherapeuti</w:t>
      </w:r>
      <w:r>
        <w:rPr>
          <w:sz w:val="18"/>
          <w:szCs w:val="18"/>
          <w:spacing w:val="-11"/>
        </w:rPr>
        <w:t>cs,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aiming 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ensure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adherenc</w:t>
      </w:r>
      <w:r>
        <w:rPr>
          <w:sz w:val="18"/>
          <w:szCs w:val="18"/>
          <w:spacing w:val="-12"/>
        </w:rPr>
        <w:t>e from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early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age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(</w:t>
      </w:r>
      <w:hyperlink w:history="true" w:anchor="bookmark67">
        <w:r>
          <w:rPr>
            <w:sz w:val="18"/>
            <w:szCs w:val="18"/>
            <w:i/>
            <w:iCs/>
            <w:color w:val="0000FF"/>
            <w:spacing w:val="-12"/>
          </w:rPr>
          <w:t>Box</w:t>
        </w:r>
        <w:r>
          <w:rPr>
            <w:sz w:val="18"/>
            <w:szCs w:val="18"/>
            <w:i/>
            <w:iCs/>
            <w:color w:val="0000FF"/>
            <w:spacing w:val="9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2"/>
          </w:rPr>
          <w:t>6</w:t>
        </w:r>
      </w:hyperlink>
      <w:r>
        <w:rPr>
          <w:sz w:val="18"/>
          <w:szCs w:val="18"/>
          <w:spacing w:val="-12"/>
        </w:rPr>
        <w:t>).</w:t>
      </w:r>
    </w:p>
    <w:p>
      <w:pPr>
        <w:pStyle w:val="BodyText"/>
        <w:ind w:right="259" w:firstLine="194"/>
        <w:spacing w:before="14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Patients should start on a high-intensity statin and ezetimibe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rather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than statin monotherapy, but most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will req</w:t>
      </w:r>
      <w:r>
        <w:rPr>
          <w:sz w:val="18"/>
          <w:szCs w:val="18"/>
          <w:spacing w:val="-7"/>
        </w:rPr>
        <w:t>uire additional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therapies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attain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7"/>
        </w:rPr>
        <w:t>goal.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Within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7"/>
        </w:rPr>
        <w:t>8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weeks  proprotein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convertase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7"/>
        </w:rPr>
        <w:t>subtilisin/kexin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type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9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(PCSK9)-directed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therapy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should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considered where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avail-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able. Response to these treatments i</w:t>
      </w:r>
      <w:r>
        <w:rPr>
          <w:sz w:val="18"/>
          <w:szCs w:val="18"/>
          <w:spacing w:val="-9"/>
        </w:rPr>
        <w:t>s dependent on the degree of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sidual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LDL receptor acti</w:t>
      </w:r>
      <w:r>
        <w:rPr>
          <w:sz w:val="18"/>
          <w:szCs w:val="18"/>
          <w:spacing w:val="-9"/>
        </w:rPr>
        <w:t>vity (</w:t>
      </w:r>
      <w:hyperlink w:history="true" w:anchor="bookmark73">
        <w:r>
          <w:rPr>
            <w:sz w:val="18"/>
            <w:szCs w:val="18"/>
            <w:i/>
            <w:iCs/>
            <w:color w:val="0000FF"/>
            <w:spacing w:val="-9"/>
          </w:rPr>
          <w:t>Figure</w:t>
        </w:r>
        <w:r>
          <w:rPr>
            <w:sz w:val="18"/>
            <w:szCs w:val="18"/>
            <w:i/>
            <w:iCs/>
            <w:color w:val="0000FF"/>
            <w:spacing w:val="-2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9"/>
          </w:rPr>
          <w:t>3</w:t>
        </w:r>
      </w:hyperlink>
      <w:r>
        <w:rPr>
          <w:sz w:val="18"/>
          <w:szCs w:val="18"/>
          <w:spacing w:val="-9"/>
        </w:rPr>
        <w:t>).</w:t>
      </w:r>
      <w:hyperlink w:history="true" w:anchor="bookmark75">
        <w:r>
          <w:rPr>
            <w:sz w:val="11"/>
            <w:szCs w:val="11"/>
            <w:color w:val="0000FF"/>
            <w:spacing w:val="8"/>
            <w:position w:val="7"/>
          </w:rPr>
          <w:t>44</w:t>
        </w:r>
      </w:hyperlink>
      <w:r>
        <w:rPr>
          <w:sz w:val="11"/>
          <w:szCs w:val="11"/>
          <w:color w:val="0000FF"/>
          <w:spacing w:val="25"/>
          <w:w w:val="102"/>
          <w:position w:val="7"/>
        </w:rPr>
        <w:t xml:space="preserve"> </w:t>
      </w:r>
      <w:r>
        <w:rPr>
          <w:sz w:val="18"/>
          <w:szCs w:val="18"/>
          <w:spacing w:val="-10"/>
        </w:rPr>
        <w:t>PCSK9 monoclonal antibody</w:t>
      </w:r>
      <w:r>
        <w:rPr>
          <w:sz w:val="18"/>
          <w:szCs w:val="18"/>
        </w:rPr>
        <w:t xml:space="preserve"> </w:t>
      </w:r>
      <w:bookmarkStart w:name="bookmark78" w:id="41"/>
      <w:bookmarkEnd w:id="41"/>
      <w:r>
        <w:rPr>
          <w:sz w:val="18"/>
          <w:szCs w:val="18"/>
          <w:spacing w:val="-8"/>
        </w:rPr>
        <w:t>therapy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(evolocumab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alirocu</w:t>
      </w:r>
      <w:r>
        <w:rPr>
          <w:sz w:val="18"/>
          <w:szCs w:val="18"/>
          <w:spacing w:val="-9"/>
        </w:rPr>
        <w:t>mab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approved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doses for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HoFH)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effective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many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patients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9"/>
        </w:rPr>
        <w:t>HoFH.</w:t>
      </w:r>
      <w:hyperlink w:history="true" w:anchor="bookmark79">
        <w:r>
          <w:rPr>
            <w:sz w:val="11"/>
            <w:szCs w:val="11"/>
            <w:color w:val="0000FF"/>
            <w:spacing w:val="-3"/>
            <w:position w:val="7"/>
          </w:rPr>
          <w:t>45</w:t>
        </w:r>
      </w:hyperlink>
      <w:r>
        <w:rPr>
          <w:sz w:val="11"/>
          <w:szCs w:val="11"/>
          <w:spacing w:val="-3"/>
          <w:position w:val="7"/>
        </w:rPr>
        <w:t>–</w:t>
      </w:r>
      <w:hyperlink w:history="true" w:anchor="bookmark80">
        <w:r>
          <w:rPr>
            <w:sz w:val="11"/>
            <w:szCs w:val="11"/>
            <w:color w:val="0000FF"/>
            <w:spacing w:val="-3"/>
            <w:position w:val="7"/>
          </w:rPr>
          <w:t>49</w:t>
        </w:r>
      </w:hyperlink>
      <w:r>
        <w:rPr>
          <w:sz w:val="11"/>
          <w:szCs w:val="11"/>
          <w:color w:val="0000FF"/>
          <w:spacing w:val="12"/>
          <w:w w:val="102"/>
          <w:position w:val="7"/>
        </w:rPr>
        <w:t xml:space="preserve">  </w:t>
      </w:r>
      <w:r>
        <w:rPr>
          <w:sz w:val="18"/>
          <w:szCs w:val="18"/>
          <w:spacing w:val="-3"/>
        </w:rPr>
        <w:t>If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show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&gt;15%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additional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LDL-C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reduction,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PCSK9-directed therapy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may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be contin-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ued,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but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if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response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poor,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clinicians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should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consider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stopping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therapy.   While   the   a</w:t>
      </w:r>
      <w:r>
        <w:rPr>
          <w:sz w:val="18"/>
          <w:szCs w:val="18"/>
          <w:spacing w:val="-6"/>
        </w:rPr>
        <w:t>verage   LDL-C    lowering   of   ~30%  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PCSK9-directed therapy is </w:t>
      </w:r>
      <w:r>
        <w:rPr>
          <w:sz w:val="18"/>
          <w:szCs w:val="18"/>
          <w:spacing w:val="-8"/>
        </w:rPr>
        <w:t>likely to reduce the risk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ASCVD events,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LDL-C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levels will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remain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substantially abo</w:t>
      </w:r>
      <w:r>
        <w:rPr>
          <w:sz w:val="18"/>
          <w:szCs w:val="18"/>
          <w:spacing w:val="-9"/>
        </w:rPr>
        <w:t>ve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recommended goals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most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patients.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Subsequent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options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i</w:t>
      </w:r>
      <w:r>
        <w:rPr>
          <w:sz w:val="18"/>
          <w:szCs w:val="18"/>
          <w:spacing w:val="-9"/>
        </w:rPr>
        <w:t>nclude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LDL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receptor–independ-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ent therapies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and/or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LA.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460" w:firstLine="3"/>
        <w:spacing w:before="48" w:line="26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Novel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therapies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independent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of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residual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low</w:t>
      </w:r>
      <w:r>
        <w:rPr>
          <w:sz w:val="20"/>
          <w:szCs w:val="20"/>
          <w:b/>
          <w:bCs/>
          <w:spacing w:val="1"/>
        </w:rPr>
        <w:t>-</w:t>
      </w:r>
      <w:r>
        <w:rPr>
          <w:sz w:val="20"/>
          <w:szCs w:val="20"/>
          <w:b/>
          <w:bCs/>
        </w:rPr>
        <w:t>density </w:t>
      </w:r>
      <w:r>
        <w:rPr>
          <w:sz w:val="20"/>
          <w:szCs w:val="20"/>
          <w:b/>
          <w:bCs/>
          <w:spacing w:val="1"/>
        </w:rPr>
        <w:t>lipoprotein receptor function</w:t>
      </w:r>
    </w:p>
    <w:p>
      <w:pPr>
        <w:pStyle w:val="BodyText"/>
        <w:ind w:right="452" w:firstLine="14"/>
        <w:spacing w:before="176" w:line="265" w:lineRule="auto"/>
        <w:tabs>
          <w:tab w:val="left" w:pos="180"/>
        </w:tabs>
        <w:jc w:val="right"/>
        <w:rPr>
          <w:sz w:val="18"/>
          <w:szCs w:val="18"/>
        </w:rPr>
      </w:pPr>
      <w:r>
        <w:rPr>
          <w:sz w:val="18"/>
          <w:szCs w:val="18"/>
          <w:spacing w:val="-8"/>
        </w:rPr>
        <w:t>Lomitapide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oral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inhibitor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of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microsomal triglyceride transfer</w:t>
      </w:r>
      <w:r>
        <w:rPr>
          <w:sz w:val="18"/>
          <w:szCs w:val="18"/>
        </w:rPr>
        <w:t xml:space="preserve"> </w:t>
      </w:r>
      <w:bookmarkStart w:name="bookmark81" w:id="42"/>
      <w:bookmarkEnd w:id="42"/>
      <w:r>
        <w:rPr>
          <w:sz w:val="18"/>
          <w:szCs w:val="18"/>
          <w:spacing w:val="-7"/>
        </w:rPr>
        <w:t>protein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affecting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production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of very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low-density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lipoproteins,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precursor of LDL.</w:t>
      </w:r>
      <w:hyperlink w:history="true" w:anchor="bookmark82">
        <w:r>
          <w:rPr>
            <w:sz w:val="11"/>
            <w:szCs w:val="11"/>
            <w:color w:val="0000FF"/>
            <w:spacing w:val="11"/>
            <w:position w:val="7"/>
          </w:rPr>
          <w:t>51</w:t>
        </w:r>
      </w:hyperlink>
      <w:r>
        <w:rPr>
          <w:sz w:val="11"/>
          <w:szCs w:val="11"/>
          <w:color w:val="0000FF"/>
          <w:spacing w:val="41"/>
          <w:position w:val="7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real-world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practice,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lomitapide added to stand-</w:t>
      </w:r>
      <w:r>
        <w:rPr>
          <w:sz w:val="18"/>
          <w:szCs w:val="18"/>
        </w:rPr>
        <w:t xml:space="preserve"> </w:t>
      </w:r>
      <w:bookmarkStart w:name="bookmark83" w:id="43"/>
      <w:bookmarkEnd w:id="43"/>
      <w:r>
        <w:rPr>
          <w:sz w:val="18"/>
          <w:szCs w:val="18"/>
          <w:spacing w:val="-9"/>
        </w:rPr>
        <w:t>ard of care treatment reduced</w:t>
      </w:r>
      <w:r>
        <w:rPr>
          <w:sz w:val="18"/>
          <w:szCs w:val="18"/>
          <w:spacing w:val="-10"/>
        </w:rPr>
        <w:t xml:space="preserve"> plasma LDL-C levels by 60%,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10"/>
        </w:rPr>
        <w:t>albeit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some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0"/>
        </w:rPr>
        <w:t>variability  in  response,</w:t>
      </w:r>
      <w:hyperlink w:history="true" w:anchor="bookmark84">
        <w:r>
          <w:rPr>
            <w:sz w:val="11"/>
            <w:szCs w:val="11"/>
            <w:color w:val="0000FF"/>
            <w:spacing w:val="7"/>
            <w:position w:val="7"/>
          </w:rPr>
          <w:t>52</w:t>
        </w:r>
      </w:hyperlink>
      <w:r>
        <w:rPr>
          <w:sz w:val="11"/>
          <w:szCs w:val="11"/>
          <w:color w:val="0000FF"/>
          <w:spacing w:val="14"/>
          <w:position w:val="7"/>
        </w:rPr>
        <w:t xml:space="preserve">  </w:t>
      </w:r>
      <w:r>
        <w:rPr>
          <w:sz w:val="18"/>
          <w:szCs w:val="18"/>
          <w:spacing w:val="-12"/>
        </w:rPr>
        <w:t>and  Lp(a)  by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12"/>
        </w:rPr>
        <w:t>~15%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2"/>
        </w:rPr>
        <w:t>at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2"/>
        </w:rPr>
        <w:t>26  weeks.</w:t>
      </w:r>
      <w:hyperlink w:history="true" w:anchor="bookmark85">
        <w:r>
          <w:rPr>
            <w:sz w:val="11"/>
            <w:szCs w:val="11"/>
            <w:color w:val="0000FF"/>
            <w:spacing w:val="12"/>
            <w:position w:val="7"/>
          </w:rPr>
          <w:t>53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bookmarkStart w:name="bookmark86" w:id="44"/>
      <w:bookmarkEnd w:id="44"/>
      <w:r>
        <w:rPr>
          <w:sz w:val="18"/>
          <w:szCs w:val="18"/>
          <w:spacing w:val="-7"/>
        </w:rPr>
        <w:t>Lomitapide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also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provided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better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control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LDL-C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than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8"/>
        </w:rPr>
        <w:t>lipoprotein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apheresis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3"/>
        </w:rPr>
        <w:t>(LA).</w:t>
      </w:r>
      <w:hyperlink w:history="true" w:anchor="bookmark87">
        <w:r>
          <w:rPr>
            <w:sz w:val="11"/>
            <w:szCs w:val="11"/>
            <w:color w:val="0000FF"/>
            <w:spacing w:val="12"/>
            <w:position w:val="7"/>
          </w:rPr>
          <w:t>54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sz w:val="18"/>
          <w:szCs w:val="18"/>
          <w:spacing w:val="-10"/>
        </w:rPr>
        <w:t>Preliminary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findings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from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t</w:t>
      </w:r>
      <w:r>
        <w:rPr>
          <w:sz w:val="18"/>
          <w:szCs w:val="18"/>
          <w:spacing w:val="-11"/>
        </w:rPr>
        <w:t>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Pan-European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Project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in HoFH including 75 patients with HoFH showed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9"/>
        </w:rPr>
        <w:t>that lomitapide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treat-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ment 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up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9 years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(median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19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m</w:t>
      </w:r>
      <w:r>
        <w:rPr>
          <w:sz w:val="18"/>
          <w:szCs w:val="18"/>
          <w:spacing w:val="-11"/>
        </w:rPr>
        <w:t>onths)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resulted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more than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half</w:t>
      </w:r>
      <w:r>
        <w:rPr>
          <w:sz w:val="18"/>
          <w:szCs w:val="18"/>
        </w:rPr>
        <w:t xml:space="preserve"> </w:t>
      </w:r>
      <w:bookmarkStart w:name="bookmark88" w:id="45"/>
      <w:bookmarkEnd w:id="45"/>
      <w:r>
        <w:rPr>
          <w:sz w:val="18"/>
          <w:szCs w:val="18"/>
          <w:spacing w:val="-11"/>
        </w:rPr>
        <w:t>attaining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at  least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50%  reduction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1"/>
        </w:rPr>
        <w:t>from  baseli</w:t>
      </w:r>
      <w:r>
        <w:rPr>
          <w:sz w:val="18"/>
          <w:szCs w:val="18"/>
          <w:spacing w:val="-12"/>
        </w:rPr>
        <w:t>ne  in  LDL-C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2"/>
        </w:rPr>
        <w:t>at  last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2"/>
        </w:rPr>
        <w:t>visit,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less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need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apheresis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su</w:t>
      </w:r>
      <w:r>
        <w:rPr>
          <w:sz w:val="18"/>
          <w:szCs w:val="18"/>
          <w:spacing w:val="-12"/>
        </w:rPr>
        <w:t>bstantial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2"/>
        </w:rPr>
        <w:t>proportion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2"/>
        </w:rPr>
        <w:t>patients.</w:t>
      </w:r>
      <w:hyperlink w:history="true" w:anchor="bookmark89">
        <w:r>
          <w:rPr>
            <w:sz w:val="11"/>
            <w:szCs w:val="11"/>
            <w:color w:val="0000FF"/>
            <w:spacing w:val="5"/>
            <w:position w:val="7"/>
          </w:rPr>
          <w:t>55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12"/>
        </w:rPr>
        <w:t>However,  hepatic  steatosis  remains  a  concern  a</w:t>
      </w:r>
      <w:r>
        <w:rPr>
          <w:sz w:val="18"/>
          <w:szCs w:val="18"/>
          <w:spacing w:val="-13"/>
        </w:rPr>
        <w:t>nd  liver  imaging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3"/>
        </w:rPr>
        <w:t>has</w:t>
      </w:r>
      <w:r>
        <w:rPr>
          <w:sz w:val="18"/>
          <w:szCs w:val="18"/>
        </w:rPr>
        <w:t xml:space="preserve"> </w:t>
      </w:r>
      <w:bookmarkStart w:name="bookmark90" w:id="46"/>
      <w:bookmarkEnd w:id="46"/>
      <w:r>
        <w:rPr>
          <w:sz w:val="18"/>
          <w:szCs w:val="18"/>
          <w:spacing w:val="-10"/>
        </w:rPr>
        <w:t>shown a moderate increas</w:t>
      </w:r>
      <w:r>
        <w:rPr>
          <w:sz w:val="18"/>
          <w:szCs w:val="18"/>
          <w:spacing w:val="-11"/>
        </w:rPr>
        <w:t>e in hepatic fat with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1"/>
        </w:rPr>
        <w:t>normal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liver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1"/>
        </w:rPr>
        <w:t>stiffness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1"/>
        </w:rPr>
        <w:t>dur-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ing longer term real-world treatment, consistent with clinical trial data.</w:t>
      </w:r>
      <w:hyperlink w:history="true" w:anchor="bookmark91">
        <w:r>
          <w:rPr>
            <w:sz w:val="11"/>
            <w:szCs w:val="11"/>
            <w:color w:val="0000FF"/>
            <w:spacing w:val="4"/>
            <w:position w:val="7"/>
          </w:rPr>
          <w:t>56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  <w:spacing w:val="-8"/>
        </w:rPr>
        <w:t>Another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approach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targets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angiopoietin</w:t>
      </w:r>
      <w:r>
        <w:rPr>
          <w:sz w:val="18"/>
          <w:szCs w:val="18"/>
          <w:spacing w:val="-9"/>
        </w:rPr>
        <w:t>-like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protein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3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(ANGPTL3),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which modulates lipid-lip</w:t>
      </w:r>
      <w:r>
        <w:rPr>
          <w:sz w:val="18"/>
          <w:szCs w:val="18"/>
          <w:spacing w:val="-9"/>
        </w:rPr>
        <w:t>oprotein metabolism and has pleiotropic func-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tions. The ANGPTL3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monoclonal antibody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evinacumab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licensed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patients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aged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least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12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years,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based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results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fro</w:t>
      </w:r>
      <w:r>
        <w:rPr>
          <w:sz w:val="18"/>
          <w:szCs w:val="18"/>
          <w:spacing w:val="-12"/>
        </w:rPr>
        <w:t>m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ELIPSE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HoFH trial,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in which evinacumab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(15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mg/kg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intravenousl</w:t>
      </w:r>
      <w:r>
        <w:rPr>
          <w:sz w:val="18"/>
          <w:szCs w:val="18"/>
          <w:spacing w:val="-13"/>
        </w:rPr>
        <w:t>y every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4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9"/>
        </w:rPr>
        <w:t>weeks)  reduced  LDL-C  by  ~50%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9"/>
        </w:rPr>
        <w:t>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top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9"/>
        </w:rPr>
        <w:t>maximally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9"/>
        </w:rPr>
        <w:t>tolerated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lipid-lowering therapy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or without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LA,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comparable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response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during open-label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9"/>
        </w:rPr>
        <w:t>treatment.</w:t>
      </w:r>
      <w:hyperlink w:history="true" w:anchor="bookmark92">
        <w:r>
          <w:rPr>
            <w:sz w:val="11"/>
            <w:szCs w:val="11"/>
            <w:color w:val="0000FF"/>
            <w:spacing w:val="13"/>
            <w:position w:val="7"/>
          </w:rPr>
          <w:t>57</w:t>
        </w:r>
      </w:hyperlink>
      <w:r>
        <w:rPr>
          <w:sz w:val="11"/>
          <w:szCs w:val="11"/>
          <w:color w:val="0000FF"/>
          <w:spacing w:val="17"/>
          <w:w w:val="101"/>
          <w:position w:val="7"/>
        </w:rPr>
        <w:t xml:space="preserve"> </w:t>
      </w:r>
      <w:r>
        <w:rPr>
          <w:sz w:val="18"/>
          <w:szCs w:val="18"/>
          <w:spacing w:val="-10"/>
        </w:rPr>
        <w:t>Long-term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follow-up (median 53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weeks,</w:t>
      </w:r>
      <w:r>
        <w:rPr>
          <w:sz w:val="18"/>
          <w:szCs w:val="18"/>
        </w:rPr>
        <w:t xml:space="preserve"> </w:t>
      </w:r>
      <w:bookmarkStart w:name="bookmark93" w:id="47"/>
      <w:bookmarkEnd w:id="47"/>
      <w:r>
        <w:rPr>
          <w:sz w:val="18"/>
          <w:szCs w:val="18"/>
          <w:spacing w:val="-11"/>
        </w:rPr>
        <w:t>maximum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132 weeks)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showed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durable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similar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LDL-C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lowering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adults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3"/>
        </w:rPr>
        <w:t>adolescents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3"/>
        </w:rPr>
        <w:t>(43%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3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3"/>
        </w:rPr>
        <w:t>52%,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3"/>
        </w:rPr>
        <w:t>r</w:t>
      </w:r>
      <w:r>
        <w:rPr>
          <w:sz w:val="18"/>
          <w:szCs w:val="18"/>
          <w:spacing w:val="-14"/>
        </w:rPr>
        <w:t>espectively).</w:t>
      </w:r>
      <w:hyperlink w:history="true" w:anchor="bookmark94">
        <w:r>
          <w:rPr>
            <w:sz w:val="11"/>
            <w:szCs w:val="11"/>
            <w:color w:val="0000FF"/>
            <w:spacing w:val="4"/>
            <w:position w:val="7"/>
          </w:rPr>
          <w:t>58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95">
        <w:r>
          <w:rPr>
            <w:sz w:val="11"/>
            <w:szCs w:val="11"/>
            <w:color w:val="0000FF"/>
            <w:spacing w:val="4"/>
            <w:position w:val="7"/>
          </w:rPr>
          <w:t>59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</w:t>
      </w:r>
      <w:r>
        <w:rPr>
          <w:sz w:val="18"/>
          <w:szCs w:val="18"/>
          <w:spacing w:val="-8"/>
        </w:rPr>
        <w:t>Importantly,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3"/>
        </w:rPr>
        <w:t>response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3"/>
        </w:rPr>
        <w:t>to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3"/>
        </w:rPr>
        <w:t>evinacumab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3"/>
        </w:rPr>
        <w:t>did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3"/>
        </w:rPr>
        <w:t>not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3"/>
        </w:rPr>
        <w:t>depend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3"/>
        </w:rPr>
        <w:t>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i/>
          <w:iCs/>
          <w:spacing w:val="-13"/>
        </w:rPr>
        <w:t>LDLR</w:t>
      </w:r>
      <w:r>
        <w:rPr>
          <w:sz w:val="18"/>
          <w:szCs w:val="18"/>
          <w:i/>
          <w:iCs/>
          <w:spacing w:val="12"/>
          <w:w w:val="101"/>
        </w:rPr>
        <w:t xml:space="preserve"> </w:t>
      </w:r>
      <w:r>
        <w:rPr>
          <w:sz w:val="18"/>
          <w:szCs w:val="18"/>
          <w:spacing w:val="-13"/>
        </w:rPr>
        <w:t>genotype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3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3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similar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patients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bi-allelic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nul</w:t>
      </w:r>
      <w:r>
        <w:rPr>
          <w:sz w:val="18"/>
          <w:szCs w:val="18"/>
          <w:spacing w:val="-9"/>
        </w:rPr>
        <w:t>l variants or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predicted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residual</w:t>
      </w:r>
    </w:p>
    <w:p>
      <w:pPr>
        <w:pStyle w:val="BodyText"/>
        <w:ind w:left="13"/>
        <w:spacing w:line="234" w:lineRule="exact"/>
        <w:rPr>
          <w:sz w:val="11"/>
          <w:szCs w:val="11"/>
        </w:rPr>
      </w:pPr>
      <w:bookmarkStart w:name="bookmark96" w:id="48"/>
      <w:bookmarkEnd w:id="48"/>
      <w:r>
        <w:rPr>
          <w:sz w:val="18"/>
          <w:szCs w:val="18"/>
          <w:spacing w:val="-7"/>
          <w:position w:val="1"/>
        </w:rPr>
        <w:t>LDL</w:t>
      </w:r>
      <w:r>
        <w:rPr>
          <w:sz w:val="18"/>
          <w:szCs w:val="18"/>
          <w:spacing w:val="12"/>
          <w:w w:val="101"/>
          <w:position w:val="1"/>
        </w:rPr>
        <w:t xml:space="preserve"> </w:t>
      </w:r>
      <w:r>
        <w:rPr>
          <w:sz w:val="18"/>
          <w:szCs w:val="18"/>
          <w:spacing w:val="-7"/>
          <w:position w:val="1"/>
        </w:rPr>
        <w:t>receptor function.</w:t>
      </w:r>
      <w:hyperlink w:history="true" w:anchor="bookmark92">
        <w:r>
          <w:rPr>
            <w:sz w:val="11"/>
            <w:szCs w:val="11"/>
            <w:color w:val="0000FF"/>
            <w:spacing w:val="6"/>
            <w:position w:val="8"/>
          </w:rPr>
          <w:t>57</w:t>
        </w:r>
      </w:hyperlink>
    </w:p>
    <w:p>
      <w:pPr>
        <w:spacing w:line="234" w:lineRule="exact"/>
        <w:sectPr>
          <w:type w:val="continuous"/>
          <w:pgSz w:w="11906" w:h="15875"/>
          <w:pgMar w:top="901" w:right="277" w:bottom="0" w:left="850" w:header="443" w:footer="0" w:gutter="0"/>
          <w:cols w:equalWidth="0" w:num="2">
            <w:col w:w="5240" w:space="100"/>
            <w:col w:w="5439" w:space="0"/>
          </w:cols>
        </w:sectPr>
        <w:rPr>
          <w:sz w:val="11"/>
          <w:szCs w:val="11"/>
        </w:rPr>
      </w:pPr>
    </w:p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105"/>
          <w:pgSz w:w="11906" w:h="15875"/>
          <w:pgMar w:top="901" w:right="277" w:bottom="0" w:left="735" w:header="443" w:footer="0" w:gutter="0"/>
          <w:cols w:equalWidth="0" w:num="1">
            <w:col w:w="10893" w:space="0"/>
          </w:cols>
        </w:sectPr>
        <w:rPr/>
      </w:pPr>
    </w:p>
    <w:p>
      <w:pPr>
        <w:pStyle w:val="BodyText"/>
        <w:ind w:left="1" w:right="254" w:firstLine="193"/>
        <w:spacing w:before="41" w:line="270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Data with these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newer agents are,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however,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limited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in children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HoFH.  To  address  this,  the  panel  s</w:t>
      </w:r>
      <w:r>
        <w:rPr>
          <w:sz w:val="18"/>
          <w:szCs w:val="18"/>
          <w:spacing w:val="-9"/>
        </w:rPr>
        <w:t>trongly  supports  creation  of 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fast-tracked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9"/>
        </w:rPr>
        <w:t>regulatory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pathway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approval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novel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treatments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young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1"/>
        </w:rPr>
        <w:t>children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1"/>
        </w:rPr>
        <w:t>with  HoFH;  e.g.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1"/>
        </w:rPr>
        <w:t>evinacumab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was  recently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approved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for   children    aged    5–11   yea</w:t>
      </w:r>
      <w:r>
        <w:rPr>
          <w:sz w:val="18"/>
          <w:szCs w:val="18"/>
          <w:spacing w:val="-10"/>
        </w:rPr>
        <w:t>rs    by    the    US</w:t>
      </w:r>
      <w:r>
        <w:rPr>
          <w:sz w:val="18"/>
          <w:szCs w:val="18"/>
          <w:spacing w:val="6"/>
        </w:rPr>
        <w:t xml:space="preserve">   </w:t>
      </w:r>
      <w:r>
        <w:rPr>
          <w:sz w:val="18"/>
          <w:szCs w:val="18"/>
          <w:spacing w:val="-10"/>
        </w:rPr>
        <w:t>Food   and    Drug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Administration. 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most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countries do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not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have access to</w:t>
      </w:r>
      <w:r>
        <w:rPr>
          <w:sz w:val="18"/>
          <w:szCs w:val="18"/>
          <w:spacing w:val="-10"/>
        </w:rPr>
        <w:t xml:space="preserve"> these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newer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agents, and, where available, cost may</w:t>
      </w:r>
      <w:r>
        <w:rPr>
          <w:sz w:val="18"/>
          <w:szCs w:val="18"/>
          <w:spacing w:val="-11"/>
        </w:rPr>
        <w:t xml:space="preserve"> limit their use, other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1"/>
        </w:rPr>
        <w:t>approaches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such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LA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 viable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alter</w:t>
      </w:r>
      <w:r>
        <w:rPr>
          <w:sz w:val="18"/>
          <w:szCs w:val="18"/>
          <w:spacing w:val="-12"/>
        </w:rPr>
        <w:t>native.</w:t>
      </w:r>
    </w:p>
    <w:p>
      <w:pPr>
        <w:pStyle w:val="BodyText"/>
        <w:ind w:left="16"/>
        <w:spacing w:before="233" w:line="247" w:lineRule="exact"/>
        <w:outlineLvl w:val="3"/>
        <w:rPr>
          <w:sz w:val="20"/>
          <w:szCs w:val="20"/>
        </w:rPr>
      </w:pPr>
      <w:bookmarkStart w:name="bookmark97" w:id="49"/>
      <w:bookmarkEnd w:id="49"/>
      <w:r>
        <w:rPr>
          <w:sz w:val="20"/>
          <w:szCs w:val="20"/>
          <w:b/>
          <w:bCs/>
          <w:spacing w:val="-1"/>
          <w:position w:val="2"/>
        </w:rPr>
        <w:t>Lipoprotein apheresis</w:t>
      </w:r>
    </w:p>
    <w:p>
      <w:pPr>
        <w:pStyle w:val="BodyText"/>
        <w:ind w:right="247" w:firstLine="15"/>
        <w:spacing w:before="40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Lipoprotein apheresis is foundational in children </w:t>
      </w:r>
      <w:r>
        <w:rPr>
          <w:sz w:val="18"/>
          <w:szCs w:val="18"/>
          <w:spacing w:val="-10"/>
        </w:rPr>
        <w:t>and adults with HoFH,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adjunctive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other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lipid-lowe</w:t>
      </w:r>
      <w:r>
        <w:rPr>
          <w:sz w:val="18"/>
          <w:szCs w:val="18"/>
          <w:spacing w:val="-8"/>
        </w:rPr>
        <w:t>ring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therapy,</w:t>
      </w:r>
      <w:hyperlink w:history="true" w:anchor="bookmark98">
        <w:r>
          <w:rPr>
            <w:sz w:val="11"/>
            <w:szCs w:val="11"/>
            <w:color w:val="0000FF"/>
            <w:spacing w:val="6"/>
            <w:position w:val="7"/>
          </w:rPr>
          <w:t>60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therefore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vital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countries without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access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newer therapies.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Limit</w:t>
      </w:r>
      <w:r>
        <w:rPr>
          <w:sz w:val="18"/>
          <w:szCs w:val="18"/>
          <w:spacing w:val="-9"/>
        </w:rPr>
        <w:t>ations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include vari-</w:t>
      </w:r>
      <w:r>
        <w:rPr>
          <w:sz w:val="18"/>
          <w:szCs w:val="18"/>
        </w:rPr>
        <w:t xml:space="preserve"> </w:t>
      </w:r>
      <w:bookmarkStart w:name="bookmark99" w:id="50"/>
      <w:bookmarkEnd w:id="50"/>
      <w:r>
        <w:rPr>
          <w:sz w:val="18"/>
          <w:szCs w:val="18"/>
          <w:spacing w:val="-11"/>
        </w:rPr>
        <w:t>able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access,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cost,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and a time-consumi</w:t>
      </w:r>
      <w:r>
        <w:rPr>
          <w:sz w:val="18"/>
          <w:szCs w:val="18"/>
          <w:spacing w:val="-12"/>
        </w:rPr>
        <w:t>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procedure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impacting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patient’s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quality of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life.</w:t>
      </w:r>
      <w:hyperlink w:history="true" w:anchor="bookmark100">
        <w:r>
          <w:rPr>
            <w:sz w:val="11"/>
            <w:szCs w:val="11"/>
            <w:color w:val="0000FF"/>
            <w:spacing w:val="12"/>
            <w:position w:val="7"/>
          </w:rPr>
          <w:t>61</w:t>
        </w:r>
      </w:hyperlink>
      <w:r>
        <w:rPr>
          <w:sz w:val="11"/>
          <w:szCs w:val="11"/>
          <w:color w:val="0000FF"/>
          <w:spacing w:val="8"/>
          <w:w w:val="101"/>
          <w:position w:val="7"/>
        </w:rPr>
        <w:t xml:space="preserve"> </w:t>
      </w:r>
      <w:r>
        <w:rPr>
          <w:sz w:val="18"/>
          <w:szCs w:val="18"/>
          <w:spacing w:val="-11"/>
        </w:rPr>
        <w:t>Treatment should be started as soon as possible, in chil-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dren ideally by age 3 and not later than 8 years, dependi</w:t>
      </w:r>
      <w:r>
        <w:rPr>
          <w:sz w:val="18"/>
          <w:szCs w:val="18"/>
          <w:spacing w:val="-11"/>
        </w:rPr>
        <w:t>ng on appropri-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ate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venous access. LA is usually performed fo</w:t>
      </w:r>
      <w:r>
        <w:rPr>
          <w:sz w:val="18"/>
          <w:szCs w:val="18"/>
          <w:spacing w:val="-11"/>
        </w:rPr>
        <w:t>rtnightly or even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weekly. If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not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available,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3"/>
        </w:rPr>
        <w:t>plasma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exchange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3"/>
        </w:rPr>
        <w:t>may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3"/>
        </w:rPr>
        <w:t>be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3"/>
        </w:rPr>
        <w:t>considered.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3"/>
        </w:rPr>
        <w:t>Regi</w:t>
      </w:r>
      <w:r>
        <w:rPr>
          <w:sz w:val="18"/>
          <w:szCs w:val="18"/>
          <w:spacing w:val="-14"/>
        </w:rPr>
        <w:t>stry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4"/>
        </w:rPr>
        <w:t>data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4"/>
        </w:rPr>
        <w:t>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vide strong evidence for the efficac</w:t>
      </w:r>
      <w:r>
        <w:rPr>
          <w:sz w:val="18"/>
          <w:szCs w:val="18"/>
          <w:spacing w:val="-10"/>
        </w:rPr>
        <w:t>y and clinical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benefit 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LA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0"/>
        </w:rPr>
        <w:t>adults,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with resolution of clinical manifestations such as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xanthomas and no ma-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jor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safety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concerns 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date.</w:t>
      </w:r>
      <w:hyperlink w:history="true" w:anchor="bookmark101">
        <w:r>
          <w:rPr>
            <w:sz w:val="11"/>
            <w:szCs w:val="11"/>
            <w:color w:val="0000FF"/>
            <w:spacing w:val="4"/>
            <w:position w:val="7"/>
          </w:rPr>
          <w:t>62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102">
        <w:r>
          <w:rPr>
            <w:sz w:val="11"/>
            <w:szCs w:val="11"/>
            <w:color w:val="0000FF"/>
            <w:spacing w:val="4"/>
            <w:position w:val="7"/>
          </w:rPr>
          <w:t>63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sz w:val="18"/>
          <w:szCs w:val="18"/>
          <w:spacing w:val="-11"/>
        </w:rPr>
        <w:t>Rebound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effects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are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slo</w:t>
      </w:r>
      <w:r>
        <w:rPr>
          <w:sz w:val="18"/>
          <w:szCs w:val="18"/>
          <w:spacing w:val="-12"/>
        </w:rPr>
        <w:t>wer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HoFH</w:t>
      </w:r>
      <w:r>
        <w:rPr>
          <w:sz w:val="18"/>
          <w:szCs w:val="18"/>
        </w:rPr>
        <w:t xml:space="preserve"> </w:t>
      </w:r>
      <w:bookmarkStart w:name="bookmark103" w:id="51"/>
      <w:bookmarkEnd w:id="51"/>
      <w:r>
        <w:rPr>
          <w:sz w:val="18"/>
          <w:szCs w:val="18"/>
          <w:spacing w:val="-11"/>
        </w:rPr>
        <w:t>than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1"/>
        </w:rPr>
        <w:t>HeFH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(up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to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1"/>
        </w:rPr>
        <w:t>30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1"/>
        </w:rPr>
        <w:t>days)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1"/>
        </w:rPr>
        <w:t>an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average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1"/>
        </w:rPr>
        <w:t>LDL-C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1"/>
        </w:rPr>
        <w:t>reduction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55%, as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0"/>
        </w:rPr>
        <w:t>well as over 50% r</w:t>
      </w:r>
      <w:r>
        <w:rPr>
          <w:sz w:val="18"/>
          <w:szCs w:val="18"/>
          <w:spacing w:val="-11"/>
        </w:rPr>
        <w:t>eduction in Lp(a) concentration.</w:t>
      </w:r>
      <w:hyperlink w:history="true" w:anchor="bookmark104">
        <w:r>
          <w:rPr>
            <w:sz w:val="11"/>
            <w:szCs w:val="11"/>
            <w:color w:val="0000FF"/>
            <w:spacing w:val="-3"/>
            <w:position w:val="7"/>
          </w:rPr>
          <w:t>64</w:t>
        </w:r>
      </w:hyperlink>
      <w:r>
        <w:rPr>
          <w:sz w:val="11"/>
          <w:szCs w:val="11"/>
          <w:spacing w:val="-3"/>
          <w:position w:val="7"/>
        </w:rPr>
        <w:t>,</w:t>
      </w:r>
      <w:hyperlink w:history="true" w:anchor="bookmark105">
        <w:r>
          <w:rPr>
            <w:sz w:val="11"/>
            <w:szCs w:val="11"/>
            <w:color w:val="0000FF"/>
            <w:spacing w:val="-3"/>
            <w:position w:val="7"/>
          </w:rPr>
          <w:t>65</w:t>
        </w:r>
      </w:hyperlink>
      <w:r>
        <w:rPr>
          <w:sz w:val="11"/>
          <w:szCs w:val="11"/>
          <w:color w:val="0000FF"/>
          <w:spacing w:val="8"/>
          <w:w w:val="102"/>
          <w:position w:val="7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fre-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quency or requirement for apheres</w:t>
      </w:r>
      <w:r>
        <w:rPr>
          <w:sz w:val="18"/>
          <w:szCs w:val="18"/>
          <w:spacing w:val="-9"/>
        </w:rPr>
        <w:t>is may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be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reduced 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novel ther-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apies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4"/>
        </w:rPr>
        <w:t>such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4"/>
        </w:rPr>
        <w:t>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4"/>
        </w:rPr>
        <w:t>lomitapide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4"/>
        </w:rPr>
        <w:t>evinacumab.</w:t>
      </w:r>
    </w:p>
    <w:p>
      <w:pPr>
        <w:pStyle w:val="BodyText"/>
        <w:ind w:left="16"/>
        <w:spacing w:before="267" w:line="248" w:lineRule="exact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position w:val="2"/>
        </w:rPr>
        <w:t>Liver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transplantation</w:t>
      </w:r>
    </w:p>
    <w:p>
      <w:pPr>
        <w:pStyle w:val="BodyText"/>
        <w:ind w:left="1" w:right="254" w:firstLine="14"/>
        <w:spacing w:before="33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Liver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transplantation may be an option for a small subset of patients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HoFH, particularly severely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affected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young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1"/>
        </w:rPr>
        <w:t>children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with bi-allelic null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var-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iants. It may be considered a last resort, despite maximal therapy,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wi</w:t>
      </w:r>
      <w:r>
        <w:rPr>
          <w:sz w:val="18"/>
          <w:szCs w:val="18"/>
          <w:spacing w:val="-12"/>
        </w:rPr>
        <w:t>th (i)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evidence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progression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coronary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arte</w:t>
      </w:r>
      <w:r>
        <w:rPr>
          <w:sz w:val="18"/>
          <w:szCs w:val="18"/>
          <w:spacing w:val="-12"/>
        </w:rPr>
        <w:t>ry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disease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(CAD)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LDL-C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levels  &gt;1.8 mmol/L  (&gt;70 mg/dL),  or  (ii)  minimal  or  stable  CAD  but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LDL-C &gt;13 mmol/L  (&gt;500 mg/dL).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9"/>
        </w:rPr>
        <w:t>Combined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9"/>
        </w:rPr>
        <w:t>liver/heart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9"/>
        </w:rPr>
        <w:t>transplant-</w:t>
      </w:r>
      <w:r>
        <w:rPr>
          <w:sz w:val="18"/>
          <w:szCs w:val="18"/>
        </w:rPr>
        <w:t xml:space="preserve"> </w:t>
      </w:r>
      <w:bookmarkStart w:name="bookmark106" w:id="52"/>
      <w:bookmarkEnd w:id="52"/>
      <w:r>
        <w:rPr>
          <w:sz w:val="18"/>
          <w:szCs w:val="18"/>
          <w:spacing w:val="-11"/>
        </w:rPr>
        <w:t>ation may be indicated </w:t>
      </w:r>
      <w:r>
        <w:rPr>
          <w:sz w:val="18"/>
          <w:szCs w:val="18"/>
          <w:spacing w:val="-12"/>
        </w:rPr>
        <w:t>for rapidly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2"/>
        </w:rPr>
        <w:t>progressive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2"/>
        </w:rPr>
        <w:t>disease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2"/>
        </w:rPr>
        <w:t>or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2"/>
        </w:rPr>
        <w:t>extensive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2"/>
        </w:rPr>
        <w:t>heart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0"/>
        </w:rPr>
        <w:t>damage.</w:t>
      </w:r>
      <w:hyperlink w:history="true" w:anchor="bookmark6">
        <w:r>
          <w:rPr>
            <w:sz w:val="11"/>
            <w:szCs w:val="11"/>
            <w:color w:val="0000FF"/>
            <w:spacing w:val="2"/>
            <w:position w:val="7"/>
          </w:rPr>
          <w:t>2</w:t>
        </w:r>
      </w:hyperlink>
      <w:r>
        <w:rPr>
          <w:sz w:val="11"/>
          <w:szCs w:val="11"/>
          <w:spacing w:val="2"/>
          <w:position w:val="7"/>
        </w:rPr>
        <w:t>,</w:t>
      </w:r>
      <w:hyperlink w:history="true" w:anchor="bookmark107">
        <w:r>
          <w:rPr>
            <w:sz w:val="11"/>
            <w:szCs w:val="11"/>
            <w:color w:val="0000FF"/>
            <w:spacing w:val="2"/>
            <w:position w:val="7"/>
          </w:rPr>
          <w:t>66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z w:val="18"/>
          <w:szCs w:val="18"/>
          <w:spacing w:val="-10"/>
        </w:rPr>
        <w:t>Multiple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case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reports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demonstra</w:t>
      </w:r>
      <w:r>
        <w:rPr>
          <w:sz w:val="18"/>
          <w:szCs w:val="18"/>
          <w:spacing w:val="-11"/>
        </w:rPr>
        <w:t>te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normalization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LDL-C</w:t>
      </w:r>
      <w:r>
        <w:rPr>
          <w:sz w:val="18"/>
          <w:szCs w:val="18"/>
        </w:rPr>
        <w:t xml:space="preserve"> </w:t>
      </w:r>
      <w:bookmarkStart w:name="bookmark108" w:id="53"/>
      <w:bookmarkEnd w:id="53"/>
      <w:r>
        <w:rPr>
          <w:sz w:val="18"/>
          <w:szCs w:val="18"/>
          <w:spacing w:val="-7"/>
        </w:rPr>
        <w:t>levels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within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few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weeks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transpla</w:t>
      </w:r>
      <w:r>
        <w:rPr>
          <w:sz w:val="18"/>
          <w:szCs w:val="18"/>
          <w:spacing w:val="-8"/>
        </w:rPr>
        <w:t>ntation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normal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donor</w:t>
      </w:r>
      <w:r>
        <w:rPr>
          <w:sz w:val="18"/>
          <w:szCs w:val="18"/>
        </w:rPr>
        <w:t xml:space="preserve"> </w:t>
      </w:r>
      <w:bookmarkStart w:name="bookmark109" w:id="54"/>
      <w:bookmarkEnd w:id="54"/>
      <w:r>
        <w:rPr>
          <w:sz w:val="18"/>
          <w:szCs w:val="18"/>
          <w:spacing w:val="-9"/>
        </w:rPr>
        <w:t>liver,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9"/>
        </w:rPr>
        <w:t>persisting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up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9"/>
        </w:rPr>
        <w:t>28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0"/>
        </w:rPr>
        <w:t>years.</w:t>
      </w:r>
      <w:hyperlink w:history="true" w:anchor="bookmark110">
        <w:r>
          <w:rPr>
            <w:sz w:val="11"/>
            <w:szCs w:val="11"/>
            <w:color w:val="0000FF"/>
            <w:spacing w:val="8"/>
            <w:position w:val="7"/>
          </w:rPr>
          <w:t>67</w:t>
        </w:r>
      </w:hyperlink>
      <w:r>
        <w:rPr>
          <w:sz w:val="11"/>
          <w:szCs w:val="11"/>
          <w:spacing w:val="8"/>
          <w:position w:val="7"/>
        </w:rPr>
        <w:t>–</w:t>
      </w:r>
      <w:hyperlink w:history="true" w:anchor="bookmark111">
        <w:r>
          <w:rPr>
            <w:sz w:val="11"/>
            <w:szCs w:val="11"/>
            <w:color w:val="0000FF"/>
            <w:spacing w:val="8"/>
            <w:position w:val="7"/>
          </w:rPr>
          <w:t>70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sz w:val="18"/>
          <w:szCs w:val="18"/>
          <w:spacing w:val="-10"/>
        </w:rPr>
        <w:t>Effects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on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CAD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less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well-</w:t>
      </w:r>
      <w:r>
        <w:rPr>
          <w:sz w:val="18"/>
          <w:szCs w:val="18"/>
        </w:rPr>
        <w:t xml:space="preserve"> </w:t>
      </w:r>
      <w:bookmarkStart w:name="bookmark112" w:id="55"/>
      <w:bookmarkEnd w:id="55"/>
      <w:r>
        <w:rPr>
          <w:sz w:val="18"/>
          <w:szCs w:val="18"/>
          <w:spacing w:val="-10"/>
        </w:rPr>
        <w:t>documented,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although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regression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has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been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reported,</w:t>
      </w:r>
      <w:hyperlink w:history="true" w:anchor="bookmark113">
        <w:r>
          <w:rPr>
            <w:sz w:val="11"/>
            <w:szCs w:val="11"/>
            <w:color w:val="0000FF"/>
            <w:position w:val="7"/>
          </w:rPr>
          <w:t>68</w:t>
        </w:r>
      </w:hyperlink>
      <w:r>
        <w:rPr>
          <w:sz w:val="11"/>
          <w:szCs w:val="11"/>
          <w:position w:val="7"/>
        </w:rPr>
        <w:t>,</w:t>
      </w:r>
      <w:hyperlink w:history="true" w:anchor="bookmark114">
        <w:r>
          <w:rPr>
            <w:sz w:val="11"/>
            <w:szCs w:val="11"/>
            <w:color w:val="0000FF"/>
            <w:position w:val="7"/>
          </w:rPr>
          <w:t>71</w:t>
        </w:r>
      </w:hyperlink>
      <w:r>
        <w:rPr>
          <w:sz w:val="11"/>
          <w:szCs w:val="11"/>
          <w:position w:val="7"/>
        </w:rPr>
        <w:t>–</w:t>
      </w:r>
      <w:hyperlink w:history="true" w:anchor="bookmark115">
        <w:r>
          <w:rPr>
            <w:sz w:val="11"/>
            <w:szCs w:val="11"/>
            <w:color w:val="0000FF"/>
            <w:position w:val="7"/>
          </w:rPr>
          <w:t>73</w:t>
        </w:r>
      </w:hyperlink>
      <w:r>
        <w:rPr>
          <w:sz w:val="11"/>
          <w:szCs w:val="11"/>
          <w:color w:val="0000FF"/>
          <w:spacing w:val="27"/>
          <w:w w:val="102"/>
          <w:position w:val="7"/>
        </w:rPr>
        <w:t xml:space="preserve"> </w:t>
      </w:r>
      <w:r>
        <w:rPr>
          <w:sz w:val="18"/>
          <w:szCs w:val="18"/>
        </w:rPr>
        <w:t>and the </w:t>
      </w:r>
      <w:r>
        <w:rPr>
          <w:sz w:val="18"/>
          <w:szCs w:val="18"/>
          <w:spacing w:val="-8"/>
        </w:rPr>
        <w:t>effect on aortic stenosis is uncer</w:t>
      </w:r>
      <w:r>
        <w:rPr>
          <w:sz w:val="18"/>
          <w:szCs w:val="18"/>
          <w:spacing w:val="-9"/>
        </w:rPr>
        <w:t>tain.</w:t>
      </w:r>
      <w:hyperlink w:history="true" w:anchor="bookmark110">
        <w:r>
          <w:rPr>
            <w:sz w:val="11"/>
            <w:szCs w:val="11"/>
            <w:color w:val="0000FF"/>
            <w:spacing w:val="-4"/>
            <w:position w:val="7"/>
          </w:rPr>
          <w:t>67</w:t>
        </w:r>
      </w:hyperlink>
      <w:r>
        <w:rPr>
          <w:sz w:val="11"/>
          <w:szCs w:val="11"/>
          <w:spacing w:val="-4"/>
          <w:position w:val="7"/>
        </w:rPr>
        <w:t>,</w:t>
      </w:r>
      <w:hyperlink w:history="true" w:anchor="bookmark113">
        <w:r>
          <w:rPr>
            <w:sz w:val="11"/>
            <w:szCs w:val="11"/>
            <w:color w:val="0000FF"/>
            <w:spacing w:val="-4"/>
            <w:position w:val="7"/>
          </w:rPr>
          <w:t>68</w:t>
        </w:r>
      </w:hyperlink>
      <w:r>
        <w:rPr>
          <w:sz w:val="11"/>
          <w:szCs w:val="11"/>
          <w:spacing w:val="-4"/>
          <w:position w:val="7"/>
        </w:rPr>
        <w:t>,</w:t>
      </w:r>
      <w:hyperlink w:history="true" w:anchor="bookmark116">
        <w:r>
          <w:rPr>
            <w:sz w:val="11"/>
            <w:szCs w:val="11"/>
            <w:color w:val="0000FF"/>
            <w:spacing w:val="-4"/>
            <w:position w:val="7"/>
          </w:rPr>
          <w:t>74</w:t>
        </w:r>
      </w:hyperlink>
      <w:r>
        <w:rPr>
          <w:sz w:val="11"/>
          <w:szCs w:val="11"/>
          <w:color w:val="0000FF"/>
          <w:spacing w:val="19"/>
          <w:w w:val="102"/>
          <w:position w:val="7"/>
        </w:rPr>
        <w:t xml:space="preserve"> </w:t>
      </w:r>
      <w:r>
        <w:rPr>
          <w:sz w:val="18"/>
          <w:szCs w:val="18"/>
          <w:spacing w:val="-4"/>
        </w:rPr>
        <w:t>The benefits of </w:t>
      </w:r>
      <w:r>
        <w:rPr>
          <w:sz w:val="18"/>
          <w:szCs w:val="18"/>
          <w:spacing w:val="-6"/>
        </w:rPr>
        <w:t>liver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trans-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plantation need to be balanced aga</w:t>
      </w:r>
      <w:r>
        <w:rPr>
          <w:sz w:val="18"/>
          <w:szCs w:val="18"/>
          <w:spacing w:val="-10"/>
        </w:rPr>
        <w:t>inst the risks, which include surgical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complications, acute and chronic rejection</w:t>
      </w:r>
      <w:r>
        <w:rPr>
          <w:sz w:val="18"/>
          <w:szCs w:val="18"/>
          <w:spacing w:val="-8"/>
        </w:rPr>
        <w:t xml:space="preserve">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the donor liver, and side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effects of immunosuppressive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therapy, although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these have decreased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since first report in 1984 an</w:t>
      </w:r>
      <w:r>
        <w:rPr>
          <w:sz w:val="18"/>
          <w:szCs w:val="18"/>
          <w:spacing w:val="-7"/>
        </w:rPr>
        <w:t>d will vary by institution.</w:t>
      </w:r>
      <w:hyperlink w:history="true" w:anchor="bookmark6">
        <w:r>
          <w:rPr>
            <w:sz w:val="11"/>
            <w:szCs w:val="11"/>
            <w:color w:val="0000FF"/>
            <w:spacing w:val="8"/>
            <w:position w:val="7"/>
          </w:rPr>
          <w:t>2</w:t>
        </w:r>
      </w:hyperlink>
      <w:r>
        <w:rPr>
          <w:sz w:val="11"/>
          <w:szCs w:val="11"/>
          <w:color w:val="0000FF"/>
          <w:spacing w:val="11"/>
          <w:w w:val="101"/>
          <w:position w:val="7"/>
        </w:rPr>
        <w:t xml:space="preserve"> </w:t>
      </w:r>
      <w:r>
        <w:rPr>
          <w:sz w:val="18"/>
          <w:szCs w:val="18"/>
          <w:spacing w:val="-10"/>
        </w:rPr>
        <w:t>Access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to an ex-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perienced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paediatric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adult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liver transplan</w:t>
      </w:r>
      <w:r>
        <w:rPr>
          <w:sz w:val="18"/>
          <w:szCs w:val="18"/>
          <w:spacing w:val="-8"/>
        </w:rPr>
        <w:t>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centre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lack of 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traindications   for    transplant    s</w:t>
      </w:r>
      <w:r>
        <w:rPr>
          <w:sz w:val="18"/>
          <w:szCs w:val="18"/>
          <w:spacing w:val="-8"/>
        </w:rPr>
        <w:t>urgery    and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8"/>
        </w:rPr>
        <w:t>immunosuppressive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9"/>
        </w:rPr>
        <w:t>regimens,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including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possibility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poor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compliance</w:t>
      </w:r>
      <w:r>
        <w:rPr>
          <w:sz w:val="18"/>
          <w:szCs w:val="18"/>
          <w:spacing w:val="-10"/>
        </w:rPr>
        <w:t>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essential.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This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panel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advocates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for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creation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of 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global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registry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pati</w:t>
      </w:r>
      <w:r>
        <w:rPr>
          <w:sz w:val="18"/>
          <w:szCs w:val="18"/>
          <w:spacing w:val="-9"/>
        </w:rPr>
        <w:t>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8"/>
        </w:rPr>
        <w:t>liver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transplantation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facilitate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more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comprehensive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assess-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ment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of this approach.</w:t>
      </w:r>
    </w:p>
    <w:p>
      <w:pPr>
        <w:pStyle w:val="BodyText"/>
        <w:ind w:left="16"/>
        <w:spacing w:before="267" w:line="247" w:lineRule="exact"/>
        <w:outlineLvl w:val="3"/>
        <w:rPr>
          <w:sz w:val="20"/>
          <w:szCs w:val="20"/>
        </w:rPr>
      </w:pPr>
      <w:bookmarkStart w:name="bookmark117" w:id="56"/>
      <w:bookmarkEnd w:id="56"/>
      <w:r>
        <w:rPr>
          <w:sz w:val="20"/>
          <w:szCs w:val="20"/>
          <w:b/>
          <w:bCs/>
          <w:spacing w:val="-2"/>
          <w:position w:val="2"/>
        </w:rPr>
        <w:t>Emerging therapeutic approaches</w:t>
      </w:r>
    </w:p>
    <w:p>
      <w:pPr>
        <w:pStyle w:val="BodyText"/>
        <w:ind w:left="1" w:right="254" w:firstLine="13"/>
        <w:spacing w:before="37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2"/>
        </w:rPr>
        <w:t>Novel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approaches 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2"/>
        </w:rPr>
        <w:t>PCSK9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and ANGPTL3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blockade,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including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small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interfering (si)RNA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therapi</w:t>
      </w:r>
      <w:r>
        <w:rPr>
          <w:sz w:val="18"/>
          <w:szCs w:val="18"/>
          <w:spacing w:val="-10"/>
        </w:rPr>
        <w:t>es, are in development.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Advances in biotech-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nology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offer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future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possibility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liver-directed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gen</w:t>
      </w:r>
      <w:r>
        <w:rPr>
          <w:sz w:val="18"/>
          <w:szCs w:val="18"/>
          <w:spacing w:val="-9"/>
        </w:rPr>
        <w:t>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transfer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gene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1"/>
        </w:rPr>
        <w:t>editing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1"/>
        </w:rPr>
        <w:t>HoFH.</w:t>
      </w:r>
      <w:hyperlink w:history="true" w:anchor="bookmark118">
        <w:r>
          <w:rPr>
            <w:sz w:val="11"/>
            <w:szCs w:val="11"/>
            <w:color w:val="0000FF"/>
            <w:spacing w:val="6"/>
            <w:position w:val="7"/>
          </w:rPr>
          <w:t>75</w:t>
        </w:r>
      </w:hyperlink>
      <w:r>
        <w:rPr>
          <w:sz w:val="11"/>
          <w:szCs w:val="11"/>
          <w:spacing w:val="6"/>
          <w:position w:val="7"/>
        </w:rPr>
        <w:t>,</w:t>
      </w:r>
      <w:hyperlink w:history="true" w:anchor="bookmark119">
        <w:r>
          <w:rPr>
            <w:sz w:val="11"/>
            <w:szCs w:val="11"/>
            <w:color w:val="0000FF"/>
            <w:spacing w:val="6"/>
            <w:position w:val="7"/>
          </w:rPr>
          <w:t>76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sz w:val="18"/>
          <w:szCs w:val="18"/>
          <w:spacing w:val="-10"/>
        </w:rPr>
        <w:t>Adeno-associated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virus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0"/>
        </w:rPr>
        <w:t>(AAV)-mediated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gene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transfer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viable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approach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long-term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transgene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expression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pre-clinical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models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HoFH.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firs</w:t>
      </w:r>
      <w:r>
        <w:rPr>
          <w:sz w:val="18"/>
          <w:szCs w:val="18"/>
          <w:spacing w:val="-10"/>
        </w:rPr>
        <w:t>t-in-human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phase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0"/>
        </w:rPr>
        <w:t>1/2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trial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of an</w:t>
      </w:r>
      <w:r>
        <w:rPr>
          <w:sz w:val="18"/>
          <w:szCs w:val="18"/>
        </w:rPr>
        <w:t xml:space="preserve"> </w:t>
      </w:r>
      <w:bookmarkStart w:name="bookmark120" w:id="57"/>
      <w:bookmarkEnd w:id="57"/>
      <w:r>
        <w:rPr>
          <w:sz w:val="18"/>
          <w:szCs w:val="18"/>
          <w:spacing w:val="-11"/>
        </w:rPr>
        <w:t>AAV-mediated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1"/>
        </w:rPr>
        <w:t>human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i/>
          <w:iCs/>
          <w:spacing w:val="-11"/>
        </w:rPr>
        <w:t>LDLR</w:t>
      </w:r>
      <w:r>
        <w:rPr>
          <w:sz w:val="18"/>
          <w:szCs w:val="18"/>
          <w:i/>
          <w:iCs/>
          <w:spacing w:val="6"/>
        </w:rPr>
        <w:t xml:space="preserve">  </w:t>
      </w:r>
      <w:r>
        <w:rPr>
          <w:sz w:val="18"/>
          <w:szCs w:val="18"/>
          <w:spacing w:val="-11"/>
        </w:rPr>
        <w:t>gene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1"/>
        </w:rPr>
        <w:t>transfe</w:t>
      </w:r>
      <w:r>
        <w:rPr>
          <w:sz w:val="18"/>
          <w:szCs w:val="18"/>
          <w:spacing w:val="-12"/>
        </w:rPr>
        <w:t>r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12"/>
        </w:rPr>
        <w:t>nine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2"/>
        </w:rPr>
        <w:t>patients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2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9"/>
        </w:rPr>
        <w:t>was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9"/>
        </w:rPr>
        <w:t>recently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9"/>
        </w:rPr>
        <w:t>completed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9"/>
        </w:rPr>
        <w:t>(NCT026</w:t>
      </w:r>
      <w:r>
        <w:rPr>
          <w:sz w:val="18"/>
          <w:szCs w:val="18"/>
          <w:spacing w:val="-10"/>
        </w:rPr>
        <w:t>51675).</w:t>
      </w:r>
      <w:hyperlink w:history="true" w:anchor="bookmark118">
        <w:r>
          <w:rPr>
            <w:sz w:val="11"/>
            <w:szCs w:val="11"/>
            <w:color w:val="0000FF"/>
            <w:spacing w:val="6"/>
            <w:position w:val="7"/>
          </w:rPr>
          <w:t>75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  </w:t>
      </w:r>
      <w:r>
        <w:rPr>
          <w:sz w:val="18"/>
          <w:szCs w:val="18"/>
          <w:spacing w:val="-10"/>
        </w:rPr>
        <w:t>In   preclinical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72" w:firstLine="17"/>
        <w:spacing w:before="41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models,  CRISPR  (clustered  regularly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0"/>
        </w:rPr>
        <w:t>int</w:t>
      </w:r>
      <w:r>
        <w:rPr>
          <w:sz w:val="18"/>
          <w:szCs w:val="18"/>
          <w:spacing w:val="-11"/>
        </w:rPr>
        <w:t>erspaced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11"/>
        </w:rPr>
        <w:t>short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1"/>
        </w:rPr>
        <w:t>palindromic</w:t>
      </w:r>
      <w:r>
        <w:rPr>
          <w:sz w:val="18"/>
          <w:szCs w:val="18"/>
        </w:rPr>
        <w:t xml:space="preserve"> </w:t>
      </w:r>
      <w:bookmarkStart w:name="bookmark121" w:id="58"/>
      <w:bookmarkEnd w:id="58"/>
      <w:r>
        <w:rPr>
          <w:sz w:val="18"/>
          <w:szCs w:val="18"/>
          <w:spacing w:val="-11"/>
        </w:rPr>
        <w:t>repeats)-based  gene  editing  has</w:t>
      </w:r>
      <w:r>
        <w:rPr>
          <w:sz w:val="18"/>
          <w:szCs w:val="18"/>
          <w:spacing w:val="-12"/>
        </w:rPr>
        <w:t xml:space="preserve">  been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12"/>
        </w:rPr>
        <w:t>successful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12"/>
        </w:rPr>
        <w:t>modifying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2"/>
        </w:rPr>
        <w:t>both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i/>
          <w:iCs/>
          <w:spacing w:val="-6"/>
          <w:w w:val="86"/>
        </w:rPr>
        <w:t>ANGPTL3</w:t>
      </w:r>
      <w:hyperlink w:history="true" w:anchor="bookmark122">
        <w:r>
          <w:rPr>
            <w:sz w:val="11"/>
            <w:szCs w:val="11"/>
            <w:color w:val="0000FF"/>
            <w:spacing w:val="8"/>
            <w:position w:val="7"/>
          </w:rPr>
          <w:t>77</w:t>
        </w:r>
      </w:hyperlink>
      <w:r>
        <w:rPr>
          <w:sz w:val="11"/>
          <w:szCs w:val="11"/>
          <w:color w:val="0000FF"/>
          <w:spacing w:val="19"/>
          <w:position w:val="7"/>
        </w:rPr>
        <w:t xml:space="preserve">  </w:t>
      </w:r>
      <w:r>
        <w:rPr>
          <w:sz w:val="18"/>
          <w:szCs w:val="18"/>
          <w:spacing w:val="-13"/>
          <w:w w:val="91"/>
        </w:rPr>
        <w:t>and  </w:t>
      </w:r>
      <w:r>
        <w:rPr>
          <w:sz w:val="18"/>
          <w:szCs w:val="18"/>
          <w:i/>
          <w:iCs/>
          <w:spacing w:val="-13"/>
          <w:w w:val="91"/>
        </w:rPr>
        <w:t>PCSK9</w:t>
      </w:r>
      <w:hyperlink w:history="true" w:anchor="bookmark123">
        <w:r>
          <w:rPr>
            <w:sz w:val="11"/>
            <w:szCs w:val="11"/>
            <w:color w:val="0000FF"/>
            <w:spacing w:val="11"/>
            <w:position w:val="7"/>
          </w:rPr>
          <w:t>78</w:t>
        </w:r>
      </w:hyperlink>
      <w:r>
        <w:rPr>
          <w:sz w:val="11"/>
          <w:szCs w:val="11"/>
          <w:color w:val="0000FF"/>
          <w:spacing w:val="11"/>
          <w:w w:val="102"/>
          <w:position w:val="7"/>
        </w:rPr>
        <w:t xml:space="preserve">  </w:t>
      </w:r>
      <w:r>
        <w:rPr>
          <w:sz w:val="18"/>
          <w:szCs w:val="18"/>
          <w:spacing w:val="-10"/>
        </w:rPr>
        <w:t>and  reducing  LDL-C  levels.  A  clinical  trial</w:t>
      </w:r>
      <w:r>
        <w:rPr>
          <w:sz w:val="18"/>
          <w:szCs w:val="18"/>
        </w:rPr>
        <w:t xml:space="preserve"> </w:t>
      </w:r>
      <w:bookmarkStart w:name="bookmark124" w:id="59"/>
      <w:bookmarkEnd w:id="59"/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1"/>
        </w:rPr>
        <w:t>first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1"/>
        </w:rPr>
        <w:t>CRISPR  </w:t>
      </w:r>
      <w:r>
        <w:rPr>
          <w:sz w:val="18"/>
          <w:szCs w:val="18"/>
          <w:spacing w:val="-12"/>
        </w:rPr>
        <w:t>PCSK9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2"/>
        </w:rPr>
        <w:t>treatment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2"/>
        </w:rPr>
        <w:t>(VERVE-101)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2"/>
        </w:rPr>
        <w:t>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2"/>
        </w:rPr>
        <w:t>ongoing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the UK 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New Zealand and pending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in 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USA.</w:t>
      </w:r>
      <w:hyperlink w:history="true" w:anchor="bookmark125">
        <w:r>
          <w:rPr>
            <w:sz w:val="11"/>
            <w:szCs w:val="11"/>
            <w:color w:val="0000FF"/>
            <w:spacing w:val="7"/>
            <w:position w:val="7"/>
          </w:rPr>
          <w:t>79</w:t>
        </w:r>
      </w:hyperlink>
      <w:r>
        <w:rPr>
          <w:sz w:val="11"/>
          <w:szCs w:val="11"/>
          <w:color w:val="0000FF"/>
          <w:spacing w:val="12"/>
          <w:w w:val="101"/>
          <w:position w:val="7"/>
        </w:rPr>
        <w:t xml:space="preserve"> </w:t>
      </w:r>
      <w:r>
        <w:rPr>
          <w:sz w:val="18"/>
          <w:szCs w:val="18"/>
          <w:spacing w:val="-7"/>
        </w:rPr>
        <w:t>Although promis-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ing,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these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approaches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require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carefu</w:t>
      </w:r>
      <w:r>
        <w:rPr>
          <w:sz w:val="18"/>
          <w:szCs w:val="18"/>
          <w:spacing w:val="-11"/>
        </w:rPr>
        <w:t>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evaluation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intermediate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long-term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safety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eff</w:t>
      </w:r>
      <w:r>
        <w:rPr>
          <w:sz w:val="18"/>
          <w:szCs w:val="18"/>
          <w:spacing w:val="-11"/>
        </w:rPr>
        <w:t>icacy.</w:t>
      </w:r>
    </w:p>
    <w:p>
      <w:pPr>
        <w:pStyle w:val="BodyText"/>
        <w:ind w:left="171"/>
        <w:spacing w:before="128" w:line="213" w:lineRule="exact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49440" behindDoc="0" locked="0" layoutInCell="1" allowOverlap="1">
                <wp:simplePos x="0" y="0"/>
                <wp:positionH relativeFrom="column">
                  <wp:posOffset>385660</wp:posOffset>
                </wp:positionH>
                <wp:positionV relativeFrom="paragraph">
                  <wp:posOffset>3211510</wp:posOffset>
                </wp:positionV>
                <wp:extent cx="6148070" cy="164464"/>
                <wp:effectExtent l="0" t="0" r="0" b="0"/>
                <wp:wrapNone/>
                <wp:docPr id="166" name="TextBox 166"/>
                <wp:cNvGraphicFramePr/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 rot="5400000">
                          <a:off x="385660" y="3211510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30.3669pt;margin-top:252.875pt;mso-position-vertical-relative:text;mso-position-horizontal-relative:text;width:484.1pt;height:12.95pt;z-index:252349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i/>
          <w:iCs/>
          <w:spacing w:val="-5"/>
          <w:w w:val="88"/>
          <w:position w:val="2"/>
        </w:rPr>
        <w:t>Key</w:t>
      </w:r>
      <w:r>
        <w:rPr>
          <w:sz w:val="18"/>
          <w:szCs w:val="18"/>
          <w:i/>
          <w:iCs/>
          <w:spacing w:val="10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8"/>
          <w:position w:val="2"/>
        </w:rPr>
        <w:t>recommendations</w:t>
      </w:r>
      <w:r>
        <w:rPr>
          <w:sz w:val="18"/>
          <w:szCs w:val="18"/>
          <w:i/>
          <w:iCs/>
          <w:spacing w:val="4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8"/>
          <w:position w:val="2"/>
        </w:rPr>
        <w:t>for managing</w:t>
      </w:r>
      <w:r>
        <w:rPr>
          <w:sz w:val="18"/>
          <w:szCs w:val="18"/>
          <w:i/>
          <w:iCs/>
          <w:spacing w:val="5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8"/>
          <w:position w:val="2"/>
        </w:rPr>
        <w:t>HoFH</w:t>
      </w:r>
    </w:p>
    <w:p>
      <w:pPr>
        <w:pStyle w:val="BodyText"/>
        <w:ind w:left="160" w:right="573" w:hanging="142"/>
        <w:spacing w:before="251" w:line="259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•  Lipid-lowering  treatment  should  start  at</w:t>
      </w:r>
      <w:r>
        <w:rPr>
          <w:sz w:val="18"/>
          <w:szCs w:val="18"/>
          <w:spacing w:val="-9"/>
        </w:rPr>
        <w:t xml:space="preserve">  diagnosis  using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9"/>
        </w:rPr>
        <w:t>multiple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treatments and/or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LA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reach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LDL-C goal.</w:t>
      </w:r>
    </w:p>
    <w:p>
      <w:pPr>
        <w:pStyle w:val="BodyText"/>
        <w:ind w:left="172" w:right="572" w:hanging="154"/>
        <w:spacing w:before="14" w:line="261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•  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fast-track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8"/>
        </w:rPr>
        <w:t>path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8"/>
        </w:rPr>
        <w:t>approval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8"/>
        </w:rPr>
        <w:t>novel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treatment</w:t>
      </w:r>
      <w:r>
        <w:rPr>
          <w:sz w:val="18"/>
          <w:szCs w:val="18"/>
          <w:spacing w:val="-9"/>
        </w:rPr>
        <w:t>s  in  children 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needed to ensure their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use from a young age,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1"/>
        </w:rPr>
        <w:t>decreasing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1"/>
        </w:rPr>
        <w:t>cumulative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exposure 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improving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outcomes.</w:t>
      </w:r>
    </w:p>
    <w:p>
      <w:pPr>
        <w:pStyle w:val="BodyText"/>
        <w:ind w:left="172" w:right="573" w:hanging="154"/>
        <w:spacing w:before="14" w:line="259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•  Gene  therapy  and  CRISPR-based  gene  editin</w:t>
      </w:r>
      <w:r>
        <w:rPr>
          <w:sz w:val="18"/>
          <w:szCs w:val="18"/>
          <w:spacing w:val="-12"/>
        </w:rPr>
        <w:t>g  are  promising  ap-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proaches, but clini</w:t>
      </w:r>
      <w:r>
        <w:rPr>
          <w:sz w:val="18"/>
          <w:szCs w:val="18"/>
          <w:spacing w:val="-11"/>
        </w:rPr>
        <w:t>cal trials are needed to evaluate efficacy and safety.</w:t>
      </w:r>
    </w:p>
    <w:p>
      <w:pPr>
        <w:pStyle w:val="BodyText"/>
        <w:ind w:left="160" w:right="573" w:hanging="142"/>
        <w:spacing w:before="14" w:line="260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•  Multidisciplinary management in specialist centres integrating imaging,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0"/>
        </w:rPr>
        <w:t>treatment,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comprehensive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support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of these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pa</w:t>
      </w:r>
      <w:r>
        <w:rPr>
          <w:sz w:val="18"/>
          <w:szCs w:val="18"/>
          <w:spacing w:val="-11"/>
        </w:rPr>
        <w:t>tients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needed.</w:t>
      </w:r>
    </w:p>
    <w:p>
      <w:pPr>
        <w:pStyle w:val="BodyText"/>
        <w:ind w:left="23"/>
        <w:spacing w:before="252" w:line="309" w:lineRule="exact"/>
        <w:outlineLvl w:val="2"/>
        <w:rPr>
          <w:sz w:val="24"/>
          <w:szCs w:val="24"/>
        </w:rPr>
      </w:pPr>
      <w:bookmarkStart w:name="bookmark126" w:id="60"/>
      <w:bookmarkEnd w:id="60"/>
      <w:r>
        <w:rPr>
          <w:sz w:val="24"/>
          <w:szCs w:val="24"/>
          <w:b/>
          <w:bCs/>
          <w:spacing w:val="-1"/>
          <w:position w:val="3"/>
        </w:rPr>
        <w:t>Family</w:t>
      </w:r>
      <w:r>
        <w:rPr>
          <w:sz w:val="24"/>
          <w:szCs w:val="24"/>
          <w:b/>
          <w:bCs/>
          <w:spacing w:val="17"/>
          <w:position w:val="3"/>
        </w:rPr>
        <w:t xml:space="preserve"> </w:t>
      </w:r>
      <w:r>
        <w:rPr>
          <w:sz w:val="24"/>
          <w:szCs w:val="24"/>
          <w:b/>
          <w:bCs/>
          <w:spacing w:val="-1"/>
          <w:position w:val="3"/>
        </w:rPr>
        <w:t>planning and</w:t>
      </w:r>
      <w:r>
        <w:rPr>
          <w:sz w:val="24"/>
          <w:szCs w:val="24"/>
          <w:b/>
          <w:bCs/>
          <w:spacing w:val="18"/>
          <w:position w:val="3"/>
        </w:rPr>
        <w:t xml:space="preserve"> </w:t>
      </w:r>
      <w:r>
        <w:rPr>
          <w:sz w:val="24"/>
          <w:szCs w:val="24"/>
          <w:b/>
          <w:bCs/>
          <w:spacing w:val="-1"/>
          <w:position w:val="3"/>
        </w:rPr>
        <w:t>pregnan</w:t>
      </w:r>
      <w:r>
        <w:rPr>
          <w:sz w:val="24"/>
          <w:szCs w:val="24"/>
          <w:b/>
          <w:bCs/>
          <w:spacing w:val="-2"/>
          <w:position w:val="3"/>
        </w:rPr>
        <w:t>cy</w:t>
      </w:r>
    </w:p>
    <w:p>
      <w:pPr>
        <w:pStyle w:val="BodyText"/>
        <w:ind w:left="5" w:right="572"/>
        <w:spacing w:before="17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With advances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in treatment,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HoFH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becom</w:t>
      </w:r>
      <w:r>
        <w:rPr>
          <w:sz w:val="18"/>
          <w:szCs w:val="18"/>
          <w:spacing w:val="-11"/>
        </w:rPr>
        <w:t>ing 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more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chronic,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man-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ageable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1"/>
        </w:rPr>
        <w:t>disease, and indi</w:t>
      </w:r>
      <w:r>
        <w:rPr>
          <w:sz w:val="18"/>
          <w:szCs w:val="18"/>
          <w:spacing w:val="-12"/>
        </w:rPr>
        <w:t>viduals are increasingly likely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2"/>
        </w:rPr>
        <w:t>to survive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2"/>
        </w:rPr>
        <w:t>well into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adulthood.</w:t>
      </w:r>
      <w:hyperlink w:history="true" w:anchor="bookmark40">
        <w:r>
          <w:rPr>
            <w:sz w:val="11"/>
            <w:szCs w:val="11"/>
            <w:color w:val="0000FF"/>
            <w:spacing w:val="10"/>
            <w:position w:val="7"/>
          </w:rPr>
          <w:t>27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women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child-bearing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potential,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ti</w:t>
      </w:r>
      <w:r>
        <w:rPr>
          <w:sz w:val="18"/>
          <w:szCs w:val="18"/>
          <w:spacing w:val="-10"/>
        </w:rPr>
        <w:t>mely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dis-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cussion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adequate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contrac</w:t>
      </w:r>
      <w:r>
        <w:rPr>
          <w:sz w:val="18"/>
          <w:szCs w:val="18"/>
          <w:spacing w:val="-11"/>
        </w:rPr>
        <w:t>eption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essential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to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prevent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unplanned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pregnancy. Safe methods with minimal risk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ASCVD are preferre</w:t>
      </w:r>
      <w:r>
        <w:rPr>
          <w:sz w:val="18"/>
          <w:szCs w:val="18"/>
          <w:spacing w:val="-11"/>
        </w:rPr>
        <w:t>d, al-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though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the panel recognizes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the need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to respect personal preference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informed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context.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Family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planning discussions are essential t</w:t>
      </w:r>
      <w:r>
        <w:rPr>
          <w:sz w:val="18"/>
          <w:szCs w:val="18"/>
          <w:spacing w:val="-12"/>
        </w:rPr>
        <w:t>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man-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agement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both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men and women,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incorporating 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model of car</w:t>
      </w:r>
      <w:r>
        <w:rPr>
          <w:sz w:val="18"/>
          <w:szCs w:val="18"/>
          <w:spacing w:val="-10"/>
        </w:rPr>
        <w:t>e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cholesterol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testing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-10"/>
        </w:rPr>
        <w:t xml:space="preserve">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partner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genetic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counselling,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children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will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2"/>
        </w:rPr>
        <w:t>have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obligate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HeFH.</w:t>
      </w:r>
    </w:p>
    <w:p>
      <w:pPr>
        <w:pStyle w:val="BodyText"/>
        <w:ind w:left="7" w:right="572" w:firstLine="178"/>
        <w:spacing w:before="18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multidisciplinary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0"/>
        </w:rPr>
        <w:t>team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an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0"/>
        </w:rPr>
        <w:t>i</w:t>
      </w:r>
      <w:r>
        <w:rPr>
          <w:sz w:val="18"/>
          <w:szCs w:val="18"/>
          <w:spacing w:val="-11"/>
        </w:rPr>
        <w:t>ntegrated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1"/>
        </w:rPr>
        <w:t>care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1"/>
        </w:rPr>
        <w:t>approach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1"/>
        </w:rPr>
        <w:t>before,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during,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after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pregnancy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are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particularly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important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wo-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men.  Cardiovascular  evalua</w:t>
      </w:r>
      <w:r>
        <w:rPr>
          <w:sz w:val="18"/>
          <w:szCs w:val="18"/>
          <w:spacing w:val="-11"/>
        </w:rPr>
        <w:t>tion  is  recommended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11"/>
        </w:rPr>
        <w:t>before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11"/>
        </w:rPr>
        <w:t>pregnancy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for  risk  assessment,  including  </w:t>
      </w:r>
      <w:r>
        <w:rPr>
          <w:sz w:val="18"/>
          <w:szCs w:val="18"/>
          <w:spacing w:val="-11"/>
        </w:rPr>
        <w:t>echocardiographic  assessment  of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pressure gradient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across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aortic valve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root,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if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poss</w:t>
      </w:r>
      <w:r>
        <w:rPr>
          <w:sz w:val="18"/>
          <w:szCs w:val="18"/>
          <w:spacing w:val="-11"/>
        </w:rPr>
        <w:t>ible,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coronary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0"/>
        </w:rPr>
        <w:t>angiography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1"/>
        </w:rPr>
        <w:t>to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1"/>
        </w:rPr>
        <w:t>evaluate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1"/>
        </w:rPr>
        <w:t>CAD.  Female  patients  should 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counselled 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pregnancy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is associated with an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increased cardiovascu-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lar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risk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potentially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life-threatening; those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established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CAD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and/or aortic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valve p</w:t>
      </w:r>
      <w:r>
        <w:rPr>
          <w:sz w:val="18"/>
          <w:szCs w:val="18"/>
          <w:spacing w:val="-9"/>
        </w:rPr>
        <w:t>athology should be referred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to a high-risk obstetric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clinic. Serum LDL-C levels can increase by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2"/>
        </w:rPr>
        <w:t>25%–50%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12"/>
        </w:rPr>
        <w:t>during the second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and particularly the third trimester of pregnanc</w:t>
      </w:r>
      <w:r>
        <w:rPr>
          <w:sz w:val="18"/>
          <w:szCs w:val="18"/>
          <w:spacing w:val="-8"/>
        </w:rPr>
        <w:t>y. Although the relative</w:t>
      </w:r>
      <w:r>
        <w:rPr>
          <w:sz w:val="18"/>
          <w:szCs w:val="18"/>
        </w:rPr>
        <w:t xml:space="preserve"> </w:t>
      </w:r>
      <w:bookmarkStart w:name="bookmark127" w:id="61"/>
      <w:bookmarkEnd w:id="61"/>
      <w:r>
        <w:rPr>
          <w:sz w:val="18"/>
          <w:szCs w:val="18"/>
          <w:spacing w:val="-9"/>
        </w:rPr>
        <w:t>increases are similar </w:t>
      </w:r>
      <w:r>
        <w:rPr>
          <w:sz w:val="18"/>
          <w:szCs w:val="18"/>
          <w:spacing w:val="-10"/>
        </w:rPr>
        <w:t>in individuals with and without FH, the absolute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creases 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much great</w:t>
      </w:r>
      <w:r>
        <w:rPr>
          <w:sz w:val="18"/>
          <w:szCs w:val="18"/>
          <w:spacing w:val="-13"/>
        </w:rPr>
        <w:t>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3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FH, especially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HoFH.</w:t>
      </w:r>
      <w:hyperlink w:history="true" w:anchor="bookmark128">
        <w:r>
          <w:rPr>
            <w:sz w:val="11"/>
            <w:szCs w:val="11"/>
            <w:color w:val="0000FF"/>
            <w:spacing w:val="-1"/>
            <w:position w:val="7"/>
          </w:rPr>
          <w:t>80</w:t>
        </w:r>
      </w:hyperlink>
      <w:r>
        <w:rPr>
          <w:sz w:val="11"/>
          <w:szCs w:val="11"/>
          <w:color w:val="0000FF"/>
          <w:spacing w:val="16"/>
          <w:w w:val="102"/>
          <w:position w:val="7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individual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man-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agement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10"/>
        </w:rPr>
        <w:t>plan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needed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from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patient’s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first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wish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conceive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resumption of lipid-lowering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medication.</w:t>
      </w:r>
    </w:p>
    <w:p>
      <w:pPr>
        <w:pStyle w:val="BodyText"/>
        <w:ind w:left="5" w:right="566" w:firstLine="183"/>
        <w:spacing w:before="19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Treatment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11"/>
        </w:rPr>
        <w:t>during  pregnancy  and  lactation  is  challenging  as  most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lipid-lowering drugs, including statins until recently, are cont</w:t>
      </w:r>
      <w:r>
        <w:rPr>
          <w:sz w:val="18"/>
          <w:szCs w:val="18"/>
          <w:spacing w:val="-10"/>
        </w:rPr>
        <w:t>raindicated.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Although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13"/>
        </w:rPr>
        <w:t>bile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3"/>
        </w:rPr>
        <w:t>sequestering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3"/>
        </w:rPr>
        <w:t>resins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3"/>
        </w:rPr>
        <w:t>such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as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colesevelam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3"/>
        </w:rPr>
        <w:t>are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3"/>
        </w:rPr>
        <w:t>not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asso-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ciated 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increased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risk of congenital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abnormalities,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data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preg-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nancy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scarce,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their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tolerability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may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b</w:t>
      </w:r>
      <w:r>
        <w:rPr>
          <w:sz w:val="18"/>
          <w:szCs w:val="18"/>
          <w:spacing w:val="-11"/>
        </w:rPr>
        <w:t>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poor,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efficacy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1"/>
        </w:rPr>
        <w:t>limited.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Thus, HoFH women should be offered weekly or fortnightly LA during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4"/>
        </w:rPr>
        <w:t>pregnancy.</w:t>
      </w:r>
      <w:hyperlink w:history="true" w:anchor="bookmark129">
        <w:r>
          <w:rPr>
            <w:sz w:val="11"/>
            <w:szCs w:val="11"/>
            <w:color w:val="0000FF"/>
            <w:position w:val="7"/>
          </w:rPr>
          <w:t>81</w:t>
        </w:r>
      </w:hyperlink>
      <w:r>
        <w:rPr>
          <w:sz w:val="11"/>
          <w:szCs w:val="11"/>
          <w:position w:val="7"/>
        </w:rPr>
        <w:t>,</w:t>
      </w:r>
      <w:hyperlink w:history="true" w:anchor="bookmark130">
        <w:r>
          <w:rPr>
            <w:sz w:val="11"/>
            <w:szCs w:val="11"/>
            <w:color w:val="0000FF"/>
            <w:position w:val="7"/>
          </w:rPr>
          <w:t>82</w:t>
        </w:r>
      </w:hyperlink>
      <w:r>
        <w:rPr>
          <w:sz w:val="11"/>
          <w:szCs w:val="11"/>
          <w:color w:val="0000FF"/>
          <w:spacing w:val="29"/>
          <w:position w:val="7"/>
        </w:rPr>
        <w:t xml:space="preserve"> </w:t>
      </w:r>
      <w:r>
        <w:rPr>
          <w:sz w:val="18"/>
          <w:szCs w:val="18"/>
        </w:rPr>
        <w:t>If </w:t>
      </w:r>
      <w:r>
        <w:rPr>
          <w:sz w:val="18"/>
          <w:szCs w:val="18"/>
          <w:spacing w:val="-7"/>
        </w:rPr>
        <w:t>unavailable, continuation of statin ther</w:t>
      </w:r>
      <w:r>
        <w:rPr>
          <w:sz w:val="18"/>
          <w:szCs w:val="18"/>
          <w:spacing w:val="-8"/>
        </w:rPr>
        <w:t>apy or reintro-</w:t>
      </w:r>
      <w:r>
        <w:rPr>
          <w:sz w:val="18"/>
          <w:szCs w:val="18"/>
        </w:rPr>
        <w:t xml:space="preserve"> </w:t>
      </w:r>
      <w:bookmarkStart w:name="bookmark131" w:id="62"/>
      <w:bookmarkEnd w:id="62"/>
      <w:r>
        <w:rPr>
          <w:sz w:val="18"/>
          <w:szCs w:val="18"/>
          <w:spacing w:val="-6"/>
        </w:rPr>
        <w:t>duction of statin plus other </w:t>
      </w:r>
      <w:r>
        <w:rPr>
          <w:sz w:val="18"/>
          <w:szCs w:val="18"/>
          <w:spacing w:val="-7"/>
        </w:rPr>
        <w:t>lipid-lowering therapy from the second tri-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mester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12"/>
        </w:rPr>
        <w:t>onwards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2"/>
        </w:rPr>
        <w:t>appears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12"/>
        </w:rPr>
        <w:t>be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2"/>
        </w:rPr>
        <w:t>safe.</w:t>
      </w:r>
      <w:hyperlink w:history="true" w:anchor="bookmark132">
        <w:r>
          <w:rPr>
            <w:sz w:val="11"/>
            <w:szCs w:val="11"/>
            <w:color w:val="0000FF"/>
            <w:spacing w:val="6"/>
            <w:position w:val="7"/>
          </w:rPr>
          <w:t>83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 </w:t>
      </w:r>
      <w:r>
        <w:rPr>
          <w:sz w:val="18"/>
          <w:szCs w:val="18"/>
          <w:spacing w:val="-10"/>
        </w:rPr>
        <w:t>Indeed,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0"/>
        </w:rPr>
        <w:t>following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0"/>
        </w:rPr>
        <w:t>recent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comprehensive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review,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FDA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recommended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change</w:t>
      </w:r>
      <w:r>
        <w:rPr>
          <w:sz w:val="18"/>
          <w:szCs w:val="18"/>
          <w:spacing w:val="-12"/>
        </w:rPr>
        <w:t>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statin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con-</w:t>
      </w:r>
      <w:r>
        <w:rPr>
          <w:sz w:val="18"/>
          <w:szCs w:val="18"/>
        </w:rPr>
        <w:t xml:space="preserve"> </w:t>
      </w:r>
      <w:bookmarkStart w:name="bookmark133" w:id="63"/>
      <w:bookmarkEnd w:id="63"/>
      <w:r>
        <w:rPr>
          <w:sz w:val="18"/>
          <w:szCs w:val="18"/>
          <w:spacing w:val="-9"/>
        </w:rPr>
        <w:t>traindications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for  pregnant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women,  recognizing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9"/>
        </w:rPr>
        <w:t>favourable  risk/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benefit   ratio    in    high-risk   wom</w:t>
      </w:r>
      <w:r>
        <w:rPr>
          <w:sz w:val="18"/>
          <w:szCs w:val="18"/>
          <w:spacing w:val="-8"/>
        </w:rPr>
        <w:t>en    such   those    with    HoFH.</w:t>
      </w:r>
      <w:hyperlink w:history="true" w:anchor="bookmark134">
        <w:r>
          <w:rPr>
            <w:sz w:val="11"/>
            <w:szCs w:val="11"/>
            <w:color w:val="0000FF"/>
            <w:spacing w:val="6"/>
            <w:position w:val="7"/>
          </w:rPr>
          <w:t>84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</w:t>
      </w:r>
      <w:r>
        <w:rPr>
          <w:sz w:val="18"/>
          <w:szCs w:val="18"/>
          <w:spacing w:val="-8"/>
        </w:rPr>
        <w:t>Reintroduction of lipid-lowering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therapy should be postponed </w:t>
      </w:r>
      <w:r>
        <w:rPr>
          <w:sz w:val="18"/>
          <w:szCs w:val="18"/>
          <w:spacing w:val="-9"/>
        </w:rPr>
        <w:t>in lactat-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ing  HoFH  women  due  to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8"/>
        </w:rPr>
        <w:t>possible  transfer  to  the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8"/>
        </w:rPr>
        <w:t>breast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8"/>
        </w:rPr>
        <w:t>milk;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8"/>
        </w:rPr>
        <w:t>if</w:t>
      </w:r>
    </w:p>
    <w:p>
      <w:pPr>
        <w:spacing w:line="264" w:lineRule="auto"/>
        <w:sectPr>
          <w:type w:val="continuous"/>
          <w:pgSz w:w="11906" w:h="15875"/>
          <w:pgMar w:top="901" w:right="277" w:bottom="0" w:left="735" w:header="443" w:footer="0" w:gutter="0"/>
          <w:cols w:equalWidth="0" w:num="2">
            <w:col w:w="5236" w:space="100"/>
            <w:col w:w="5558" w:space="0"/>
          </w:cols>
        </w:sectPr>
        <w:rPr>
          <w:sz w:val="18"/>
          <w:szCs w:val="18"/>
        </w:rPr>
      </w:pPr>
    </w:p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106"/>
          <w:pgSz w:w="11906" w:h="15875"/>
          <w:pgMar w:top="901" w:right="277" w:bottom="0" w:left="850" w:header="443" w:footer="0" w:gutter="0"/>
          <w:cols w:equalWidth="0" w:num="1">
            <w:col w:w="10778" w:space="0"/>
          </w:cols>
        </w:sectPr>
        <w:rPr/>
      </w:pPr>
    </w:p>
    <w:p>
      <w:pPr>
        <w:pStyle w:val="BodyText"/>
        <w:ind w:left="6" w:right="259" w:firstLine="5"/>
        <w:spacing w:before="43" w:line="261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prolonged,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1"/>
        </w:rPr>
        <w:t>discussion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mother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regarding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risks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needed.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Finally,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1"/>
        </w:rPr>
        <w:t>heterozygous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1"/>
        </w:rPr>
        <w:t>parents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an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child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considering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anot</w:t>
      </w:r>
      <w:r>
        <w:rPr>
          <w:sz w:val="18"/>
          <w:szCs w:val="18"/>
          <w:spacing w:val="-12"/>
        </w:rPr>
        <w:t>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child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should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receive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additional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counsel</w:t>
      </w:r>
      <w:r>
        <w:rPr>
          <w:sz w:val="18"/>
          <w:szCs w:val="18"/>
          <w:spacing w:val="-12"/>
        </w:rPr>
        <w:t>ling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care.</w:t>
      </w:r>
    </w:p>
    <w:p>
      <w:pPr>
        <w:pStyle w:val="BodyText"/>
        <w:ind w:left="166"/>
        <w:spacing w:before="128" w:line="213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5"/>
          <w:w w:val="87"/>
          <w:position w:val="2"/>
        </w:rPr>
        <w:t>Key</w:t>
      </w:r>
      <w:r>
        <w:rPr>
          <w:sz w:val="18"/>
          <w:szCs w:val="18"/>
          <w:i/>
          <w:iCs/>
          <w:spacing w:val="14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7"/>
          <w:position w:val="2"/>
        </w:rPr>
        <w:t>recommendations</w:t>
      </w:r>
    </w:p>
    <w:p>
      <w:pPr>
        <w:pStyle w:val="BodyText"/>
        <w:ind w:left="155" w:right="260" w:hanging="142"/>
        <w:spacing w:before="236" w:line="267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•  HoFH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women should receive integrated care from a mu</w:t>
      </w:r>
      <w:r>
        <w:rPr>
          <w:sz w:val="18"/>
          <w:szCs w:val="18"/>
          <w:spacing w:val="-10"/>
        </w:rPr>
        <w:t>ltidisciplinary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team,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2"/>
        </w:rPr>
        <w:t>including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cardiovascular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assessment,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before,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during,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3"/>
        </w:rPr>
        <w:t>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pregnancy.</w:t>
      </w:r>
    </w:p>
    <w:p>
      <w:pPr>
        <w:pStyle w:val="BodyText"/>
        <w:ind w:left="155" w:right="259" w:hanging="1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•  To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minimize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exposure,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LA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should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be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offered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du</w:t>
      </w:r>
      <w:r>
        <w:rPr>
          <w:sz w:val="18"/>
          <w:szCs w:val="18"/>
          <w:spacing w:val="-11"/>
        </w:rPr>
        <w:t>ring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preg-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nancy,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statin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plus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other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lipid-lowering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therapy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9"/>
        </w:rPr>
        <w:t>restarted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second trimester.</w:t>
      </w:r>
    </w:p>
    <w:p>
      <w:pPr>
        <w:pStyle w:val="BodyText"/>
        <w:ind w:left="10"/>
        <w:spacing w:before="127" w:line="309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4"/>
          <w:position w:val="3"/>
        </w:rPr>
        <w:t>Quality of</w:t>
      </w:r>
      <w:r>
        <w:rPr>
          <w:sz w:val="24"/>
          <w:szCs w:val="24"/>
          <w:b/>
          <w:bCs/>
          <w:spacing w:val="14"/>
          <w:position w:val="3"/>
        </w:rPr>
        <w:t xml:space="preserve"> </w:t>
      </w:r>
      <w:r>
        <w:rPr>
          <w:sz w:val="24"/>
          <w:szCs w:val="24"/>
          <w:b/>
          <w:bCs/>
          <w:spacing w:val="4"/>
          <w:position w:val="3"/>
        </w:rPr>
        <w:t>life</w:t>
      </w:r>
    </w:p>
    <w:p>
      <w:pPr>
        <w:pStyle w:val="BodyText"/>
        <w:ind w:left="6" w:right="259" w:firstLine="7"/>
        <w:spacing w:before="19" w:line="260" w:lineRule="auto"/>
        <w:jc w:val="both"/>
        <w:rPr>
          <w:sz w:val="11"/>
          <w:szCs w:val="11"/>
        </w:rPr>
      </w:pPr>
      <w:r>
        <w:rPr>
          <w:sz w:val="18"/>
          <w:szCs w:val="18"/>
          <w:spacing w:val="-12"/>
        </w:rPr>
        <w:t>Few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2"/>
        </w:rPr>
        <w:t>studies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2"/>
        </w:rPr>
        <w:t>have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assessed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quality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life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individuals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2"/>
        </w:rPr>
        <w:t>living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2"/>
        </w:rPr>
        <w:t>wi</w:t>
      </w:r>
      <w:r>
        <w:rPr>
          <w:sz w:val="18"/>
          <w:szCs w:val="18"/>
          <w:spacing w:val="-13"/>
        </w:rPr>
        <w:t>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HoFH.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recent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meta-ana</w:t>
      </w:r>
      <w:r>
        <w:rPr>
          <w:sz w:val="18"/>
          <w:szCs w:val="18"/>
          <w:spacing w:val="-11"/>
        </w:rPr>
        <w:t>lysis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1"/>
        </w:rPr>
        <w:t>showed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overall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1"/>
        </w:rPr>
        <w:t>impairment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quality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2"/>
        </w:rPr>
        <w:t>life,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2"/>
        </w:rPr>
        <w:t>mostly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general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health,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2"/>
        </w:rPr>
        <w:t>physical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social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functioning.</w:t>
      </w:r>
      <w:hyperlink w:history="true" w:anchor="bookmark100">
        <w:r>
          <w:rPr>
            <w:sz w:val="11"/>
            <w:szCs w:val="11"/>
            <w:color w:val="0000FF"/>
            <w:spacing w:val="13"/>
            <w:position w:val="7"/>
          </w:rPr>
          <w:t>61</w:t>
        </w:r>
      </w:hyperlink>
    </w:p>
    <w:p>
      <w:pPr>
        <w:spacing w:before="113"/>
        <w:rPr/>
      </w:pPr>
      <w:r/>
    </w:p>
    <w:tbl>
      <w:tblPr>
        <w:tblStyle w:val="TableNormal"/>
        <w:tblW w:w="4969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4969"/>
      </w:tblGrid>
      <w:tr>
        <w:trPr>
          <w:trHeight w:val="3080" w:hRule="atLeast"/>
        </w:trPr>
        <w:tc>
          <w:tcPr>
            <w:shd w:val="clear" w:fill="E6E7E7"/>
            <w:tcW w:w="4969" w:type="dxa"/>
            <w:vAlign w:val="top"/>
          </w:tcPr>
          <w:p>
            <w:pPr>
              <w:pStyle w:val="TableText"/>
              <w:ind w:left="129" w:right="119" w:firstLine="9"/>
              <w:spacing w:before="58" w:line="26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17"/>
              </w:rPr>
              <w:t xml:space="preserve"> 7</w:t>
            </w:r>
            <w:r>
              <w:rPr>
                <w:sz w:val="24"/>
                <w:szCs w:val="24"/>
                <w:b/>
                <w:bCs/>
                <w:color w:val="D6143D"/>
                <w:spacing w:val="6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Why</w:t>
            </w:r>
            <w:r>
              <w:rPr>
                <w:sz w:val="24"/>
                <w:szCs w:val="24"/>
                <w:b/>
                <w:bCs/>
                <w:color w:val="D6143D"/>
                <w:spacing w:val="-19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we</w:t>
            </w:r>
            <w:r>
              <w:rPr>
                <w:sz w:val="24"/>
                <w:szCs w:val="24"/>
                <w:b/>
                <w:bCs/>
                <w:color w:val="D6143D"/>
                <w:spacing w:val="1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need</w:t>
            </w:r>
            <w:r>
              <w:rPr>
                <w:sz w:val="24"/>
                <w:szCs w:val="24"/>
                <w:b/>
                <w:bCs/>
                <w:color w:val="D6143D"/>
                <w:spacing w:val="-1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a</w:t>
            </w:r>
            <w:r>
              <w:rPr>
                <w:sz w:val="24"/>
                <w:szCs w:val="24"/>
                <w:b/>
                <w:bCs/>
                <w:color w:val="D6143D"/>
                <w:spacing w:val="-1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global</w:t>
            </w:r>
            <w:r>
              <w:rPr>
                <w:sz w:val="24"/>
                <w:szCs w:val="24"/>
                <w:b/>
                <w:bCs/>
                <w:color w:val="D6143D"/>
                <w:spacing w:val="1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perspective </w:t>
            </w:r>
            <w:r>
              <w:rPr>
                <w:sz w:val="24"/>
                <w:szCs w:val="24"/>
                <w:b/>
                <w:bCs/>
                <w:color w:val="D6143D"/>
                <w:spacing w:val="5"/>
              </w:rPr>
              <w:t>on</w:t>
            </w:r>
            <w:r>
              <w:rPr>
                <w:sz w:val="24"/>
                <w:szCs w:val="24"/>
                <w:b/>
                <w:bCs/>
                <w:color w:val="D6143D"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5"/>
              </w:rPr>
              <w:t>HoFH: insights from the</w:t>
            </w:r>
            <w:r>
              <w:rPr>
                <w:sz w:val="24"/>
                <w:szCs w:val="24"/>
                <w:b/>
                <w:bCs/>
                <w:color w:val="D6143D"/>
                <w:spacing w:val="2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5"/>
              </w:rPr>
              <w:t>HICC</w:t>
            </w:r>
          </w:p>
          <w:p>
            <w:pPr>
              <w:pStyle w:val="TableText"/>
              <w:ind w:left="138"/>
              <w:spacing w:before="47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</w:rPr>
              <w:t>Registry</w:t>
            </w:r>
          </w:p>
          <w:p>
            <w:pPr>
              <w:pStyle w:val="TableText"/>
              <w:ind w:left="133"/>
              <w:spacing w:before="170" w:line="241" w:lineRule="auto"/>
              <w:rPr/>
            </w:pPr>
            <w:r>
              <w:rPr>
                <w:spacing w:val="-13"/>
              </w:rPr>
              <w:t>•</w:t>
            </w:r>
            <w:r>
              <w:rPr>
                <w:spacing w:val="6"/>
              </w:rPr>
              <w:t xml:space="preserve">  </w:t>
            </w:r>
            <w:r>
              <w:rPr>
                <w:spacing w:val="-13"/>
              </w:rPr>
              <w:t>Poor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awareness</w:t>
            </w:r>
          </w:p>
          <w:p>
            <w:pPr>
              <w:pStyle w:val="TableText"/>
              <w:ind w:left="276" w:right="119" w:hanging="143"/>
              <w:spacing w:before="2" w:line="231" w:lineRule="auto"/>
              <w:rPr/>
            </w:pPr>
            <w:r>
              <w:rPr>
                <w:spacing w:val="-10"/>
              </w:rPr>
              <w:t>•  Underdiagnosis:   lack</w:t>
            </w:r>
            <w:r>
              <w:rPr>
                <w:spacing w:val="8"/>
              </w:rPr>
              <w:t xml:space="preserve">  </w:t>
            </w:r>
            <w:r>
              <w:rPr>
                <w:spacing w:val="-10"/>
              </w:rPr>
              <w:t>of   national</w:t>
            </w:r>
            <w:r>
              <w:rPr>
                <w:spacing w:val="11"/>
              </w:rPr>
              <w:t xml:space="preserve">  </w:t>
            </w:r>
            <w:r>
              <w:rPr>
                <w:spacing w:val="-10"/>
              </w:rPr>
              <w:t>cholesterol</w:t>
            </w:r>
            <w:r>
              <w:rPr>
                <w:spacing w:val="11"/>
              </w:rPr>
              <w:t xml:space="preserve">  </w:t>
            </w:r>
            <w:r>
              <w:rPr>
                <w:spacing w:val="-10"/>
              </w:rPr>
              <w:t>screening</w:t>
            </w:r>
            <w:r>
              <w:rPr>
                <w:spacing w:val="14"/>
              </w:rPr>
              <w:t xml:space="preserve">  </w:t>
            </w:r>
            <w:r>
              <w:rPr>
                <w:spacing w:val="-10"/>
              </w:rPr>
              <w:t>pro-</w:t>
            </w:r>
            <w:r>
              <w:rPr/>
              <w:t xml:space="preserve"> </w:t>
            </w:r>
            <w:bookmarkStart w:name="bookmark135" w:id="64"/>
            <w:bookmarkEnd w:id="64"/>
            <w:r>
              <w:rPr>
                <w:spacing w:val="-11"/>
              </w:rPr>
              <w:t>grammes, including universal paediatric screening for FH, and lim-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ited</w:t>
            </w:r>
            <w:r>
              <w:rPr>
                <w:spacing w:val="22"/>
              </w:rPr>
              <w:t xml:space="preserve"> </w:t>
            </w:r>
            <w:r>
              <w:rPr>
                <w:spacing w:val="-10"/>
              </w:rPr>
              <w:t>access to genetic</w:t>
            </w:r>
            <w:r>
              <w:rPr/>
              <w:t xml:space="preserve"> </w:t>
            </w:r>
            <w:r>
              <w:rPr>
                <w:spacing w:val="-10"/>
              </w:rPr>
              <w:t>testing</w:t>
            </w:r>
          </w:p>
          <w:p>
            <w:pPr>
              <w:pStyle w:val="TableText"/>
              <w:ind w:left="289" w:right="120" w:hanging="156"/>
              <w:spacing w:line="232" w:lineRule="auto"/>
              <w:rPr/>
            </w:pPr>
            <w:r>
              <w:rPr>
                <w:spacing w:val="-9"/>
              </w:rPr>
              <w:t>•  Lack  of</w:t>
            </w:r>
            <w:r>
              <w:rPr/>
              <w:t xml:space="preserve">  </w:t>
            </w:r>
            <w:r>
              <w:rPr>
                <w:spacing w:val="-9"/>
              </w:rPr>
              <w:t>systematic</w:t>
            </w:r>
            <w:r>
              <w:rPr>
                <w:spacing w:val="4"/>
              </w:rPr>
              <w:t xml:space="preserve">  </w:t>
            </w:r>
            <w:r>
              <w:rPr>
                <w:spacing w:val="-9"/>
              </w:rPr>
              <w:t>di</w:t>
            </w:r>
            <w:r>
              <w:rPr>
                <w:spacing w:val="-10"/>
              </w:rPr>
              <w:t>agnostic</w:t>
            </w:r>
            <w:r>
              <w:rPr>
                <w:spacing w:val="4"/>
              </w:rPr>
              <w:t xml:space="preserve">  </w:t>
            </w:r>
            <w:r>
              <w:rPr>
                <w:spacing w:val="-10"/>
              </w:rPr>
              <w:t>criteria   (genetics,  variability   in</w:t>
            </w:r>
            <w:r>
              <w:rPr/>
              <w:t xml:space="preserve"> </w:t>
            </w:r>
            <w:r>
              <w:rPr>
                <w:spacing w:val="-11"/>
              </w:rPr>
              <w:t>LDL-C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levels)</w:t>
            </w:r>
          </w:p>
          <w:p>
            <w:pPr>
              <w:pStyle w:val="TableText"/>
              <w:ind w:left="287" w:right="119" w:hanging="154"/>
              <w:spacing w:before="1" w:line="231" w:lineRule="auto"/>
              <w:rPr/>
            </w:pPr>
            <w:r>
              <w:rPr>
                <w:spacing w:val="-8"/>
              </w:rPr>
              <w:t>•  Barriers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treatment: newer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therapies or LA not available or lim-</w:t>
            </w:r>
            <w:r>
              <w:rPr/>
              <w:t xml:space="preserve"> </w:t>
            </w:r>
            <w:r>
              <w:rPr>
                <w:spacing w:val="-9"/>
              </w:rPr>
              <w:t>ited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9"/>
              </w:rPr>
              <w:t>due to variable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reimbursement</w:t>
            </w:r>
          </w:p>
          <w:p>
            <w:pPr>
              <w:pStyle w:val="TableText"/>
              <w:ind w:left="133"/>
              <w:spacing w:before="1" w:line="241" w:lineRule="auto"/>
              <w:rPr/>
            </w:pPr>
            <w:r>
              <w:rPr>
                <w:spacing w:val="-8"/>
              </w:rPr>
              <w:t>•  Consideration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of founder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eff</w:t>
            </w:r>
            <w:r>
              <w:rPr>
                <w:spacing w:val="-9"/>
              </w:rPr>
              <w:t>ects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certain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settings</w:t>
            </w:r>
          </w:p>
        </w:tc>
      </w:tr>
    </w:tbl>
    <w:p>
      <w:pPr>
        <w:pStyle w:val="BodyText"/>
        <w:spacing w:line="109" w:lineRule="exact"/>
        <w:rPr>
          <w:sz w:val="9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9" w:firstLine="13"/>
        <w:spacing w:before="44" w:line="264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35456" behindDoc="0" locked="0" layoutInCell="1" allowOverlap="1">
                <wp:simplePos x="0" y="0"/>
                <wp:positionH relativeFrom="column">
                  <wp:posOffset>310463</wp:posOffset>
                </wp:positionH>
                <wp:positionV relativeFrom="paragraph">
                  <wp:posOffset>4253692</wp:posOffset>
                </wp:positionV>
                <wp:extent cx="6148070" cy="164464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5400000">
                          <a:off x="310463" y="4253692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24.446pt;margin-top:334.936pt;mso-position-vertical-relative:text;mso-position-horizontal-relative:text;width:484.1pt;height:12.95pt;z-index:252435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11"/>
        </w:rPr>
        <w:t>Impact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quality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life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may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depend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disease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status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and treatment,</w:t>
      </w:r>
      <w:r>
        <w:rPr>
          <w:sz w:val="18"/>
          <w:szCs w:val="18"/>
        </w:rPr>
        <w:t xml:space="preserve"> </w:t>
      </w:r>
      <w:bookmarkStart w:name="bookmark136" w:id="65"/>
      <w:bookmarkEnd w:id="65"/>
      <w:r>
        <w:rPr>
          <w:sz w:val="18"/>
          <w:szCs w:val="18"/>
          <w:spacing w:val="-10"/>
        </w:rPr>
        <w:t>especially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10"/>
        </w:rPr>
        <w:t>for patients undergoing LA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given significant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treatment burden</w:t>
      </w:r>
      <w:r>
        <w:rPr>
          <w:sz w:val="18"/>
          <w:szCs w:val="18"/>
        </w:rPr>
        <w:t xml:space="preserve"> </w:t>
      </w:r>
      <w:bookmarkStart w:name="bookmark137" w:id="66"/>
      <w:bookmarkEnd w:id="66"/>
      <w:r>
        <w:rPr>
          <w:sz w:val="18"/>
          <w:szCs w:val="18"/>
          <w:spacing w:val="-11"/>
        </w:rPr>
        <w:t>affecting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1"/>
        </w:rPr>
        <w:t>education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11"/>
        </w:rPr>
        <w:t>employment.</w:t>
      </w:r>
      <w:hyperlink w:history="true" w:anchor="bookmark100">
        <w:r>
          <w:rPr>
            <w:sz w:val="11"/>
            <w:szCs w:val="11"/>
            <w:color w:val="0000FF"/>
            <w:position w:val="7"/>
          </w:rPr>
          <w:t>61</w:t>
        </w:r>
      </w:hyperlink>
      <w:r>
        <w:rPr>
          <w:sz w:val="11"/>
          <w:szCs w:val="11"/>
          <w:position w:val="7"/>
        </w:rPr>
        <w:t>,</w:t>
      </w:r>
      <w:hyperlink w:history="true" w:anchor="bookmark138">
        <w:r>
          <w:rPr>
            <w:sz w:val="11"/>
            <w:szCs w:val="11"/>
            <w:color w:val="0000FF"/>
            <w:position w:val="7"/>
          </w:rPr>
          <w:t>85</w:t>
        </w:r>
      </w:hyperlink>
      <w:r>
        <w:rPr>
          <w:sz w:val="11"/>
          <w:szCs w:val="11"/>
          <w:position w:val="7"/>
        </w:rPr>
        <w:t>,</w:t>
      </w:r>
      <w:hyperlink w:history="true" w:anchor="bookmark139">
        <w:r>
          <w:rPr>
            <w:sz w:val="11"/>
            <w:szCs w:val="11"/>
            <w:color w:val="0000FF"/>
            <w:position w:val="7"/>
          </w:rPr>
          <w:t>86</w:t>
        </w:r>
      </w:hyperlink>
      <w:r>
        <w:rPr>
          <w:sz w:val="11"/>
          <w:szCs w:val="11"/>
          <w:color w:val="0000FF"/>
          <w:position w:val="7"/>
        </w:rPr>
        <w:t xml:space="preserve">    </w:t>
      </w:r>
      <w:r>
        <w:rPr>
          <w:sz w:val="18"/>
          <w:szCs w:val="18"/>
        </w:rPr>
        <w:t>In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9"/>
        </w:rPr>
        <w:t>contrast,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9"/>
        </w:rPr>
        <w:t>Dutch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study</w:t>
      </w:r>
      <w:hyperlink w:history="true" w:anchor="bookmark140">
        <w:r>
          <w:rPr>
            <w:sz w:val="11"/>
            <w:szCs w:val="11"/>
            <w:color w:val="0000FF"/>
            <w:spacing w:val="6"/>
            <w:position w:val="7"/>
          </w:rPr>
          <w:t>87</w:t>
        </w:r>
      </w:hyperlink>
      <w:r>
        <w:rPr>
          <w:sz w:val="11"/>
          <w:szCs w:val="11"/>
          <w:color w:val="0000FF"/>
          <w:spacing w:val="17"/>
          <w:position w:val="7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which 90%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patients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wit</w:t>
      </w:r>
      <w:r>
        <w:rPr>
          <w:sz w:val="18"/>
          <w:szCs w:val="18"/>
          <w:spacing w:val="-9"/>
        </w:rPr>
        <w:t>h HoFH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were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treated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with pharma-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cological interventi</w:t>
      </w:r>
      <w:r>
        <w:rPr>
          <w:sz w:val="18"/>
          <w:szCs w:val="18"/>
          <w:spacing w:val="-8"/>
        </w:rPr>
        <w:t>ons without LA, showed that quality of life was only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slightly  below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the  </w:t>
      </w:r>
      <w:r>
        <w:rPr>
          <w:sz w:val="18"/>
          <w:szCs w:val="18"/>
          <w:spacing w:val="-10"/>
        </w:rPr>
        <w:t>national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0"/>
        </w:rPr>
        <w:t>average.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Transient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anxiety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was  reported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when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confronted with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con</w:t>
      </w:r>
      <w:r>
        <w:rPr>
          <w:sz w:val="18"/>
          <w:szCs w:val="18"/>
          <w:spacing w:val="-10"/>
        </w:rPr>
        <w:t>sequences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HoFH,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such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as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onset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worsening  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ASCVD.  Family  planning  delivered  by  a</w:t>
      </w:r>
      <w:r>
        <w:rPr>
          <w:sz w:val="18"/>
          <w:szCs w:val="18"/>
          <w:spacing w:val="-11"/>
        </w:rPr>
        <w:t xml:space="preserve">  dedicated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HoFH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centre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helped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patient</w:t>
      </w:r>
      <w:r>
        <w:rPr>
          <w:sz w:val="18"/>
          <w:szCs w:val="18"/>
          <w:spacing w:val="-11"/>
        </w:rPr>
        <w:t>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1"/>
        </w:rPr>
        <w:t>cope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their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disease.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These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findings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underline  the  importance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8"/>
        </w:rPr>
        <w:t>comprehensive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8"/>
        </w:rPr>
        <w:t>support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8"/>
        </w:rPr>
        <w:t>for  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and their family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speci</w:t>
      </w:r>
      <w:r>
        <w:rPr>
          <w:sz w:val="18"/>
          <w:szCs w:val="18"/>
          <w:spacing w:val="-10"/>
        </w:rPr>
        <w:t>alized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lipid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centres.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1"/>
        <w:spacing w:before="69" w:line="309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1"/>
          <w:position w:val="3"/>
        </w:rPr>
        <w:t>Global perspectives</w:t>
      </w:r>
    </w:p>
    <w:p>
      <w:pPr>
        <w:pStyle w:val="BodyText"/>
        <w:ind w:right="459" w:firstLine="13"/>
        <w:spacing w:before="23" w:line="264" w:lineRule="auto"/>
        <w:jc w:val="both"/>
        <w:rPr>
          <w:sz w:val="11"/>
          <w:szCs w:val="11"/>
        </w:rPr>
      </w:pPr>
      <w:r>
        <w:rPr>
          <w:sz w:val="18"/>
          <w:szCs w:val="18"/>
          <w:spacing w:val="-10"/>
        </w:rPr>
        <w:t>HoFH is a major challenge as it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underdiagnosed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und</w:t>
      </w:r>
      <w:r>
        <w:rPr>
          <w:sz w:val="18"/>
          <w:szCs w:val="18"/>
          <w:spacing w:val="-11"/>
        </w:rPr>
        <w:t>ertreated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every world region. As shown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by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HICC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Registry,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implications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cardiovascular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health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depressing;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first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major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adverse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diovascular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1"/>
        </w:rPr>
        <w:t>event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occurred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median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age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31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years,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before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18 years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4%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patients.</w:t>
      </w:r>
      <w:hyperlink w:history="true" w:anchor="bookmark2">
        <w:r>
          <w:rPr>
            <w:sz w:val="11"/>
            <w:szCs w:val="11"/>
            <w:color w:val="0000FF"/>
            <w:spacing w:val="-2"/>
            <w:position w:val="7"/>
          </w:rPr>
          <w:t>12</w:t>
        </w:r>
      </w:hyperlink>
      <w:r>
        <w:rPr>
          <w:sz w:val="11"/>
          <w:szCs w:val="11"/>
          <w:color w:val="0000FF"/>
          <w:spacing w:val="27"/>
          <w:w w:val="101"/>
          <w:position w:val="7"/>
        </w:rPr>
        <w:t xml:space="preserve"> </w:t>
      </w:r>
      <w:r>
        <w:rPr>
          <w:sz w:val="18"/>
          <w:szCs w:val="18"/>
          <w:spacing w:val="-2"/>
        </w:rPr>
        <w:t>Treatment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inequity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exacerbates this;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9"/>
        </w:rPr>
        <w:t>HICC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registry,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9"/>
        </w:rPr>
        <w:t>indiv</w:t>
      </w:r>
      <w:r>
        <w:rPr>
          <w:sz w:val="18"/>
          <w:szCs w:val="18"/>
          <w:spacing w:val="-10"/>
        </w:rPr>
        <w:t>iduals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0"/>
        </w:rPr>
        <w:t>less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affluent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countries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0"/>
        </w:rPr>
        <w:t>have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higher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treated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LDL-C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levels and experienced t</w:t>
      </w:r>
      <w:r>
        <w:rPr>
          <w:sz w:val="18"/>
          <w:szCs w:val="18"/>
          <w:spacing w:val="-8"/>
        </w:rPr>
        <w:t>heir first cardiovascular event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about a decade earlier than those in high-income countries (mean</w:t>
      </w:r>
      <w:r>
        <w:rPr>
          <w:sz w:val="18"/>
          <w:szCs w:val="18"/>
          <w:spacing w:val="-10"/>
        </w:rPr>
        <w:t xml:space="preserve"> age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24.5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vs.  37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9"/>
        </w:rPr>
        <w:t>years).  Limited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or  no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access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to  newer  highly  effective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LDL-lowering therapies, and genetic testin</w:t>
      </w:r>
      <w:r>
        <w:rPr>
          <w:sz w:val="18"/>
          <w:szCs w:val="18"/>
          <w:spacing w:val="-7"/>
        </w:rPr>
        <w:t>g to facilitate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identification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less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severe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extreme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phenotypes,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importan</w:t>
      </w:r>
      <w:r>
        <w:rPr>
          <w:sz w:val="18"/>
          <w:szCs w:val="18"/>
          <w:spacing w:val="-8"/>
        </w:rPr>
        <w:t>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contributors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</w:t>
      </w:r>
      <w:hyperlink w:history="true" w:anchor="bookmark135">
        <w:r>
          <w:rPr>
            <w:sz w:val="18"/>
            <w:szCs w:val="18"/>
            <w:i/>
            <w:iCs/>
            <w:color w:val="0000FF"/>
            <w:spacing w:val="-3"/>
          </w:rPr>
          <w:t>Box</w:t>
        </w:r>
      </w:hyperlink>
      <w:r>
        <w:rPr>
          <w:sz w:val="18"/>
          <w:szCs w:val="18"/>
          <w:i/>
          <w:iCs/>
          <w:color w:val="0000FF"/>
          <w:spacing w:val="-3"/>
        </w:rPr>
        <w:t>7</w:t>
      </w:r>
      <w:r>
        <w:rPr>
          <w:sz w:val="18"/>
          <w:szCs w:val="18"/>
          <w:spacing w:val="-3"/>
        </w:rPr>
        <w:t>).</w:t>
      </w:r>
      <w:hyperlink w:history="true" w:anchor="bookmark2">
        <w:r>
          <w:rPr>
            <w:sz w:val="11"/>
            <w:szCs w:val="11"/>
            <w:color w:val="0000FF"/>
            <w:spacing w:val="-3"/>
            <w:position w:val="7"/>
          </w:rPr>
          <w:t>12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 </w:t>
      </w:r>
      <w:r>
        <w:rPr>
          <w:sz w:val="18"/>
          <w:szCs w:val="18"/>
          <w:spacing w:val="-3"/>
        </w:rPr>
        <w:t>These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6"/>
        </w:rPr>
        <w:t>findings  underpin  the  call  to  action  to  improve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care globally.</w:t>
      </w:r>
      <w:hyperlink w:history="true" w:anchor="bookmark57">
        <w:r>
          <w:rPr>
            <w:sz w:val="11"/>
            <w:szCs w:val="11"/>
            <w:color w:val="0000FF"/>
            <w:spacing w:val="8"/>
            <w:position w:val="7"/>
          </w:rPr>
          <w:t>7</w:t>
        </w:r>
      </w:hyperlink>
      <w:r>
        <w:rPr>
          <w:sz w:val="11"/>
          <w:szCs w:val="11"/>
          <w:spacing w:val="8"/>
          <w:position w:val="7"/>
        </w:rPr>
        <w:t>–</w:t>
      </w:r>
      <w:hyperlink w:history="true" w:anchor="bookmark7">
        <w:r>
          <w:rPr>
            <w:sz w:val="11"/>
            <w:szCs w:val="11"/>
            <w:color w:val="0000FF"/>
            <w:spacing w:val="8"/>
            <w:position w:val="7"/>
          </w:rPr>
          <w:t>9</w:t>
        </w:r>
      </w:hyperlink>
    </w:p>
    <w:p>
      <w:pPr>
        <w:pStyle w:val="BodyText"/>
        <w:ind w:right="459" w:firstLine="183"/>
        <w:spacing w:before="13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These disparities will increase assuming the use o</w:t>
      </w:r>
      <w:r>
        <w:rPr>
          <w:sz w:val="18"/>
          <w:szCs w:val="18"/>
          <w:spacing w:val="-11"/>
        </w:rPr>
        <w:t>f newer treatments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continues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8"/>
        </w:rPr>
        <w:t>to  be  restricted  to  more  affluent  countries.  Changes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health policy at global and regional levels are</w:t>
      </w:r>
      <w:r>
        <w:rPr>
          <w:sz w:val="18"/>
          <w:szCs w:val="18"/>
          <w:spacing w:val="-11"/>
        </w:rPr>
        <w:t xml:space="preserve"> urgently needed to ensure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that all patients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HoFH receive effective treatment as soon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pos-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sible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improve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cardiovascular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outcome.</w:t>
      </w:r>
    </w:p>
    <w:p>
      <w:pPr>
        <w:spacing w:line="264" w:lineRule="auto"/>
        <w:sectPr>
          <w:type w:val="continuous"/>
          <w:pgSz w:w="11906" w:h="15875"/>
          <w:pgMar w:top="901" w:right="277" w:bottom="0" w:left="850" w:header="443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spacing w:before="1" w:line="6053" w:lineRule="exact"/>
        <w:rPr/>
      </w:pPr>
      <w:r>
        <w:rPr>
          <w:position w:val="-121"/>
        </w:rPr>
        <w:pict>
          <v:group id="_x0000_s142" style="mso-position-vertical-relative:line;mso-position-horizontal-relative:char;width:515.95pt;height:302.7pt;" filled="false" stroked="false" coordsize="10319,6054" coordorigin="0,0">
            <v:shape id="_x0000_s144" style="position:absolute;left:0;top:0;width:10319;height:6054;" filled="false" stroked="false" type="#_x0000_t75">
              <v:imagedata o:title="" r:id="rId107"/>
            </v:shape>
            <v:shape id="_x0000_s146" style="position:absolute;left:-20;top:-20;width:10359;height:60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199" w:firstLine="6"/>
                      <w:spacing w:before="52" w:line="264" w:lineRule="auto"/>
                      <w:jc w:val="both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bookmarkStart w:name="bookmark141" w:id="67"/>
                    <w:bookmarkEnd w:id="67"/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D6143D"/>
                        <w:spacing w:val="-3"/>
                      </w:rPr>
                      <w:t>Figure 4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shown 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high-income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countries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 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HoFH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International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Clinical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Collaborators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registry,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mu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ltidrug therapy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substantially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improved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low-density lipoprotein cholesterol- lowering. More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than 50%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the few patients on five lipid-lowering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therapies attained low-density lipoprotein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 xml:space="preserve"> chol-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esterol goal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(defined as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&lt;2.5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mmol/L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primary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prevention 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&lt;1.8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mmol/L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 secondary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preventio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n). Adapted with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permission from Tromp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4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4"/>
                      </w:rPr>
                      <w:t>al.</w:t>
                    </w:r>
                    <w:hyperlink w:history="true" w:anchor="bookmark2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00FF"/>
                          <w:spacing w:val="-4"/>
                          <w:position w:val="7"/>
                        </w:rPr>
                        <w:t>12</w:t>
                      </w:r>
                    </w:hyperlink>
                  </w:p>
                </w:txbxContent>
              </v:textbox>
            </v:shape>
          </v:group>
        </w:pict>
      </w:r>
    </w:p>
    <w:p>
      <w:pPr>
        <w:spacing w:line="6053" w:lineRule="exact"/>
        <w:sectPr>
          <w:type w:val="continuous"/>
          <w:pgSz w:w="11906" w:h="15875"/>
          <w:pgMar w:top="901" w:right="277" w:bottom="0" w:left="850" w:header="443" w:footer="0" w:gutter="0"/>
          <w:cols w:equalWidth="0" w:num="1">
            <w:col w:w="10778" w:space="0"/>
          </w:cols>
        </w:sectPr>
        <w:rPr/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108"/>
          <w:pgSz w:w="11906" w:h="15875"/>
          <w:pgMar w:top="901" w:right="277" w:bottom="0" w:left="736" w:header="443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166"/>
        <w:spacing w:before="112" w:line="213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5"/>
          <w:w w:val="87"/>
          <w:position w:val="2"/>
        </w:rPr>
        <w:t>Key</w:t>
      </w:r>
      <w:r>
        <w:rPr>
          <w:sz w:val="18"/>
          <w:szCs w:val="18"/>
          <w:i/>
          <w:iCs/>
          <w:spacing w:val="14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7"/>
          <w:position w:val="2"/>
        </w:rPr>
        <w:t>recommendations</w:t>
      </w:r>
    </w:p>
    <w:p>
      <w:pPr>
        <w:pStyle w:val="BodyText"/>
        <w:ind w:left="156" w:right="249" w:hanging="143"/>
        <w:spacing w:before="254" w:line="264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•  Creation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national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screening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programmes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tailored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health-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system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culture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individual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countries.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These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under</w:t>
      </w:r>
      <w:r>
        <w:rPr>
          <w:sz w:val="18"/>
          <w:szCs w:val="18"/>
          <w:spacing w:val="-11"/>
        </w:rPr>
        <w:t>pin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universal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recommendation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early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identification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via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uni-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versal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3"/>
        </w:rPr>
        <w:t>screening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or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systematic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cascade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screening.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3"/>
        </w:rPr>
        <w:t>T</w:t>
      </w:r>
      <w:r>
        <w:rPr>
          <w:sz w:val="18"/>
          <w:szCs w:val="18"/>
          <w:spacing w:val="-14"/>
        </w:rPr>
        <w:t>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4"/>
        </w:rPr>
        <w:t>panel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4"/>
        </w:rPr>
        <w:t>advo-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cates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genetic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testing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faci</w:t>
      </w:r>
      <w:r>
        <w:rPr>
          <w:sz w:val="18"/>
          <w:szCs w:val="18"/>
          <w:spacing w:val="-11"/>
        </w:rPr>
        <w:t>litate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cascade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screening;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where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not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yet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possible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privacy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concerns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limit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implementation,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screening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based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cut-offs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equally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acceptable.</w:t>
      </w:r>
    </w:p>
    <w:p>
      <w:pPr>
        <w:pStyle w:val="BodyText"/>
        <w:ind w:left="161" w:right="250" w:hanging="148"/>
        <w:spacing w:before="14" w:line="258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•  Creation  of  education  programmes </w:t>
      </w:r>
      <w:r>
        <w:rPr>
          <w:sz w:val="18"/>
          <w:szCs w:val="18"/>
          <w:spacing w:val="-9"/>
        </w:rPr>
        <w:t xml:space="preserve"> to  improve  awareness,  both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among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clinicians,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starting from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medical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school,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patients.</w:t>
      </w:r>
    </w:p>
    <w:p>
      <w:pPr>
        <w:pStyle w:val="BodyText"/>
        <w:ind w:left="155" w:right="243" w:hanging="142"/>
        <w:spacing w:before="14" w:line="273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•  Creation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local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(institutional),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regional,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gove</w:t>
      </w:r>
      <w:r>
        <w:rPr>
          <w:sz w:val="18"/>
          <w:szCs w:val="18"/>
          <w:spacing w:val="-12"/>
        </w:rPr>
        <w:t>rnment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level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management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4"/>
        </w:rPr>
        <w:t>guidelines that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4"/>
        </w:rPr>
        <w:t>take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4"/>
        </w:rPr>
        <w:t>account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4"/>
        </w:rPr>
        <w:t>resources, including access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to  specialist  centres  and  eff</w:t>
      </w:r>
      <w:r>
        <w:rPr>
          <w:sz w:val="18"/>
          <w:szCs w:val="18"/>
          <w:spacing w:val="-11"/>
        </w:rPr>
        <w:t>ective  lipid-lowering  treatments.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1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should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address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2"/>
        </w:rPr>
        <w:t>costs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associa</w:t>
      </w:r>
      <w:r>
        <w:rPr>
          <w:sz w:val="18"/>
          <w:szCs w:val="18"/>
          <w:spacing w:val="-13"/>
        </w:rPr>
        <w:t>ted with treatment 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access to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3"/>
        </w:rPr>
        <w:t>care.</w:t>
      </w:r>
    </w:p>
    <w:p>
      <w:pPr>
        <w:pStyle w:val="BodyText"/>
        <w:ind w:left="18"/>
        <w:spacing w:before="251" w:line="309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position w:val="3"/>
        </w:rPr>
        <w:t>Implementing</w:t>
      </w:r>
      <w:r>
        <w:rPr>
          <w:sz w:val="24"/>
          <w:szCs w:val="24"/>
          <w:b/>
          <w:bCs/>
          <w:spacing w:val="17"/>
          <w:position w:val="3"/>
        </w:rPr>
        <w:t xml:space="preserve"> </w:t>
      </w:r>
      <w:r>
        <w:rPr>
          <w:sz w:val="24"/>
          <w:szCs w:val="24"/>
          <w:b/>
          <w:bCs/>
          <w:position w:val="3"/>
        </w:rPr>
        <w:t>clinical</w:t>
      </w:r>
      <w:r>
        <w:rPr>
          <w:sz w:val="24"/>
          <w:szCs w:val="24"/>
          <w:b/>
          <w:bCs/>
          <w:spacing w:val="17"/>
          <w:position w:val="3"/>
        </w:rPr>
        <w:t xml:space="preserve"> </w:t>
      </w:r>
      <w:r>
        <w:rPr>
          <w:sz w:val="24"/>
          <w:szCs w:val="24"/>
          <w:b/>
          <w:bCs/>
          <w:position w:val="3"/>
        </w:rPr>
        <w:t>guidance</w:t>
      </w:r>
    </w:p>
    <w:p>
      <w:pPr>
        <w:pStyle w:val="BodyText"/>
        <w:ind w:right="249" w:firstLine="8"/>
        <w:spacing w:before="21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Systematic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implementation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of guideline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recommendations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integral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to better HoFH care, but difficult. In real</w:t>
      </w:r>
      <w:r>
        <w:rPr>
          <w:sz w:val="18"/>
          <w:szCs w:val="18"/>
          <w:spacing w:val="-8"/>
        </w:rPr>
        <w:t xml:space="preserve"> world practice, lack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access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 imaging and use of an adequate m</w:t>
      </w:r>
      <w:r>
        <w:rPr>
          <w:sz w:val="18"/>
          <w:szCs w:val="18"/>
          <w:spacing w:val="-9"/>
        </w:rPr>
        <w:t>ulti-drug therapeutic strategy 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major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issues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(</w:t>
      </w:r>
      <w:hyperlink w:history="true" w:anchor="bookmark141">
        <w:r>
          <w:rPr>
            <w:sz w:val="18"/>
            <w:szCs w:val="18"/>
            <w:i/>
            <w:iCs/>
            <w:color w:val="0000FF"/>
            <w:spacing w:val="-8"/>
          </w:rPr>
          <w:t>Figure 4</w:t>
        </w:r>
      </w:hyperlink>
      <w:r>
        <w:rPr>
          <w:sz w:val="18"/>
          <w:szCs w:val="18"/>
          <w:spacing w:val="-8"/>
        </w:rPr>
        <w:t>). While goal attainment will likely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improve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novel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therapies,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increasing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awareness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among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clinicians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-12"/>
        </w:rPr>
        <w:t>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improving  access  to  imaging  and  treatment  are  paramount.  New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thinking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delivery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optimal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management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needed,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especially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less affluent countries where novel drugs are not approved or afford-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able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2"/>
        </w:rPr>
        <w:t>sophisticated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2"/>
        </w:rPr>
        <w:t>clinical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approaches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2"/>
        </w:rPr>
        <w:t>may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2"/>
        </w:rPr>
        <w:t>be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2"/>
        </w:rPr>
        <w:t>lacking.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3"/>
        </w:rPr>
        <w:t>Such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3"/>
        </w:rPr>
        <w:t>ap-</w:t>
      </w:r>
      <w:r>
        <w:rPr>
          <w:sz w:val="18"/>
          <w:szCs w:val="18"/>
        </w:rPr>
        <w:t xml:space="preserve"> </w:t>
      </w:r>
      <w:bookmarkStart w:name="bookmark142" w:id="68"/>
      <w:bookmarkEnd w:id="68"/>
      <w:r>
        <w:rPr>
          <w:sz w:val="18"/>
          <w:szCs w:val="18"/>
          <w:spacing w:val="-7"/>
        </w:rPr>
        <w:t>proaches  could  include  the  use  of  </w:t>
      </w:r>
      <w:r>
        <w:rPr>
          <w:sz w:val="18"/>
          <w:szCs w:val="18"/>
          <w:spacing w:val="-8"/>
        </w:rPr>
        <w:t>telemedicine  to  help  maintain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adherence, especially during l</w:t>
      </w:r>
      <w:r>
        <w:rPr>
          <w:sz w:val="18"/>
          <w:szCs w:val="18"/>
          <w:spacing w:val="-10"/>
        </w:rPr>
        <w:t>ate adolescence/early adulthood,</w:t>
      </w:r>
      <w:hyperlink w:history="true" w:anchor="bookmark143">
        <w:r>
          <w:rPr>
            <w:sz w:val="11"/>
            <w:szCs w:val="11"/>
            <w:color w:val="0000FF"/>
            <w:spacing w:val="-2"/>
            <w:position w:val="7"/>
          </w:rPr>
          <w:t>88</w:t>
        </w:r>
      </w:hyperlink>
      <w:r>
        <w:rPr>
          <w:sz w:val="11"/>
          <w:szCs w:val="11"/>
          <w:color w:val="0000FF"/>
          <w:spacing w:val="14"/>
          <w:position w:val="7"/>
        </w:rPr>
        <w:t xml:space="preserve"> </w:t>
      </w:r>
      <w:r>
        <w:rPr>
          <w:sz w:val="18"/>
          <w:szCs w:val="18"/>
          <w:spacing w:val="-2"/>
        </w:rPr>
        <w:t>web-</w:t>
      </w:r>
      <w:r>
        <w:rPr>
          <w:sz w:val="18"/>
          <w:szCs w:val="18"/>
        </w:rPr>
        <w:t xml:space="preserve"> </w:t>
      </w:r>
      <w:bookmarkStart w:name="bookmark144" w:id="69"/>
      <w:bookmarkEnd w:id="69"/>
      <w:r>
        <w:rPr>
          <w:sz w:val="18"/>
          <w:szCs w:val="18"/>
          <w:spacing w:val="-13"/>
        </w:rPr>
        <w:t>based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13"/>
        </w:rPr>
        <w:t>education,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3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3"/>
        </w:rPr>
        <w:t>case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3"/>
        </w:rPr>
        <w:t>discussion,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3"/>
        </w:rPr>
        <w:t>such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3"/>
        </w:rPr>
        <w:t>as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3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3"/>
        </w:rPr>
        <w:t>global  EAS  Lipid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Clinics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Network,</w:t>
      </w:r>
      <w:hyperlink w:history="true" w:anchor="bookmark145">
        <w:r>
          <w:rPr>
            <w:sz w:val="11"/>
            <w:szCs w:val="11"/>
            <w:color w:val="0000FF"/>
            <w:spacing w:val="-3"/>
            <w:position w:val="7"/>
          </w:rPr>
          <w:t>89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</w:t>
      </w:r>
      <w:r>
        <w:rPr>
          <w:sz w:val="18"/>
          <w:szCs w:val="18"/>
          <w:spacing w:val="-3"/>
        </w:rPr>
        <w:t>together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ot</w:t>
      </w:r>
      <w:r>
        <w:rPr>
          <w:sz w:val="18"/>
          <w:szCs w:val="18"/>
          <w:spacing w:val="-4"/>
        </w:rPr>
        <w:t>her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initiatives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supported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by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International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Ather</w:t>
      </w:r>
      <w:r>
        <w:rPr>
          <w:sz w:val="18"/>
          <w:szCs w:val="18"/>
          <w:spacing w:val="-10"/>
        </w:rPr>
        <w:t>osclerosis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Society.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Patient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advocacy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groups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crucial for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patient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e</w:t>
      </w:r>
      <w:r>
        <w:rPr>
          <w:sz w:val="18"/>
          <w:szCs w:val="18"/>
          <w:spacing w:val="-8"/>
        </w:rPr>
        <w:t>mpowerment,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advocating 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proved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care,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access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new thera</w:t>
      </w:r>
      <w:r>
        <w:rPr>
          <w:sz w:val="18"/>
          <w:szCs w:val="18"/>
          <w:spacing w:val="-10"/>
        </w:rPr>
        <w:t>pies,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influencing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health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policy.</w:t>
      </w:r>
    </w:p>
    <w:p>
      <w:pPr>
        <w:pStyle w:val="BodyText"/>
        <w:ind w:left="2" w:right="249" w:firstLine="180"/>
        <w:spacing w:before="9" w:line="265" w:lineRule="auto"/>
        <w:jc w:val="both"/>
        <w:rPr>
          <w:sz w:val="11"/>
          <w:szCs w:val="11"/>
        </w:rPr>
      </w:pP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panel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recommends 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multifacete</w:t>
      </w:r>
      <w:r>
        <w:rPr>
          <w:sz w:val="18"/>
          <w:szCs w:val="18"/>
          <w:spacing w:val="-12"/>
        </w:rPr>
        <w:t>d approach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including education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all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stakeholders,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training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1"/>
        </w:rPr>
        <w:t>upskilling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healthcare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1"/>
        </w:rPr>
        <w:t>providers,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cre-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of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multidisciplinary</w:t>
      </w:r>
      <w:r>
        <w:rPr>
          <w:sz w:val="18"/>
          <w:szCs w:val="18"/>
          <w:spacing w:val="-9"/>
        </w:rPr>
        <w:t xml:space="preserve"> team,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promotion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participatory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medicine,</w:t>
      </w:r>
      <w:r>
        <w:rPr>
          <w:sz w:val="18"/>
          <w:szCs w:val="18"/>
        </w:rPr>
        <w:t xml:space="preserve"> </w:t>
      </w:r>
      <w:bookmarkStart w:name="bookmark146" w:id="70"/>
      <w:bookmarkEnd w:id="70"/>
      <w:r>
        <w:rPr>
          <w:sz w:val="18"/>
          <w:szCs w:val="18"/>
          <w:spacing w:val="-11"/>
        </w:rPr>
        <w:t>creation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academic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service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pa</w:t>
      </w:r>
      <w:r>
        <w:rPr>
          <w:sz w:val="18"/>
          <w:szCs w:val="18"/>
          <w:spacing w:val="-12"/>
        </w:rPr>
        <w:t>rtnerships,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2"/>
        </w:rPr>
        <w:t>provision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2"/>
        </w:rPr>
        <w:t>adequate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funding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of health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2"/>
        </w:rPr>
        <w:t>services.</w:t>
      </w:r>
      <w:hyperlink w:history="true" w:anchor="bookmark147">
        <w:r>
          <w:rPr>
            <w:sz w:val="11"/>
            <w:szCs w:val="11"/>
            <w:color w:val="0000FF"/>
            <w:spacing w:val="4"/>
            <w:position w:val="7"/>
          </w:rPr>
          <w:t>90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148">
        <w:r>
          <w:rPr>
            <w:sz w:val="11"/>
            <w:szCs w:val="11"/>
            <w:color w:val="0000FF"/>
            <w:spacing w:val="4"/>
            <w:position w:val="7"/>
          </w:rPr>
          <w:t>91</w:t>
        </w:r>
      </w:hyperlink>
      <w:r>
        <w:rPr>
          <w:sz w:val="11"/>
          <w:szCs w:val="11"/>
          <w:color w:val="0000FF"/>
          <w:spacing w:val="30"/>
          <w:w w:val="102"/>
          <w:position w:val="7"/>
        </w:rPr>
        <w:t xml:space="preserve"> </w:t>
      </w:r>
      <w:r>
        <w:rPr>
          <w:sz w:val="18"/>
          <w:szCs w:val="18"/>
          <w:spacing w:val="-16"/>
        </w:rPr>
        <w:t>Health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6"/>
        </w:rPr>
        <w:t>policy,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6"/>
        </w:rPr>
        <w:t>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6"/>
        </w:rPr>
        <w:t>in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6"/>
        </w:rPr>
        <w:t>Japan,</w:t>
      </w:r>
      <w:hyperlink w:history="true" w:anchor="bookmark149">
        <w:r>
          <w:rPr>
            <w:sz w:val="11"/>
            <w:szCs w:val="11"/>
            <w:color w:val="0000FF"/>
            <w:spacing w:val="13"/>
            <w:position w:val="7"/>
          </w:rPr>
          <w:t>92</w:t>
        </w:r>
      </w:hyperlink>
      <w:r>
        <w:rPr>
          <w:sz w:val="11"/>
          <w:szCs w:val="11"/>
          <w:color w:val="0000FF"/>
          <w:spacing w:val="24"/>
          <w:w w:val="102"/>
          <w:position w:val="7"/>
        </w:rPr>
        <w:t xml:space="preserve"> </w:t>
      </w:r>
      <w:r>
        <w:rPr>
          <w:sz w:val="18"/>
          <w:szCs w:val="18"/>
          <w:spacing w:val="-12"/>
        </w:rPr>
        <w:t>should focus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country-specific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needs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lev</w:t>
      </w:r>
      <w:r>
        <w:rPr>
          <w:sz w:val="18"/>
          <w:szCs w:val="18"/>
          <w:spacing w:val="-12"/>
        </w:rPr>
        <w:t>erage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funding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for what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very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rare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condition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special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needs,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aiming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improve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sustain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2"/>
        </w:rPr>
        <w:t>best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care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patients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HoFH,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focusi</w:t>
      </w:r>
      <w:r>
        <w:rPr>
          <w:sz w:val="18"/>
          <w:szCs w:val="18"/>
          <w:spacing w:val="-9"/>
        </w:rPr>
        <w:t>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promotion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effective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detection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funding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of advanced therapies.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Registry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data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linked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patient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out-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comes should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used 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-11"/>
        </w:rPr>
        <w:t>form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health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policy.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Quality clinical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registries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should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1"/>
        </w:rPr>
        <w:t>also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1"/>
        </w:rPr>
        <w:t>be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used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as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1"/>
        </w:rPr>
        <w:t>network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collaborative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2"/>
        </w:rPr>
        <w:t>centres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excellence,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able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provide guidance 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providers.</w:t>
      </w:r>
      <w:hyperlink w:history="true" w:anchor="bookmark2">
        <w:r>
          <w:rPr>
            <w:sz w:val="11"/>
            <w:szCs w:val="11"/>
            <w:color w:val="0000FF"/>
            <w:spacing w:val="5"/>
            <w:position w:val="7"/>
          </w:rPr>
          <w:t>12</w:t>
        </w:r>
      </w:hyperlink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3"/>
        <w:spacing w:before="87" w:line="190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  <w:spacing w:val="-10"/>
        </w:rPr>
        <w:t>Conclusions</w:t>
      </w:r>
    </w:p>
    <w:p>
      <w:pPr>
        <w:pStyle w:val="BodyText"/>
        <w:ind w:right="249" w:firstLine="13"/>
        <w:spacing w:before="119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still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underdiagnosed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and/or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identified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too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late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re</w:t>
      </w:r>
      <w:r>
        <w:rPr>
          <w:sz w:val="18"/>
          <w:szCs w:val="18"/>
          <w:spacing w:val="-10"/>
        </w:rPr>
        <w:t>mains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undertreated  despite  its  severe  adverse  impact  on  cardio</w:t>
      </w:r>
      <w:r>
        <w:rPr>
          <w:sz w:val="18"/>
          <w:szCs w:val="18"/>
          <w:spacing w:val="-9"/>
        </w:rPr>
        <w:t>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health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(Graphical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abstract).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last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decade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has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seen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much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progress,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particularly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6"/>
        </w:rPr>
        <w:t>with  new  highly  efficaci</w:t>
      </w:r>
      <w:r>
        <w:rPr>
          <w:sz w:val="18"/>
          <w:szCs w:val="18"/>
          <w:spacing w:val="-7"/>
        </w:rPr>
        <w:t>ous  LDL-C-lowering  therapies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which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offer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prospect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LDL-C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goal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at</w:t>
      </w:r>
      <w:r>
        <w:rPr>
          <w:sz w:val="18"/>
          <w:szCs w:val="18"/>
          <w:spacing w:val="-8"/>
        </w:rPr>
        <w:t>tainment,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leading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proved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survival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quality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life.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Yet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important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challenges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remain.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The priorities are improving education, early dia</w:t>
      </w:r>
      <w:r>
        <w:rPr>
          <w:sz w:val="18"/>
          <w:szCs w:val="18"/>
          <w:spacing w:val="-9"/>
        </w:rPr>
        <w:t>gnosis, 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treatment,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as well as addressing inequities in access to all therapies </w:t>
      </w:r>
      <w:r>
        <w:rPr>
          <w:sz w:val="18"/>
          <w:szCs w:val="18"/>
          <w:spacing w:val="-11"/>
        </w:rPr>
        <w:t>in less affluent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regions.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This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updated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EAS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1"/>
        </w:rPr>
        <w:t>consensus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1"/>
        </w:rPr>
        <w:t>statement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provides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pragma</w:t>
      </w:r>
      <w:r>
        <w:rPr>
          <w:sz w:val="18"/>
          <w:szCs w:val="18"/>
          <w:spacing w:val="-12"/>
        </w:rPr>
        <w:t>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guidance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crucial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driving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better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care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9"/>
        </w:rPr>
        <w:t>improved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cardiovascular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health 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quality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of life 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pat</w:t>
      </w:r>
      <w:r>
        <w:rPr>
          <w:sz w:val="18"/>
          <w:szCs w:val="18"/>
          <w:spacing w:val="-6"/>
        </w:rPr>
        <w:t>ients 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HoFH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worldwide.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72" w:line="371" w:lineRule="exact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  <w:spacing w:val="-1"/>
          <w:position w:val="3"/>
        </w:rPr>
        <w:t>Supplementary data</w:t>
      </w:r>
    </w:p>
    <w:p>
      <w:pPr>
        <w:pStyle w:val="BodyText"/>
        <w:ind w:left="18"/>
        <w:spacing w:before="96" w:line="216" w:lineRule="exact"/>
        <w:rPr>
          <w:sz w:val="18"/>
          <w:szCs w:val="18"/>
        </w:rPr>
      </w:pPr>
      <w:hyperlink w:history="true" r:id="rId102">
        <w:r>
          <w:rPr>
            <w:sz w:val="18"/>
            <w:szCs w:val="18"/>
            <w:color w:val="0000FF"/>
            <w:spacing w:val="-12"/>
            <w:w w:val="99"/>
            <w:position w:val="2"/>
          </w:rPr>
          <w:t>Supplementary</w:t>
        </w:r>
        <w:r>
          <w:rPr>
            <w:sz w:val="18"/>
            <w:szCs w:val="18"/>
            <w:color w:val="0000FF"/>
            <w:spacing w:val="7"/>
            <w:position w:val="2"/>
          </w:rPr>
          <w:t xml:space="preserve"> </w:t>
        </w:r>
        <w:r>
          <w:rPr>
            <w:sz w:val="18"/>
            <w:szCs w:val="18"/>
            <w:color w:val="0000FF"/>
            <w:spacing w:val="-12"/>
            <w:w w:val="99"/>
            <w:position w:val="2"/>
          </w:rPr>
          <w:t>data</w:t>
        </w:r>
      </w:hyperlink>
      <w:r>
        <w:rPr>
          <w:sz w:val="18"/>
          <w:szCs w:val="18"/>
          <w:color w:val="0000FF"/>
          <w:spacing w:val="5"/>
          <w:position w:val="2"/>
        </w:rPr>
        <w:t xml:space="preserve"> </w:t>
      </w:r>
      <w:r>
        <w:rPr>
          <w:sz w:val="18"/>
          <w:szCs w:val="18"/>
          <w:spacing w:val="-12"/>
          <w:w w:val="99"/>
          <w:position w:val="2"/>
        </w:rPr>
        <w:t>are</w:t>
      </w:r>
      <w:r>
        <w:rPr>
          <w:sz w:val="18"/>
          <w:szCs w:val="18"/>
          <w:spacing w:val="7"/>
          <w:position w:val="2"/>
        </w:rPr>
        <w:t xml:space="preserve"> </w:t>
      </w:r>
      <w:r>
        <w:rPr>
          <w:sz w:val="18"/>
          <w:szCs w:val="18"/>
          <w:spacing w:val="-12"/>
          <w:w w:val="99"/>
          <w:position w:val="2"/>
        </w:rPr>
        <w:t>available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spacing w:val="-12"/>
          <w:w w:val="99"/>
          <w:position w:val="2"/>
        </w:rPr>
        <w:t>at</w:t>
      </w:r>
      <w:r>
        <w:rPr>
          <w:sz w:val="18"/>
          <w:szCs w:val="18"/>
          <w:spacing w:val="7"/>
          <w:position w:val="2"/>
        </w:rPr>
        <w:t xml:space="preserve"> </w:t>
      </w:r>
      <w:r>
        <w:rPr>
          <w:sz w:val="18"/>
          <w:szCs w:val="18"/>
          <w:i/>
          <w:iCs/>
          <w:spacing w:val="-12"/>
          <w:w w:val="99"/>
          <w:position w:val="2"/>
        </w:rPr>
        <w:t>European</w:t>
      </w:r>
      <w:r>
        <w:rPr>
          <w:sz w:val="18"/>
          <w:szCs w:val="18"/>
          <w:i/>
          <w:iCs/>
          <w:spacing w:val="8"/>
          <w:position w:val="2"/>
        </w:rPr>
        <w:t xml:space="preserve"> </w:t>
      </w:r>
      <w:r>
        <w:rPr>
          <w:sz w:val="18"/>
          <w:szCs w:val="18"/>
          <w:i/>
          <w:iCs/>
          <w:spacing w:val="-12"/>
          <w:w w:val="99"/>
          <w:position w:val="2"/>
        </w:rPr>
        <w:t>Hear</w:t>
      </w:r>
      <w:r>
        <w:rPr>
          <w:sz w:val="18"/>
          <w:szCs w:val="18"/>
          <w:i/>
          <w:iCs/>
          <w:spacing w:val="-13"/>
          <w:w w:val="99"/>
          <w:position w:val="2"/>
        </w:rPr>
        <w:t>t</w:t>
      </w:r>
      <w:r>
        <w:rPr>
          <w:sz w:val="18"/>
          <w:szCs w:val="18"/>
          <w:i/>
          <w:iCs/>
          <w:spacing w:val="-27"/>
          <w:position w:val="2"/>
        </w:rPr>
        <w:t xml:space="preserve"> </w:t>
      </w:r>
      <w:r>
        <w:rPr>
          <w:sz w:val="18"/>
          <w:szCs w:val="18"/>
          <w:i/>
          <w:iCs/>
          <w:spacing w:val="-13"/>
          <w:w w:val="99"/>
          <w:position w:val="2"/>
        </w:rPr>
        <w:t>Journal</w:t>
      </w:r>
      <w:r>
        <w:rPr>
          <w:sz w:val="18"/>
          <w:szCs w:val="18"/>
          <w:i/>
          <w:iCs/>
          <w:spacing w:val="7"/>
          <w:position w:val="2"/>
        </w:rPr>
        <w:t xml:space="preserve"> </w:t>
      </w:r>
      <w:r>
        <w:rPr>
          <w:sz w:val="18"/>
          <w:szCs w:val="18"/>
          <w:spacing w:val="-13"/>
          <w:w w:val="99"/>
          <w:position w:val="2"/>
        </w:rPr>
        <w:t>online.</w:t>
      </w:r>
    </w:p>
    <w:p>
      <w:pPr>
        <w:pStyle w:val="BodyText"/>
        <w:ind w:left="10"/>
        <w:spacing w:before="254" w:line="20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D6143D"/>
          <w:spacing w:val="5"/>
        </w:rPr>
        <w:t>Acknowledgements</w:t>
      </w:r>
    </w:p>
    <w:p>
      <w:pPr>
        <w:pStyle w:val="BodyText"/>
        <w:ind w:left="12" w:right="572" w:firstLine="11"/>
        <w:spacing w:before="30" w:line="263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21472" behindDoc="0" locked="0" layoutInCell="1" allowOverlap="1">
                <wp:simplePos x="0" y="0"/>
                <wp:positionH relativeFrom="column">
                  <wp:posOffset>388784</wp:posOffset>
                </wp:positionH>
                <wp:positionV relativeFrom="paragraph">
                  <wp:posOffset>3506075</wp:posOffset>
                </wp:positionV>
                <wp:extent cx="6148070" cy="164464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5400000">
                          <a:off x="388784" y="3506075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30.6129pt;margin-top:276.069pt;mso-position-vertical-relative:text;mso-position-horizontal-relative:text;width:484.1pt;height:12.95pt;z-index:2525214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12"/>
        </w:rPr>
        <w:t>European Atherosclerosis Society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(EAS) Consensus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Panel—Co-chairs: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M.C., F.J.R., and R.A.H. Th</w:t>
      </w:r>
      <w:r>
        <w:rPr>
          <w:sz w:val="18"/>
          <w:szCs w:val="18"/>
          <w:spacing w:val="-12"/>
        </w:rPr>
        <w:t>e panel convened two virtual meetings; at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first meeting update</w:t>
      </w:r>
      <w:r>
        <w:rPr>
          <w:sz w:val="18"/>
          <w:szCs w:val="18"/>
          <w:spacing w:val="-11"/>
        </w:rPr>
        <w:t>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to the evidence and issues in HoFH care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were dis-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cussed and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draft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manuscript was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discuss</w:t>
      </w:r>
      <w:r>
        <w:rPr>
          <w:sz w:val="18"/>
          <w:szCs w:val="18"/>
          <w:spacing w:val="-12"/>
        </w:rPr>
        <w:t>ed at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second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meeting.</w:t>
      </w:r>
    </w:p>
    <w:p>
      <w:pPr>
        <w:pStyle w:val="BodyText"/>
        <w:ind w:left="10"/>
        <w:spacing w:before="268" w:line="371" w:lineRule="exact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  <w:spacing w:val="3"/>
          <w:position w:val="1"/>
        </w:rPr>
        <w:t>Author contributions</w:t>
      </w:r>
    </w:p>
    <w:p>
      <w:pPr>
        <w:pStyle w:val="BodyText"/>
        <w:ind w:left="16" w:right="573" w:hanging="6"/>
        <w:spacing w:before="96" w:line="272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All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authors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contributed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man</w:t>
      </w:r>
      <w:r>
        <w:rPr>
          <w:sz w:val="18"/>
          <w:szCs w:val="18"/>
          <w:spacing w:val="-9"/>
        </w:rPr>
        <w:t>uscript,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complete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manu-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script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4"/>
        </w:rPr>
        <w:t>was  revised  by  M.C.,  R.A.H.,  F.J.R.,  A.L.C., 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4"/>
        </w:rPr>
        <w:t>J.K.S.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4"/>
        </w:rPr>
        <w:t>All  panel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members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agreed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conception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design,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contributed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inter-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pretation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available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0"/>
        </w:rPr>
        <w:t>data,  reviewed  drafts,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0"/>
        </w:rPr>
        <w:t>and  approved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final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document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before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submission.</w:t>
      </w:r>
    </w:p>
    <w:p>
      <w:pPr>
        <w:pStyle w:val="BodyText"/>
        <w:ind w:left="32"/>
        <w:spacing w:before="232" w:line="371" w:lineRule="exact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  <w:spacing w:val="-1"/>
          <w:position w:val="4"/>
        </w:rPr>
        <w:t>Data availability</w:t>
      </w:r>
    </w:p>
    <w:p>
      <w:pPr>
        <w:pStyle w:val="BodyText"/>
        <w:ind w:left="23"/>
        <w:spacing w:before="86" w:line="204" w:lineRule="exact"/>
        <w:rPr>
          <w:sz w:val="16"/>
          <w:szCs w:val="16"/>
        </w:rPr>
      </w:pPr>
      <w:r>
        <w:rPr>
          <w:sz w:val="16"/>
          <w:szCs w:val="16"/>
          <w:spacing w:val="-4"/>
          <w:position w:val="2"/>
        </w:rPr>
        <w:t>No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data were generated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or analysed for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this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manuscript.</w:t>
      </w:r>
    </w:p>
    <w:p>
      <w:pPr>
        <w:pStyle w:val="BodyText"/>
        <w:ind w:left="23"/>
        <w:spacing w:before="272" w:line="371" w:lineRule="exact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</w:rPr>
        <w:t>Conflict</w:t>
      </w:r>
      <w:r>
        <w:rPr>
          <w:sz w:val="30"/>
          <w:szCs w:val="30"/>
          <w:b/>
          <w:bCs/>
          <w:color w:val="D6143D"/>
          <w:spacing w:val="18"/>
        </w:rPr>
        <w:t xml:space="preserve"> </w:t>
      </w:r>
      <w:r>
        <w:rPr>
          <w:sz w:val="30"/>
          <w:szCs w:val="30"/>
          <w:b/>
          <w:bCs/>
          <w:color w:val="D6143D"/>
        </w:rPr>
        <w:t>of</w:t>
      </w:r>
      <w:r>
        <w:rPr>
          <w:sz w:val="30"/>
          <w:szCs w:val="30"/>
          <w:b/>
          <w:bCs/>
          <w:color w:val="D6143D"/>
          <w:spacing w:val="18"/>
        </w:rPr>
        <w:t xml:space="preserve"> </w:t>
      </w:r>
      <w:r>
        <w:rPr>
          <w:sz w:val="30"/>
          <w:szCs w:val="30"/>
          <w:b/>
          <w:bCs/>
          <w:color w:val="D6143D"/>
        </w:rPr>
        <w:t>interest</w:t>
      </w:r>
    </w:p>
    <w:p>
      <w:pPr>
        <w:pStyle w:val="BodyText"/>
        <w:ind w:right="572" w:firstLine="23"/>
        <w:spacing w:before="76" w:line="274" w:lineRule="auto"/>
        <w:jc w:val="both"/>
        <w:rPr>
          <w:sz w:val="16"/>
          <w:szCs w:val="16"/>
        </w:rPr>
      </w:pPr>
      <w:r>
        <w:rPr>
          <w:sz w:val="16"/>
          <w:szCs w:val="16"/>
          <w:spacing w:val="-3"/>
        </w:rPr>
        <w:t>Potential conflicts of interest outside 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3"/>
        </w:rPr>
        <w:t>submitted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work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3"/>
        </w:rPr>
        <w:t>are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summarized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as follows. The following authors</w:t>
      </w:r>
      <w:r>
        <w:rPr>
          <w:sz w:val="16"/>
          <w:szCs w:val="16"/>
          <w:spacing w:val="-3"/>
        </w:rPr>
        <w:t xml:space="preserve"> report participation in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trials; receipt offel-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lowships, or grants for travel, researc</w:t>
      </w:r>
      <w:r>
        <w:rPr>
          <w:sz w:val="16"/>
          <w:szCs w:val="16"/>
          <w:spacing w:val="-4"/>
        </w:rPr>
        <w:t>h or staffing support;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and/or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personal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honoraria  for  consultancy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2"/>
        </w:rPr>
        <w:t>or   lectures/spe</w:t>
      </w:r>
      <w:r>
        <w:rPr>
          <w:sz w:val="16"/>
          <w:szCs w:val="16"/>
          <w:spacing w:val="-3"/>
        </w:rPr>
        <w:t>aker’s  bureau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3"/>
        </w:rPr>
        <w:t>from:  Abbott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8"/>
        </w:rPr>
        <w:t>(K.A.-R.,  M.K.,  K.K.R.,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8"/>
        </w:rPr>
        <w:t>R.D.S.,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8"/>
        </w:rPr>
        <w:t>L.S.T.);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8"/>
        </w:rPr>
        <w:t>Abdi-Ibrahim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8"/>
        </w:rPr>
        <w:t>(M.K.,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8"/>
        </w:rPr>
        <w:t>L.S.T.);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8"/>
        </w:rPr>
        <w:t>Acasti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(D.G.,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7"/>
        </w:rPr>
        <w:t>R.A.H.);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Ache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7"/>
        </w:rPr>
        <w:t>(R.D.S.);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Actelion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7"/>
        </w:rPr>
        <w:t>(L.S.T.);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Aegerion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7"/>
        </w:rPr>
        <w:t>(M.A.,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7"/>
        </w:rPr>
        <w:t>E.B.</w:t>
      </w:r>
      <w:r>
        <w:rPr>
          <w:sz w:val="16"/>
          <w:szCs w:val="16"/>
          <w:spacing w:val="-8"/>
        </w:rPr>
        <w:t>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8"/>
        </w:rPr>
        <w:t>D.G.,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M.H.-S.);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8"/>
        </w:rPr>
        <w:t>Akcea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8"/>
        </w:rPr>
        <w:t>(M.A.,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8"/>
        </w:rPr>
        <w:t>E.B.,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8"/>
        </w:rPr>
        <w:t>A.L.C.,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8"/>
        </w:rPr>
        <w:t>D.G.,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8"/>
        </w:rPr>
        <w:t>R.A.H.,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8"/>
        </w:rPr>
        <w:t>K.G.P.);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8"/>
        </w:rPr>
        <w:t>Ale</w:t>
      </w:r>
      <w:r>
        <w:rPr>
          <w:sz w:val="16"/>
          <w:szCs w:val="16"/>
          <w:spacing w:val="-9"/>
        </w:rPr>
        <w:t>xion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9"/>
        </w:rPr>
        <w:t>Pharma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France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7"/>
        </w:rPr>
        <w:t>(E.B.);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7"/>
        </w:rPr>
        <w:t>Alfasigma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7"/>
        </w:rPr>
        <w:t>(M.A.);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Amarin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7"/>
        </w:rPr>
        <w:t>(M.A.</w:t>
      </w:r>
      <w:r>
        <w:rPr>
          <w:sz w:val="16"/>
          <w:szCs w:val="16"/>
          <w:spacing w:val="-8"/>
        </w:rPr>
        <w:t>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8"/>
        </w:rPr>
        <w:t>M.Av.,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8"/>
        </w:rPr>
        <w:t>A.L.C.,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8"/>
        </w:rPr>
        <w:t>L.M.);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8"/>
        </w:rPr>
        <w:t>Amgen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(M.A.,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1"/>
        </w:rPr>
        <w:t>M.Av.,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E.B.,  T.F.,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D.G.,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M.H.-S.,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R.A.H.,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M.K.,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L.M.,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K.G.P.,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F.J.R.,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8"/>
        </w:rPr>
        <w:t>K.K.R.,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8"/>
        </w:rPr>
        <w:t>R.D.S.,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8"/>
        </w:rPr>
        <w:t>L.S.T.,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8"/>
        </w:rPr>
        <w:t>G.F.W.,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8"/>
        </w:rPr>
        <w:t>A.W.);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8"/>
        </w:rPr>
        <w:t>Amryt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8"/>
        </w:rPr>
        <w:t>(M.A.,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8"/>
        </w:rPr>
        <w:t>M.Av.,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9"/>
        </w:rPr>
        <w:t>MC,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9"/>
        </w:rPr>
        <w:t>M.K.,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9"/>
        </w:rPr>
        <w:t>L.M.,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J.E.R.v.L.,     R.D.S.,     A.W.);     Arrowhead     (R.A.H.,      G.F.W.);  </w:t>
      </w:r>
      <w:r>
        <w:rPr>
          <w:sz w:val="16"/>
          <w:szCs w:val="16"/>
          <w:spacing w:val="-7"/>
        </w:rPr>
        <w:t xml:space="preserve">   Ascent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Development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5"/>
        </w:rPr>
        <w:t>(M.H.-S.);  Astellas   (M.H.-S.</w:t>
      </w:r>
      <w:r>
        <w:rPr>
          <w:sz w:val="16"/>
          <w:szCs w:val="16"/>
          <w:spacing w:val="-6"/>
        </w:rPr>
        <w:t>);  AstraZeneca   (A.L.C.,   D.G.,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M.K.,   K.K.R.,    R.D.S.,    G.F.W.);   Bayer    (M.K.,    L.S.T.);    </w:t>
      </w:r>
      <w:r>
        <w:rPr>
          <w:sz w:val="16"/>
          <w:szCs w:val="16"/>
          <w:spacing w:val="-9"/>
        </w:rPr>
        <w:t>Biolab   (R.D.S.);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Boehringer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8"/>
        </w:rPr>
        <w:t>Ingelheim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8"/>
        </w:rPr>
        <w:t>(D.G.,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8"/>
        </w:rPr>
        <w:t>M.H.-S.,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8"/>
        </w:rPr>
        <w:t>K.K.R.);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8"/>
        </w:rPr>
        <w:t>Cerenis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8"/>
        </w:rPr>
        <w:t>(D.G.);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8"/>
        </w:rPr>
        <w:t>CRISPR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7"/>
        </w:rPr>
        <w:t>Therapeutics  (K.K.R.);  Daiichi-Sankyo  (M.Av.,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7"/>
        </w:rPr>
        <w:t>E.B</w:t>
      </w:r>
      <w:r>
        <w:rPr>
          <w:sz w:val="16"/>
          <w:szCs w:val="16"/>
          <w:spacing w:val="-8"/>
        </w:rPr>
        <w:t>.,  A.L.C.,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8"/>
        </w:rPr>
        <w:t>M.H.-S.,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8"/>
        </w:rPr>
        <w:t>M.K.,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8"/>
        </w:rPr>
        <w:t>L.M.,  K.G.P.,  K.K.R.,  L.S.T.);  Dalcor  Pharma  (D.G.);</w:t>
      </w:r>
      <w:r>
        <w:rPr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-8"/>
        </w:rPr>
        <w:t>Danone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8"/>
        </w:rPr>
        <w:t>(E.B.);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-8"/>
        </w:rPr>
        <w:t>Deva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(M.K.);  Esperion  (A.L.C.,  D.G.,  K.K.R.,  R.D.S.,  G.F.W.);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7"/>
        </w:rPr>
        <w:t>Gemphire  (D.G.);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Genfit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-6"/>
        </w:rPr>
        <w:t>(E.B.);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6"/>
        </w:rPr>
        <w:t>Genzyme  (A.L</w:t>
      </w:r>
      <w:r>
        <w:rPr>
          <w:sz w:val="16"/>
          <w:szCs w:val="16"/>
          <w:spacing w:val="-7"/>
        </w:rPr>
        <w:t>.C.);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7"/>
        </w:rPr>
        <w:t>Getz  Pharma  (R.D.S.);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7"/>
        </w:rPr>
        <w:t>GlaxoSmithKline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(D.G.);   HDL   Therapeutics   (D.G.);   HLS   T</w:t>
      </w:r>
      <w:r>
        <w:rPr>
          <w:sz w:val="16"/>
          <w:szCs w:val="16"/>
          <w:spacing w:val="-5"/>
        </w:rPr>
        <w:t>herapeutics   (R.A.H.);   Ionis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Pharmaceuticals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7"/>
        </w:rPr>
        <w:t>(E.B.,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7"/>
        </w:rPr>
        <w:t>A.L.C.,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7"/>
        </w:rPr>
        <w:t>D.G.,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7"/>
        </w:rPr>
        <w:t>M.K.);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7"/>
        </w:rPr>
        <w:t>Iron</w:t>
      </w:r>
      <w:r>
        <w:rPr>
          <w:sz w:val="16"/>
          <w:szCs w:val="16"/>
          <w:spacing w:val="-8"/>
        </w:rPr>
        <w:t>wood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8"/>
        </w:rPr>
        <w:t>(D.G.); Jansen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8"/>
        </w:rPr>
        <w:t>(M.K.);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Kowa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8"/>
        </w:rPr>
        <w:t>(A.L.C.,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8"/>
        </w:rPr>
        <w:t>D.G.,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8"/>
        </w:rPr>
        <w:t>M.H.-S.,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8"/>
        </w:rPr>
        <w:t>K.K.R.,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8"/>
        </w:rPr>
        <w:t>R.D.S.);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8"/>
        </w:rPr>
        <w:t>LIB  Therapeutics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8"/>
        </w:rPr>
        <w:t>(R.A.H.,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M.K.,   F.J.R.);   Libbs   (R.D.S.);   Eli   L</w:t>
      </w:r>
      <w:r>
        <w:rPr>
          <w:sz w:val="16"/>
          <w:szCs w:val="16"/>
          <w:spacing w:val="-9"/>
        </w:rPr>
        <w:t>illy/Lilly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9"/>
        </w:rPr>
        <w:t>(A.L.C.,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9"/>
        </w:rPr>
        <w:t>D.G.,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9"/>
        </w:rPr>
        <w:t>M.K.,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9"/>
        </w:rPr>
        <w:t>K.K.R.);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Medpace  (M.H.-S.,  M.K.);  Menarini  (A.L.C.);  Merck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7"/>
        </w:rPr>
        <w:t>(A.L.C.,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-7"/>
        </w:rPr>
        <w:t>M.K.,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7"/>
        </w:rPr>
        <w:t>R.D.S.,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L.S.T.);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9"/>
        </w:rPr>
        <w:t>MSD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9"/>
        </w:rPr>
        <w:t>(E.B.,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9"/>
        </w:rPr>
        <w:t>M.H.-S.,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9"/>
        </w:rPr>
        <w:t>K.G.P.);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9"/>
        </w:rPr>
        <w:t>Mylan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9"/>
        </w:rPr>
        <w:t>(M.A.,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9"/>
        </w:rPr>
        <w:t>E.B.,  A.L.C.);   N</w:t>
      </w:r>
      <w:r>
        <w:rPr>
          <w:sz w:val="16"/>
          <w:szCs w:val="16"/>
          <w:spacing w:val="-10"/>
        </w:rPr>
        <w:t>estlé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(D.G.);  New  Amsterdam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6"/>
        </w:rPr>
        <w:t>(K.K.R.);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6"/>
        </w:rPr>
        <w:t>Novartis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6"/>
        </w:rPr>
        <w:t>(K.A.-R.,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6"/>
        </w:rPr>
        <w:t>M.A.,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6"/>
        </w:rPr>
        <w:t>M.Av.,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6"/>
        </w:rPr>
        <w:t>E.B</w:t>
      </w:r>
      <w:r>
        <w:rPr>
          <w:sz w:val="16"/>
          <w:szCs w:val="16"/>
          <w:spacing w:val="-7"/>
        </w:rPr>
        <w:t>.,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1"/>
        </w:rPr>
        <w:t>A.L.C.,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1"/>
        </w:rPr>
        <w:t>T.F.,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1"/>
        </w:rPr>
        <w:t>D.G.,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1"/>
        </w:rPr>
        <w:t>M.H.-S.,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1"/>
        </w:rPr>
        <w:t>R.A.H.,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1"/>
        </w:rPr>
        <w:t>M.K.,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2"/>
        </w:rPr>
        <w:t>L.M.,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2"/>
        </w:rPr>
        <w:t>K.G.P.,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2"/>
        </w:rPr>
        <w:t>K.K.R., J.E.R.v.L.,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2"/>
        </w:rPr>
        <w:t>F.J.R.,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R.D.S.,  L.S.T.,  G.F.W.,  A.W.);  NovoNordisk  (M.K.,  K.K.</w:t>
      </w:r>
      <w:r>
        <w:rPr>
          <w:sz w:val="16"/>
          <w:szCs w:val="16"/>
          <w:spacing w:val="-8"/>
        </w:rPr>
        <w:t>R.,  R.D.S.,  L.S.T.);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Pfizer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9"/>
        </w:rPr>
        <w:t>(M.A.,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9"/>
        </w:rPr>
        <w:t>A.L.C.,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9"/>
        </w:rPr>
        <w:t>D.G.,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9"/>
        </w:rPr>
        <w:t>R.A.H.,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9"/>
        </w:rPr>
        <w:t>M.K.,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9"/>
        </w:rPr>
        <w:t>K.K.R.,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9"/>
        </w:rPr>
        <w:t>R.D.S.,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9"/>
        </w:rPr>
        <w:t>L.S.T.,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G.F.W.);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0"/>
        </w:rPr>
        <w:t>PTC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(R.D.S.);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8"/>
        </w:rPr>
        <w:t>Recordati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8"/>
        </w:rPr>
        <w:t>(A.L.C.,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8"/>
        </w:rPr>
        <w:t>M.H.-S.,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8"/>
        </w:rPr>
        <w:t>M.K.,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8"/>
        </w:rPr>
        <w:t>L.S.T.);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8"/>
        </w:rPr>
        <w:t>Regen</w:t>
      </w:r>
      <w:r>
        <w:rPr>
          <w:sz w:val="16"/>
          <w:szCs w:val="16"/>
          <w:spacing w:val="-9"/>
        </w:rPr>
        <w:t>eron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9"/>
        </w:rPr>
        <w:t>(M.A.,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9"/>
        </w:rPr>
        <w:t>A.L.C.,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MC,   D.G.,   R.A.H.,   K.G.P.,   F.J.R.,   K.K.R.,   A.W.);   REGENXBIO   (M.C.);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7"/>
        </w:rPr>
        <w:t>Resverlogix  (K.K.R.);  Sandoz  (A.L.C.);  Sanofi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7"/>
        </w:rPr>
        <w:t>(K.A.-R.,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7"/>
        </w:rPr>
        <w:t>M.</w:t>
      </w:r>
      <w:r>
        <w:rPr>
          <w:sz w:val="16"/>
          <w:szCs w:val="16"/>
          <w:spacing w:val="-8"/>
        </w:rPr>
        <w:t>A.,  A.L.C.,  T.F.,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0"/>
        </w:rPr>
        <w:t>D.G.,   M.H.-S.,   </w:t>
      </w:r>
      <w:r>
        <w:rPr>
          <w:sz w:val="16"/>
          <w:szCs w:val="16"/>
          <w:spacing w:val="-11"/>
        </w:rPr>
        <w:t>R.A.H.,   M.K.,   L.M.,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1"/>
        </w:rPr>
        <w:t>K.G.P.,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1"/>
        </w:rPr>
        <w:t>F.J.R.,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1"/>
        </w:rPr>
        <w:t>K.K.R.,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1"/>
        </w:rPr>
        <w:t>R.D.S.,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1"/>
        </w:rPr>
        <w:t>L.S.T.,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G.F.W.);    Sanofi/Genzyme </w:t>
      </w:r>
      <w:r>
        <w:rPr>
          <w:sz w:val="16"/>
          <w:szCs w:val="16"/>
          <w:spacing w:val="-7"/>
        </w:rPr>
        <w:t xml:space="preserve">   (M.Av.);    Sanofi-Regeneron     (E.B.);    SCIBE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Therapeutics</w:t>
      </w:r>
      <w:r>
        <w:rPr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  <w:spacing w:val="-9"/>
        </w:rPr>
        <w:t>(K.K.R.);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9"/>
        </w:rPr>
        <w:t>Servier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9"/>
        </w:rPr>
        <w:t>(E.B.,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9"/>
        </w:rPr>
        <w:t>L.M.,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9"/>
        </w:rPr>
        <w:t>L.S.T.);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9"/>
        </w:rPr>
        <w:t>Sigma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9"/>
        </w:rPr>
        <w:t>Tau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9"/>
        </w:rPr>
        <w:t>(A.L.C.);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Silence  Therapeutics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7"/>
        </w:rPr>
        <w:t>(E.B.,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7"/>
        </w:rPr>
        <w:t>K.G</w:t>
      </w:r>
      <w:r>
        <w:rPr>
          <w:sz w:val="16"/>
          <w:szCs w:val="16"/>
          <w:spacing w:val="-8"/>
        </w:rPr>
        <w:t>.P.,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8"/>
        </w:rPr>
        <w:t>K.K.R.,  G.F.W.,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8"/>
        </w:rPr>
        <w:t>A.W.);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8"/>
        </w:rPr>
        <w:t>Sobi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8"/>
        </w:rPr>
        <w:t>Takeda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(M.Av.);  The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5"/>
        </w:rPr>
        <w:t>Medicine  Compan</w:t>
      </w:r>
      <w:r>
        <w:rPr>
          <w:sz w:val="16"/>
          <w:szCs w:val="16"/>
          <w:spacing w:val="-6"/>
        </w:rPr>
        <w:t>y   (D.G.,   M.H.-S.);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6"/>
        </w:rPr>
        <w:t>Ultragenyx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6"/>
        </w:rPr>
        <w:t>(R.A.H.);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UniQure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4"/>
        </w:rPr>
        <w:t>(D.G.);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and Vaxxinity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(K.K.R.).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4"/>
        </w:rPr>
        <w:t>ESG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Stroes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4"/>
        </w:rPr>
        <w:t>reports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5"/>
        </w:rPr>
        <w:t>honoraria 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lectures/advisory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4"/>
        </w:rPr>
        <w:t>board   R.D.S.   paid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4"/>
        </w:rPr>
        <w:t>to   his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4"/>
        </w:rPr>
        <w:t>institution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4"/>
        </w:rPr>
        <w:t>from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4"/>
        </w:rPr>
        <w:t>Amarin,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Amgen,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5"/>
        </w:rPr>
        <w:t>Daiichi-Sankyo,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5"/>
        </w:rPr>
        <w:t>Esperion,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5"/>
        </w:rPr>
        <w:t>IONIS/Akcea,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5"/>
        </w:rPr>
        <w:t>Novartis,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5"/>
        </w:rPr>
        <w:t>Novo-Nordisk,</w:t>
      </w:r>
    </w:p>
    <w:p>
      <w:pPr>
        <w:spacing w:line="274" w:lineRule="auto"/>
        <w:sectPr>
          <w:type w:val="continuous"/>
          <w:pgSz w:w="11906" w:h="15875"/>
          <w:pgMar w:top="901" w:right="277" w:bottom="0" w:left="736" w:header="443" w:footer="0" w:gutter="0"/>
          <w:cols w:equalWidth="0" w:num="2">
            <w:col w:w="5230" w:space="100"/>
            <w:col w:w="5563" w:space="0"/>
          </w:cols>
        </w:sectPr>
        <w:rPr>
          <w:sz w:val="16"/>
          <w:szCs w:val="16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headerReference w:type="default" r:id="rId109"/>
          <w:pgSz w:w="11906" w:h="15875"/>
          <w:pgMar w:top="901" w:right="277" w:bottom="0" w:left="850" w:header="443" w:footer="0" w:gutter="0"/>
          <w:cols w:equalWidth="0" w:num="1">
            <w:col w:w="10778" w:space="0"/>
          </w:cols>
        </w:sectPr>
        <w:rPr/>
      </w:pPr>
    </w:p>
    <w:p>
      <w:pPr>
        <w:pStyle w:val="BodyText"/>
        <w:ind w:right="262" w:firstLine="4"/>
        <w:spacing w:before="38" w:line="277" w:lineRule="auto"/>
        <w:jc w:val="both"/>
        <w:rPr>
          <w:sz w:val="16"/>
          <w:szCs w:val="16"/>
        </w:rPr>
      </w:pP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7"/>
        </w:rPr>
        <w:t>Sanofi-Regeneron.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7"/>
        </w:rPr>
        <w:t>Manuscripts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7"/>
        </w:rPr>
        <w:t>have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7"/>
        </w:rPr>
        <w:t>been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7"/>
        </w:rPr>
        <w:t>published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7"/>
        </w:rPr>
        <w:t>in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7"/>
        </w:rPr>
        <w:t>collaboration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with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6"/>
        </w:rPr>
        <w:t>non-academic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6"/>
        </w:rPr>
        <w:t>co-authors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6"/>
        </w:rPr>
        <w:t>by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6"/>
        </w:rPr>
        <w:t>L.S.T.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6"/>
        </w:rPr>
        <w:t>(Fitbit)</w:t>
      </w:r>
      <w:r>
        <w:rPr>
          <w:sz w:val="16"/>
          <w:szCs w:val="16"/>
          <w:spacing w:val="-7"/>
        </w:rPr>
        <w:t>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7"/>
        </w:rPr>
        <w:t>G.F.W.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7"/>
        </w:rPr>
        <w:t>(Amgen).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7"/>
        </w:rPr>
        <w:t>T.F.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is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4"/>
        </w:rPr>
        <w:t>supported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4"/>
        </w:rPr>
        <w:t>by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4"/>
        </w:rPr>
        <w:t>the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4"/>
        </w:rPr>
        <w:t>project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4"/>
        </w:rPr>
        <w:t>National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4"/>
        </w:rPr>
        <w:t>Institute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for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4"/>
        </w:rPr>
        <w:t>Research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4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4"/>
        </w:rPr>
        <w:t>Metabolic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7"/>
        </w:rPr>
        <w:t>Cardiovascular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-7"/>
        </w:rPr>
        <w:t>Diseases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-7"/>
        </w:rPr>
        <w:t>(Progr</w:t>
      </w:r>
      <w:r>
        <w:rPr>
          <w:sz w:val="16"/>
          <w:szCs w:val="16"/>
          <w:spacing w:val="-8"/>
        </w:rPr>
        <w:t>amme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8"/>
        </w:rPr>
        <w:t>EXCELES,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8"/>
        </w:rPr>
        <w:t>ID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8"/>
        </w:rPr>
        <w:t>Project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8"/>
        </w:rPr>
        <w:t>No.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LX22NPO5104)—Funded  by  the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2"/>
        </w:rPr>
        <w:t>European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2"/>
        </w:rPr>
        <w:t>Union—Next  Generati</w:t>
      </w:r>
      <w:r>
        <w:rPr>
          <w:sz w:val="16"/>
          <w:szCs w:val="16"/>
          <w:spacing w:val="-3"/>
        </w:rPr>
        <w:t>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EU.  D.G.  is  supported  by  Canadian  Cardiovascular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5"/>
        </w:rPr>
        <w:t>Researc</w:t>
      </w:r>
      <w:r>
        <w:rPr>
          <w:sz w:val="16"/>
          <w:szCs w:val="16"/>
          <w:spacing w:val="-6"/>
        </w:rPr>
        <w:t>h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6"/>
        </w:rPr>
        <w:t>Network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7"/>
        </w:rPr>
        <w:t>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7"/>
        </w:rPr>
        <w:t>Institut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7"/>
        </w:rPr>
        <w:t>de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7"/>
        </w:rPr>
        <w:t>cardiologie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7"/>
        </w:rPr>
        <w:t>de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7"/>
        </w:rPr>
        <w:t>Montréal.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7"/>
        </w:rPr>
        <w:t>Equity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7"/>
        </w:rPr>
        <w:t>intere</w:t>
      </w:r>
      <w:r>
        <w:rPr>
          <w:sz w:val="16"/>
          <w:szCs w:val="16"/>
          <w:spacing w:val="-8"/>
        </w:rPr>
        <w:t>sts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8"/>
        </w:rPr>
        <w:t>are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8"/>
        </w:rPr>
        <w:t>reported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8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K.K.R.    (Cargene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9"/>
        </w:rPr>
        <w:t>Therapeutics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-9"/>
        </w:rPr>
        <w:t>and    Pemi31    Therapeuti</w:t>
      </w:r>
      <w:r>
        <w:rPr>
          <w:sz w:val="16"/>
          <w:szCs w:val="16"/>
          <w:spacing w:val="-10"/>
        </w:rPr>
        <w:t>cs)    and   J.K.S.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(AstraZeneca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9"/>
        </w:rPr>
        <w:t>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9"/>
        </w:rPr>
        <w:t>GSK).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9"/>
        </w:rPr>
        <w:t>K.K.R.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9"/>
        </w:rPr>
        <w:t>is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9"/>
        </w:rPr>
        <w:t>President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9"/>
        </w:rPr>
        <w:t>of 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9"/>
        </w:rPr>
        <w:t>European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9"/>
        </w:rPr>
        <w:t>Atherosclerosis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Society.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9"/>
        </w:rPr>
        <w:t>L.S.T.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9"/>
        </w:rPr>
        <w:t>is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9"/>
        </w:rPr>
        <w:t>Past-President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9"/>
        </w:rPr>
        <w:t>of the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9"/>
        </w:rPr>
        <w:t>European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Atherosclerosis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0"/>
        </w:rPr>
        <w:t>Society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an  Editorial  Board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8"/>
        </w:rPr>
        <w:t>Member,  The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8"/>
        </w:rPr>
        <w:t>European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8"/>
        </w:rPr>
        <w:t>Heart </w:t>
      </w:r>
      <w:r>
        <w:rPr>
          <w:sz w:val="16"/>
          <w:szCs w:val="16"/>
          <w:spacing w:val="-9"/>
        </w:rPr>
        <w:t xml:space="preserve"> Journal.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9"/>
        </w:rPr>
        <w:t>L.C.H.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9"/>
        </w:rPr>
        <w:t>has  no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disclosures.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ind w:left="21"/>
        <w:spacing w:before="86" w:line="194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  <w:spacing w:val="-10"/>
        </w:rPr>
        <w:t>Funding</w:t>
      </w:r>
    </w:p>
    <w:p>
      <w:pPr>
        <w:pStyle w:val="BodyText"/>
        <w:spacing w:before="98" w:line="204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All authors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declare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no funding for this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contributi</w:t>
      </w:r>
      <w:r>
        <w:rPr>
          <w:sz w:val="16"/>
          <w:szCs w:val="16"/>
          <w:spacing w:val="-3"/>
          <w:position w:val="2"/>
        </w:rPr>
        <w:t>on.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18"/>
        <w:spacing w:before="70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D6143D"/>
        </w:rPr>
        <w:t>References</w:t>
      </w:r>
    </w:p>
    <w:p>
      <w:pPr>
        <w:pStyle w:val="BodyText"/>
        <w:ind w:left="226" w:right="265" w:hanging="145"/>
        <w:spacing w:before="18" w:line="285" w:lineRule="auto"/>
        <w:rPr/>
      </w:pPr>
      <w:bookmarkStart w:name="bookmark4" w:id="71"/>
      <w:bookmarkEnd w:id="71"/>
      <w:hyperlink w:history="true" w:anchor="bookmark3">
        <w:r>
          <w:rPr>
            <w:spacing w:val="-6"/>
          </w:rPr>
          <w:t>1</w:t>
        </w:r>
      </w:hyperlink>
      <w:r>
        <w:rPr>
          <w:spacing w:val="-6"/>
        </w:rPr>
        <w:t>.  Cuchel</w:t>
      </w:r>
      <w:r>
        <w:rPr>
          <w:spacing w:val="7"/>
        </w:rPr>
        <w:t xml:space="preserve"> </w:t>
      </w:r>
      <w:r>
        <w:rPr>
          <w:spacing w:val="-6"/>
        </w:rPr>
        <w:t>M,</w:t>
      </w:r>
      <w:r>
        <w:rPr>
          <w:spacing w:val="7"/>
        </w:rPr>
        <w:t xml:space="preserve"> </w:t>
      </w:r>
      <w:r>
        <w:rPr>
          <w:spacing w:val="-6"/>
        </w:rPr>
        <w:t>Bruckert</w:t>
      </w:r>
      <w:r>
        <w:rPr>
          <w:spacing w:val="7"/>
        </w:rPr>
        <w:t xml:space="preserve"> </w:t>
      </w:r>
      <w:r>
        <w:rPr>
          <w:spacing w:val="-6"/>
        </w:rPr>
        <w:t>E, Ginsberg</w:t>
      </w:r>
      <w:r>
        <w:rPr>
          <w:spacing w:val="7"/>
        </w:rPr>
        <w:t xml:space="preserve"> </w:t>
      </w:r>
      <w:r>
        <w:rPr>
          <w:spacing w:val="-6"/>
        </w:rPr>
        <w:t>HN,</w:t>
      </w:r>
      <w:r>
        <w:rPr>
          <w:spacing w:val="7"/>
        </w:rPr>
        <w:t xml:space="preserve"> </w:t>
      </w:r>
      <w:r>
        <w:rPr>
          <w:spacing w:val="-6"/>
        </w:rPr>
        <w:t>Raal</w:t>
      </w:r>
      <w:r>
        <w:rPr>
          <w:spacing w:val="6"/>
        </w:rPr>
        <w:t xml:space="preserve"> </w:t>
      </w:r>
      <w:r>
        <w:rPr>
          <w:spacing w:val="-6"/>
        </w:rPr>
        <w:t>FJ, Santos</w:t>
      </w:r>
      <w:r>
        <w:rPr>
          <w:spacing w:val="7"/>
        </w:rPr>
        <w:t xml:space="preserve"> </w:t>
      </w:r>
      <w:r>
        <w:rPr>
          <w:spacing w:val="-6"/>
        </w:rPr>
        <w:t>RD,</w:t>
      </w:r>
      <w:r>
        <w:rPr>
          <w:spacing w:val="7"/>
        </w:rPr>
        <w:t xml:space="preserve"> </w:t>
      </w:r>
      <w:r>
        <w:rPr>
          <w:spacing w:val="-6"/>
        </w:rPr>
        <w:t>Hegele</w:t>
      </w:r>
      <w:r>
        <w:rPr>
          <w:spacing w:val="7"/>
        </w:rPr>
        <w:t xml:space="preserve"> </w:t>
      </w:r>
      <w:r>
        <w:rPr>
          <w:spacing w:val="-6"/>
        </w:rPr>
        <w:t>RA, </w:t>
      </w:r>
      <w:r>
        <w:rPr>
          <w:i/>
          <w:iCs/>
          <w:spacing w:val="-6"/>
        </w:rPr>
        <w:t>et</w:t>
      </w:r>
      <w:r>
        <w:rPr>
          <w:i/>
          <w:iCs/>
          <w:spacing w:val="-7"/>
        </w:rPr>
        <w:t xml:space="preserve"> al.</w:t>
      </w:r>
      <w:r>
        <w:rPr>
          <w:i/>
          <w:iCs/>
          <w:spacing w:val="7"/>
        </w:rPr>
        <w:t xml:space="preserve"> </w:t>
      </w:r>
      <w:r>
        <w:rPr>
          <w:spacing w:val="-7"/>
        </w:rPr>
        <w:t>Homozygous</w:t>
      </w:r>
      <w:r>
        <w:rPr/>
        <w:t xml:space="preserve"> </w:t>
      </w:r>
      <w:r>
        <w:rPr>
          <w:spacing w:val="-3"/>
        </w:rPr>
        <w:t>familial</w:t>
      </w:r>
      <w:r>
        <w:rPr>
          <w:spacing w:val="11"/>
          <w:w w:val="102"/>
        </w:rPr>
        <w:t xml:space="preserve"> </w:t>
      </w:r>
      <w:r>
        <w:rPr>
          <w:spacing w:val="-3"/>
        </w:rPr>
        <w:t>hypercholesterolaemia:</w:t>
      </w:r>
      <w:r>
        <w:rPr>
          <w:spacing w:val="10"/>
          <w:w w:val="102"/>
        </w:rPr>
        <w:t xml:space="preserve"> </w:t>
      </w:r>
      <w:r>
        <w:rPr>
          <w:spacing w:val="-3"/>
        </w:rPr>
        <w:t>new</w:t>
      </w:r>
      <w:r>
        <w:rPr>
          <w:spacing w:val="9"/>
          <w:w w:val="102"/>
        </w:rPr>
        <w:t xml:space="preserve"> </w:t>
      </w:r>
      <w:r>
        <w:rPr>
          <w:spacing w:val="-3"/>
        </w:rPr>
        <w:t>insights and guidance fo</w:t>
      </w:r>
      <w:r>
        <w:rPr>
          <w:spacing w:val="-4"/>
        </w:rPr>
        <w:t>r clinicians to</w:t>
      </w:r>
      <w:r>
        <w:rPr>
          <w:spacing w:val="11"/>
          <w:w w:val="102"/>
        </w:rPr>
        <w:t xml:space="preserve"> </w:t>
      </w:r>
      <w:r>
        <w:rPr>
          <w:spacing w:val="-4"/>
        </w:rPr>
        <w:t>improve</w:t>
      </w:r>
      <w:r>
        <w:rPr>
          <w:spacing w:val="6"/>
        </w:rPr>
        <w:t xml:space="preserve"> </w:t>
      </w:r>
      <w:r>
        <w:rPr>
          <w:spacing w:val="-4"/>
        </w:rPr>
        <w:t>de-</w:t>
      </w:r>
      <w:r>
        <w:rPr/>
        <w:t xml:space="preserve"> </w:t>
      </w:r>
      <w:r>
        <w:rPr>
          <w:spacing w:val="-4"/>
        </w:rPr>
        <w:t>tection and clinical management.</w:t>
      </w:r>
      <w:r>
        <w:rPr>
          <w:spacing w:val="-7"/>
        </w:rPr>
        <w:t xml:space="preserve"> </w:t>
      </w:r>
      <w:r>
        <w:rPr>
          <w:spacing w:val="-4"/>
        </w:rPr>
        <w:t>A position paper from</w:t>
      </w:r>
      <w:r>
        <w:rPr>
          <w:spacing w:val="-9"/>
        </w:rPr>
        <w:t xml:space="preserve"> </w:t>
      </w:r>
      <w:r>
        <w:rPr>
          <w:spacing w:val="-4"/>
        </w:rPr>
        <w:t>the Consensus Panel on Familial</w:t>
      </w:r>
      <w:r>
        <w:rPr/>
        <w:t xml:space="preserve"> </w:t>
      </w:r>
      <w:r>
        <w:rPr>
          <w:spacing w:val="-3"/>
        </w:rPr>
        <w:t>Hypercholesterolaemia</w:t>
      </w:r>
      <w:r>
        <w:rPr>
          <w:spacing w:val="13"/>
          <w:w w:val="101"/>
        </w:rPr>
        <w:t xml:space="preserve"> </w:t>
      </w:r>
      <w:r>
        <w:rPr>
          <w:spacing w:val="-3"/>
        </w:rPr>
        <w:t>of the</w:t>
      </w:r>
      <w:r>
        <w:rPr>
          <w:spacing w:val="12"/>
        </w:rPr>
        <w:t xml:space="preserve"> </w:t>
      </w:r>
      <w:r>
        <w:rPr>
          <w:spacing w:val="-3"/>
        </w:rPr>
        <w:t>European Atherosclerosis</w:t>
      </w:r>
      <w:r>
        <w:rPr>
          <w:spacing w:val="8"/>
        </w:rPr>
        <w:t xml:space="preserve"> </w:t>
      </w:r>
      <w:r>
        <w:rPr>
          <w:spacing w:val="-3"/>
        </w:rPr>
        <w:t>Society.</w:t>
      </w:r>
      <w:r>
        <w:rPr>
          <w:spacing w:val="7"/>
        </w:rPr>
        <w:t xml:space="preserve"> </w:t>
      </w:r>
      <w:r>
        <w:rPr>
          <w:i/>
          <w:iCs/>
          <w:spacing w:val="-3"/>
        </w:rPr>
        <w:t>Eur Heart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8"/>
        </w:rPr>
        <w:t xml:space="preserve"> </w:t>
      </w:r>
      <w:r>
        <w:rPr>
          <w:spacing w:val="-3"/>
        </w:rPr>
        <w:t>2014;</w:t>
      </w:r>
      <w:r>
        <w:rPr>
          <w:b/>
          <w:bCs/>
          <w:spacing w:val="-3"/>
        </w:rPr>
        <w:t>35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2146–2157. </w:t>
      </w:r>
      <w:hyperlink w:history="true" r:id="rId110">
        <w:r>
          <w:rPr>
            <w:spacing w:val="-2"/>
          </w:rPr>
          <w:t>https://doi.org/10.1093/eurheartj/ehu274</w:t>
        </w:r>
      </w:hyperlink>
    </w:p>
    <w:p>
      <w:pPr>
        <w:pStyle w:val="BodyText"/>
        <w:ind w:left="231" w:right="265" w:hanging="154"/>
        <w:spacing w:before="12" w:line="289" w:lineRule="auto"/>
        <w:rPr/>
      </w:pPr>
      <w:bookmarkStart w:name="bookmark6" w:id="72"/>
      <w:bookmarkEnd w:id="72"/>
      <w:hyperlink w:history="true" w:anchor="bookmark5">
        <w:r>
          <w:rPr>
            <w:spacing w:val="-5"/>
          </w:rPr>
          <w:t>2</w:t>
        </w:r>
      </w:hyperlink>
      <w:r>
        <w:rPr>
          <w:spacing w:val="-5"/>
        </w:rPr>
        <w:t>.  France</w:t>
      </w:r>
      <w:r>
        <w:rPr>
          <w:spacing w:val="15"/>
          <w:w w:val="101"/>
        </w:rPr>
        <w:t xml:space="preserve"> </w:t>
      </w:r>
      <w:r>
        <w:rPr>
          <w:spacing w:val="-5"/>
        </w:rPr>
        <w:t>M,</w:t>
      </w:r>
      <w:r>
        <w:rPr>
          <w:spacing w:val="13"/>
          <w:w w:val="102"/>
        </w:rPr>
        <w:t xml:space="preserve"> </w:t>
      </w:r>
      <w:r>
        <w:rPr>
          <w:spacing w:val="-5"/>
        </w:rPr>
        <w:t>Rees A,</w:t>
      </w:r>
      <w:r>
        <w:rPr>
          <w:spacing w:val="14"/>
          <w:w w:val="102"/>
        </w:rPr>
        <w:t xml:space="preserve"> </w:t>
      </w:r>
      <w:r>
        <w:rPr>
          <w:spacing w:val="-5"/>
        </w:rPr>
        <w:t>Datta</w:t>
      </w:r>
      <w:r>
        <w:rPr>
          <w:spacing w:val="14"/>
        </w:rPr>
        <w:t xml:space="preserve"> </w:t>
      </w:r>
      <w:r>
        <w:rPr>
          <w:spacing w:val="-5"/>
        </w:rPr>
        <w:t>D, Thompson</w:t>
      </w:r>
      <w:r>
        <w:rPr>
          <w:spacing w:val="10"/>
          <w:w w:val="101"/>
        </w:rPr>
        <w:t xml:space="preserve"> </w:t>
      </w:r>
      <w:r>
        <w:rPr>
          <w:spacing w:val="-5"/>
        </w:rPr>
        <w:t>G,</w:t>
      </w:r>
      <w:r>
        <w:rPr>
          <w:spacing w:val="9"/>
          <w:w w:val="101"/>
        </w:rPr>
        <w:t xml:space="preserve"> </w:t>
      </w:r>
      <w:r>
        <w:rPr>
          <w:spacing w:val="-5"/>
        </w:rPr>
        <w:t>Capps</w:t>
      </w:r>
      <w:r>
        <w:rPr>
          <w:spacing w:val="14"/>
          <w:w w:val="101"/>
        </w:rPr>
        <w:t xml:space="preserve"> </w:t>
      </w:r>
      <w:r>
        <w:rPr>
          <w:spacing w:val="-5"/>
        </w:rPr>
        <w:t>N,</w:t>
      </w:r>
      <w:r>
        <w:rPr>
          <w:spacing w:val="13"/>
          <w:w w:val="101"/>
        </w:rPr>
        <w:t xml:space="preserve"> </w:t>
      </w:r>
      <w:r>
        <w:rPr>
          <w:spacing w:val="-5"/>
        </w:rPr>
        <w:t>Ferns</w:t>
      </w:r>
      <w:r>
        <w:rPr>
          <w:spacing w:val="10"/>
          <w:w w:val="101"/>
        </w:rPr>
        <w:t xml:space="preserve"> </w:t>
      </w:r>
      <w:r>
        <w:rPr>
          <w:spacing w:val="-5"/>
        </w:rPr>
        <w:t>G,</w:t>
      </w:r>
      <w:r>
        <w:rPr>
          <w:spacing w:val="8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5"/>
        </w:rPr>
        <w:t>a</w:t>
      </w:r>
      <w:r>
        <w:rPr>
          <w:i/>
          <w:iCs/>
          <w:spacing w:val="-6"/>
        </w:rPr>
        <w:t>l.</w:t>
      </w:r>
      <w:r>
        <w:rPr>
          <w:i/>
          <w:iCs/>
          <w:spacing w:val="14"/>
          <w:w w:val="102"/>
        </w:rPr>
        <w:t xml:space="preserve"> </w:t>
      </w:r>
      <w:r>
        <w:rPr>
          <w:spacing w:val="-6"/>
        </w:rPr>
        <w:t>HEART</w:t>
      </w:r>
      <w:r>
        <w:rPr>
          <w:spacing w:val="12"/>
          <w:w w:val="101"/>
        </w:rPr>
        <w:t xml:space="preserve"> </w:t>
      </w:r>
      <w:r>
        <w:rPr>
          <w:spacing w:val="-6"/>
        </w:rPr>
        <w:t>UK</w:t>
      </w:r>
      <w:r>
        <w:rPr>
          <w:spacing w:val="9"/>
        </w:rPr>
        <w:t xml:space="preserve"> </w:t>
      </w:r>
      <w:r>
        <w:rPr>
          <w:spacing w:val="-6"/>
        </w:rPr>
        <w:t>state-</w:t>
      </w:r>
      <w:r>
        <w:rPr/>
        <w:t xml:space="preserve"> </w:t>
      </w:r>
      <w:r>
        <w:rPr>
          <w:spacing w:val="-3"/>
        </w:rPr>
        <w:t>ment  on  the   management  of</w:t>
      </w:r>
      <w:r>
        <w:rPr>
          <w:spacing w:val="11"/>
        </w:rPr>
        <w:t xml:space="preserve">  </w:t>
      </w:r>
      <w:r>
        <w:rPr>
          <w:spacing w:val="-3"/>
        </w:rPr>
        <w:t>homozygous</w:t>
      </w:r>
      <w:r>
        <w:rPr>
          <w:spacing w:val="4"/>
        </w:rPr>
        <w:t xml:space="preserve">  </w:t>
      </w:r>
      <w:r>
        <w:rPr>
          <w:spacing w:val="-3"/>
        </w:rPr>
        <w:t>familial   hypercholesterolaemia</w:t>
      </w:r>
      <w:r>
        <w:rPr>
          <w:spacing w:val="8"/>
        </w:rPr>
        <w:t xml:space="preserve">  </w:t>
      </w:r>
      <w:r>
        <w:rPr>
          <w:spacing w:val="-3"/>
        </w:rPr>
        <w:t>in  the</w:t>
      </w:r>
      <w:r>
        <w:rPr>
          <w:spacing w:val="1"/>
        </w:rPr>
        <w:t xml:space="preserve"> </w:t>
      </w:r>
      <w:r>
        <w:rPr>
          <w:spacing w:val="-3"/>
        </w:rPr>
        <w:t>United     Kingdom.    </w:t>
      </w:r>
      <w:r>
        <w:rPr>
          <w:i/>
          <w:iCs/>
          <w:spacing w:val="-3"/>
        </w:rPr>
        <w:t>Atherosclerosis     </w:t>
      </w:r>
      <w:r>
        <w:rPr>
          <w:spacing w:val="-3"/>
        </w:rPr>
        <w:t>2016;</w:t>
      </w:r>
      <w:r>
        <w:rPr>
          <w:b/>
          <w:bCs/>
          <w:spacing w:val="-3"/>
        </w:rPr>
        <w:t>255</w:t>
      </w:r>
      <w:r>
        <w:rPr>
          <w:spacing w:val="-3"/>
        </w:rPr>
        <w:t>:128–139.     </w:t>
      </w:r>
      <w:hyperlink w:history="true" r:id="rId111">
        <w:r>
          <w:rPr>
            <w:spacing w:val="-3"/>
          </w:rPr>
          <w:t>https://doi.org/10.1016/j.</w:t>
        </w:r>
      </w:hyperlink>
      <w:r>
        <w:rPr>
          <w:spacing w:val="3"/>
        </w:rPr>
        <w:t xml:space="preserve"> </w:t>
      </w:r>
      <w:hyperlink w:history="true" r:id="rId111">
        <w:r>
          <w:rPr>
            <w:spacing w:val="-4"/>
          </w:rPr>
          <w:t>atherosclerosis.2016.10.017</w:t>
        </w:r>
      </w:hyperlink>
    </w:p>
    <w:p>
      <w:pPr>
        <w:pStyle w:val="BodyText"/>
        <w:ind w:left="227" w:right="265" w:hanging="147"/>
        <w:spacing w:before="2" w:line="284" w:lineRule="auto"/>
        <w:rPr/>
      </w:pPr>
      <w:hyperlink w:history="true" w:anchor="bookmark5">
        <w:r>
          <w:rPr>
            <w:spacing w:val="-3"/>
          </w:rPr>
          <w:t>3</w:t>
        </w:r>
      </w:hyperlink>
      <w:r>
        <w:rPr>
          <w:spacing w:val="-3"/>
        </w:rPr>
        <w:t>.</w:t>
      </w:r>
      <w:r>
        <w:rPr>
          <w:spacing w:val="23"/>
          <w:w w:val="102"/>
        </w:rPr>
        <w:t xml:space="preserve"> </w:t>
      </w:r>
      <w:r>
        <w:rPr>
          <w:spacing w:val="-3"/>
        </w:rPr>
        <w:t>Watts</w:t>
      </w:r>
      <w:r>
        <w:rPr>
          <w:spacing w:val="10"/>
          <w:w w:val="101"/>
        </w:rPr>
        <w:t xml:space="preserve"> </w:t>
      </w:r>
      <w:r>
        <w:rPr>
          <w:spacing w:val="-3"/>
        </w:rPr>
        <w:t>GF,</w:t>
      </w:r>
      <w:r>
        <w:rPr>
          <w:spacing w:val="9"/>
          <w:w w:val="102"/>
        </w:rPr>
        <w:t xml:space="preserve"> </w:t>
      </w:r>
      <w:r>
        <w:rPr>
          <w:spacing w:val="-3"/>
        </w:rPr>
        <w:t>Gidding</w:t>
      </w:r>
      <w:r>
        <w:rPr>
          <w:spacing w:val="10"/>
          <w:w w:val="101"/>
        </w:rPr>
        <w:t xml:space="preserve"> </w:t>
      </w:r>
      <w:r>
        <w:rPr>
          <w:spacing w:val="-3"/>
        </w:rPr>
        <w:t>S, Wierzbicki AS, Toth</w:t>
      </w:r>
      <w:r>
        <w:rPr>
          <w:spacing w:val="14"/>
        </w:rPr>
        <w:t xml:space="preserve"> </w:t>
      </w:r>
      <w:r>
        <w:rPr>
          <w:spacing w:val="-3"/>
        </w:rPr>
        <w:t>PP, Alonso</w:t>
      </w:r>
      <w:r>
        <w:rPr>
          <w:spacing w:val="15"/>
          <w:w w:val="101"/>
        </w:rPr>
        <w:t xml:space="preserve"> </w:t>
      </w:r>
      <w:r>
        <w:rPr>
          <w:spacing w:val="-3"/>
        </w:rPr>
        <w:t>R,</w:t>
      </w:r>
      <w:r>
        <w:rPr>
          <w:spacing w:val="14"/>
          <w:w w:val="101"/>
        </w:rPr>
        <w:t xml:space="preserve"> </w:t>
      </w:r>
      <w:r>
        <w:rPr>
          <w:spacing w:val="-3"/>
        </w:rPr>
        <w:t>Bro</w:t>
      </w:r>
      <w:r>
        <w:rPr>
          <w:spacing w:val="-4"/>
        </w:rPr>
        <w:t>wn WV,</w:t>
      </w:r>
      <w:r>
        <w:rPr>
          <w:spacing w:val="9"/>
        </w:rPr>
        <w:t xml:space="preserve"> </w:t>
      </w:r>
      <w:r>
        <w:rPr>
          <w:i/>
          <w:iCs/>
          <w:spacing w:val="-4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4"/>
        </w:rPr>
        <w:t>al.</w:t>
      </w:r>
      <w:r>
        <w:rPr>
          <w:i/>
          <w:iCs/>
          <w:spacing w:val="14"/>
          <w:w w:val="102"/>
        </w:rPr>
        <w:t xml:space="preserve"> </w:t>
      </w:r>
      <w:r>
        <w:rPr>
          <w:spacing w:val="-4"/>
        </w:rPr>
        <w:t>Integrated</w:t>
      </w:r>
      <w:r>
        <w:rPr/>
        <w:t xml:space="preserve"> </w:t>
      </w:r>
      <w:r>
        <w:rPr>
          <w:spacing w:val="-2"/>
        </w:rPr>
        <w:t>guidance  on</w:t>
      </w:r>
      <w:r>
        <w:rPr>
          <w:spacing w:val="29"/>
          <w:w w:val="102"/>
        </w:rPr>
        <w:t xml:space="preserve"> </w:t>
      </w:r>
      <w:r>
        <w:rPr>
          <w:spacing w:val="-2"/>
        </w:rPr>
        <w:t>the  care  of</w:t>
      </w:r>
      <w:r>
        <w:rPr>
          <w:spacing w:val="26"/>
        </w:rPr>
        <w:t xml:space="preserve"> </w:t>
      </w:r>
      <w:r>
        <w:rPr>
          <w:spacing w:val="-2"/>
        </w:rPr>
        <w:t>familial  hyperchole</w:t>
      </w:r>
      <w:r>
        <w:rPr>
          <w:spacing w:val="-3"/>
        </w:rPr>
        <w:t>sterolaemia  from  the  International  FH</w:t>
      </w:r>
      <w:r>
        <w:rPr/>
        <w:t xml:space="preserve"> </w:t>
      </w:r>
      <w:r>
        <w:rPr>
          <w:spacing w:val="-3"/>
        </w:rPr>
        <w:t>Foundation. </w:t>
      </w:r>
      <w:r>
        <w:rPr>
          <w:i/>
          <w:iCs/>
          <w:spacing w:val="-3"/>
        </w:rPr>
        <w:t>Int</w:t>
      </w:r>
      <w:r>
        <w:rPr>
          <w:i/>
          <w:iCs/>
          <w:spacing w:val="-30"/>
        </w:rPr>
        <w:t xml:space="preserve"> </w:t>
      </w:r>
      <w:r>
        <w:rPr>
          <w:i/>
          <w:iCs/>
          <w:spacing w:val="-3"/>
        </w:rPr>
        <w:t>J Cardiol </w:t>
      </w:r>
      <w:r>
        <w:rPr>
          <w:spacing w:val="-3"/>
        </w:rPr>
        <w:t>2014;</w:t>
      </w:r>
      <w:r>
        <w:rPr>
          <w:b/>
          <w:bCs/>
          <w:spacing w:val="-3"/>
        </w:rPr>
        <w:t>171</w:t>
      </w:r>
      <w:r>
        <w:rPr>
          <w:spacing w:val="-3"/>
        </w:rPr>
        <w:t>:309–325.</w:t>
      </w:r>
      <w:r>
        <w:rPr>
          <w:spacing w:val="-9"/>
        </w:rPr>
        <w:t xml:space="preserve"> </w:t>
      </w:r>
      <w:hyperlink w:history="true" r:id="rId112">
        <w:r>
          <w:rPr>
            <w:spacing w:val="-3"/>
          </w:rPr>
          <w:t>https://doi.org/1</w:t>
        </w:r>
        <w:r>
          <w:rPr>
            <w:spacing w:val="-4"/>
          </w:rPr>
          <w:t>0.1016/j.ijcard.2013.11.025</w:t>
        </w:r>
      </w:hyperlink>
    </w:p>
    <w:p>
      <w:pPr>
        <w:pStyle w:val="BodyText"/>
        <w:ind w:left="232" w:right="266" w:hanging="159"/>
        <w:spacing w:before="9" w:line="284" w:lineRule="auto"/>
        <w:rPr/>
      </w:pPr>
      <w:hyperlink w:history="true" w:anchor="bookmark5">
        <w:r>
          <w:rPr>
            <w:spacing w:val="-5"/>
          </w:rPr>
          <w:t>4</w:t>
        </w:r>
      </w:hyperlink>
      <w:r>
        <w:rPr>
          <w:spacing w:val="-5"/>
        </w:rPr>
        <w:t>.  Harada-Shiba M,</w:t>
      </w:r>
      <w:r>
        <w:rPr>
          <w:spacing w:val="-9"/>
        </w:rPr>
        <w:t xml:space="preserve"> </w:t>
      </w:r>
      <w:r>
        <w:rPr>
          <w:spacing w:val="-5"/>
        </w:rPr>
        <w:t>Arai H, Ishigaki</w:t>
      </w:r>
      <w:r>
        <w:rPr>
          <w:spacing w:val="-10"/>
        </w:rPr>
        <w:t xml:space="preserve"> </w:t>
      </w:r>
      <w:r>
        <w:rPr>
          <w:spacing w:val="-5"/>
        </w:rPr>
        <w:t>Y, Ishibashi S, Okamura</w:t>
      </w:r>
      <w:r>
        <w:rPr>
          <w:spacing w:val="-10"/>
        </w:rPr>
        <w:t xml:space="preserve"> </w:t>
      </w:r>
      <w:r>
        <w:rPr>
          <w:spacing w:val="-5"/>
        </w:rPr>
        <w:t>T, Ogura M, </w:t>
      </w:r>
      <w:r>
        <w:rPr>
          <w:i/>
          <w:iCs/>
          <w:spacing w:val="-5"/>
        </w:rPr>
        <w:t>et al. </w:t>
      </w:r>
      <w:r>
        <w:rPr>
          <w:spacing w:val="-5"/>
        </w:rPr>
        <w:t>Guid</w:t>
      </w:r>
      <w:r>
        <w:rPr>
          <w:spacing w:val="-6"/>
        </w:rPr>
        <w:t>elines for</w:t>
      </w:r>
      <w:r>
        <w:rPr/>
        <w:t xml:space="preserve"> </w:t>
      </w:r>
      <w:r>
        <w:rPr>
          <w:spacing w:val="-4"/>
        </w:rPr>
        <w:t>diagnosis</w:t>
      </w:r>
      <w:r>
        <w:rPr>
          <w:spacing w:val="24"/>
          <w:w w:val="101"/>
        </w:rPr>
        <w:t xml:space="preserve"> </w:t>
      </w:r>
      <w:r>
        <w:rPr>
          <w:spacing w:val="-4"/>
        </w:rPr>
        <w:t>and</w:t>
      </w:r>
      <w:r>
        <w:rPr>
          <w:spacing w:val="19"/>
        </w:rPr>
        <w:t xml:space="preserve"> </w:t>
      </w:r>
      <w:r>
        <w:rPr>
          <w:spacing w:val="-4"/>
        </w:rPr>
        <w:t>treatment</w:t>
      </w:r>
      <w:r>
        <w:rPr>
          <w:spacing w:val="25"/>
          <w:w w:val="101"/>
        </w:rPr>
        <w:t xml:space="preserve"> </w:t>
      </w:r>
      <w:r>
        <w:rPr>
          <w:spacing w:val="-4"/>
        </w:rPr>
        <w:t>of</w:t>
      </w:r>
      <w:r>
        <w:rPr>
          <w:spacing w:val="15"/>
          <w:w w:val="102"/>
        </w:rPr>
        <w:t xml:space="preserve"> </w:t>
      </w:r>
      <w:r>
        <w:rPr>
          <w:spacing w:val="-4"/>
        </w:rPr>
        <w:t>familial</w:t>
      </w:r>
      <w:r>
        <w:rPr>
          <w:spacing w:val="28"/>
          <w:w w:val="101"/>
        </w:rPr>
        <w:t xml:space="preserve"> </w:t>
      </w:r>
      <w:r>
        <w:rPr>
          <w:spacing w:val="-4"/>
        </w:rPr>
        <w:t>hypercholesterolemia</w:t>
      </w:r>
      <w:r>
        <w:rPr>
          <w:spacing w:val="26"/>
          <w:w w:val="101"/>
        </w:rPr>
        <w:t xml:space="preserve"> </w:t>
      </w:r>
      <w:r>
        <w:rPr>
          <w:spacing w:val="-4"/>
        </w:rPr>
        <w:t>2017. </w:t>
      </w:r>
      <w:r>
        <w:rPr>
          <w:i/>
          <w:iCs/>
          <w:spacing w:val="-4"/>
        </w:rPr>
        <w:t>J</w:t>
      </w:r>
      <w:r>
        <w:rPr>
          <w:i/>
          <w:iCs/>
          <w:spacing w:val="15"/>
          <w:w w:val="102"/>
        </w:rPr>
        <w:t xml:space="preserve"> </w:t>
      </w:r>
      <w:r>
        <w:rPr>
          <w:i/>
          <w:iCs/>
          <w:spacing w:val="-5"/>
        </w:rPr>
        <w:t>Atheroscler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5"/>
        </w:rPr>
        <w:t>Thromb</w:t>
      </w:r>
      <w:r>
        <w:rPr>
          <w:i/>
          <w:iCs/>
        </w:rPr>
        <w:t xml:space="preserve"> </w:t>
      </w:r>
      <w:r>
        <w:rPr>
          <w:spacing w:val="-2"/>
        </w:rPr>
        <w:t>2018;</w:t>
      </w:r>
      <w:r>
        <w:rPr>
          <w:b/>
          <w:bCs/>
          <w:spacing w:val="-2"/>
        </w:rPr>
        <w:t>25</w:t>
      </w:r>
      <w:r>
        <w:rPr>
          <w:spacing w:val="-2"/>
        </w:rPr>
        <w:t>:751–770. </w:t>
      </w:r>
      <w:hyperlink w:history="true" r:id="rId113">
        <w:r>
          <w:rPr>
            <w:spacing w:val="-2"/>
          </w:rPr>
          <w:t>https://doi.org</w:t>
        </w:r>
        <w:r>
          <w:rPr>
            <w:spacing w:val="-3"/>
          </w:rPr>
          <w:t>/10.5551/jat.CR003</w:t>
        </w:r>
      </w:hyperlink>
    </w:p>
    <w:p>
      <w:pPr>
        <w:pStyle w:val="BodyText"/>
        <w:ind w:left="232" w:right="266" w:hanging="154"/>
        <w:spacing w:before="9" w:line="285" w:lineRule="auto"/>
        <w:rPr/>
      </w:pPr>
      <w:hyperlink w:history="true" w:anchor="bookmark5">
        <w:r>
          <w:rPr>
            <w:spacing w:val="-6"/>
          </w:rPr>
          <w:t>5</w:t>
        </w:r>
      </w:hyperlink>
      <w:r>
        <w:rPr>
          <w:spacing w:val="-6"/>
        </w:rPr>
        <w:t>.  Brunham LR, Ruel I, Aljenedil S,</w:t>
      </w:r>
      <w:r>
        <w:rPr>
          <w:spacing w:val="3"/>
        </w:rPr>
        <w:t xml:space="preserve"> </w:t>
      </w:r>
      <w:r>
        <w:rPr>
          <w:spacing w:val="-6"/>
        </w:rPr>
        <w:t>RiviereJB,</w:t>
      </w:r>
      <w:r>
        <w:rPr>
          <w:spacing w:val="2"/>
        </w:rPr>
        <w:t xml:space="preserve"> </w:t>
      </w:r>
      <w:r>
        <w:rPr>
          <w:spacing w:val="-6"/>
        </w:rPr>
        <w:t>Baass A, Tu</w:t>
      </w:r>
      <w:r>
        <w:rPr>
          <w:spacing w:val="-16"/>
        </w:rPr>
        <w:t xml:space="preserve"> </w:t>
      </w:r>
      <w:r>
        <w:rPr>
          <w:spacing w:val="-6"/>
        </w:rPr>
        <w:t>JV, </w:t>
      </w:r>
      <w:r>
        <w:rPr>
          <w:i/>
          <w:iCs/>
          <w:spacing w:val="-6"/>
        </w:rPr>
        <w:t>et al. </w:t>
      </w:r>
      <w:r>
        <w:rPr>
          <w:spacing w:val="-6"/>
        </w:rPr>
        <w:t>Canadian Cardiovascular</w:t>
      </w:r>
      <w:r>
        <w:rPr/>
        <w:t xml:space="preserve"> </w:t>
      </w:r>
      <w:r>
        <w:rPr>
          <w:spacing w:val="-4"/>
        </w:rPr>
        <w:t>Society  Position  Statement  on</w:t>
      </w:r>
      <w:r>
        <w:rPr>
          <w:spacing w:val="12"/>
        </w:rPr>
        <w:t xml:space="preserve">  </w:t>
      </w:r>
      <w:r>
        <w:rPr>
          <w:spacing w:val="-4"/>
        </w:rPr>
        <w:t>Familial</w:t>
      </w:r>
      <w:r>
        <w:rPr>
          <w:spacing w:val="3"/>
        </w:rPr>
        <w:t xml:space="preserve">  </w:t>
      </w:r>
      <w:r>
        <w:rPr>
          <w:spacing w:val="-4"/>
        </w:rPr>
        <w:t>Hypercholesterolemia:</w:t>
      </w:r>
      <w:r>
        <w:rPr>
          <w:spacing w:val="2"/>
        </w:rPr>
        <w:t xml:space="preserve">  </w:t>
      </w:r>
      <w:r>
        <w:rPr>
          <w:spacing w:val="-4"/>
        </w:rPr>
        <w:t>update  2018.</w:t>
      </w:r>
      <w:r>
        <w:rPr>
          <w:spacing w:val="1"/>
        </w:rPr>
        <w:t xml:space="preserve">  </w:t>
      </w:r>
      <w:r>
        <w:rPr>
          <w:i/>
          <w:iCs/>
          <w:spacing w:val="-4"/>
        </w:rPr>
        <w:t>Can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Cardiol</w:t>
      </w:r>
      <w:r>
        <w:rPr>
          <w:i/>
          <w:iCs/>
          <w:spacing w:val="9"/>
          <w:w w:val="102"/>
        </w:rPr>
        <w:t xml:space="preserve"> </w:t>
      </w:r>
      <w:r>
        <w:rPr>
          <w:spacing w:val="-3"/>
        </w:rPr>
        <w:t>2018;</w:t>
      </w:r>
      <w:r>
        <w:rPr>
          <w:b/>
          <w:bCs/>
          <w:spacing w:val="-3"/>
        </w:rPr>
        <w:t>34</w:t>
      </w:r>
      <w:r>
        <w:rPr>
          <w:spacing w:val="-3"/>
        </w:rPr>
        <w:t>:1553–1563. </w:t>
      </w:r>
      <w:hyperlink w:history="true" r:id="rId114">
        <w:r>
          <w:rPr>
            <w:spacing w:val="-3"/>
          </w:rPr>
          <w:t>https://doi.org/</w:t>
        </w:r>
        <w:r>
          <w:rPr>
            <w:spacing w:val="-4"/>
          </w:rPr>
          <w:t>10.1016/j.cjca.2018.09.005</w:t>
        </w:r>
      </w:hyperlink>
    </w:p>
    <w:p>
      <w:pPr>
        <w:pStyle w:val="BodyText"/>
        <w:ind w:left="227" w:right="264" w:hanging="150"/>
        <w:spacing w:before="9" w:line="284" w:lineRule="auto"/>
        <w:rPr/>
      </w:pPr>
      <w:hyperlink w:history="true" w:anchor="bookmark5">
        <w:r>
          <w:rPr>
            <w:spacing w:val="-4"/>
          </w:rPr>
          <w:t>6</w:t>
        </w:r>
      </w:hyperlink>
      <w:r>
        <w:rPr>
          <w:spacing w:val="-4"/>
        </w:rPr>
        <w:t>.</w:t>
      </w:r>
      <w:r>
        <w:rPr>
          <w:spacing w:val="24"/>
        </w:rPr>
        <w:t xml:space="preserve"> </w:t>
      </w:r>
      <w:r>
        <w:rPr>
          <w:spacing w:val="-4"/>
        </w:rPr>
        <w:t>Watts</w:t>
      </w:r>
      <w:r>
        <w:rPr>
          <w:spacing w:val="17"/>
          <w:w w:val="101"/>
        </w:rPr>
        <w:t xml:space="preserve"> </w:t>
      </w:r>
      <w:r>
        <w:rPr>
          <w:spacing w:val="-4"/>
        </w:rPr>
        <w:t>GF,</w:t>
      </w:r>
      <w:r>
        <w:rPr>
          <w:spacing w:val="15"/>
        </w:rPr>
        <w:t xml:space="preserve"> </w:t>
      </w:r>
      <w:r>
        <w:rPr>
          <w:spacing w:val="-4"/>
        </w:rPr>
        <w:t>Sullivan</w:t>
      </w:r>
      <w:r>
        <w:rPr>
          <w:spacing w:val="21"/>
          <w:w w:val="101"/>
        </w:rPr>
        <w:t xml:space="preserve"> </w:t>
      </w:r>
      <w:r>
        <w:rPr>
          <w:spacing w:val="-4"/>
        </w:rPr>
        <w:t>DR,</w:t>
      </w:r>
      <w:r>
        <w:rPr>
          <w:spacing w:val="20"/>
        </w:rPr>
        <w:t xml:space="preserve"> </w:t>
      </w:r>
      <w:r>
        <w:rPr>
          <w:spacing w:val="-4"/>
        </w:rPr>
        <w:t>Hare</w:t>
      </w:r>
      <w:r>
        <w:rPr>
          <w:spacing w:val="21"/>
        </w:rPr>
        <w:t xml:space="preserve"> </w:t>
      </w:r>
      <w:r>
        <w:rPr>
          <w:spacing w:val="-4"/>
        </w:rPr>
        <w:t>DL,</w:t>
      </w:r>
      <w:r>
        <w:rPr>
          <w:spacing w:val="19"/>
          <w:w w:val="102"/>
        </w:rPr>
        <w:t xml:space="preserve"> </w:t>
      </w:r>
      <w:r>
        <w:rPr>
          <w:spacing w:val="-4"/>
        </w:rPr>
        <w:t>Kostner</w:t>
      </w:r>
      <w:r>
        <w:rPr>
          <w:spacing w:val="20"/>
          <w:w w:val="101"/>
        </w:rPr>
        <w:t xml:space="preserve"> </w:t>
      </w:r>
      <w:r>
        <w:rPr>
          <w:spacing w:val="-4"/>
        </w:rPr>
        <w:t>KM,</w:t>
      </w:r>
      <w:r>
        <w:rPr>
          <w:spacing w:val="21"/>
        </w:rPr>
        <w:t xml:space="preserve"> </w:t>
      </w:r>
      <w:r>
        <w:rPr>
          <w:spacing w:val="-4"/>
        </w:rPr>
        <w:t>Horton</w:t>
      </w:r>
      <w:r>
        <w:rPr>
          <w:spacing w:val="10"/>
        </w:rPr>
        <w:t xml:space="preserve"> </w:t>
      </w:r>
      <w:r>
        <w:rPr>
          <w:spacing w:val="-4"/>
        </w:rPr>
        <w:t>AE,</w:t>
      </w:r>
      <w:r>
        <w:rPr>
          <w:spacing w:val="20"/>
          <w:w w:val="101"/>
        </w:rPr>
        <w:t xml:space="preserve"> </w:t>
      </w:r>
      <w:r>
        <w:rPr>
          <w:spacing w:val="-4"/>
        </w:rPr>
        <w:t>Bell</w:t>
      </w:r>
      <w:r>
        <w:rPr>
          <w:spacing w:val="20"/>
          <w:w w:val="102"/>
        </w:rPr>
        <w:t xml:space="preserve"> </w:t>
      </w:r>
      <w:r>
        <w:rPr>
          <w:spacing w:val="-4"/>
        </w:rPr>
        <w:t>DA,</w:t>
      </w:r>
      <w:r>
        <w:rPr>
          <w:spacing w:val="15"/>
        </w:rPr>
        <w:t xml:space="preserve"> </w:t>
      </w:r>
      <w:r>
        <w:rPr>
          <w:i/>
          <w:iCs/>
          <w:spacing w:val="-4"/>
        </w:rPr>
        <w:t>et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-4"/>
        </w:rPr>
        <w:t>al.</w:t>
      </w:r>
      <w:r>
        <w:rPr>
          <w:i/>
          <w:iCs/>
          <w:spacing w:val="21"/>
        </w:rPr>
        <w:t xml:space="preserve"> </w:t>
      </w:r>
      <w:r>
        <w:rPr>
          <w:spacing w:val="-5"/>
        </w:rPr>
        <w:t>Integrated</w:t>
      </w:r>
      <w:r>
        <w:rPr/>
        <w:t xml:space="preserve"> </w:t>
      </w:r>
      <w:r>
        <w:rPr>
          <w:spacing w:val="-3"/>
        </w:rPr>
        <w:t>guidance</w:t>
      </w:r>
      <w:r>
        <w:rPr>
          <w:spacing w:val="15"/>
          <w:w w:val="101"/>
        </w:rPr>
        <w:t xml:space="preserve"> </w:t>
      </w:r>
      <w:r>
        <w:rPr>
          <w:spacing w:val="-3"/>
        </w:rPr>
        <w:t>for</w:t>
      </w:r>
      <w:r>
        <w:rPr>
          <w:spacing w:val="17"/>
          <w:w w:val="102"/>
        </w:rPr>
        <w:t xml:space="preserve"> </w:t>
      </w:r>
      <w:r>
        <w:rPr>
          <w:spacing w:val="-3"/>
        </w:rPr>
        <w:t>enhancing</w:t>
      </w:r>
      <w:r>
        <w:rPr>
          <w:spacing w:val="12"/>
          <w:w w:val="101"/>
        </w:rPr>
        <w:t xml:space="preserve"> </w:t>
      </w:r>
      <w:r>
        <w:rPr>
          <w:spacing w:val="-3"/>
        </w:rPr>
        <w:t>the</w:t>
      </w:r>
      <w:r>
        <w:rPr>
          <w:spacing w:val="19"/>
        </w:rPr>
        <w:t xml:space="preserve"> </w:t>
      </w:r>
      <w:r>
        <w:rPr>
          <w:spacing w:val="-3"/>
        </w:rPr>
        <w:t>care</w:t>
      </w:r>
      <w:r>
        <w:rPr>
          <w:spacing w:val="17"/>
          <w:w w:val="102"/>
        </w:rPr>
        <w:t xml:space="preserve"> </w:t>
      </w:r>
      <w:r>
        <w:rPr>
          <w:spacing w:val="-3"/>
        </w:rPr>
        <w:t>of</w:t>
      </w:r>
      <w:r>
        <w:rPr>
          <w:spacing w:val="9"/>
        </w:rPr>
        <w:t xml:space="preserve"> </w:t>
      </w:r>
      <w:r>
        <w:rPr>
          <w:spacing w:val="-4"/>
        </w:rPr>
        <w:t>familial</w:t>
      </w:r>
      <w:r>
        <w:rPr>
          <w:spacing w:val="21"/>
          <w:w w:val="101"/>
        </w:rPr>
        <w:t xml:space="preserve"> </w:t>
      </w:r>
      <w:r>
        <w:rPr>
          <w:spacing w:val="-4"/>
        </w:rPr>
        <w:t>hypercholesterolaemia</w:t>
      </w:r>
      <w:r>
        <w:rPr>
          <w:spacing w:val="21"/>
          <w:w w:val="102"/>
        </w:rPr>
        <w:t xml:space="preserve"> </w:t>
      </w:r>
      <w:r>
        <w:rPr>
          <w:spacing w:val="-4"/>
        </w:rPr>
        <w:t>in</w:t>
      </w:r>
      <w:r>
        <w:rPr>
          <w:spacing w:val="13"/>
        </w:rPr>
        <w:t xml:space="preserve"> </w:t>
      </w:r>
      <w:r>
        <w:rPr>
          <w:spacing w:val="-4"/>
        </w:rPr>
        <w:t>Australia.</w:t>
      </w:r>
      <w:r>
        <w:rPr>
          <w:spacing w:val="18"/>
          <w:w w:val="101"/>
        </w:rPr>
        <w:t xml:space="preserve"> </w:t>
      </w:r>
      <w:r>
        <w:rPr>
          <w:i/>
          <w:iCs/>
          <w:spacing w:val="-4"/>
        </w:rPr>
        <w:t>Heart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Lung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Circ</w:t>
      </w:r>
      <w:r>
        <w:rPr>
          <w:i/>
          <w:iCs/>
          <w:spacing w:val="8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30</w:t>
      </w:r>
      <w:r>
        <w:rPr>
          <w:spacing w:val="-3"/>
        </w:rPr>
        <w:t>:324–349. </w:t>
      </w:r>
      <w:hyperlink w:history="true" r:id="rId115">
        <w:r>
          <w:rPr>
            <w:spacing w:val="-3"/>
          </w:rPr>
          <w:t>https:/</w:t>
        </w:r>
        <w:r>
          <w:rPr>
            <w:spacing w:val="-4"/>
          </w:rPr>
          <w:t>/doi.org/10.1016/j.hlc.2020.09.943</w:t>
        </w:r>
      </w:hyperlink>
    </w:p>
    <w:p>
      <w:pPr>
        <w:pStyle w:val="BodyText"/>
        <w:ind w:left="231" w:right="266" w:hanging="154"/>
        <w:spacing w:before="9" w:line="289" w:lineRule="auto"/>
        <w:rPr/>
      </w:pPr>
      <w:bookmarkStart w:name="bookmark57" w:id="73"/>
      <w:bookmarkEnd w:id="73"/>
      <w:hyperlink w:history="true" w:anchor="bookmark5">
        <w:r>
          <w:rPr>
            <w:spacing w:val="-3"/>
          </w:rPr>
          <w:t>7</w:t>
        </w:r>
      </w:hyperlink>
      <w:r>
        <w:rPr>
          <w:spacing w:val="-3"/>
        </w:rPr>
        <w:t>.</w:t>
      </w:r>
      <w:r>
        <w:rPr>
          <w:spacing w:val="30"/>
        </w:rPr>
        <w:t xml:space="preserve"> </w:t>
      </w:r>
      <w:r>
        <w:rPr>
          <w:spacing w:val="-3"/>
        </w:rPr>
        <w:t>Groselj</w:t>
      </w:r>
      <w:r>
        <w:rPr>
          <w:spacing w:val="10"/>
          <w:w w:val="101"/>
        </w:rPr>
        <w:t xml:space="preserve"> </w:t>
      </w:r>
      <w:r>
        <w:rPr>
          <w:spacing w:val="-3"/>
        </w:rPr>
        <w:t>U, Wiegman A,</w:t>
      </w:r>
      <w:r>
        <w:rPr>
          <w:spacing w:val="7"/>
        </w:rPr>
        <w:t xml:space="preserve"> </w:t>
      </w:r>
      <w:r>
        <w:rPr>
          <w:spacing w:val="-3"/>
        </w:rPr>
        <w:t>Gidding SS.</w:t>
      </w:r>
      <w:r>
        <w:rPr>
          <w:spacing w:val="7"/>
        </w:rPr>
        <w:t xml:space="preserve"> </w:t>
      </w:r>
      <w:r>
        <w:rPr>
          <w:spacing w:val="-3"/>
        </w:rPr>
        <w:t>Screening</w:t>
      </w:r>
      <w:r>
        <w:rPr>
          <w:spacing w:val="9"/>
          <w:w w:val="102"/>
        </w:rPr>
        <w:t xml:space="preserve"> </w:t>
      </w:r>
      <w:r>
        <w:rPr>
          <w:spacing w:val="-3"/>
        </w:rPr>
        <w:t>in child</w:t>
      </w:r>
      <w:r>
        <w:rPr>
          <w:spacing w:val="-4"/>
        </w:rPr>
        <w:t>ren for familial</w:t>
      </w:r>
      <w:r>
        <w:rPr>
          <w:spacing w:val="9"/>
        </w:rPr>
        <w:t xml:space="preserve"> </w:t>
      </w:r>
      <w:r>
        <w:rPr>
          <w:spacing w:val="-4"/>
        </w:rPr>
        <w:t>hypercholesterol-</w:t>
      </w:r>
      <w:r>
        <w:rPr/>
        <w:t xml:space="preserve"> </w:t>
      </w:r>
      <w:r>
        <w:rPr>
          <w:spacing w:val="-3"/>
        </w:rPr>
        <w:t>aemia:</w:t>
      </w:r>
      <w:r>
        <w:rPr>
          <w:spacing w:val="32"/>
        </w:rPr>
        <w:t xml:space="preserve"> </w:t>
      </w:r>
      <w:r>
        <w:rPr>
          <w:spacing w:val="-3"/>
        </w:rPr>
        <w:t>start</w:t>
      </w:r>
      <w:r>
        <w:rPr>
          <w:spacing w:val="28"/>
        </w:rPr>
        <w:t xml:space="preserve"> </w:t>
      </w:r>
      <w:r>
        <w:rPr>
          <w:spacing w:val="-3"/>
        </w:rPr>
        <w:t>now.</w:t>
      </w:r>
      <w:r>
        <w:rPr>
          <w:spacing w:val="25"/>
          <w:w w:val="101"/>
        </w:rPr>
        <w:t xml:space="preserve"> </w:t>
      </w:r>
      <w:r>
        <w:rPr>
          <w:i/>
          <w:iCs/>
          <w:spacing w:val="-3"/>
        </w:rPr>
        <w:t>Eur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3"/>
        </w:rPr>
        <w:t>Heart J</w:t>
      </w:r>
      <w:r>
        <w:rPr>
          <w:i/>
          <w:iCs/>
          <w:spacing w:val="24"/>
          <w:w w:val="102"/>
        </w:rPr>
        <w:t xml:space="preserve"> </w:t>
      </w:r>
      <w:r>
        <w:rPr>
          <w:spacing w:val="-3"/>
        </w:rPr>
        <w:t>2022;</w:t>
      </w:r>
      <w:r>
        <w:rPr>
          <w:b/>
          <w:bCs/>
          <w:spacing w:val="-3"/>
        </w:rPr>
        <w:t>43</w:t>
      </w:r>
      <w:r>
        <w:rPr>
          <w:spacing w:val="-3"/>
        </w:rPr>
        <w:t>:3209–3212.</w:t>
      </w:r>
      <w:r>
        <w:rPr>
          <w:spacing w:val="20"/>
          <w:w w:val="101"/>
        </w:rPr>
        <w:t xml:space="preserve"> </w:t>
      </w:r>
      <w:hyperlink w:history="true" r:id="rId116">
        <w:r>
          <w:rPr>
            <w:spacing w:val="-3"/>
          </w:rPr>
          <w:t>https://doi.org/10.1093/eurheartj/</w:t>
        </w:r>
      </w:hyperlink>
      <w:r>
        <w:rPr/>
        <w:t xml:space="preserve"> </w:t>
      </w:r>
      <w:hyperlink w:history="true" r:id="rId116">
        <w:r>
          <w:rPr>
            <w:spacing w:val="-5"/>
          </w:rPr>
          <w:t>ehac224</w:t>
        </w:r>
      </w:hyperlink>
    </w:p>
    <w:p>
      <w:pPr>
        <w:pStyle w:val="BodyText"/>
        <w:ind w:left="207" w:right="266" w:hanging="131"/>
        <w:spacing w:before="2" w:line="285" w:lineRule="auto"/>
        <w:rPr/>
      </w:pPr>
      <w:bookmarkStart w:name="bookmark58" w:id="74"/>
      <w:bookmarkEnd w:id="74"/>
      <w:hyperlink w:history="true" w:anchor="bookmark5">
        <w:r>
          <w:rPr>
            <w:spacing w:val="-3"/>
          </w:rPr>
          <w:t>8</w:t>
        </w:r>
      </w:hyperlink>
      <w:r>
        <w:rPr>
          <w:spacing w:val="-3"/>
        </w:rPr>
        <w:t>.  Representatives</w:t>
      </w:r>
      <w:r>
        <w:rPr>
          <w:spacing w:val="42"/>
        </w:rPr>
        <w:t xml:space="preserve"> </w:t>
      </w:r>
      <w:r>
        <w:rPr>
          <w:spacing w:val="-3"/>
        </w:rPr>
        <w:t>of</w:t>
      </w:r>
      <w:r>
        <w:rPr>
          <w:spacing w:val="12"/>
          <w:w w:val="102"/>
        </w:rPr>
        <w:t xml:space="preserve"> </w:t>
      </w:r>
      <w:r>
        <w:rPr>
          <w:spacing w:val="-3"/>
        </w:rPr>
        <w:t>the</w:t>
      </w:r>
      <w:r>
        <w:rPr>
          <w:spacing w:val="24"/>
          <w:w w:val="102"/>
        </w:rPr>
        <w:t xml:space="preserve"> </w:t>
      </w:r>
      <w:r>
        <w:rPr>
          <w:spacing w:val="-3"/>
        </w:rPr>
        <w:t>Global</w:t>
      </w:r>
      <w:r>
        <w:rPr>
          <w:spacing w:val="29"/>
          <w:w w:val="102"/>
        </w:rPr>
        <w:t xml:space="preserve"> </w:t>
      </w:r>
      <w:r>
        <w:rPr>
          <w:spacing w:val="-3"/>
        </w:rPr>
        <w:t>Familial</w:t>
      </w:r>
      <w:r>
        <w:rPr>
          <w:spacing w:val="30"/>
          <w:w w:val="101"/>
        </w:rPr>
        <w:t xml:space="preserve"> </w:t>
      </w:r>
      <w:r>
        <w:rPr>
          <w:spacing w:val="-3"/>
        </w:rPr>
        <w:t>Hypercholesterolemia</w:t>
      </w:r>
      <w:r>
        <w:rPr>
          <w:spacing w:val="25"/>
          <w:w w:val="101"/>
        </w:rPr>
        <w:t xml:space="preserve"> </w:t>
      </w:r>
      <w:r>
        <w:rPr>
          <w:spacing w:val="-3"/>
        </w:rPr>
        <w:t>Community,</w:t>
      </w:r>
      <w:r>
        <w:rPr>
          <w:spacing w:val="18"/>
        </w:rPr>
        <w:t xml:space="preserve"> </w:t>
      </w:r>
      <w:r>
        <w:rPr>
          <w:spacing w:val="-3"/>
        </w:rPr>
        <w:t>Wilemon</w:t>
      </w:r>
      <w:r>
        <w:rPr/>
        <w:t xml:space="preserve"> </w:t>
      </w:r>
      <w:r>
        <w:rPr>
          <w:spacing w:val="-4"/>
        </w:rPr>
        <w:t>KA,</w:t>
      </w:r>
      <w:r>
        <w:rPr>
          <w:spacing w:val="25"/>
          <w:w w:val="101"/>
        </w:rPr>
        <w:t xml:space="preserve"> </w:t>
      </w:r>
      <w:r>
        <w:rPr>
          <w:spacing w:val="-4"/>
        </w:rPr>
        <w:t>Patel J,</w:t>
      </w:r>
      <w:r>
        <w:rPr>
          <w:spacing w:val="14"/>
        </w:rPr>
        <w:t xml:space="preserve"> </w:t>
      </w:r>
      <w:r>
        <w:rPr>
          <w:spacing w:val="-4"/>
        </w:rPr>
        <w:t>Aguilar-Salinas</w:t>
      </w:r>
      <w:r>
        <w:rPr>
          <w:spacing w:val="21"/>
        </w:rPr>
        <w:t xml:space="preserve"> </w:t>
      </w:r>
      <w:r>
        <w:rPr>
          <w:spacing w:val="-4"/>
        </w:rPr>
        <w:t>C,</w:t>
      </w:r>
      <w:r>
        <w:rPr>
          <w:spacing w:val="13"/>
          <w:w w:val="101"/>
        </w:rPr>
        <w:t xml:space="preserve"> </w:t>
      </w:r>
      <w:r>
        <w:rPr>
          <w:spacing w:val="-5"/>
        </w:rPr>
        <w:t>Ahmed</w:t>
      </w:r>
      <w:r>
        <w:rPr>
          <w:spacing w:val="20"/>
        </w:rPr>
        <w:t xml:space="preserve"> </w:t>
      </w:r>
      <w:r>
        <w:rPr>
          <w:spacing w:val="-5"/>
        </w:rPr>
        <w:t>CD,</w:t>
      </w:r>
      <w:r>
        <w:rPr>
          <w:spacing w:val="15"/>
        </w:rPr>
        <w:t xml:space="preserve"> </w:t>
      </w:r>
      <w:r>
        <w:rPr>
          <w:spacing w:val="-5"/>
        </w:rPr>
        <w:t>Alkhnifsawi  M,</w:t>
      </w:r>
      <w:r>
        <w:rPr>
          <w:spacing w:val="19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24"/>
        </w:rPr>
        <w:t xml:space="preserve"> </w:t>
      </w:r>
      <w:r>
        <w:rPr>
          <w:spacing w:val="-5"/>
        </w:rPr>
        <w:t>Reducing</w:t>
      </w:r>
      <w:r>
        <w:rPr>
          <w:spacing w:val="13"/>
          <w:w w:val="101"/>
        </w:rPr>
        <w:t xml:space="preserve"> </w:t>
      </w:r>
      <w:r>
        <w:rPr>
          <w:spacing w:val="-5"/>
        </w:rPr>
        <w:t>the</w:t>
      </w:r>
      <w:r>
        <w:rPr>
          <w:spacing w:val="19"/>
        </w:rPr>
        <w:t xml:space="preserve"> </w:t>
      </w:r>
      <w:r>
        <w:rPr>
          <w:spacing w:val="-5"/>
        </w:rPr>
        <w:t>clinical</w:t>
      </w:r>
      <w:r>
        <w:rPr/>
        <w:t xml:space="preserve"> </w:t>
      </w:r>
      <w:r>
        <w:rPr>
          <w:spacing w:val="-2"/>
        </w:rPr>
        <w:t>and  public  health  burden  of  </w:t>
      </w:r>
      <w:r>
        <w:rPr>
          <w:spacing w:val="-3"/>
        </w:rPr>
        <w:t>familial</w:t>
      </w:r>
      <w:r>
        <w:rPr>
          <w:spacing w:val="2"/>
        </w:rPr>
        <w:t xml:space="preserve">  </w:t>
      </w:r>
      <w:r>
        <w:rPr>
          <w:spacing w:val="-3"/>
        </w:rPr>
        <w:t>hypercholesterolemia:  a  global</w:t>
      </w:r>
      <w:r>
        <w:rPr/>
        <w:t xml:space="preserve">  </w:t>
      </w:r>
      <w:r>
        <w:rPr>
          <w:spacing w:val="-3"/>
        </w:rPr>
        <w:t>call  to  action.</w:t>
      </w:r>
      <w:r>
        <w:rPr>
          <w:spacing w:val="1"/>
        </w:rPr>
        <w:t xml:space="preserve"> </w:t>
      </w:r>
      <w:r>
        <w:rPr>
          <w:i/>
          <w:iCs/>
          <w:spacing w:val="-3"/>
        </w:rPr>
        <w:t>JAMA</w:t>
      </w:r>
      <w:r>
        <w:rPr>
          <w:i/>
          <w:iCs/>
          <w:spacing w:val="9"/>
          <w:w w:val="101"/>
        </w:rPr>
        <w:t xml:space="preserve"> </w:t>
      </w:r>
      <w:r>
        <w:rPr>
          <w:i/>
          <w:iCs/>
          <w:spacing w:val="-3"/>
        </w:rPr>
        <w:t>Cardiol</w:t>
      </w:r>
      <w:r>
        <w:rPr>
          <w:i/>
          <w:iCs/>
          <w:spacing w:val="8"/>
        </w:rPr>
        <w:t xml:space="preserve"> </w:t>
      </w:r>
      <w:r>
        <w:rPr>
          <w:spacing w:val="-3"/>
        </w:rPr>
        <w:t>2020;</w:t>
      </w:r>
      <w:r>
        <w:rPr>
          <w:b/>
          <w:bCs/>
          <w:spacing w:val="-3"/>
        </w:rPr>
        <w:t>5</w:t>
      </w:r>
      <w:r>
        <w:rPr>
          <w:spacing w:val="-3"/>
        </w:rPr>
        <w:t>:217–22</w:t>
      </w:r>
      <w:r>
        <w:rPr>
          <w:spacing w:val="-4"/>
        </w:rPr>
        <w:t>9. </w:t>
      </w:r>
      <w:hyperlink w:history="true" r:id="rId117">
        <w:r>
          <w:rPr>
            <w:spacing w:val="-4"/>
          </w:rPr>
          <w:t>https://doi.org/10.1001/jamacardio.2019.5173</w:t>
        </w:r>
      </w:hyperlink>
    </w:p>
    <w:p>
      <w:pPr>
        <w:pStyle w:val="BodyText"/>
        <w:ind w:left="76"/>
        <w:spacing w:before="8" w:line="168" w:lineRule="exact"/>
        <w:rPr/>
      </w:pPr>
      <w:bookmarkStart w:name="bookmark7" w:id="75"/>
      <w:bookmarkEnd w:id="75"/>
      <w:hyperlink w:history="true" w:anchor="bookmark5">
        <w:r>
          <w:rPr>
            <w:spacing w:val="-7"/>
            <w:position w:val="2"/>
          </w:rPr>
          <w:t>9</w:t>
        </w:r>
      </w:hyperlink>
      <w:r>
        <w:rPr>
          <w:spacing w:val="-7"/>
          <w:position w:val="2"/>
        </w:rPr>
        <w:t>.</w:t>
      </w:r>
      <w:r>
        <w:rPr>
          <w:spacing w:val="24"/>
          <w:position w:val="2"/>
        </w:rPr>
        <w:t xml:space="preserve"> </w:t>
      </w:r>
      <w:r>
        <w:rPr>
          <w:spacing w:val="-7"/>
          <w:position w:val="2"/>
        </w:rPr>
        <w:t>Vallejo-Vaz AJ,</w:t>
      </w:r>
      <w:r>
        <w:rPr>
          <w:spacing w:val="11"/>
          <w:w w:val="101"/>
          <w:position w:val="2"/>
        </w:rPr>
        <w:t xml:space="preserve"> </w:t>
      </w:r>
      <w:r>
        <w:rPr>
          <w:spacing w:val="-7"/>
          <w:position w:val="2"/>
        </w:rPr>
        <w:t>Kondapally</w:t>
      </w:r>
      <w:r>
        <w:rPr>
          <w:spacing w:val="6"/>
          <w:position w:val="2"/>
        </w:rPr>
        <w:t xml:space="preserve"> </w:t>
      </w:r>
      <w:r>
        <w:rPr>
          <w:spacing w:val="-7"/>
          <w:position w:val="2"/>
        </w:rPr>
        <w:t>Seshasai</w:t>
      </w:r>
      <w:r>
        <w:rPr>
          <w:spacing w:val="7"/>
          <w:position w:val="2"/>
        </w:rPr>
        <w:t xml:space="preserve"> </w:t>
      </w:r>
      <w:r>
        <w:rPr>
          <w:spacing w:val="-7"/>
          <w:position w:val="2"/>
        </w:rPr>
        <w:t>SR,</w:t>
      </w:r>
      <w:r>
        <w:rPr>
          <w:spacing w:val="6"/>
          <w:position w:val="2"/>
        </w:rPr>
        <w:t xml:space="preserve"> </w:t>
      </w:r>
      <w:r>
        <w:rPr>
          <w:spacing w:val="-7"/>
          <w:position w:val="2"/>
        </w:rPr>
        <w:t>Cole</w:t>
      </w:r>
      <w:r>
        <w:rPr>
          <w:spacing w:val="12"/>
          <w:position w:val="2"/>
        </w:rPr>
        <w:t xml:space="preserve"> </w:t>
      </w:r>
      <w:r>
        <w:rPr>
          <w:spacing w:val="-7"/>
          <w:position w:val="2"/>
        </w:rPr>
        <w:t>D,</w:t>
      </w:r>
      <w:r>
        <w:rPr>
          <w:spacing w:val="11"/>
          <w:w w:val="101"/>
          <w:position w:val="2"/>
        </w:rPr>
        <w:t xml:space="preserve"> </w:t>
      </w:r>
      <w:r>
        <w:rPr>
          <w:spacing w:val="-7"/>
          <w:position w:val="2"/>
        </w:rPr>
        <w:t>Hovingh</w:t>
      </w:r>
      <w:r>
        <w:rPr>
          <w:spacing w:val="6"/>
          <w:position w:val="2"/>
        </w:rPr>
        <w:t xml:space="preserve"> </w:t>
      </w:r>
      <w:r>
        <w:rPr>
          <w:spacing w:val="-7"/>
          <w:position w:val="2"/>
        </w:rPr>
        <w:t>GK,</w:t>
      </w:r>
      <w:r>
        <w:rPr>
          <w:spacing w:val="11"/>
          <w:w w:val="101"/>
          <w:position w:val="2"/>
        </w:rPr>
        <w:t xml:space="preserve"> </w:t>
      </w:r>
      <w:r>
        <w:rPr>
          <w:spacing w:val="-7"/>
          <w:position w:val="2"/>
        </w:rPr>
        <w:t>Kastel</w:t>
      </w:r>
      <w:r>
        <w:rPr>
          <w:spacing w:val="-8"/>
          <w:position w:val="2"/>
        </w:rPr>
        <w:t>ein JJ,</w:t>
      </w:r>
      <w:r>
        <w:rPr>
          <w:spacing w:val="12"/>
          <w:position w:val="2"/>
        </w:rPr>
        <w:t xml:space="preserve"> </w:t>
      </w:r>
      <w:r>
        <w:rPr>
          <w:spacing w:val="-8"/>
          <w:position w:val="2"/>
        </w:rPr>
        <w:t>Mata</w:t>
      </w:r>
      <w:r>
        <w:rPr>
          <w:spacing w:val="10"/>
          <w:w w:val="102"/>
          <w:position w:val="2"/>
        </w:rPr>
        <w:t xml:space="preserve"> </w:t>
      </w:r>
      <w:r>
        <w:rPr>
          <w:spacing w:val="-8"/>
          <w:position w:val="2"/>
        </w:rPr>
        <w:t>P,</w:t>
      </w:r>
      <w:r>
        <w:rPr>
          <w:spacing w:val="5"/>
          <w:position w:val="2"/>
        </w:rPr>
        <w:t xml:space="preserve"> </w:t>
      </w:r>
      <w:r>
        <w:rPr>
          <w:i/>
          <w:iCs/>
          <w:spacing w:val="-8"/>
          <w:position w:val="2"/>
        </w:rPr>
        <w:t>et</w:t>
      </w:r>
      <w:r>
        <w:rPr>
          <w:i/>
          <w:iCs/>
          <w:spacing w:val="4"/>
          <w:position w:val="2"/>
        </w:rPr>
        <w:t xml:space="preserve"> </w:t>
      </w:r>
      <w:r>
        <w:rPr>
          <w:i/>
          <w:iCs/>
          <w:spacing w:val="-8"/>
          <w:position w:val="2"/>
        </w:rPr>
        <w:t>al.</w:t>
      </w:r>
    </w:p>
    <w:p>
      <w:pPr>
        <w:pStyle w:val="BodyText"/>
        <w:ind w:left="238"/>
        <w:spacing w:before="11" w:line="173" w:lineRule="exact"/>
        <w:rPr/>
      </w:pPr>
      <w:r>
        <w:rPr>
          <w:spacing w:val="-4"/>
          <w:position w:val="2"/>
        </w:rPr>
        <w:t>Familial hypercholesterolaemia: a global call to arms.</w:t>
      </w:r>
      <w:r>
        <w:rPr>
          <w:spacing w:val="-10"/>
          <w:position w:val="2"/>
        </w:rPr>
        <w:t xml:space="preserve"> </w:t>
      </w:r>
      <w:r>
        <w:rPr>
          <w:i/>
          <w:iCs/>
          <w:spacing w:val="-4"/>
          <w:position w:val="2"/>
        </w:rPr>
        <w:t>Atherosc</w:t>
      </w:r>
      <w:r>
        <w:rPr>
          <w:i/>
          <w:iCs/>
          <w:spacing w:val="-5"/>
          <w:position w:val="2"/>
        </w:rPr>
        <w:t>lerosis </w:t>
      </w:r>
      <w:r>
        <w:rPr>
          <w:spacing w:val="-5"/>
          <w:position w:val="2"/>
        </w:rPr>
        <w:t>2015;</w:t>
      </w:r>
      <w:r>
        <w:rPr>
          <w:b/>
          <w:bCs/>
          <w:spacing w:val="-5"/>
          <w:position w:val="2"/>
        </w:rPr>
        <w:t>243</w:t>
      </w:r>
      <w:r>
        <w:rPr>
          <w:spacing w:val="-5"/>
          <w:position w:val="2"/>
        </w:rPr>
        <w:t>:257–259.</w:t>
      </w:r>
    </w:p>
    <w:p>
      <w:pPr>
        <w:pStyle w:val="BodyText"/>
        <w:ind w:left="236"/>
        <w:spacing w:before="9" w:line="168" w:lineRule="exact"/>
        <w:rPr/>
      </w:pPr>
      <w:hyperlink w:history="true" r:id="rId118">
        <w:r>
          <w:rPr>
            <w:spacing w:val="-3"/>
            <w:position w:val="2"/>
          </w:rPr>
          <w:t>https://doi.org/10.1016/j.atherosclerosis.2015.09.021</w:t>
        </w:r>
      </w:hyperlink>
    </w:p>
    <w:p>
      <w:pPr>
        <w:pStyle w:val="BodyText"/>
        <w:ind w:left="9"/>
        <w:spacing w:before="11" w:line="168" w:lineRule="exact"/>
        <w:rPr/>
      </w:pPr>
      <w:bookmarkStart w:name="bookmark10" w:id="76"/>
      <w:bookmarkEnd w:id="76"/>
      <w:hyperlink w:history="true" w:anchor="bookmark12">
        <w:r>
          <w:rPr>
            <w:spacing w:val="-5"/>
            <w:position w:val="2"/>
          </w:rPr>
          <w:t>10</w:t>
        </w:r>
      </w:hyperlink>
      <w:r>
        <w:rPr>
          <w:spacing w:val="-5"/>
          <w:position w:val="2"/>
        </w:rPr>
        <w:t>.  Hu  P,</w:t>
      </w:r>
      <w:r>
        <w:rPr>
          <w:spacing w:val="4"/>
          <w:position w:val="2"/>
        </w:rPr>
        <w:t xml:space="preserve">  </w:t>
      </w:r>
      <w:r>
        <w:rPr>
          <w:spacing w:val="-5"/>
          <w:position w:val="2"/>
        </w:rPr>
        <w:t>Dharmayat</w:t>
      </w:r>
      <w:r>
        <w:rPr>
          <w:spacing w:val="4"/>
          <w:position w:val="2"/>
        </w:rPr>
        <w:t xml:space="preserve">  </w:t>
      </w:r>
      <w:r>
        <w:rPr>
          <w:spacing w:val="-5"/>
          <w:position w:val="2"/>
        </w:rPr>
        <w:t>KI,</w:t>
      </w:r>
      <w:r>
        <w:rPr>
          <w:spacing w:val="2"/>
          <w:position w:val="2"/>
        </w:rPr>
        <w:t xml:space="preserve">  </w:t>
      </w:r>
      <w:r>
        <w:rPr>
          <w:spacing w:val="-5"/>
          <w:position w:val="2"/>
        </w:rPr>
        <w:t>Stevens  CA</w:t>
      </w:r>
      <w:r>
        <w:rPr>
          <w:spacing w:val="-6"/>
          <w:position w:val="2"/>
        </w:rPr>
        <w:t>T,</w:t>
      </w:r>
      <w:r>
        <w:rPr>
          <w:spacing w:val="2"/>
          <w:position w:val="2"/>
        </w:rPr>
        <w:t xml:space="preserve">  </w:t>
      </w:r>
      <w:r>
        <w:rPr>
          <w:spacing w:val="-6"/>
          <w:position w:val="2"/>
        </w:rPr>
        <w:t>Sharabiani</w:t>
      </w:r>
      <w:r>
        <w:rPr>
          <w:spacing w:val="4"/>
          <w:position w:val="2"/>
        </w:rPr>
        <w:t xml:space="preserve">  </w:t>
      </w:r>
      <w:r>
        <w:rPr>
          <w:spacing w:val="-6"/>
          <w:position w:val="2"/>
        </w:rPr>
        <w:t>MTA,  Jones</w:t>
      </w:r>
      <w:r>
        <w:rPr>
          <w:spacing w:val="5"/>
          <w:position w:val="2"/>
        </w:rPr>
        <w:t xml:space="preserve">  </w:t>
      </w:r>
      <w:r>
        <w:rPr>
          <w:spacing w:val="-6"/>
          <w:position w:val="2"/>
        </w:rPr>
        <w:t>RS,</w:t>
      </w:r>
      <w:r>
        <w:rPr>
          <w:spacing w:val="33"/>
          <w:w w:val="101"/>
          <w:position w:val="2"/>
        </w:rPr>
        <w:t xml:space="preserve"> </w:t>
      </w:r>
      <w:r>
        <w:rPr>
          <w:spacing w:val="-6"/>
          <w:position w:val="2"/>
        </w:rPr>
        <w:t>Watts</w:t>
      </w:r>
      <w:r>
        <w:rPr>
          <w:spacing w:val="2"/>
          <w:position w:val="2"/>
        </w:rPr>
        <w:t xml:space="preserve">  </w:t>
      </w:r>
      <w:r>
        <w:rPr>
          <w:spacing w:val="-6"/>
          <w:position w:val="2"/>
        </w:rPr>
        <w:t>GF,</w:t>
      </w:r>
      <w:r>
        <w:rPr>
          <w:spacing w:val="2"/>
          <w:position w:val="2"/>
        </w:rPr>
        <w:t xml:space="preserve">  </w:t>
      </w:r>
      <w:r>
        <w:rPr>
          <w:i/>
          <w:iCs/>
          <w:spacing w:val="-6"/>
          <w:position w:val="2"/>
        </w:rPr>
        <w:t>et</w:t>
      </w:r>
      <w:r>
        <w:rPr>
          <w:i/>
          <w:iCs/>
          <w:spacing w:val="1"/>
          <w:position w:val="2"/>
        </w:rPr>
        <w:t xml:space="preserve">  </w:t>
      </w:r>
      <w:r>
        <w:rPr>
          <w:i/>
          <w:iCs/>
          <w:spacing w:val="-6"/>
          <w:position w:val="2"/>
        </w:rPr>
        <w:t>al.</w:t>
      </w:r>
    </w:p>
    <w:p>
      <w:pPr>
        <w:pStyle w:val="BodyText"/>
        <w:ind w:left="226" w:right="265" w:firstLine="10"/>
        <w:spacing w:before="14" w:line="289" w:lineRule="auto"/>
        <w:jc w:val="both"/>
        <w:rPr/>
      </w:pPr>
      <w:r>
        <w:rPr>
          <w:spacing w:val="-3"/>
        </w:rPr>
        <w:t>Prevalence of familial</w:t>
      </w:r>
      <w:r>
        <w:rPr>
          <w:spacing w:val="7"/>
        </w:rPr>
        <w:t xml:space="preserve"> </w:t>
      </w:r>
      <w:r>
        <w:rPr>
          <w:spacing w:val="-3"/>
        </w:rPr>
        <w:t>hypercholesterolemia among the general </w:t>
      </w:r>
      <w:r>
        <w:rPr>
          <w:spacing w:val="-4"/>
        </w:rPr>
        <w:t>population and patients</w:t>
      </w:r>
      <w:r>
        <w:rPr/>
        <w:t xml:space="preserve"> </w:t>
      </w:r>
      <w:r>
        <w:rPr>
          <w:spacing w:val="-3"/>
        </w:rPr>
        <w:t>with  atherosclerotic</w:t>
      </w:r>
      <w:r>
        <w:rPr>
          <w:spacing w:val="-4"/>
        </w:rPr>
        <w:t xml:space="preserve">  cardiovascular  disease:  a  systematic  review  and  meta-analysis.</w:t>
      </w:r>
      <w:r>
        <w:rPr/>
        <w:t xml:space="preserve"> </w:t>
      </w:r>
      <w:r>
        <w:rPr>
          <w:i/>
          <w:iCs/>
          <w:spacing w:val="-2"/>
        </w:rPr>
        <w:t>Circulation   </w:t>
      </w:r>
      <w:r>
        <w:rPr>
          <w:spacing w:val="-2"/>
        </w:rPr>
        <w:t>2020;</w:t>
      </w:r>
      <w:r>
        <w:rPr>
          <w:b/>
          <w:bCs/>
          <w:spacing w:val="-2"/>
        </w:rPr>
        <w:t>141</w:t>
      </w:r>
      <w:r>
        <w:rPr>
          <w:spacing w:val="-2"/>
        </w:rPr>
        <w:t>:1742–1759.    </w:t>
      </w:r>
      <w:hyperlink w:history="true" r:id="rId119">
        <w:r>
          <w:rPr>
            <w:spacing w:val="-2"/>
          </w:rPr>
          <w:t>https://doi.org/10.1161/CIRCULATIONAHA.119.</w:t>
        </w:r>
      </w:hyperlink>
      <w:r>
        <w:rPr>
          <w:spacing w:val="12"/>
        </w:rPr>
        <w:t xml:space="preserve"> </w:t>
      </w:r>
      <w:hyperlink w:history="true" r:id="rId119">
        <w:r>
          <w:rPr>
            <w:spacing w:val="-2"/>
          </w:rPr>
          <w:t>044795</w:t>
        </w:r>
      </w:hyperlink>
    </w:p>
    <w:p>
      <w:pPr>
        <w:pStyle w:val="BodyText"/>
        <w:ind w:left="231" w:right="266" w:hanging="222"/>
        <w:spacing w:line="282" w:lineRule="auto"/>
        <w:rPr/>
      </w:pPr>
      <w:bookmarkStart w:name="bookmark11" w:id="77"/>
      <w:bookmarkEnd w:id="77"/>
      <w:hyperlink w:history="true" w:anchor="bookmark12">
        <w:r>
          <w:rPr>
            <w:spacing w:val="-2"/>
          </w:rPr>
          <w:t>11</w:t>
        </w:r>
      </w:hyperlink>
      <w:r>
        <w:rPr>
          <w:spacing w:val="-2"/>
        </w:rPr>
        <w:t>.  Beheshti SO, Madsen</w:t>
      </w:r>
      <w:r>
        <w:rPr>
          <w:spacing w:val="-3"/>
        </w:rPr>
        <w:t xml:space="preserve"> CM, Varbo A, Nordestgaard BG. Worldwide prevalence offamil-</w:t>
      </w:r>
      <w:r>
        <w:rPr/>
        <w:t xml:space="preserve"> </w:t>
      </w:r>
      <w:r>
        <w:rPr>
          <w:spacing w:val="-4"/>
        </w:rPr>
        <w:t>ial hypercholesterolemia: meta-analyses of 11 million subjects.</w:t>
      </w:r>
      <w:r>
        <w:rPr>
          <w:i/>
          <w:iCs/>
          <w:spacing w:val="-4"/>
        </w:rPr>
        <w:t>JAm Coll Card</w:t>
      </w:r>
      <w:r>
        <w:rPr>
          <w:i/>
          <w:iCs/>
          <w:spacing w:val="-5"/>
        </w:rPr>
        <w:t>iol </w:t>
      </w:r>
      <w:r>
        <w:rPr>
          <w:spacing w:val="-5"/>
        </w:rPr>
        <w:t>2020;</w:t>
      </w:r>
      <w:r>
        <w:rPr>
          <w:b/>
          <w:bCs/>
          <w:spacing w:val="-5"/>
        </w:rPr>
        <w:t>75</w:t>
      </w:r>
      <w:r>
        <w:rPr>
          <w:spacing w:val="-5"/>
        </w:rPr>
        <w:t>:</w:t>
      </w:r>
      <w:r>
        <w:rPr/>
        <w:t xml:space="preserve"> </w:t>
      </w:r>
      <w:r>
        <w:rPr>
          <w:spacing w:val="-3"/>
        </w:rPr>
        <w:t>2553–2566. </w:t>
      </w:r>
      <w:hyperlink w:history="true" r:id="rId120">
        <w:r>
          <w:rPr>
            <w:spacing w:val="-3"/>
          </w:rPr>
          <w:t>https://doi.org/10.1016/j.jacc.2020.0</w:t>
        </w:r>
        <w:r>
          <w:rPr>
            <w:spacing w:val="-4"/>
          </w:rPr>
          <w:t>3.057</w:t>
        </w:r>
      </w:hyperlink>
    </w:p>
    <w:p>
      <w:pPr>
        <w:pStyle w:val="BodyText"/>
        <w:ind w:left="225" w:right="266" w:hanging="216"/>
        <w:spacing w:before="13" w:line="289" w:lineRule="auto"/>
        <w:rPr/>
      </w:pPr>
      <w:bookmarkStart w:name="bookmark2" w:id="78"/>
      <w:bookmarkEnd w:id="78"/>
      <w:hyperlink w:history="true" w:anchor="bookmark1">
        <w:r>
          <w:rPr>
            <w:spacing w:val="-4"/>
          </w:rPr>
          <w:t>12</w:t>
        </w:r>
      </w:hyperlink>
      <w:r>
        <w:rPr>
          <w:spacing w:val="-4"/>
        </w:rPr>
        <w:t>.</w:t>
      </w:r>
      <w:r>
        <w:rPr>
          <w:spacing w:val="26"/>
          <w:w w:val="101"/>
        </w:rPr>
        <w:t xml:space="preserve"> </w:t>
      </w:r>
      <w:r>
        <w:rPr>
          <w:spacing w:val="-4"/>
        </w:rPr>
        <w:t>Tromp  TR,</w:t>
      </w:r>
      <w:r>
        <w:rPr>
          <w:spacing w:val="7"/>
        </w:rPr>
        <w:t xml:space="preserve">  </w:t>
      </w:r>
      <w:r>
        <w:rPr>
          <w:spacing w:val="-4"/>
        </w:rPr>
        <w:t>Hartgers</w:t>
      </w:r>
      <w:r>
        <w:rPr>
          <w:spacing w:val="7"/>
        </w:rPr>
        <w:t xml:space="preserve">  </w:t>
      </w:r>
      <w:r>
        <w:rPr>
          <w:spacing w:val="-4"/>
        </w:rPr>
        <w:t>ML,</w:t>
      </w:r>
      <w:r>
        <w:rPr>
          <w:spacing w:val="7"/>
        </w:rPr>
        <w:t xml:space="preserve">  </w:t>
      </w:r>
      <w:r>
        <w:rPr>
          <w:spacing w:val="-4"/>
        </w:rPr>
        <w:t>Hovingh  </w:t>
      </w:r>
      <w:r>
        <w:rPr>
          <w:spacing w:val="-5"/>
        </w:rPr>
        <w:t>GK,</w:t>
      </w:r>
      <w:r>
        <w:rPr>
          <w:spacing w:val="1"/>
        </w:rPr>
        <w:t xml:space="preserve">  </w:t>
      </w:r>
      <w:r>
        <w:rPr>
          <w:spacing w:val="-5"/>
        </w:rPr>
        <w:t>Vallejo-Vaz</w:t>
      </w:r>
      <w:r>
        <w:rPr>
          <w:spacing w:val="2"/>
        </w:rPr>
        <w:t xml:space="preserve">  </w:t>
      </w:r>
      <w:r>
        <w:rPr>
          <w:spacing w:val="-5"/>
        </w:rPr>
        <w:t>AJ,   Ray   KK,  Soran   H,  </w:t>
      </w:r>
      <w:r>
        <w:rPr>
          <w:i/>
          <w:iCs/>
          <w:spacing w:val="-5"/>
        </w:rPr>
        <w:t>et  al.</w:t>
      </w:r>
      <w:r>
        <w:rPr>
          <w:i/>
          <w:iCs/>
          <w:spacing w:val="1"/>
        </w:rPr>
        <w:t xml:space="preserve"> </w:t>
      </w:r>
      <w:r>
        <w:rPr>
          <w:spacing w:val="-2"/>
        </w:rPr>
        <w:t>Worldwide</w:t>
      </w:r>
      <w:r>
        <w:rPr>
          <w:spacing w:val="19"/>
        </w:rPr>
        <w:t xml:space="preserve"> </w:t>
      </w:r>
      <w:r>
        <w:rPr>
          <w:spacing w:val="-2"/>
        </w:rPr>
        <w:t>experience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17"/>
          <w:w w:val="102"/>
        </w:rPr>
        <w:t xml:space="preserve"> </w:t>
      </w:r>
      <w:r>
        <w:rPr>
          <w:spacing w:val="-2"/>
        </w:rPr>
        <w:t>homozygous</w:t>
      </w:r>
      <w:r>
        <w:rPr>
          <w:spacing w:val="15"/>
          <w:w w:val="101"/>
        </w:rPr>
        <w:t xml:space="preserve"> </w:t>
      </w:r>
      <w:r>
        <w:rPr>
          <w:spacing w:val="-2"/>
        </w:rPr>
        <w:t>familial</w:t>
      </w:r>
      <w:r>
        <w:rPr>
          <w:spacing w:val="23"/>
          <w:w w:val="102"/>
        </w:rPr>
        <w:t xml:space="preserve"> </w:t>
      </w:r>
      <w:r>
        <w:rPr>
          <w:spacing w:val="-2"/>
        </w:rPr>
        <w:t>hypercholesterolaem</w:t>
      </w:r>
      <w:r>
        <w:rPr>
          <w:spacing w:val="-3"/>
        </w:rPr>
        <w:t>ia:</w:t>
      </w:r>
      <w:r>
        <w:rPr>
          <w:spacing w:val="22"/>
          <w:w w:val="101"/>
        </w:rPr>
        <w:t xml:space="preserve"> </w:t>
      </w:r>
      <w:r>
        <w:rPr>
          <w:spacing w:val="-3"/>
        </w:rPr>
        <w:t>retrospective</w:t>
      </w:r>
      <w:r>
        <w:rPr/>
        <w:t xml:space="preserve"> </w:t>
      </w:r>
      <w:r>
        <w:rPr>
          <w:spacing w:val="-2"/>
        </w:rPr>
        <w:t>cohort   study.   </w:t>
      </w:r>
      <w:r>
        <w:rPr>
          <w:i/>
          <w:iCs/>
          <w:spacing w:val="-2"/>
        </w:rPr>
        <w:t>Lancet   </w:t>
      </w:r>
      <w:r>
        <w:rPr>
          <w:spacing w:val="-2"/>
        </w:rPr>
        <w:t>2022;</w:t>
      </w:r>
      <w:r>
        <w:rPr>
          <w:b/>
          <w:bCs/>
          <w:spacing w:val="-2"/>
        </w:rPr>
        <w:t>399</w:t>
      </w:r>
      <w:r>
        <w:rPr>
          <w:spacing w:val="-2"/>
        </w:rPr>
        <w:t>:719–728.</w:t>
      </w:r>
      <w:r>
        <w:rPr/>
        <w:t xml:space="preserve">   </w:t>
      </w:r>
      <w:hyperlink w:history="true" r:id="rId121">
        <w:r>
          <w:rPr>
            <w:spacing w:val="-2"/>
          </w:rPr>
          <w:t>https://doi.org/10.1016/S0140-</w:t>
        </w:r>
        <w:r>
          <w:rPr>
            <w:spacing w:val="-3"/>
          </w:rPr>
          <w:t>6736(21)</w:t>
        </w:r>
      </w:hyperlink>
      <w:r>
        <w:rPr>
          <w:spacing w:val="1"/>
        </w:rPr>
        <w:t xml:space="preserve"> </w:t>
      </w:r>
      <w:hyperlink w:history="true" r:id="rId121">
        <w:r>
          <w:rPr>
            <w:spacing w:val="-2"/>
          </w:rPr>
          <w:t>02001-8</w:t>
        </w:r>
      </w:hyperlink>
    </w:p>
    <w:p>
      <w:pPr>
        <w:pStyle w:val="BodyText"/>
        <w:ind w:left="229" w:right="265" w:hanging="220"/>
        <w:spacing w:before="1" w:line="284" w:lineRule="auto"/>
        <w:rPr/>
      </w:pPr>
      <w:hyperlink w:history="true" w:anchor="bookmark15">
        <w:r>
          <w:rPr>
            <w:spacing w:val="-6"/>
          </w:rPr>
          <w:t>13</w:t>
        </w:r>
      </w:hyperlink>
      <w:r>
        <w:rPr>
          <w:spacing w:val="-6"/>
        </w:rPr>
        <w:t>.  Sjouke</w:t>
      </w:r>
      <w:r>
        <w:rPr>
          <w:spacing w:val="8"/>
        </w:rPr>
        <w:t xml:space="preserve"> </w:t>
      </w:r>
      <w:r>
        <w:rPr>
          <w:spacing w:val="-6"/>
        </w:rPr>
        <w:t>B,</w:t>
      </w:r>
      <w:r>
        <w:rPr>
          <w:spacing w:val="9"/>
        </w:rPr>
        <w:t xml:space="preserve"> </w:t>
      </w:r>
      <w:r>
        <w:rPr>
          <w:spacing w:val="-6"/>
        </w:rPr>
        <w:t>Kusters</w:t>
      </w:r>
      <w:r>
        <w:rPr>
          <w:spacing w:val="7"/>
        </w:rPr>
        <w:t xml:space="preserve"> </w:t>
      </w:r>
      <w:r>
        <w:rPr>
          <w:spacing w:val="-6"/>
        </w:rPr>
        <w:t>DM</w:t>
      </w:r>
      <w:r>
        <w:rPr>
          <w:spacing w:val="-7"/>
        </w:rPr>
        <w:t>,</w:t>
      </w:r>
      <w:r>
        <w:rPr>
          <w:spacing w:val="8"/>
        </w:rPr>
        <w:t xml:space="preserve"> </w:t>
      </w:r>
      <w:r>
        <w:rPr>
          <w:spacing w:val="-7"/>
        </w:rPr>
        <w:t>Kindt</w:t>
      </w:r>
      <w:r>
        <w:rPr>
          <w:spacing w:val="7"/>
        </w:rPr>
        <w:t xml:space="preserve"> </w:t>
      </w:r>
      <w:r>
        <w:rPr>
          <w:spacing w:val="-7"/>
        </w:rPr>
        <w:t>I,</w:t>
      </w:r>
      <w:r>
        <w:rPr>
          <w:spacing w:val="9"/>
          <w:w w:val="101"/>
        </w:rPr>
        <w:t xml:space="preserve"> </w:t>
      </w:r>
      <w:r>
        <w:rPr>
          <w:spacing w:val="-7"/>
        </w:rPr>
        <w:t>Besseling</w:t>
      </w:r>
      <w:r>
        <w:rPr>
          <w:spacing w:val="-12"/>
        </w:rPr>
        <w:t xml:space="preserve"> </w:t>
      </w:r>
      <w:r>
        <w:rPr>
          <w:spacing w:val="-7"/>
        </w:rPr>
        <w:t>J,</w:t>
      </w:r>
      <w:r>
        <w:rPr>
          <w:spacing w:val="8"/>
        </w:rPr>
        <w:t xml:space="preserve"> </w:t>
      </w:r>
      <w:r>
        <w:rPr>
          <w:spacing w:val="-7"/>
        </w:rPr>
        <w:t>Defesche</w:t>
      </w:r>
      <w:r>
        <w:rPr>
          <w:spacing w:val="-11"/>
        </w:rPr>
        <w:t xml:space="preserve"> </w:t>
      </w:r>
      <w:r>
        <w:rPr>
          <w:spacing w:val="-7"/>
        </w:rPr>
        <w:t>JC, Sijbrands</w:t>
      </w:r>
      <w:r>
        <w:rPr>
          <w:spacing w:val="8"/>
        </w:rPr>
        <w:t xml:space="preserve"> </w:t>
      </w:r>
      <w:r>
        <w:rPr>
          <w:spacing w:val="-7"/>
        </w:rPr>
        <w:t>EJ, </w:t>
      </w:r>
      <w:r>
        <w:rPr>
          <w:i/>
          <w:iCs/>
          <w:spacing w:val="-7"/>
        </w:rPr>
        <w:t>et al.</w:t>
      </w:r>
      <w:r>
        <w:rPr>
          <w:i/>
          <w:iCs/>
          <w:spacing w:val="8"/>
        </w:rPr>
        <w:t xml:space="preserve"> </w:t>
      </w:r>
      <w:r>
        <w:rPr>
          <w:spacing w:val="-7"/>
        </w:rPr>
        <w:t>Homozygous</w:t>
      </w:r>
      <w:r>
        <w:rPr/>
        <w:t xml:space="preserve"> </w:t>
      </w:r>
      <w:r>
        <w:rPr>
          <w:spacing w:val="-3"/>
        </w:rPr>
        <w:t>autosomal dominant hypercholesterolaemia in The Netherlands: prevalenc</w:t>
      </w:r>
      <w:r>
        <w:rPr>
          <w:spacing w:val="-4"/>
        </w:rPr>
        <w:t>e,</w:t>
      </w:r>
      <w:r>
        <w:rPr>
          <w:spacing w:val="-8"/>
        </w:rPr>
        <w:t xml:space="preserve"> </w:t>
      </w:r>
      <w:r>
        <w:rPr>
          <w:spacing w:val="-4"/>
        </w:rPr>
        <w:t>genotype-</w:t>
      </w:r>
      <w:r>
        <w:rPr/>
        <w:t xml:space="preserve"> </w:t>
      </w:r>
      <w:r>
        <w:rPr>
          <w:spacing w:val="-3"/>
        </w:rPr>
        <w:t>phenotype</w:t>
      </w:r>
      <w:r>
        <w:rPr>
          <w:spacing w:val="15"/>
          <w:w w:val="101"/>
        </w:rPr>
        <w:t xml:space="preserve"> </w:t>
      </w:r>
      <w:r>
        <w:rPr>
          <w:spacing w:val="-3"/>
        </w:rPr>
        <w:t>relationship, and clinical outcome. </w:t>
      </w:r>
      <w:r>
        <w:rPr>
          <w:i/>
          <w:iCs/>
          <w:spacing w:val="-3"/>
        </w:rPr>
        <w:t>Eur Heart</w:t>
      </w:r>
      <w:r>
        <w:rPr>
          <w:i/>
          <w:iCs/>
          <w:spacing w:val="-22"/>
        </w:rPr>
        <w:t xml:space="preserve"> </w:t>
      </w:r>
      <w:r>
        <w:rPr>
          <w:i/>
          <w:iCs/>
          <w:spacing w:val="-3"/>
        </w:rPr>
        <w:t>J </w:t>
      </w:r>
      <w:r>
        <w:rPr>
          <w:spacing w:val="-3"/>
        </w:rPr>
        <w:t>2015;</w:t>
      </w:r>
      <w:r>
        <w:rPr>
          <w:b/>
          <w:bCs/>
          <w:spacing w:val="-3"/>
        </w:rPr>
        <w:t>36</w:t>
      </w:r>
      <w:r>
        <w:rPr>
          <w:spacing w:val="-3"/>
        </w:rPr>
        <w:t>:560–565. </w:t>
      </w:r>
      <w:hyperlink w:history="true" r:id="rId122">
        <w:r>
          <w:rPr>
            <w:spacing w:val="-3"/>
          </w:rPr>
          <w:t>https://doi.</w:t>
        </w:r>
      </w:hyperlink>
      <w:r>
        <w:rPr/>
        <w:t xml:space="preserve"> </w:t>
      </w:r>
      <w:hyperlink w:history="true" r:id="rId122">
        <w:r>
          <w:rPr>
            <w:spacing w:val="-2"/>
          </w:rPr>
          <w:t>org/10.1093/eurheartj/ehu058</w:t>
        </w:r>
      </w:hyperlink>
    </w:p>
    <w:p>
      <w:pPr>
        <w:pStyle w:val="BodyText"/>
        <w:ind w:left="227" w:right="266" w:hanging="218"/>
        <w:spacing w:before="12" w:line="279" w:lineRule="auto"/>
        <w:rPr/>
      </w:pPr>
      <w:bookmarkStart w:name="bookmark16" w:id="79"/>
      <w:bookmarkEnd w:id="79"/>
      <w:hyperlink w:history="true" w:anchor="bookmark15">
        <w:r>
          <w:rPr>
            <w:spacing w:val="-4"/>
          </w:rPr>
          <w:t>14</w:t>
        </w:r>
      </w:hyperlink>
      <w:r>
        <w:rPr>
          <w:spacing w:val="-4"/>
        </w:rPr>
        <w:t>.  Bertolini</w:t>
      </w:r>
      <w:r>
        <w:rPr>
          <w:spacing w:val="10"/>
          <w:w w:val="101"/>
        </w:rPr>
        <w:t xml:space="preserve"> </w:t>
      </w:r>
      <w:r>
        <w:rPr>
          <w:spacing w:val="-4"/>
        </w:rPr>
        <w:t>S,</w:t>
      </w:r>
      <w:r>
        <w:rPr>
          <w:spacing w:val="9"/>
          <w:w w:val="101"/>
        </w:rPr>
        <w:t xml:space="preserve"> </w:t>
      </w:r>
      <w:r>
        <w:rPr>
          <w:spacing w:val="-4"/>
        </w:rPr>
        <w:t>Calan</w:t>
      </w:r>
      <w:r>
        <w:rPr>
          <w:spacing w:val="-5"/>
        </w:rPr>
        <w:t>dra</w:t>
      </w:r>
      <w:r>
        <w:rPr>
          <w:spacing w:val="10"/>
        </w:rPr>
        <w:t xml:space="preserve"> </w:t>
      </w:r>
      <w:r>
        <w:rPr>
          <w:spacing w:val="-5"/>
        </w:rPr>
        <w:t>S, Arca</w:t>
      </w:r>
      <w:r>
        <w:rPr>
          <w:spacing w:val="14"/>
          <w:w w:val="101"/>
        </w:rPr>
        <w:t xml:space="preserve"> </w:t>
      </w:r>
      <w:r>
        <w:rPr>
          <w:spacing w:val="-5"/>
        </w:rPr>
        <w:t>M, Averna</w:t>
      </w:r>
      <w:r>
        <w:rPr>
          <w:spacing w:val="13"/>
          <w:w w:val="102"/>
        </w:rPr>
        <w:t xml:space="preserve"> </w:t>
      </w:r>
      <w:r>
        <w:rPr>
          <w:spacing w:val="-5"/>
        </w:rPr>
        <w:t>M,</w:t>
      </w:r>
      <w:r>
        <w:rPr>
          <w:spacing w:val="10"/>
          <w:w w:val="101"/>
        </w:rPr>
        <w:t xml:space="preserve"> </w:t>
      </w:r>
      <w:r>
        <w:rPr>
          <w:spacing w:val="-5"/>
        </w:rPr>
        <w:t>Catapano AL, Tarugi</w:t>
      </w:r>
      <w:r>
        <w:rPr>
          <w:spacing w:val="14"/>
        </w:rPr>
        <w:t xml:space="preserve"> </w:t>
      </w:r>
      <w:r>
        <w:rPr>
          <w:spacing w:val="-5"/>
        </w:rPr>
        <w:t>P,</w:t>
      </w:r>
      <w:r>
        <w:rPr>
          <w:spacing w:val="9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14"/>
          <w:w w:val="101"/>
        </w:rPr>
        <w:t xml:space="preserve"> </w:t>
      </w:r>
      <w:r>
        <w:rPr>
          <w:spacing w:val="-5"/>
        </w:rPr>
        <w:t>Homozygous</w:t>
      </w:r>
      <w:r>
        <w:rPr/>
        <w:t xml:space="preserve"> </w:t>
      </w:r>
      <w:r>
        <w:rPr>
          <w:spacing w:val="-4"/>
        </w:rPr>
        <w:t>familial  hypercholesterolemia  in  Italy:  clinical  and  molecular </w:t>
      </w:r>
      <w:r>
        <w:rPr>
          <w:spacing w:val="-5"/>
        </w:rPr>
        <w:t xml:space="preserve"> features.  </w:t>
      </w:r>
      <w:r>
        <w:rPr>
          <w:i/>
          <w:iCs/>
          <w:spacing w:val="-5"/>
        </w:rPr>
        <w:t>Atherosclerosis</w:t>
      </w:r>
    </w:p>
    <w:p>
      <w:pPr>
        <w:pStyle w:val="BodyText"/>
        <w:ind w:left="232"/>
        <w:spacing w:before="11" w:line="173" w:lineRule="exact"/>
        <w:rPr/>
      </w:pPr>
      <w:r>
        <w:rPr>
          <w:spacing w:val="-2"/>
          <w:position w:val="2"/>
        </w:rPr>
        <w:t>2020;</w:t>
      </w:r>
      <w:r>
        <w:rPr>
          <w:b/>
          <w:bCs/>
          <w:spacing w:val="-2"/>
          <w:position w:val="2"/>
        </w:rPr>
        <w:t>312</w:t>
      </w:r>
      <w:r>
        <w:rPr>
          <w:spacing w:val="-2"/>
          <w:position w:val="2"/>
        </w:rPr>
        <w:t>:72–78. </w:t>
      </w:r>
      <w:hyperlink w:history="true" r:id="rId123">
        <w:r>
          <w:rPr>
            <w:spacing w:val="-2"/>
            <w:position w:val="2"/>
          </w:rPr>
          <w:t>https://doi.o</w:t>
        </w:r>
        <w:r>
          <w:rPr>
            <w:spacing w:val="-3"/>
            <w:position w:val="2"/>
          </w:rPr>
          <w:t>rg/10.1016/j.atherosclerosis.2020.08.027</w:t>
        </w:r>
      </w:hyperlink>
    </w:p>
    <w:p>
      <w:pPr>
        <w:pStyle w:val="BodyText"/>
        <w:ind w:left="230" w:right="265" w:hanging="221"/>
        <w:spacing w:before="8" w:line="280" w:lineRule="auto"/>
        <w:rPr/>
      </w:pPr>
      <w:bookmarkStart w:name="bookmark19" w:id="80"/>
      <w:bookmarkEnd w:id="80"/>
      <w:hyperlink w:history="true" w:anchor="bookmark18">
        <w:r>
          <w:rPr>
            <w:spacing w:val="-6"/>
          </w:rPr>
          <w:t>15</w:t>
        </w:r>
      </w:hyperlink>
      <w:r>
        <w:rPr>
          <w:spacing w:val="-6"/>
        </w:rPr>
        <w:t>.  Salen G, von</w:t>
      </w:r>
      <w:r>
        <w:rPr>
          <w:spacing w:val="7"/>
        </w:rPr>
        <w:t xml:space="preserve"> </w:t>
      </w:r>
      <w:r>
        <w:rPr>
          <w:spacing w:val="-6"/>
        </w:rPr>
        <w:t>Bergmann</w:t>
      </w:r>
      <w:r>
        <w:rPr>
          <w:spacing w:val="5"/>
        </w:rPr>
        <w:t xml:space="preserve"> </w:t>
      </w:r>
      <w:r>
        <w:rPr>
          <w:spacing w:val="-6"/>
        </w:rPr>
        <w:t>K,</w:t>
      </w:r>
      <w:r>
        <w:rPr>
          <w:spacing w:val="7"/>
        </w:rPr>
        <w:t xml:space="preserve"> </w:t>
      </w:r>
      <w:r>
        <w:rPr>
          <w:spacing w:val="-6"/>
        </w:rPr>
        <w:t>Lutjohann</w:t>
      </w:r>
      <w:r>
        <w:rPr>
          <w:spacing w:val="7"/>
        </w:rPr>
        <w:t xml:space="preserve"> </w:t>
      </w:r>
      <w:r>
        <w:rPr>
          <w:spacing w:val="-6"/>
        </w:rPr>
        <w:t>D,</w:t>
      </w:r>
      <w:r>
        <w:rPr>
          <w:spacing w:val="6"/>
        </w:rPr>
        <w:t xml:space="preserve"> </w:t>
      </w:r>
      <w:r>
        <w:rPr>
          <w:spacing w:val="-6"/>
        </w:rPr>
        <w:t>Kwiterovich</w:t>
      </w:r>
      <w:r>
        <w:rPr>
          <w:spacing w:val="7"/>
        </w:rPr>
        <w:t xml:space="preserve"> </w:t>
      </w:r>
      <w:r>
        <w:rPr>
          <w:spacing w:val="-6"/>
        </w:rPr>
        <w:t>P,</w:t>
      </w:r>
      <w:r>
        <w:rPr>
          <w:spacing w:val="6"/>
        </w:rPr>
        <w:t xml:space="preserve"> </w:t>
      </w:r>
      <w:r>
        <w:rPr>
          <w:spacing w:val="-6"/>
        </w:rPr>
        <w:t>Kane</w:t>
      </w:r>
      <w:r>
        <w:rPr>
          <w:spacing w:val="-13"/>
        </w:rPr>
        <w:t xml:space="preserve"> </w:t>
      </w:r>
      <w:r>
        <w:rPr>
          <w:spacing w:val="-6"/>
        </w:rPr>
        <w:t>J,</w:t>
      </w:r>
      <w:r>
        <w:rPr>
          <w:spacing w:val="8"/>
        </w:rPr>
        <w:t xml:space="preserve"> </w:t>
      </w:r>
      <w:r>
        <w:rPr>
          <w:spacing w:val="-6"/>
        </w:rPr>
        <w:t>Patel SB, </w:t>
      </w:r>
      <w:r>
        <w:rPr>
          <w:i/>
          <w:iCs/>
          <w:spacing w:val="-6"/>
        </w:rPr>
        <w:t>et al.</w:t>
      </w:r>
      <w:r>
        <w:rPr>
          <w:i/>
          <w:iCs/>
          <w:spacing w:val="7"/>
        </w:rPr>
        <w:t xml:space="preserve"> </w:t>
      </w:r>
      <w:r>
        <w:rPr>
          <w:spacing w:val="-6"/>
        </w:rPr>
        <w:t>Ezetimibe</w:t>
      </w:r>
      <w:r>
        <w:rPr/>
        <w:t xml:space="preserve"> </w:t>
      </w:r>
      <w:r>
        <w:rPr>
          <w:spacing w:val="-3"/>
        </w:rPr>
        <w:t>effectively reduces plasma plant sterols in patien</w:t>
      </w:r>
      <w:r>
        <w:rPr>
          <w:spacing w:val="-4"/>
        </w:rPr>
        <w:t>ts with sitosterolemia.</w:t>
      </w:r>
      <w:r>
        <w:rPr/>
        <w:t xml:space="preserve"> </w:t>
      </w:r>
      <w:r>
        <w:rPr>
          <w:i/>
          <w:iCs/>
          <w:spacing w:val="-4"/>
        </w:rPr>
        <w:t>Circulation</w:t>
      </w:r>
      <w:r>
        <w:rPr>
          <w:i/>
          <w:iCs/>
          <w:spacing w:val="1"/>
        </w:rPr>
        <w:t xml:space="preserve"> </w:t>
      </w:r>
      <w:r>
        <w:rPr>
          <w:spacing w:val="-4"/>
        </w:rPr>
        <w:t>2004;</w:t>
      </w:r>
    </w:p>
    <w:p>
      <w:pPr>
        <w:pStyle w:val="BodyText"/>
        <w:ind w:left="234"/>
        <w:spacing w:before="11" w:line="173" w:lineRule="exact"/>
        <w:rPr/>
      </w:pPr>
      <w:r>
        <w:rPr>
          <w:b/>
          <w:bCs/>
          <w:spacing w:val="-2"/>
          <w:position w:val="2"/>
        </w:rPr>
        <w:t>109</w:t>
      </w:r>
      <w:r>
        <w:rPr>
          <w:spacing w:val="-2"/>
          <w:position w:val="2"/>
        </w:rPr>
        <w:t>:966–971. </w:t>
      </w:r>
      <w:hyperlink w:history="true" r:id="rId124">
        <w:r>
          <w:rPr>
            <w:spacing w:val="-2"/>
            <w:position w:val="2"/>
          </w:rPr>
          <w:t>https://doi.org</w:t>
        </w:r>
        <w:r>
          <w:rPr>
            <w:spacing w:val="-3"/>
            <w:position w:val="2"/>
          </w:rPr>
          <w:t>/10.1161/01.CIR.0000116766.31036.03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0" w:right="460" w:hanging="216"/>
        <w:spacing w:before="49" w:line="286" w:lineRule="auto"/>
        <w:rPr/>
      </w:pPr>
      <w:hyperlink w:history="true" w:anchor="bookmark18">
        <w:r>
          <w:rPr>
            <w:spacing w:val="-4"/>
          </w:rPr>
          <w:t>16</w:t>
        </w:r>
      </w:hyperlink>
      <w:r>
        <w:rPr>
          <w:spacing w:val="-4"/>
        </w:rPr>
        <w:t>.  Kidambi</w:t>
      </w:r>
      <w:r>
        <w:rPr>
          <w:spacing w:val="6"/>
        </w:rPr>
        <w:t xml:space="preserve"> </w:t>
      </w:r>
      <w:r>
        <w:rPr>
          <w:spacing w:val="-4"/>
        </w:rPr>
        <w:t>S,</w:t>
      </w:r>
      <w:r>
        <w:rPr>
          <w:spacing w:val="10"/>
          <w:w w:val="102"/>
        </w:rPr>
        <w:t xml:space="preserve"> </w:t>
      </w:r>
      <w:r>
        <w:rPr>
          <w:spacing w:val="-4"/>
        </w:rPr>
        <w:t>Patel</w:t>
      </w:r>
      <w:r>
        <w:rPr>
          <w:spacing w:val="5"/>
        </w:rPr>
        <w:t xml:space="preserve"> </w:t>
      </w:r>
      <w:r>
        <w:rPr>
          <w:spacing w:val="-4"/>
        </w:rPr>
        <w:t>SB.</w:t>
      </w:r>
      <w:r>
        <w:rPr>
          <w:spacing w:val="7"/>
        </w:rPr>
        <w:t xml:space="preserve"> </w:t>
      </w:r>
      <w:r>
        <w:rPr>
          <w:spacing w:val="-4"/>
        </w:rPr>
        <w:t>Sitoster</w:t>
      </w:r>
      <w:r>
        <w:rPr>
          <w:spacing w:val="-5"/>
        </w:rPr>
        <w:t>olaemia:</w:t>
      </w:r>
      <w:r>
        <w:rPr>
          <w:spacing w:val="9"/>
          <w:w w:val="101"/>
        </w:rPr>
        <w:t xml:space="preserve"> </w:t>
      </w:r>
      <w:r>
        <w:rPr>
          <w:spacing w:val="-5"/>
        </w:rPr>
        <w:t>pathophysiology, clinical</w:t>
      </w:r>
      <w:r>
        <w:rPr>
          <w:spacing w:val="9"/>
        </w:rPr>
        <w:t xml:space="preserve"> </w:t>
      </w:r>
      <w:r>
        <w:rPr>
          <w:spacing w:val="-5"/>
        </w:rPr>
        <w:t>presentation and</w:t>
      </w:r>
      <w:r>
        <w:rPr>
          <w:spacing w:val="9"/>
        </w:rPr>
        <w:t xml:space="preserve"> </w:t>
      </w:r>
      <w:r>
        <w:rPr>
          <w:spacing w:val="-5"/>
        </w:rPr>
        <w:t>labora-</w:t>
      </w:r>
      <w:r>
        <w:rPr/>
        <w:t xml:space="preserve"> </w:t>
      </w:r>
      <w:r>
        <w:rPr>
          <w:spacing w:val="-3"/>
        </w:rPr>
        <w:t>tory</w:t>
      </w:r>
      <w:r>
        <w:rPr>
          <w:spacing w:val="8"/>
        </w:rPr>
        <w:t xml:space="preserve"> </w:t>
      </w:r>
      <w:r>
        <w:rPr>
          <w:spacing w:val="-3"/>
        </w:rPr>
        <w:t>diagnosis.</w:t>
      </w:r>
      <w:r>
        <w:rPr>
          <w:spacing w:val="-16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3"/>
        </w:rPr>
        <w:t>Clin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-3"/>
        </w:rPr>
        <w:t>Pathol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2008;</w:t>
      </w:r>
      <w:r>
        <w:rPr>
          <w:b/>
          <w:bCs/>
          <w:spacing w:val="-3"/>
        </w:rPr>
        <w:t>61</w:t>
      </w:r>
      <w:r>
        <w:rPr>
          <w:spacing w:val="-3"/>
        </w:rPr>
        <w:t>:588–</w:t>
      </w:r>
      <w:r>
        <w:rPr>
          <w:spacing w:val="-4"/>
        </w:rPr>
        <w:t>594. </w:t>
      </w:r>
      <w:hyperlink w:history="true" r:id="rId125">
        <w:r>
          <w:rPr>
            <w:spacing w:val="-4"/>
          </w:rPr>
          <w:t>https://doi.org/10.1136/jcp.2007.049775</w:t>
        </w:r>
      </w:hyperlink>
    </w:p>
    <w:p>
      <w:pPr>
        <w:pStyle w:val="BodyText"/>
        <w:ind w:left="224" w:right="459" w:hanging="220"/>
        <w:spacing w:before="8" w:line="291" w:lineRule="auto"/>
        <w:rPr/>
      </w:pPr>
      <w:bookmarkStart w:name="bookmark20" w:id="81"/>
      <w:bookmarkEnd w:id="81"/>
      <w:hyperlink w:history="true" w:anchor="bookmark18">
        <w:r>
          <w:rPr>
            <w:spacing w:val="-3"/>
          </w:rPr>
          <w:t>17</w:t>
        </w:r>
      </w:hyperlink>
      <w:r>
        <w:rPr>
          <w:spacing w:val="-3"/>
        </w:rPr>
        <w:t>.  Hansel</w:t>
      </w:r>
      <w:r>
        <w:rPr>
          <w:spacing w:val="7"/>
        </w:rPr>
        <w:t xml:space="preserve"> </w:t>
      </w:r>
      <w:r>
        <w:rPr>
          <w:spacing w:val="-3"/>
        </w:rPr>
        <w:t>B, Carrie A,</w:t>
      </w:r>
      <w:r>
        <w:rPr>
          <w:spacing w:val="7"/>
        </w:rPr>
        <w:t xml:space="preserve"> </w:t>
      </w:r>
      <w:r>
        <w:rPr>
          <w:spacing w:val="-3"/>
        </w:rPr>
        <w:t>Bru</w:t>
      </w:r>
      <w:r>
        <w:rPr>
          <w:spacing w:val="-4"/>
        </w:rPr>
        <w:t>n-Druc</w:t>
      </w:r>
      <w:r>
        <w:rPr>
          <w:spacing w:val="8"/>
        </w:rPr>
        <w:t xml:space="preserve"> </w:t>
      </w:r>
      <w:r>
        <w:rPr>
          <w:spacing w:val="-4"/>
        </w:rPr>
        <w:t>N,</w:t>
      </w:r>
      <w:r>
        <w:rPr>
          <w:spacing w:val="6"/>
        </w:rPr>
        <w:t xml:space="preserve"> </w:t>
      </w:r>
      <w:r>
        <w:rPr>
          <w:spacing w:val="-4"/>
        </w:rPr>
        <w:t>Leclert G, Chantepie S, Coiffard AS, </w:t>
      </w:r>
      <w:r>
        <w:rPr>
          <w:i/>
          <w:iCs/>
          <w:spacing w:val="-4"/>
        </w:rPr>
        <w:t>et</w:t>
      </w:r>
      <w:r>
        <w:rPr>
          <w:i/>
          <w:iCs/>
        </w:rPr>
        <w:t xml:space="preserve"> </w:t>
      </w:r>
      <w:r>
        <w:rPr>
          <w:i/>
          <w:iCs/>
          <w:spacing w:val="-4"/>
        </w:rPr>
        <w:t>al.</w:t>
      </w:r>
      <w:r>
        <w:rPr>
          <w:i/>
          <w:iCs/>
          <w:spacing w:val="7"/>
        </w:rPr>
        <w:t xml:space="preserve"> </w:t>
      </w:r>
      <w:r>
        <w:rPr>
          <w:spacing w:val="-4"/>
        </w:rPr>
        <w:t>Premature</w:t>
      </w:r>
      <w:r>
        <w:rPr/>
        <w:t xml:space="preserve"> </w:t>
      </w:r>
      <w:r>
        <w:rPr>
          <w:spacing w:val="-3"/>
        </w:rPr>
        <w:t>atherosclerosis</w:t>
      </w:r>
      <w:r>
        <w:rPr>
          <w:spacing w:val="7"/>
        </w:rPr>
        <w:t xml:space="preserve"> </w:t>
      </w:r>
      <w:r>
        <w:rPr>
          <w:spacing w:val="-3"/>
        </w:rPr>
        <w:t>is</w:t>
      </w:r>
      <w:r>
        <w:rPr>
          <w:spacing w:val="8"/>
        </w:rPr>
        <w:t xml:space="preserve"> </w:t>
      </w:r>
      <w:r>
        <w:rPr>
          <w:spacing w:val="-3"/>
        </w:rPr>
        <w:t>not systematic</w:t>
      </w:r>
      <w:r>
        <w:rPr>
          <w:spacing w:val="9"/>
        </w:rPr>
        <w:t xml:space="preserve"> </w:t>
      </w:r>
      <w:r>
        <w:rPr>
          <w:spacing w:val="-3"/>
        </w:rPr>
        <w:t>in</w:t>
      </w:r>
      <w:r>
        <w:rPr>
          <w:spacing w:val="7"/>
        </w:rPr>
        <w:t xml:space="preserve"> </w:t>
      </w:r>
      <w:r>
        <w:rPr>
          <w:spacing w:val="-3"/>
        </w:rPr>
        <w:t>phytosterolemic</w:t>
      </w:r>
      <w:r>
        <w:rPr>
          <w:spacing w:val="8"/>
        </w:rPr>
        <w:t xml:space="preserve"> </w:t>
      </w:r>
      <w:r>
        <w:rPr>
          <w:spacing w:val="-3"/>
        </w:rPr>
        <w:t>patients: severe</w:t>
      </w:r>
      <w:r>
        <w:rPr>
          <w:spacing w:val="8"/>
        </w:rPr>
        <w:t xml:space="preserve"> </w:t>
      </w:r>
      <w:r>
        <w:rPr>
          <w:spacing w:val="-3"/>
        </w:rPr>
        <w:t>hypercholesterol-</w:t>
      </w:r>
      <w:r>
        <w:rPr/>
        <w:t xml:space="preserve"> </w:t>
      </w:r>
      <w:r>
        <w:rPr>
          <w:spacing w:val="-4"/>
        </w:rPr>
        <w:t>emia as a confounding factor</w:t>
      </w:r>
      <w:r>
        <w:rPr>
          <w:spacing w:val="7"/>
        </w:rPr>
        <w:t xml:space="preserve"> </w:t>
      </w:r>
      <w:r>
        <w:rPr>
          <w:spacing w:val="-4"/>
        </w:rPr>
        <w:t>in five subjects. </w:t>
      </w:r>
      <w:r>
        <w:rPr>
          <w:i/>
          <w:iCs/>
          <w:spacing w:val="-4"/>
        </w:rPr>
        <w:t>Atherosclerosis </w:t>
      </w:r>
      <w:r>
        <w:rPr>
          <w:spacing w:val="-4"/>
        </w:rPr>
        <w:t>2014;</w:t>
      </w:r>
      <w:r>
        <w:rPr>
          <w:b/>
          <w:bCs/>
          <w:spacing w:val="-4"/>
        </w:rPr>
        <w:t>234</w:t>
      </w:r>
      <w:r>
        <w:rPr>
          <w:spacing w:val="-4"/>
        </w:rPr>
        <w:t>:162–168</w:t>
      </w:r>
      <w:r>
        <w:rPr>
          <w:spacing w:val="-5"/>
        </w:rPr>
        <w:t>. </w:t>
      </w:r>
      <w:hyperlink w:history="true" r:id="rId126">
        <w:r>
          <w:rPr>
            <w:spacing w:val="-5"/>
          </w:rPr>
          <w:t>https://</w:t>
        </w:r>
      </w:hyperlink>
      <w:r>
        <w:rPr/>
        <w:t xml:space="preserve"> </w:t>
      </w:r>
      <w:hyperlink w:history="true" r:id="rId126">
        <w:r>
          <w:rPr>
            <w:spacing w:val="-3"/>
          </w:rPr>
          <w:t>doi.org/10.1016/j.atherosclerosis.2014.02.030</w:t>
        </w:r>
      </w:hyperlink>
    </w:p>
    <w:p>
      <w:pPr>
        <w:pStyle w:val="BodyText"/>
        <w:ind w:left="220" w:right="460" w:hanging="216"/>
        <w:spacing w:before="10" w:line="291" w:lineRule="auto"/>
        <w:rPr/>
      </w:pPr>
      <w:bookmarkStart w:name="bookmark22" w:id="82"/>
      <w:bookmarkEnd w:id="82"/>
      <w:hyperlink w:history="true" w:anchor="bookmark21">
        <w:r>
          <w:rPr>
            <w:spacing w:val="-5"/>
          </w:rPr>
          <w:t>18</w:t>
        </w:r>
      </w:hyperlink>
      <w:r>
        <w:rPr>
          <w:spacing w:val="-5"/>
        </w:rPr>
        <w:t>.  Hegele</w:t>
      </w:r>
      <w:r>
        <w:rPr>
          <w:spacing w:val="10"/>
          <w:w w:val="101"/>
        </w:rPr>
        <w:t xml:space="preserve"> </w:t>
      </w:r>
      <w:r>
        <w:rPr>
          <w:spacing w:val="-5"/>
        </w:rPr>
        <w:t>RA,</w:t>
      </w:r>
      <w:r>
        <w:rPr>
          <w:spacing w:val="10"/>
        </w:rPr>
        <w:t xml:space="preserve"> </w:t>
      </w:r>
      <w:r>
        <w:rPr>
          <w:spacing w:val="-5"/>
        </w:rPr>
        <w:t>Boren J,</w:t>
      </w:r>
      <w:r>
        <w:rPr>
          <w:spacing w:val="5"/>
        </w:rPr>
        <w:t xml:space="preserve"> </w:t>
      </w:r>
      <w:r>
        <w:rPr>
          <w:spacing w:val="-5"/>
        </w:rPr>
        <w:t>Ginsberg</w:t>
      </w:r>
      <w:r>
        <w:rPr>
          <w:spacing w:val="10"/>
          <w:w w:val="102"/>
        </w:rPr>
        <w:t xml:space="preserve"> </w:t>
      </w:r>
      <w:r>
        <w:rPr>
          <w:spacing w:val="-5"/>
        </w:rPr>
        <w:t>HN, Arca</w:t>
      </w:r>
      <w:r>
        <w:rPr>
          <w:spacing w:val="11"/>
        </w:rPr>
        <w:t xml:space="preserve"> </w:t>
      </w:r>
      <w:r>
        <w:rPr>
          <w:spacing w:val="-5"/>
        </w:rPr>
        <w:t>M, Averna</w:t>
      </w:r>
      <w:r>
        <w:rPr>
          <w:spacing w:val="10"/>
          <w:w w:val="101"/>
        </w:rPr>
        <w:t xml:space="preserve"> </w:t>
      </w:r>
      <w:r>
        <w:rPr>
          <w:spacing w:val="-6"/>
        </w:rPr>
        <w:t>M,</w:t>
      </w:r>
      <w:r>
        <w:rPr>
          <w:spacing w:val="10"/>
        </w:rPr>
        <w:t xml:space="preserve"> </w:t>
      </w:r>
      <w:r>
        <w:rPr>
          <w:spacing w:val="-6"/>
        </w:rPr>
        <w:t>Binder</w:t>
      </w:r>
      <w:r>
        <w:rPr>
          <w:spacing w:val="5"/>
        </w:rPr>
        <w:t xml:space="preserve"> </w:t>
      </w:r>
      <w:r>
        <w:rPr>
          <w:spacing w:val="-6"/>
        </w:rPr>
        <w:t>CJ,</w:t>
      </w:r>
      <w:r>
        <w:rPr>
          <w:spacing w:val="6"/>
        </w:rPr>
        <w:t xml:space="preserve"> </w:t>
      </w:r>
      <w:r>
        <w:rPr>
          <w:i/>
          <w:iCs/>
          <w:spacing w:val="-6"/>
        </w:rPr>
        <w:t>et al.</w:t>
      </w:r>
      <w:r>
        <w:rPr>
          <w:i/>
          <w:iCs/>
          <w:spacing w:val="11"/>
        </w:rPr>
        <w:t xml:space="preserve"> </w:t>
      </w:r>
      <w:r>
        <w:rPr>
          <w:spacing w:val="-6"/>
        </w:rPr>
        <w:t>Rare dyslipidae-</w:t>
      </w:r>
      <w:r>
        <w:rPr/>
        <w:t xml:space="preserve"> </w:t>
      </w:r>
      <w:r>
        <w:rPr>
          <w:spacing w:val="-3"/>
        </w:rPr>
        <w:t>mias, from phenotype</w:t>
      </w:r>
      <w:r>
        <w:rPr>
          <w:spacing w:val="-10"/>
        </w:rPr>
        <w:t xml:space="preserve"> </w:t>
      </w:r>
      <w:r>
        <w:rPr>
          <w:spacing w:val="-3"/>
        </w:rPr>
        <w:t>to</w:t>
      </w:r>
      <w:r>
        <w:rPr>
          <w:spacing w:val="-9"/>
        </w:rPr>
        <w:t xml:space="preserve"> </w:t>
      </w:r>
      <w:r>
        <w:rPr>
          <w:spacing w:val="-3"/>
        </w:rPr>
        <w:t>genotype</w:t>
      </w:r>
      <w:r>
        <w:rPr>
          <w:spacing w:val="-9"/>
        </w:rPr>
        <w:t xml:space="preserve"> </w:t>
      </w:r>
      <w:r>
        <w:rPr>
          <w:spacing w:val="-3"/>
        </w:rPr>
        <w:t>to management: a European</w:t>
      </w:r>
      <w:r>
        <w:rPr>
          <w:spacing w:val="-10"/>
        </w:rPr>
        <w:t xml:space="preserve"> </w:t>
      </w:r>
      <w:r>
        <w:rPr>
          <w:spacing w:val="-3"/>
        </w:rPr>
        <w:t>Atherosc</w:t>
      </w:r>
      <w:r>
        <w:rPr>
          <w:spacing w:val="-4"/>
        </w:rPr>
        <w:t>lerosis Society</w:t>
      </w:r>
      <w:r>
        <w:rPr/>
        <w:t xml:space="preserve"> </w:t>
      </w:r>
      <w:r>
        <w:rPr>
          <w:spacing w:val="-5"/>
        </w:rPr>
        <w:t>task</w:t>
      </w:r>
      <w:r>
        <w:rPr>
          <w:spacing w:val="25"/>
        </w:rPr>
        <w:t xml:space="preserve"> </w:t>
      </w:r>
      <w:r>
        <w:rPr>
          <w:spacing w:val="-5"/>
        </w:rPr>
        <w:t>force</w:t>
      </w:r>
      <w:r>
        <w:rPr>
          <w:spacing w:val="17"/>
        </w:rPr>
        <w:t xml:space="preserve"> </w:t>
      </w:r>
      <w:r>
        <w:rPr>
          <w:spacing w:val="-5"/>
        </w:rPr>
        <w:t>consensus</w:t>
      </w:r>
      <w:r>
        <w:rPr>
          <w:spacing w:val="18"/>
          <w:w w:val="101"/>
        </w:rPr>
        <w:t xml:space="preserve"> </w:t>
      </w:r>
      <w:r>
        <w:rPr>
          <w:spacing w:val="-5"/>
        </w:rPr>
        <w:t>statement.</w:t>
      </w:r>
      <w:r>
        <w:rPr>
          <w:spacing w:val="17"/>
        </w:rPr>
        <w:t xml:space="preserve"> </w:t>
      </w:r>
      <w:r>
        <w:rPr>
          <w:i/>
          <w:iCs/>
          <w:spacing w:val="-5"/>
        </w:rPr>
        <w:t>Lancet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-5"/>
        </w:rPr>
        <w:t>Diabetes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5"/>
        </w:rPr>
        <w:t>Endocrinol</w:t>
      </w:r>
      <w:r>
        <w:rPr>
          <w:i/>
          <w:iCs/>
          <w:spacing w:val="19"/>
        </w:rPr>
        <w:t xml:space="preserve"> </w:t>
      </w:r>
      <w:r>
        <w:rPr>
          <w:spacing w:val="-5"/>
        </w:rPr>
        <w:t>2020;</w:t>
      </w:r>
      <w:r>
        <w:rPr>
          <w:b/>
          <w:bCs/>
          <w:spacing w:val="-5"/>
        </w:rPr>
        <w:t>8</w:t>
      </w:r>
      <w:r>
        <w:rPr>
          <w:spacing w:val="-5"/>
        </w:rPr>
        <w:t>:50–67.</w:t>
      </w:r>
      <w:r>
        <w:rPr>
          <w:spacing w:val="12"/>
          <w:w w:val="101"/>
        </w:rPr>
        <w:t xml:space="preserve"> </w:t>
      </w:r>
      <w:hyperlink w:history="true" r:id="rId127">
        <w:r>
          <w:rPr>
            <w:spacing w:val="-5"/>
          </w:rPr>
          <w:t>https://doi.</w:t>
        </w:r>
      </w:hyperlink>
      <w:r>
        <w:rPr/>
        <w:t xml:space="preserve"> </w:t>
      </w:r>
      <w:hyperlink w:history="true" r:id="rId127">
        <w:r>
          <w:rPr>
            <w:spacing w:val="-2"/>
          </w:rPr>
          <w:t>org/10.1016/S2213-8587(19</w:t>
        </w:r>
        <w:r>
          <w:rPr>
            <w:spacing w:val="-3"/>
          </w:rPr>
          <w:t>)30264-5</w:t>
        </w:r>
      </w:hyperlink>
    </w:p>
    <w:p>
      <w:pPr>
        <w:pStyle w:val="BodyText"/>
        <w:ind w:left="229" w:right="460" w:hanging="225"/>
        <w:spacing w:before="11" w:line="28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07488" behindDoc="0" locked="0" layoutInCell="1" allowOverlap="1">
                <wp:simplePos x="0" y="0"/>
                <wp:positionH relativeFrom="column">
                  <wp:posOffset>306835</wp:posOffset>
                </wp:positionH>
                <wp:positionV relativeFrom="paragraph">
                  <wp:posOffset>3057534</wp:posOffset>
                </wp:positionV>
                <wp:extent cx="6148070" cy="164464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5400000">
                          <a:off x="306835" y="3057534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24.1603pt;margin-top:240.751pt;mso-position-vertical-relative:text;mso-position-horizontal-relative:text;width:484.1pt;height:12.95pt;z-index:2526074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Start w:name="bookmark24" w:id="83"/>
      <w:bookmarkEnd w:id="83"/>
      <w:hyperlink w:history="true" w:anchor="bookmark23">
        <w:r>
          <w:rPr>
            <w:spacing w:val="-3"/>
          </w:rPr>
          <w:t>19</w:t>
        </w:r>
      </w:hyperlink>
      <w:r>
        <w:rPr>
          <w:spacing w:val="-3"/>
        </w:rPr>
        <w:t>.  Bjorkhem  I.  Cerebrotendinous  xanthomatosis.  </w:t>
      </w:r>
      <w:r>
        <w:rPr>
          <w:i/>
          <w:iCs/>
          <w:spacing w:val="-3"/>
        </w:rPr>
        <w:t>Curr  Opin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-3"/>
        </w:rPr>
        <w:t>Lipi</w:t>
      </w:r>
      <w:r>
        <w:rPr>
          <w:i/>
          <w:iCs/>
          <w:spacing w:val="-4"/>
        </w:rPr>
        <w:t>dol</w:t>
      </w:r>
      <w:r>
        <w:rPr>
          <w:i/>
          <w:iCs/>
          <w:spacing w:val="1"/>
        </w:rPr>
        <w:t xml:space="preserve">  </w:t>
      </w:r>
      <w:r>
        <w:rPr>
          <w:spacing w:val="-4"/>
        </w:rPr>
        <w:t>2013;</w:t>
      </w:r>
      <w:r>
        <w:rPr>
          <w:b/>
          <w:bCs/>
          <w:spacing w:val="-4"/>
        </w:rPr>
        <w:t>24</w:t>
      </w:r>
      <w:r>
        <w:rPr>
          <w:spacing w:val="-4"/>
        </w:rPr>
        <w:t>:283–287.</w:t>
      </w:r>
      <w:r>
        <w:rPr>
          <w:spacing w:val="1"/>
        </w:rPr>
        <w:t xml:space="preserve"> </w:t>
      </w:r>
      <w:hyperlink w:history="true" r:id="rId128">
        <w:r>
          <w:rPr>
            <w:spacing w:val="-2"/>
          </w:rPr>
          <w:t>https://doi.org/10.1097/MOL.0b013e328</w:t>
        </w:r>
        <w:r>
          <w:rPr>
            <w:spacing w:val="-3"/>
          </w:rPr>
          <w:t>362df13</w:t>
        </w:r>
      </w:hyperlink>
    </w:p>
    <w:p>
      <w:pPr>
        <w:pStyle w:val="BodyText"/>
        <w:ind w:left="219" w:right="459" w:hanging="219"/>
        <w:spacing w:before="11" w:line="291" w:lineRule="auto"/>
        <w:rPr/>
      </w:pPr>
      <w:bookmarkStart w:name="bookmark25" w:id="84"/>
      <w:bookmarkEnd w:id="84"/>
      <w:hyperlink w:history="true" w:anchor="bookmark23">
        <w:r>
          <w:rPr>
            <w:spacing w:val="-5"/>
          </w:rPr>
          <w:t>20</w:t>
        </w:r>
      </w:hyperlink>
      <w:r>
        <w:rPr>
          <w:spacing w:val="-5"/>
        </w:rPr>
        <w:t>.  Koyama</w:t>
      </w:r>
      <w:r>
        <w:rPr>
          <w:spacing w:val="19"/>
          <w:w w:val="101"/>
        </w:rPr>
        <w:t xml:space="preserve"> </w:t>
      </w:r>
      <w:r>
        <w:rPr>
          <w:spacing w:val="-5"/>
        </w:rPr>
        <w:t>S,</w:t>
      </w:r>
      <w:r>
        <w:rPr>
          <w:spacing w:val="12"/>
          <w:w w:val="101"/>
        </w:rPr>
        <w:t xml:space="preserve"> </w:t>
      </w:r>
      <w:r>
        <w:rPr>
          <w:spacing w:val="-5"/>
        </w:rPr>
        <w:t>Sekijima</w:t>
      </w:r>
      <w:r>
        <w:rPr>
          <w:spacing w:val="6"/>
        </w:rPr>
        <w:t xml:space="preserve"> </w:t>
      </w:r>
      <w:r>
        <w:rPr>
          <w:spacing w:val="-5"/>
        </w:rPr>
        <w:t>Y,</w:t>
      </w:r>
      <w:r>
        <w:rPr>
          <w:spacing w:val="14"/>
          <w:w w:val="102"/>
        </w:rPr>
        <w:t xml:space="preserve"> </w:t>
      </w:r>
      <w:r>
        <w:rPr>
          <w:spacing w:val="-5"/>
        </w:rPr>
        <w:t>Ogura</w:t>
      </w:r>
      <w:r>
        <w:rPr>
          <w:spacing w:val="16"/>
          <w:w w:val="101"/>
        </w:rPr>
        <w:t xml:space="preserve"> </w:t>
      </w:r>
      <w:r>
        <w:rPr>
          <w:spacing w:val="-5"/>
        </w:rPr>
        <w:t>M,</w:t>
      </w:r>
      <w:r>
        <w:rPr>
          <w:spacing w:val="18"/>
          <w:w w:val="101"/>
        </w:rPr>
        <w:t xml:space="preserve"> </w:t>
      </w:r>
      <w:r>
        <w:rPr>
          <w:spacing w:val="-5"/>
        </w:rPr>
        <w:t>Hori</w:t>
      </w:r>
      <w:r>
        <w:rPr>
          <w:spacing w:val="16"/>
          <w:w w:val="101"/>
        </w:rPr>
        <w:t xml:space="preserve"> </w:t>
      </w:r>
      <w:r>
        <w:rPr>
          <w:spacing w:val="-5"/>
        </w:rPr>
        <w:t>M,</w:t>
      </w:r>
      <w:r>
        <w:rPr>
          <w:spacing w:val="18"/>
        </w:rPr>
        <w:t xml:space="preserve"> </w:t>
      </w:r>
      <w:r>
        <w:rPr>
          <w:spacing w:val="-5"/>
        </w:rPr>
        <w:t>Matsuki</w:t>
      </w:r>
      <w:r>
        <w:rPr>
          <w:spacing w:val="17"/>
        </w:rPr>
        <w:t xml:space="preserve"> </w:t>
      </w:r>
      <w:r>
        <w:rPr>
          <w:spacing w:val="-5"/>
        </w:rPr>
        <w:t>K,</w:t>
      </w:r>
      <w:r>
        <w:rPr>
          <w:spacing w:val="17"/>
          <w:w w:val="101"/>
        </w:rPr>
        <w:t xml:space="preserve"> </w:t>
      </w:r>
      <w:r>
        <w:rPr>
          <w:spacing w:val="-5"/>
        </w:rPr>
        <w:t>Miida</w:t>
      </w:r>
      <w:r>
        <w:rPr>
          <w:spacing w:val="8"/>
        </w:rPr>
        <w:t xml:space="preserve"> </w:t>
      </w:r>
      <w:r>
        <w:rPr>
          <w:spacing w:val="-5"/>
        </w:rPr>
        <w:t>T,</w:t>
      </w:r>
      <w:r>
        <w:rPr>
          <w:spacing w:val="12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13"/>
        </w:rPr>
        <w:t xml:space="preserve"> </w:t>
      </w:r>
      <w:r>
        <w:rPr>
          <w:spacing w:val="-5"/>
        </w:rPr>
        <w:t>Cerebrotendinous</w:t>
      </w:r>
      <w:r>
        <w:rPr/>
        <w:t xml:space="preserve"> </w:t>
      </w:r>
      <w:r>
        <w:rPr>
          <w:spacing w:val="-5"/>
        </w:rPr>
        <w:t>xanthomatosis:</w:t>
      </w:r>
      <w:r>
        <w:rPr>
          <w:spacing w:val="11"/>
          <w:w w:val="101"/>
        </w:rPr>
        <w:t xml:space="preserve">  </w:t>
      </w:r>
      <w:r>
        <w:rPr>
          <w:spacing w:val="-5"/>
        </w:rPr>
        <w:t>molecular</w:t>
      </w:r>
      <w:r>
        <w:rPr>
          <w:spacing w:val="9"/>
          <w:w w:val="101"/>
        </w:rPr>
        <w:t xml:space="preserve">  </w:t>
      </w:r>
      <w:r>
        <w:rPr>
          <w:spacing w:val="-5"/>
        </w:rPr>
        <w:t>pathogenesis,</w:t>
      </w:r>
      <w:r>
        <w:rPr>
          <w:spacing w:val="7"/>
        </w:rPr>
        <w:t xml:space="preserve">  </w:t>
      </w:r>
      <w:r>
        <w:rPr>
          <w:spacing w:val="-5"/>
        </w:rPr>
        <w:t>clinical</w:t>
      </w:r>
      <w:r>
        <w:rPr>
          <w:spacing w:val="8"/>
        </w:rPr>
        <w:t xml:space="preserve">  </w:t>
      </w:r>
      <w:r>
        <w:rPr>
          <w:spacing w:val="-5"/>
        </w:rPr>
        <w:t>spectrum,</w:t>
      </w:r>
      <w:r>
        <w:rPr>
          <w:spacing w:val="7"/>
        </w:rPr>
        <w:t xml:space="preserve">  </w:t>
      </w:r>
      <w:r>
        <w:rPr>
          <w:spacing w:val="-5"/>
        </w:rPr>
        <w:t>diagnosis,</w:t>
      </w:r>
      <w:r>
        <w:rPr>
          <w:spacing w:val="7"/>
        </w:rPr>
        <w:t xml:space="preserve">  </w:t>
      </w:r>
      <w:r>
        <w:rPr>
          <w:spacing w:val="-5"/>
        </w:rPr>
        <w:t>and</w:t>
      </w:r>
      <w:r>
        <w:rPr>
          <w:spacing w:val="7"/>
        </w:rPr>
        <w:t xml:space="preserve">  </w:t>
      </w:r>
      <w:r>
        <w:rPr>
          <w:spacing w:val="-5"/>
        </w:rPr>
        <w:t>disease-</w:t>
      </w:r>
      <w:r>
        <w:rPr>
          <w:spacing w:val="1"/>
        </w:rPr>
        <w:t xml:space="preserve"> </w:t>
      </w:r>
      <w:r>
        <w:rPr>
          <w:spacing w:val="-3"/>
        </w:rPr>
        <w:t>modifying</w:t>
      </w:r>
      <w:r>
        <w:rPr>
          <w:spacing w:val="11"/>
          <w:w w:val="101"/>
        </w:rPr>
        <w:t xml:space="preserve"> </w:t>
      </w:r>
      <w:r>
        <w:rPr>
          <w:spacing w:val="-3"/>
        </w:rPr>
        <w:t>treatments.</w:t>
      </w:r>
      <w:r>
        <w:rPr>
          <w:spacing w:val="-10"/>
        </w:rPr>
        <w:t xml:space="preserve"> </w:t>
      </w:r>
      <w:r>
        <w:rPr>
          <w:i/>
          <w:iCs/>
          <w:spacing w:val="-3"/>
        </w:rPr>
        <w:t>J Atheroscler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-3"/>
        </w:rPr>
        <w:t>Thromb</w:t>
      </w:r>
      <w:r>
        <w:rPr>
          <w:i/>
          <w:iCs/>
          <w:spacing w:val="17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28</w:t>
      </w:r>
      <w:r>
        <w:rPr>
          <w:spacing w:val="-3"/>
        </w:rPr>
        <w:t>:905–925</w:t>
      </w:r>
      <w:r>
        <w:rPr>
          <w:spacing w:val="-4"/>
        </w:rPr>
        <w:t>.</w:t>
      </w:r>
      <w:r>
        <w:rPr>
          <w:spacing w:val="10"/>
          <w:w w:val="102"/>
        </w:rPr>
        <w:t xml:space="preserve"> </w:t>
      </w:r>
      <w:hyperlink w:history="true" r:id="rId129">
        <w:r>
          <w:rPr>
            <w:spacing w:val="-4"/>
          </w:rPr>
          <w:t>https://doi.org/10.5551/</w:t>
        </w:r>
      </w:hyperlink>
      <w:r>
        <w:rPr/>
        <w:t xml:space="preserve"> </w:t>
      </w:r>
      <w:hyperlink w:history="true" r:id="rId129">
        <w:r>
          <w:rPr>
            <w:spacing w:val="-4"/>
          </w:rPr>
          <w:t>jat.RV17055</w:t>
        </w:r>
      </w:hyperlink>
    </w:p>
    <w:p>
      <w:pPr>
        <w:pStyle w:val="BodyText"/>
        <w:ind w:left="224" w:right="460" w:hanging="224"/>
        <w:spacing w:before="13" w:line="286" w:lineRule="auto"/>
        <w:rPr/>
      </w:pPr>
      <w:bookmarkStart w:name="bookmark27" w:id="85"/>
      <w:bookmarkEnd w:id="85"/>
      <w:hyperlink w:history="true" w:anchor="bookmark26">
        <w:r>
          <w:rPr>
            <w:spacing w:val="-3"/>
          </w:rPr>
          <w:t>21</w:t>
        </w:r>
      </w:hyperlink>
      <w:r>
        <w:rPr>
          <w:spacing w:val="-3"/>
        </w:rPr>
        <w:t>.  Berberich AJ,</w:t>
      </w:r>
      <w:r>
        <w:rPr>
          <w:spacing w:val="8"/>
        </w:rPr>
        <w:t xml:space="preserve"> </w:t>
      </w:r>
      <w:r>
        <w:rPr>
          <w:spacing w:val="-3"/>
        </w:rPr>
        <w:t>Hegele</w:t>
      </w:r>
      <w:r>
        <w:rPr>
          <w:spacing w:val="7"/>
        </w:rPr>
        <w:t xml:space="preserve"> </w:t>
      </w:r>
      <w:r>
        <w:rPr>
          <w:spacing w:val="-3"/>
        </w:rPr>
        <w:t>RA. The complex molecular genet</w:t>
      </w:r>
      <w:r>
        <w:rPr>
          <w:spacing w:val="-4"/>
        </w:rPr>
        <w:t>ics of familial hypercholesterol-</w:t>
      </w:r>
      <w:r>
        <w:rPr/>
        <w:t xml:space="preserve"> </w:t>
      </w:r>
      <w:r>
        <w:rPr>
          <w:spacing w:val="-3"/>
        </w:rPr>
        <w:t>aemia.</w:t>
      </w:r>
      <w:r>
        <w:rPr>
          <w:spacing w:val="8"/>
        </w:rPr>
        <w:t xml:space="preserve"> </w:t>
      </w:r>
      <w:r>
        <w:rPr>
          <w:i/>
          <w:iCs/>
          <w:spacing w:val="-3"/>
        </w:rPr>
        <w:t>Nat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Rev Cardiol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2019;</w:t>
      </w:r>
      <w:r>
        <w:rPr>
          <w:b/>
          <w:bCs/>
          <w:spacing w:val="-3"/>
        </w:rPr>
        <w:t>16</w:t>
      </w:r>
      <w:r>
        <w:rPr>
          <w:spacing w:val="-3"/>
        </w:rPr>
        <w:t>:9–20</w:t>
      </w:r>
      <w:r>
        <w:rPr>
          <w:spacing w:val="-4"/>
        </w:rPr>
        <w:t>. </w:t>
      </w:r>
      <w:hyperlink w:history="true" r:id="rId130">
        <w:r>
          <w:rPr>
            <w:spacing w:val="-4"/>
          </w:rPr>
          <w:t>https://doi.org/10.1038/s41569-018-0052-6</w:t>
        </w:r>
      </w:hyperlink>
    </w:p>
    <w:p>
      <w:pPr>
        <w:pStyle w:val="BodyText"/>
        <w:ind w:left="225" w:right="459" w:hanging="225"/>
        <w:spacing w:before="8" w:line="295" w:lineRule="auto"/>
        <w:rPr/>
      </w:pPr>
      <w:bookmarkStart w:name="bookmark30" w:id="86"/>
      <w:bookmarkEnd w:id="86"/>
      <w:hyperlink w:history="true" w:anchor="bookmark28">
        <w:r>
          <w:rPr>
            <w:spacing w:val="-3"/>
          </w:rPr>
          <w:t>22</w:t>
        </w:r>
      </w:hyperlink>
      <w:r>
        <w:rPr>
          <w:spacing w:val="-3"/>
        </w:rPr>
        <w:t>.  D’Erasmo</w:t>
      </w:r>
      <w:r>
        <w:rPr>
          <w:spacing w:val="16"/>
        </w:rPr>
        <w:t xml:space="preserve"> </w:t>
      </w:r>
      <w:r>
        <w:rPr>
          <w:spacing w:val="-3"/>
        </w:rPr>
        <w:t>L,</w:t>
      </w:r>
      <w:r>
        <w:rPr>
          <w:spacing w:val="17"/>
          <w:w w:val="101"/>
        </w:rPr>
        <w:t xml:space="preserve"> </w:t>
      </w:r>
      <w:r>
        <w:rPr>
          <w:spacing w:val="-3"/>
        </w:rPr>
        <w:t>Di</w:t>
      </w:r>
      <w:r>
        <w:rPr>
          <w:spacing w:val="12"/>
        </w:rPr>
        <w:t xml:space="preserve"> </w:t>
      </w:r>
      <w:r>
        <w:rPr>
          <w:spacing w:val="-3"/>
        </w:rPr>
        <w:t>Costanzo A, Arca</w:t>
      </w:r>
      <w:r>
        <w:rPr>
          <w:spacing w:val="16"/>
          <w:w w:val="101"/>
        </w:rPr>
        <w:t xml:space="preserve"> </w:t>
      </w:r>
      <w:r>
        <w:rPr>
          <w:spacing w:val="-3"/>
        </w:rPr>
        <w:t>M. Autosomal</w:t>
      </w:r>
      <w:r>
        <w:rPr>
          <w:spacing w:val="15"/>
        </w:rPr>
        <w:t xml:space="preserve"> </w:t>
      </w:r>
      <w:r>
        <w:rPr>
          <w:spacing w:val="-3"/>
        </w:rPr>
        <w:t>recessive</w:t>
      </w:r>
      <w:r>
        <w:rPr>
          <w:spacing w:val="15"/>
          <w:w w:val="101"/>
        </w:rPr>
        <w:t xml:space="preserve"> </w:t>
      </w:r>
      <w:r>
        <w:rPr>
          <w:spacing w:val="-3"/>
        </w:rPr>
        <w:t>h</w:t>
      </w:r>
      <w:r>
        <w:rPr>
          <w:spacing w:val="-4"/>
        </w:rPr>
        <w:t>ypercholesterolemia:</w:t>
      </w:r>
      <w:r>
        <w:rPr>
          <w:spacing w:val="13"/>
          <w:w w:val="101"/>
        </w:rPr>
        <w:t xml:space="preserve"> </w:t>
      </w:r>
      <w:r>
        <w:rPr>
          <w:spacing w:val="-4"/>
        </w:rPr>
        <w:t>up-</w:t>
      </w:r>
      <w:r>
        <w:rPr/>
        <w:t xml:space="preserve"> </w:t>
      </w:r>
      <w:r>
        <w:rPr>
          <w:spacing w:val="-3"/>
        </w:rPr>
        <w:t>date   for   2020.   </w:t>
      </w:r>
      <w:r>
        <w:rPr>
          <w:i/>
          <w:iCs/>
          <w:spacing w:val="-3"/>
        </w:rPr>
        <w:t>Curr</w:t>
      </w:r>
      <w:r>
        <w:rPr>
          <w:i/>
          <w:iCs/>
          <w:spacing w:val="5"/>
        </w:rPr>
        <w:t xml:space="preserve">   </w:t>
      </w:r>
      <w:r>
        <w:rPr>
          <w:i/>
          <w:iCs/>
          <w:spacing w:val="-3"/>
        </w:rPr>
        <w:t>Opin</w:t>
      </w:r>
      <w:r>
        <w:rPr>
          <w:i/>
          <w:iCs/>
          <w:spacing w:val="2"/>
        </w:rPr>
        <w:t xml:space="preserve">   </w:t>
      </w:r>
      <w:r>
        <w:rPr>
          <w:i/>
          <w:iCs/>
          <w:spacing w:val="-3"/>
        </w:rPr>
        <w:t>Lipidol    </w:t>
      </w:r>
      <w:r>
        <w:rPr>
          <w:spacing w:val="-3"/>
        </w:rPr>
        <w:t>2020;</w:t>
      </w:r>
      <w:r>
        <w:rPr>
          <w:b/>
          <w:bCs/>
          <w:spacing w:val="-3"/>
        </w:rPr>
        <w:t>31</w:t>
      </w:r>
      <w:r>
        <w:rPr>
          <w:spacing w:val="-3"/>
        </w:rPr>
        <w:t>:56–61.   </w:t>
      </w:r>
      <w:hyperlink w:history="true" r:id="rId131">
        <w:r>
          <w:rPr>
            <w:spacing w:val="-3"/>
          </w:rPr>
          <w:t>https://doi.org/10.1097/MOL.</w:t>
        </w:r>
      </w:hyperlink>
      <w:r>
        <w:rPr>
          <w:spacing w:val="1"/>
        </w:rPr>
        <w:t xml:space="preserve"> </w:t>
      </w:r>
      <w:hyperlink w:history="true" r:id="rId131">
        <w:r>
          <w:rPr>
            <w:spacing w:val="-3"/>
          </w:rPr>
          <w:t>0000000000000664</w:t>
        </w:r>
      </w:hyperlink>
    </w:p>
    <w:p>
      <w:pPr>
        <w:pStyle w:val="BodyText"/>
        <w:ind w:left="225" w:right="459" w:hanging="225"/>
        <w:spacing w:before="1" w:line="288" w:lineRule="auto"/>
        <w:rPr/>
      </w:pPr>
      <w:bookmarkStart w:name="bookmark31" w:id="87"/>
      <w:bookmarkEnd w:id="87"/>
      <w:hyperlink w:history="true" w:anchor="bookmark29">
        <w:r>
          <w:rPr>
            <w:spacing w:val="-3"/>
          </w:rPr>
          <w:t>23</w:t>
        </w:r>
      </w:hyperlink>
      <w:r>
        <w:rPr>
          <w:spacing w:val="-3"/>
        </w:rPr>
        <w:t>.  Biesecker LG. Correspondence on: “homozygous familial hypercho</w:t>
      </w:r>
      <w:r>
        <w:rPr>
          <w:spacing w:val="-4"/>
        </w:rPr>
        <w:t>lesterolemia in Italy:</w:t>
      </w:r>
      <w:r>
        <w:rPr/>
        <w:t xml:space="preserve"> </w:t>
      </w:r>
      <w:r>
        <w:rPr>
          <w:spacing w:val="-3"/>
        </w:rPr>
        <w:t>clinical  and  molecular</w:t>
      </w:r>
      <w:r>
        <w:rPr>
          <w:spacing w:val="2"/>
        </w:rPr>
        <w:t xml:space="preserve">  </w:t>
      </w:r>
      <w:r>
        <w:rPr>
          <w:spacing w:val="-3"/>
        </w:rPr>
        <w:t>features”.  </w:t>
      </w:r>
      <w:r>
        <w:rPr>
          <w:i/>
          <w:iCs/>
          <w:spacing w:val="-3"/>
        </w:rPr>
        <w:t>Atherosclero</w:t>
      </w:r>
      <w:r>
        <w:rPr>
          <w:i/>
          <w:iCs/>
          <w:spacing w:val="-4"/>
        </w:rPr>
        <w:t>sis</w:t>
      </w:r>
      <w:r>
        <w:rPr>
          <w:i/>
          <w:iCs/>
          <w:spacing w:val="4"/>
        </w:rPr>
        <w:t xml:space="preserve">  </w:t>
      </w:r>
      <w:r>
        <w:rPr>
          <w:spacing w:val="-4"/>
        </w:rPr>
        <w:t>2021;</w:t>
      </w:r>
      <w:r>
        <w:rPr>
          <w:b/>
          <w:bCs/>
          <w:spacing w:val="-4"/>
        </w:rPr>
        <w:t>326</w:t>
      </w:r>
      <w:r>
        <w:rPr>
          <w:spacing w:val="-4"/>
        </w:rPr>
        <w:t>:63–64.</w:t>
      </w:r>
      <w:r>
        <w:rPr>
          <w:spacing w:val="1"/>
        </w:rPr>
        <w:t xml:space="preserve">  </w:t>
      </w:r>
      <w:hyperlink w:history="true" r:id="rId132">
        <w:r>
          <w:rPr>
            <w:spacing w:val="-4"/>
          </w:rPr>
          <w:t>https://doi.org/10.</w:t>
        </w:r>
      </w:hyperlink>
      <w:r>
        <w:rPr>
          <w:spacing w:val="1"/>
        </w:rPr>
        <w:t xml:space="preserve"> </w:t>
      </w:r>
      <w:hyperlink w:history="true" r:id="rId132">
        <w:r>
          <w:rPr>
            <w:spacing w:val="-3"/>
          </w:rPr>
          <w:t>1016/j.atherosclerosis</w:t>
        </w:r>
        <w:r>
          <w:rPr>
            <w:spacing w:val="-4"/>
          </w:rPr>
          <w:t>.2021.03.015</w:t>
        </w:r>
      </w:hyperlink>
    </w:p>
    <w:p>
      <w:pPr>
        <w:pStyle w:val="BodyText"/>
        <w:spacing w:before="12" w:line="168" w:lineRule="exact"/>
        <w:rPr/>
      </w:pPr>
      <w:bookmarkStart w:name="bookmark32" w:id="88"/>
      <w:bookmarkEnd w:id="88"/>
      <w:hyperlink w:history="true" w:anchor="bookmark33">
        <w:r>
          <w:rPr>
            <w:spacing w:val="-5"/>
            <w:position w:val="2"/>
          </w:rPr>
          <w:t>24</w:t>
        </w:r>
      </w:hyperlink>
      <w:r>
        <w:rPr>
          <w:spacing w:val="-5"/>
          <w:position w:val="2"/>
        </w:rPr>
        <w:t>.  Defesche</w:t>
      </w:r>
      <w:r>
        <w:rPr>
          <w:spacing w:val="18"/>
          <w:position w:val="2"/>
        </w:rPr>
        <w:t xml:space="preserve"> </w:t>
      </w:r>
      <w:r>
        <w:rPr>
          <w:spacing w:val="-5"/>
          <w:position w:val="2"/>
        </w:rPr>
        <w:t>JC,  Gidding  SS,  Harada-Shiba  M,</w:t>
      </w:r>
      <w:r>
        <w:rPr>
          <w:position w:val="2"/>
        </w:rPr>
        <w:t xml:space="preserve">  </w:t>
      </w:r>
      <w:r>
        <w:rPr>
          <w:spacing w:val="-5"/>
          <w:position w:val="2"/>
        </w:rPr>
        <w:t>Heg</w:t>
      </w:r>
      <w:r>
        <w:rPr>
          <w:spacing w:val="-6"/>
          <w:position w:val="2"/>
        </w:rPr>
        <w:t>ele</w:t>
      </w:r>
      <w:r>
        <w:rPr>
          <w:position w:val="2"/>
        </w:rPr>
        <w:t xml:space="preserve">  </w:t>
      </w:r>
      <w:r>
        <w:rPr>
          <w:spacing w:val="-6"/>
          <w:position w:val="2"/>
        </w:rPr>
        <w:t>RA,  Santos</w:t>
      </w:r>
      <w:r>
        <w:rPr>
          <w:spacing w:val="1"/>
          <w:position w:val="2"/>
        </w:rPr>
        <w:t xml:space="preserve">  </w:t>
      </w:r>
      <w:r>
        <w:rPr>
          <w:spacing w:val="-6"/>
          <w:position w:val="2"/>
        </w:rPr>
        <w:t>RD,  Wierzbicki  AS.</w:t>
      </w:r>
    </w:p>
    <w:p>
      <w:pPr>
        <w:pStyle w:val="BodyText"/>
        <w:ind w:left="231" w:right="461"/>
        <w:spacing w:before="15" w:line="287" w:lineRule="auto"/>
        <w:rPr/>
      </w:pPr>
      <w:r>
        <w:rPr>
          <w:spacing w:val="-4"/>
        </w:rPr>
        <w:t>Familial</w:t>
      </w:r>
      <w:r>
        <w:rPr>
          <w:spacing w:val="26"/>
          <w:w w:val="102"/>
        </w:rPr>
        <w:t xml:space="preserve"> </w:t>
      </w:r>
      <w:r>
        <w:rPr>
          <w:spacing w:val="-4"/>
        </w:rPr>
        <w:t>hypercholesterolae</w:t>
      </w:r>
      <w:r>
        <w:rPr>
          <w:spacing w:val="-5"/>
        </w:rPr>
        <w:t>mia.</w:t>
      </w:r>
      <w:r>
        <w:rPr>
          <w:spacing w:val="22"/>
          <w:w w:val="101"/>
        </w:rPr>
        <w:t xml:space="preserve"> </w:t>
      </w:r>
      <w:r>
        <w:rPr>
          <w:i/>
          <w:iCs/>
          <w:spacing w:val="-5"/>
        </w:rPr>
        <w:t>Nat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5"/>
        </w:rPr>
        <w:t>Rev</w:t>
      </w:r>
      <w:r>
        <w:rPr>
          <w:i/>
          <w:iCs/>
          <w:spacing w:val="18"/>
          <w:w w:val="102"/>
        </w:rPr>
        <w:t xml:space="preserve"> </w:t>
      </w:r>
      <w:r>
        <w:rPr>
          <w:i/>
          <w:iCs/>
          <w:spacing w:val="-5"/>
        </w:rPr>
        <w:t>Dis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5"/>
        </w:rPr>
        <w:t>Primers</w:t>
      </w:r>
      <w:r>
        <w:rPr>
          <w:i/>
          <w:iCs/>
          <w:spacing w:val="23"/>
          <w:w w:val="101"/>
        </w:rPr>
        <w:t xml:space="preserve"> </w:t>
      </w:r>
      <w:r>
        <w:rPr>
          <w:spacing w:val="-5"/>
        </w:rPr>
        <w:t>2017;</w:t>
      </w:r>
      <w:r>
        <w:rPr>
          <w:b/>
          <w:bCs/>
          <w:spacing w:val="-5"/>
        </w:rPr>
        <w:t>3</w:t>
      </w:r>
      <w:r>
        <w:rPr>
          <w:spacing w:val="-5"/>
        </w:rPr>
        <w:t>:17093.</w:t>
      </w:r>
      <w:r>
        <w:rPr>
          <w:spacing w:val="18"/>
        </w:rPr>
        <w:t xml:space="preserve"> </w:t>
      </w:r>
      <w:hyperlink w:history="true" r:id="rId133">
        <w:r>
          <w:rPr>
            <w:spacing w:val="-5"/>
          </w:rPr>
          <w:t>https://doi.org/10.</w:t>
        </w:r>
      </w:hyperlink>
      <w:r>
        <w:rPr/>
        <w:t xml:space="preserve"> </w:t>
      </w:r>
      <w:hyperlink w:history="true" r:id="rId133">
        <w:r>
          <w:rPr>
            <w:spacing w:val="-3"/>
          </w:rPr>
          <w:t>1038/nrdp.2017.93</w:t>
        </w:r>
      </w:hyperlink>
    </w:p>
    <w:p>
      <w:pPr>
        <w:pStyle w:val="BodyText"/>
        <w:ind w:left="226" w:right="460" w:hanging="226"/>
        <w:spacing w:before="10" w:line="290" w:lineRule="auto"/>
        <w:rPr/>
      </w:pPr>
      <w:bookmarkStart w:name="bookmark36" w:id="89"/>
      <w:bookmarkEnd w:id="89"/>
      <w:hyperlink w:history="true" w:anchor="bookmark38">
        <w:r>
          <w:rPr>
            <w:spacing w:val="-4"/>
          </w:rPr>
          <w:t>25</w:t>
        </w:r>
      </w:hyperlink>
      <w:r>
        <w:rPr>
          <w:spacing w:val="-4"/>
        </w:rPr>
        <w:t>.  Brown EE, Sturm</w:t>
      </w:r>
      <w:r>
        <w:rPr>
          <w:spacing w:val="-10"/>
        </w:rPr>
        <w:t xml:space="preserve"> </w:t>
      </w:r>
      <w:r>
        <w:rPr>
          <w:spacing w:val="-4"/>
        </w:rPr>
        <w:t>AC, Cuchel M, Braun LT, Du</w:t>
      </w:r>
      <w:r>
        <w:rPr>
          <w:spacing w:val="-5"/>
        </w:rPr>
        <w:t>ell PB, Underberg</w:t>
      </w:r>
      <w:r>
        <w:rPr>
          <w:spacing w:val="-19"/>
        </w:rPr>
        <w:t xml:space="preserve"> </w:t>
      </w:r>
      <w:r>
        <w:rPr>
          <w:spacing w:val="-5"/>
        </w:rPr>
        <w:t>JA, </w:t>
      </w:r>
      <w:r>
        <w:rPr>
          <w:i/>
          <w:iCs/>
          <w:spacing w:val="-5"/>
        </w:rPr>
        <w:t>et al. </w:t>
      </w:r>
      <w:r>
        <w:rPr>
          <w:spacing w:val="-5"/>
        </w:rPr>
        <w:t>Genetic</w:t>
      </w:r>
      <w:r>
        <w:rPr>
          <w:spacing w:val="-10"/>
        </w:rPr>
        <w:t xml:space="preserve"> </w:t>
      </w:r>
      <w:r>
        <w:rPr>
          <w:spacing w:val="-5"/>
        </w:rPr>
        <w:t>testing</w:t>
      </w:r>
      <w:r>
        <w:rPr/>
        <w:t xml:space="preserve"> </w:t>
      </w:r>
      <w:r>
        <w:rPr>
          <w:spacing w:val="-3"/>
        </w:rPr>
        <w:t>in</w:t>
      </w:r>
      <w:r>
        <w:rPr>
          <w:spacing w:val="6"/>
        </w:rPr>
        <w:t xml:space="preserve"> </w:t>
      </w:r>
      <w:r>
        <w:rPr>
          <w:spacing w:val="-3"/>
        </w:rPr>
        <w:t>dyslipidemia:</w:t>
      </w:r>
      <w:r>
        <w:rPr>
          <w:spacing w:val="7"/>
        </w:rPr>
        <w:t xml:space="preserve"> </w:t>
      </w:r>
      <w:r>
        <w:rPr>
          <w:spacing w:val="-3"/>
        </w:rPr>
        <w:t>a</w:t>
      </w:r>
      <w:r>
        <w:rPr>
          <w:spacing w:val="7"/>
        </w:rPr>
        <w:t xml:space="preserve"> </w:t>
      </w:r>
      <w:r>
        <w:rPr>
          <w:spacing w:val="-3"/>
        </w:rPr>
        <w:t>scientific</w:t>
      </w:r>
      <w:r>
        <w:rPr>
          <w:spacing w:val="7"/>
        </w:rPr>
        <w:t xml:space="preserve"> </w:t>
      </w:r>
      <w:r>
        <w:rPr>
          <w:spacing w:val="-3"/>
        </w:rPr>
        <w:t>statement fr</w:t>
      </w:r>
      <w:r>
        <w:rPr>
          <w:spacing w:val="-4"/>
        </w:rPr>
        <w:t>om the</w:t>
      </w:r>
      <w:r>
        <w:rPr>
          <w:spacing w:val="13"/>
          <w:w w:val="101"/>
        </w:rPr>
        <w:t xml:space="preserve"> </w:t>
      </w:r>
      <w:r>
        <w:rPr>
          <w:spacing w:val="-4"/>
        </w:rPr>
        <w:t>National</w:t>
      </w:r>
      <w:r>
        <w:rPr>
          <w:spacing w:val="12"/>
        </w:rPr>
        <w:t xml:space="preserve"> </w:t>
      </w:r>
      <w:r>
        <w:rPr>
          <w:spacing w:val="-4"/>
        </w:rPr>
        <w:t>Lipid Association.</w:t>
      </w:r>
      <w:r>
        <w:rPr>
          <w:spacing w:val="-18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4"/>
        </w:rPr>
        <w:t>Clin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4"/>
        </w:rPr>
        <w:t>Lipidol</w:t>
      </w:r>
      <w:r>
        <w:rPr>
          <w:i/>
          <w:iCs/>
        </w:rPr>
        <w:t xml:space="preserve"> </w:t>
      </w:r>
      <w:r>
        <w:rPr>
          <w:spacing w:val="-3"/>
        </w:rPr>
        <w:t>2020;</w:t>
      </w:r>
      <w:r>
        <w:rPr>
          <w:b/>
          <w:bCs/>
          <w:spacing w:val="-3"/>
        </w:rPr>
        <w:t>14</w:t>
      </w:r>
      <w:r>
        <w:rPr>
          <w:spacing w:val="-3"/>
        </w:rPr>
        <w:t>:398–413. </w:t>
      </w:r>
      <w:hyperlink w:history="true" r:id="rId134">
        <w:r>
          <w:rPr>
            <w:spacing w:val="-3"/>
          </w:rPr>
          <w:t>https://doi.org/10.1016/j.jacl.2020.04.011</w:t>
        </w:r>
      </w:hyperlink>
    </w:p>
    <w:p>
      <w:pPr>
        <w:pStyle w:val="BodyText"/>
        <w:ind w:left="226" w:right="459" w:hanging="226"/>
        <w:spacing w:before="8" w:line="291" w:lineRule="auto"/>
        <w:rPr/>
      </w:pPr>
      <w:bookmarkStart w:name="bookmark37" w:id="90"/>
      <w:bookmarkEnd w:id="90"/>
      <w:hyperlink w:history="true" w:anchor="bookmark50">
        <w:r>
          <w:rPr>
            <w:spacing w:val="-4"/>
          </w:rPr>
          <w:t>26</w:t>
        </w:r>
      </w:hyperlink>
      <w:r>
        <w:rPr>
          <w:spacing w:val="-4"/>
        </w:rPr>
        <w:t>.</w:t>
      </w:r>
      <w:r>
        <w:rPr>
          <w:spacing w:val="39"/>
          <w:w w:val="102"/>
        </w:rPr>
        <w:t xml:space="preserve"> </w:t>
      </w:r>
      <w:r>
        <w:rPr>
          <w:spacing w:val="-4"/>
        </w:rPr>
        <w:t>Chora JR,</w:t>
      </w:r>
      <w:r>
        <w:rPr>
          <w:spacing w:val="10"/>
          <w:w w:val="102"/>
        </w:rPr>
        <w:t xml:space="preserve"> </w:t>
      </w:r>
      <w:r>
        <w:rPr>
          <w:spacing w:val="-4"/>
        </w:rPr>
        <w:t>Iacocca</w:t>
      </w:r>
      <w:r>
        <w:rPr>
          <w:spacing w:val="11"/>
        </w:rPr>
        <w:t xml:space="preserve"> </w:t>
      </w:r>
      <w:r>
        <w:rPr>
          <w:spacing w:val="-4"/>
        </w:rPr>
        <w:t>MA, Tichy</w:t>
      </w:r>
      <w:r>
        <w:rPr>
          <w:spacing w:val="11"/>
        </w:rPr>
        <w:t xml:space="preserve"> </w:t>
      </w:r>
      <w:r>
        <w:rPr>
          <w:spacing w:val="-4"/>
        </w:rPr>
        <w:t>L, Wand</w:t>
      </w:r>
      <w:r>
        <w:rPr>
          <w:spacing w:val="10"/>
          <w:w w:val="101"/>
        </w:rPr>
        <w:t xml:space="preserve"> </w:t>
      </w:r>
      <w:r>
        <w:rPr>
          <w:spacing w:val="-4"/>
        </w:rPr>
        <w:t>H,</w:t>
      </w:r>
      <w:r>
        <w:rPr>
          <w:spacing w:val="11"/>
          <w:w w:val="102"/>
        </w:rPr>
        <w:t xml:space="preserve"> </w:t>
      </w:r>
      <w:r>
        <w:rPr>
          <w:spacing w:val="-4"/>
        </w:rPr>
        <w:t>Kurtz CL, Zimmermann</w:t>
      </w:r>
      <w:r>
        <w:rPr>
          <w:spacing w:val="10"/>
          <w:w w:val="101"/>
        </w:rPr>
        <w:t xml:space="preserve"> </w:t>
      </w:r>
      <w:r>
        <w:rPr>
          <w:spacing w:val="-4"/>
        </w:rPr>
        <w:t>H, </w:t>
      </w:r>
      <w:r>
        <w:rPr>
          <w:i/>
          <w:iCs/>
          <w:spacing w:val="-4"/>
        </w:rPr>
        <w:t>et al.</w:t>
      </w:r>
      <w:r>
        <w:rPr>
          <w:i/>
          <w:iCs/>
          <w:spacing w:val="2"/>
        </w:rPr>
        <w:t xml:space="preserve"> </w:t>
      </w:r>
      <w:r>
        <w:rPr>
          <w:spacing w:val="-4"/>
        </w:rPr>
        <w:t>The</w:t>
      </w:r>
      <w:r>
        <w:rPr>
          <w:spacing w:val="7"/>
        </w:rPr>
        <w:t xml:space="preserve"> </w:t>
      </w:r>
      <w:r>
        <w:rPr>
          <w:spacing w:val="-4"/>
        </w:rPr>
        <w:t>Clinical</w:t>
      </w:r>
      <w:r>
        <w:rPr/>
        <w:t xml:space="preserve"> </w:t>
      </w:r>
      <w:r>
        <w:rPr>
          <w:spacing w:val="-3"/>
        </w:rPr>
        <w:t>Genome</w:t>
      </w:r>
      <w:r>
        <w:rPr>
          <w:spacing w:val="19"/>
        </w:rPr>
        <w:t xml:space="preserve"> </w:t>
      </w:r>
      <w:r>
        <w:rPr>
          <w:spacing w:val="-3"/>
        </w:rPr>
        <w:t>Resource</w:t>
      </w:r>
      <w:r>
        <w:rPr>
          <w:spacing w:val="17"/>
          <w:w w:val="101"/>
        </w:rPr>
        <w:t xml:space="preserve"> </w:t>
      </w:r>
      <w:r>
        <w:rPr>
          <w:spacing w:val="-3"/>
        </w:rPr>
        <w:t>(ClinGen)</w:t>
      </w:r>
      <w:r>
        <w:rPr>
          <w:spacing w:val="19"/>
        </w:rPr>
        <w:t xml:space="preserve"> </w:t>
      </w:r>
      <w:r>
        <w:rPr>
          <w:spacing w:val="-3"/>
        </w:rPr>
        <w:t>Familial</w:t>
      </w:r>
      <w:r>
        <w:rPr>
          <w:spacing w:val="19"/>
        </w:rPr>
        <w:t xml:space="preserve"> </w:t>
      </w:r>
      <w:r>
        <w:rPr>
          <w:spacing w:val="-3"/>
        </w:rPr>
        <w:t>Hypercholesterolemia</w:t>
      </w:r>
      <w:r>
        <w:rPr>
          <w:spacing w:val="7"/>
        </w:rPr>
        <w:t xml:space="preserve"> </w:t>
      </w:r>
      <w:r>
        <w:rPr>
          <w:spacing w:val="-3"/>
        </w:rPr>
        <w:t>Variant</w:t>
      </w:r>
      <w:r>
        <w:rPr>
          <w:spacing w:val="15"/>
          <w:w w:val="102"/>
        </w:rPr>
        <w:t xml:space="preserve"> </w:t>
      </w:r>
      <w:r>
        <w:rPr>
          <w:spacing w:val="-3"/>
        </w:rPr>
        <w:t>Curation</w:t>
      </w:r>
      <w:r>
        <w:rPr>
          <w:spacing w:val="18"/>
        </w:rPr>
        <w:t xml:space="preserve"> </w:t>
      </w:r>
      <w:r>
        <w:rPr>
          <w:spacing w:val="-3"/>
        </w:rPr>
        <w:t>Exp</w:t>
      </w:r>
      <w:r>
        <w:rPr>
          <w:spacing w:val="-4"/>
        </w:rPr>
        <w:t>ert</w:t>
      </w:r>
      <w:r>
        <w:rPr/>
        <w:t xml:space="preserve"> </w:t>
      </w:r>
      <w:r>
        <w:rPr>
          <w:spacing w:val="-4"/>
        </w:rPr>
        <w:t>Panel</w:t>
      </w:r>
      <w:r>
        <w:rPr>
          <w:spacing w:val="8"/>
        </w:rPr>
        <w:t xml:space="preserve">  </w:t>
      </w:r>
      <w:r>
        <w:rPr>
          <w:spacing w:val="-4"/>
        </w:rPr>
        <w:t>consensus</w:t>
      </w:r>
      <w:r>
        <w:rPr>
          <w:spacing w:val="6"/>
        </w:rPr>
        <w:t xml:space="preserve">  </w:t>
      </w:r>
      <w:r>
        <w:rPr>
          <w:spacing w:val="-4"/>
        </w:rPr>
        <w:t>guidelines</w:t>
      </w:r>
      <w:r>
        <w:rPr>
          <w:spacing w:val="7"/>
        </w:rPr>
        <w:t xml:space="preserve">  </w:t>
      </w:r>
      <w:r>
        <w:rPr>
          <w:spacing w:val="-4"/>
        </w:rPr>
        <w:t>for</w:t>
      </w:r>
      <w:r>
        <w:rPr>
          <w:spacing w:val="11"/>
        </w:rPr>
        <w:t xml:space="preserve">  </w:t>
      </w:r>
      <w:r>
        <w:rPr>
          <w:spacing w:val="-4"/>
        </w:rPr>
        <w:t>LDLR  vari</w:t>
      </w:r>
      <w:r>
        <w:rPr>
          <w:spacing w:val="-5"/>
        </w:rPr>
        <w:t>ant   classification.</w:t>
      </w:r>
      <w:r>
        <w:rPr>
          <w:spacing w:val="8"/>
        </w:rPr>
        <w:t xml:space="preserve">  </w:t>
      </w:r>
      <w:r>
        <w:rPr>
          <w:i/>
          <w:iCs/>
          <w:spacing w:val="-5"/>
        </w:rPr>
        <w:t>Genet  Med   </w:t>
      </w:r>
      <w:r>
        <w:rPr>
          <w:spacing w:val="-5"/>
        </w:rPr>
        <w:t>2022;</w:t>
      </w:r>
      <w:r>
        <w:rPr>
          <w:b/>
          <w:bCs/>
          <w:spacing w:val="-5"/>
        </w:rPr>
        <w:t>24</w:t>
      </w:r>
      <w:r>
        <w:rPr>
          <w:spacing w:val="-5"/>
        </w:rPr>
        <w:t>:</w:t>
      </w:r>
      <w:r>
        <w:rPr/>
        <w:t xml:space="preserve"> </w:t>
      </w:r>
      <w:r>
        <w:rPr>
          <w:spacing w:val="-3"/>
        </w:rPr>
        <w:t>293–306. </w:t>
      </w:r>
      <w:hyperlink w:history="true" r:id="rId135">
        <w:r>
          <w:rPr>
            <w:spacing w:val="-3"/>
          </w:rPr>
          <w:t>https://doi.org/10.1016/j.gim.2021.09.012</w:t>
        </w:r>
      </w:hyperlink>
    </w:p>
    <w:p>
      <w:pPr>
        <w:pStyle w:val="BodyText"/>
        <w:ind w:left="220" w:right="460" w:hanging="220"/>
        <w:spacing w:before="13" w:line="288" w:lineRule="auto"/>
        <w:rPr/>
      </w:pPr>
      <w:bookmarkStart w:name="bookmark40" w:id="91"/>
      <w:bookmarkEnd w:id="91"/>
      <w:hyperlink w:history="true" w:anchor="bookmark39">
        <w:r>
          <w:rPr>
            <w:spacing w:val="-3"/>
          </w:rPr>
          <w:t>27</w:t>
        </w:r>
      </w:hyperlink>
      <w:r>
        <w:rPr>
          <w:spacing w:val="-3"/>
        </w:rPr>
        <w:t>.  Belanger AM, Akioyamen</w:t>
      </w:r>
      <w:r>
        <w:rPr>
          <w:spacing w:val="8"/>
        </w:rPr>
        <w:t xml:space="preserve"> </w:t>
      </w:r>
      <w:r>
        <w:rPr>
          <w:spacing w:val="-3"/>
        </w:rPr>
        <w:t>L, Alothman</w:t>
      </w:r>
      <w:r>
        <w:rPr>
          <w:spacing w:val="9"/>
        </w:rPr>
        <w:t xml:space="preserve"> </w:t>
      </w:r>
      <w:r>
        <w:rPr>
          <w:spacing w:val="-3"/>
        </w:rPr>
        <w:t>L, Genes</w:t>
      </w:r>
      <w:r>
        <w:rPr>
          <w:spacing w:val="-4"/>
        </w:rPr>
        <w:t>tJ.</w:t>
      </w:r>
      <w:r>
        <w:rPr>
          <w:spacing w:val="8"/>
        </w:rPr>
        <w:t xml:space="preserve"> </w:t>
      </w:r>
      <w:r>
        <w:rPr>
          <w:spacing w:val="-4"/>
        </w:rPr>
        <w:t>Evidence for</w:t>
      </w:r>
      <w:r>
        <w:rPr>
          <w:spacing w:val="8"/>
        </w:rPr>
        <w:t xml:space="preserve"> </w:t>
      </w:r>
      <w:r>
        <w:rPr>
          <w:spacing w:val="-4"/>
        </w:rPr>
        <w:t>improved survival with</w:t>
      </w:r>
      <w:r>
        <w:rPr/>
        <w:t xml:space="preserve"> </w:t>
      </w:r>
      <w:r>
        <w:rPr>
          <w:spacing w:val="-3"/>
        </w:rPr>
        <w:t>treatment</w:t>
      </w:r>
      <w:r>
        <w:rPr>
          <w:spacing w:val="29"/>
          <w:w w:val="101"/>
        </w:rPr>
        <w:t xml:space="preserve"> </w:t>
      </w:r>
      <w:r>
        <w:rPr>
          <w:spacing w:val="-3"/>
        </w:rPr>
        <w:t>of</w:t>
      </w:r>
      <w:r>
        <w:rPr>
          <w:spacing w:val="27"/>
          <w:w w:val="101"/>
        </w:rPr>
        <w:t xml:space="preserve"> </w:t>
      </w:r>
      <w:r>
        <w:rPr>
          <w:spacing w:val="-3"/>
        </w:rPr>
        <w:t>homozygous</w:t>
      </w:r>
      <w:r>
        <w:rPr>
          <w:spacing w:val="25"/>
          <w:w w:val="102"/>
        </w:rPr>
        <w:t xml:space="preserve"> </w:t>
      </w:r>
      <w:r>
        <w:rPr>
          <w:spacing w:val="-3"/>
        </w:rPr>
        <w:t>familial  hypercholesterolem</w:t>
      </w:r>
      <w:r>
        <w:rPr>
          <w:spacing w:val="-4"/>
        </w:rPr>
        <w:t>ia.</w:t>
      </w:r>
      <w:r>
        <w:rPr>
          <w:spacing w:val="30"/>
        </w:rPr>
        <w:t xml:space="preserve"> </w:t>
      </w:r>
      <w:r>
        <w:rPr>
          <w:i/>
          <w:iCs/>
          <w:spacing w:val="-4"/>
        </w:rPr>
        <w:t>Curr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4"/>
        </w:rPr>
        <w:t>Opin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4"/>
        </w:rPr>
        <w:t>Lipidol</w:t>
      </w:r>
      <w:r>
        <w:rPr>
          <w:i/>
          <w:iCs/>
          <w:spacing w:val="29"/>
          <w:w w:val="101"/>
        </w:rPr>
        <w:t xml:space="preserve"> </w:t>
      </w:r>
      <w:r>
        <w:rPr>
          <w:spacing w:val="-4"/>
        </w:rPr>
        <w:t>2020;</w:t>
      </w:r>
      <w:r>
        <w:rPr>
          <w:b/>
          <w:bCs/>
          <w:spacing w:val="-4"/>
        </w:rPr>
        <w:t>31</w:t>
      </w:r>
      <w:r>
        <w:rPr>
          <w:spacing w:val="-4"/>
        </w:rPr>
        <w:t>:</w:t>
      </w:r>
      <w:r>
        <w:rPr/>
        <w:t xml:space="preserve"> </w:t>
      </w:r>
      <w:r>
        <w:rPr>
          <w:spacing w:val="-2"/>
        </w:rPr>
        <w:t>176–181. </w:t>
      </w:r>
      <w:hyperlink w:history="true" r:id="rId136">
        <w:r>
          <w:rPr>
            <w:spacing w:val="-2"/>
          </w:rPr>
          <w:t>https://doi.org/10.1097/MOL.0000000000000686</w:t>
        </w:r>
      </w:hyperlink>
    </w:p>
    <w:p>
      <w:pPr>
        <w:pStyle w:val="BodyText"/>
        <w:ind w:left="228" w:right="453" w:hanging="228"/>
        <w:spacing w:before="11" w:line="287" w:lineRule="auto"/>
        <w:rPr/>
      </w:pPr>
      <w:bookmarkStart w:name="bookmark42" w:id="92"/>
      <w:bookmarkEnd w:id="92"/>
      <w:hyperlink w:history="true" w:anchor="bookmark41">
        <w:r>
          <w:rPr>
            <w:spacing w:val="-4"/>
          </w:rPr>
          <w:t>28</w:t>
        </w:r>
      </w:hyperlink>
      <w:r>
        <w:rPr>
          <w:spacing w:val="-4"/>
        </w:rPr>
        <w:t>.  Lazarte J,</w:t>
      </w:r>
      <w:r>
        <w:rPr>
          <w:spacing w:val="21"/>
        </w:rPr>
        <w:t xml:space="preserve"> </w:t>
      </w:r>
      <w:r>
        <w:rPr>
          <w:spacing w:val="-4"/>
        </w:rPr>
        <w:t>Hegele</w:t>
      </w:r>
      <w:r>
        <w:rPr>
          <w:spacing w:val="15"/>
        </w:rPr>
        <w:t xml:space="preserve"> </w:t>
      </w:r>
      <w:r>
        <w:rPr>
          <w:spacing w:val="-4"/>
        </w:rPr>
        <w:t>RA.</w:t>
      </w:r>
      <w:r>
        <w:rPr>
          <w:spacing w:val="15"/>
          <w:w w:val="102"/>
        </w:rPr>
        <w:t xml:space="preserve"> </w:t>
      </w:r>
      <w:r>
        <w:rPr>
          <w:spacing w:val="-4"/>
        </w:rPr>
        <w:t>Editorial</w:t>
      </w:r>
      <w:r>
        <w:rPr>
          <w:spacing w:val="9"/>
          <w:w w:val="102"/>
        </w:rPr>
        <w:t xml:space="preserve"> </w:t>
      </w:r>
      <w:r>
        <w:rPr>
          <w:spacing w:val="-4"/>
        </w:rPr>
        <w:t>comment:</w:t>
      </w:r>
      <w:r>
        <w:rPr>
          <w:spacing w:val="14"/>
          <w:w w:val="101"/>
        </w:rPr>
        <w:t xml:space="preserve"> </w:t>
      </w:r>
      <w:r>
        <w:rPr>
          <w:spacing w:val="-4"/>
        </w:rPr>
        <w:t>hazards</w:t>
      </w:r>
      <w:r>
        <w:rPr>
          <w:spacing w:val="10"/>
        </w:rPr>
        <w:t xml:space="preserve"> </w:t>
      </w:r>
      <w:r>
        <w:rPr>
          <w:spacing w:val="-4"/>
        </w:rPr>
        <w:t>of</w:t>
      </w:r>
      <w:r>
        <w:rPr>
          <w:spacing w:val="8"/>
        </w:rPr>
        <w:t xml:space="preserve"> </w:t>
      </w:r>
      <w:r>
        <w:rPr>
          <w:spacing w:val="-4"/>
        </w:rPr>
        <w:t>interpreting genetic</w:t>
      </w:r>
      <w:r>
        <w:rPr>
          <w:spacing w:val="13"/>
        </w:rPr>
        <w:t xml:space="preserve"> </w:t>
      </w:r>
      <w:r>
        <w:rPr>
          <w:spacing w:val="-4"/>
        </w:rPr>
        <w:t>reports.</w:t>
      </w:r>
      <w:r>
        <w:rPr>
          <w:spacing w:val="11"/>
        </w:rPr>
        <w:t xml:space="preserve"> </w:t>
      </w:r>
      <w:r>
        <w:rPr>
          <w:i/>
          <w:iCs/>
          <w:spacing w:val="-4"/>
        </w:rPr>
        <w:t>Curr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Opin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-3"/>
        </w:rPr>
        <w:t>Lipidol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32</w:t>
      </w:r>
      <w:r>
        <w:rPr>
          <w:spacing w:val="-3"/>
        </w:rPr>
        <w:t>:81–82. </w:t>
      </w:r>
      <w:hyperlink w:history="true" r:id="rId137">
        <w:r>
          <w:rPr>
            <w:spacing w:val="-3"/>
          </w:rPr>
          <w:t>https://doi.org/10.1097/MOL.0000000000000738</w:t>
        </w:r>
      </w:hyperlink>
    </w:p>
    <w:p>
      <w:pPr>
        <w:pStyle w:val="BodyText"/>
        <w:ind w:left="220" w:right="459" w:hanging="220"/>
        <w:spacing w:before="8" w:line="291" w:lineRule="auto"/>
        <w:rPr/>
      </w:pPr>
      <w:bookmarkStart w:name="bookmark44" w:id="93"/>
      <w:bookmarkEnd w:id="93"/>
      <w:hyperlink w:history="true" w:anchor="bookmark43">
        <w:r>
          <w:rPr>
            <w:spacing w:val="-5"/>
          </w:rPr>
          <w:t>29</w:t>
        </w:r>
      </w:hyperlink>
      <w:r>
        <w:rPr>
          <w:spacing w:val="-5"/>
        </w:rPr>
        <w:t>.</w:t>
      </w:r>
      <w:r>
        <w:rPr>
          <w:spacing w:val="26"/>
          <w:w w:val="101"/>
        </w:rPr>
        <w:t xml:space="preserve"> </w:t>
      </w:r>
      <w:r>
        <w:rPr>
          <w:spacing w:val="-5"/>
        </w:rPr>
        <w:t>Trinder M, Paquette M, Cerma</w:t>
      </w:r>
      <w:r>
        <w:rPr>
          <w:spacing w:val="-6"/>
        </w:rPr>
        <w:t>kova L,</w:t>
      </w:r>
      <w:r>
        <w:rPr>
          <w:spacing w:val="2"/>
        </w:rPr>
        <w:t xml:space="preserve"> </w:t>
      </w:r>
      <w:r>
        <w:rPr>
          <w:spacing w:val="-6"/>
        </w:rPr>
        <w:t>Ban</w:t>
      </w:r>
      <w:r>
        <w:rPr>
          <w:spacing w:val="4"/>
        </w:rPr>
        <w:t xml:space="preserve"> </w:t>
      </w:r>
      <w:r>
        <w:rPr>
          <w:spacing w:val="-6"/>
        </w:rPr>
        <w:t>MR,</w:t>
      </w:r>
      <w:r>
        <w:rPr>
          <w:spacing w:val="3"/>
        </w:rPr>
        <w:t xml:space="preserve"> </w:t>
      </w:r>
      <w:r>
        <w:rPr>
          <w:spacing w:val="-6"/>
        </w:rPr>
        <w:t>Hegele</w:t>
      </w:r>
      <w:r>
        <w:rPr>
          <w:spacing w:val="2"/>
        </w:rPr>
        <w:t xml:space="preserve"> </w:t>
      </w:r>
      <w:r>
        <w:rPr>
          <w:spacing w:val="-6"/>
        </w:rPr>
        <w:t>RA,</w:t>
      </w:r>
      <w:r>
        <w:rPr>
          <w:spacing w:val="3"/>
        </w:rPr>
        <w:t xml:space="preserve"> </w:t>
      </w:r>
      <w:r>
        <w:rPr>
          <w:spacing w:val="-6"/>
        </w:rPr>
        <w:t>Baass A, </w:t>
      </w:r>
      <w:r>
        <w:rPr>
          <w:i/>
          <w:iCs/>
          <w:spacing w:val="-6"/>
        </w:rPr>
        <w:t>et al. </w:t>
      </w:r>
      <w:r>
        <w:rPr>
          <w:spacing w:val="-6"/>
        </w:rPr>
        <w:t>Polygenic con-</w:t>
      </w:r>
      <w:r>
        <w:rPr/>
        <w:t xml:space="preserve"> </w:t>
      </w:r>
      <w:r>
        <w:rPr>
          <w:spacing w:val="-1"/>
        </w:rPr>
        <w:t>tribution to low-density lipoprote</w:t>
      </w:r>
      <w:r>
        <w:rPr>
          <w:spacing w:val="-2"/>
        </w:rPr>
        <w:t>in cholesterol levels and cardiovascular</w:t>
      </w:r>
      <w:r>
        <w:rPr>
          <w:spacing w:val="6"/>
        </w:rPr>
        <w:t xml:space="preserve"> </w:t>
      </w:r>
      <w:r>
        <w:rPr>
          <w:spacing w:val="-2"/>
        </w:rPr>
        <w:t>risk</w:t>
      </w:r>
      <w:r>
        <w:rPr>
          <w:spacing w:val="4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mono-</w:t>
      </w:r>
      <w:r>
        <w:rPr/>
        <w:t xml:space="preserve"> </w:t>
      </w:r>
      <w:r>
        <w:rPr>
          <w:spacing w:val="-4"/>
        </w:rPr>
        <w:t>genic</w:t>
      </w:r>
      <w:r>
        <w:rPr>
          <w:spacing w:val="14"/>
          <w:w w:val="101"/>
        </w:rPr>
        <w:t xml:space="preserve"> </w:t>
      </w:r>
      <w:r>
        <w:rPr>
          <w:spacing w:val="-4"/>
        </w:rPr>
        <w:t>familial</w:t>
      </w:r>
      <w:r>
        <w:rPr>
          <w:spacing w:val="21"/>
          <w:w w:val="101"/>
        </w:rPr>
        <w:t xml:space="preserve"> </w:t>
      </w:r>
      <w:r>
        <w:rPr>
          <w:spacing w:val="-4"/>
        </w:rPr>
        <w:t>hyperc</w:t>
      </w:r>
      <w:r>
        <w:rPr>
          <w:spacing w:val="-5"/>
        </w:rPr>
        <w:t>holesterolemia.</w:t>
      </w:r>
      <w:r>
        <w:rPr>
          <w:spacing w:val="17"/>
          <w:w w:val="101"/>
        </w:rPr>
        <w:t xml:space="preserve"> </w:t>
      </w:r>
      <w:r>
        <w:rPr>
          <w:i/>
          <w:iCs/>
          <w:spacing w:val="-5"/>
        </w:rPr>
        <w:t>Circ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-5"/>
        </w:rPr>
        <w:t>Genom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5"/>
        </w:rPr>
        <w:t>Precis</w:t>
      </w:r>
      <w:r>
        <w:rPr>
          <w:i/>
          <w:iCs/>
          <w:spacing w:val="10"/>
          <w:w w:val="101"/>
        </w:rPr>
        <w:t xml:space="preserve"> </w:t>
      </w:r>
      <w:r>
        <w:rPr>
          <w:i/>
          <w:iCs/>
          <w:spacing w:val="-5"/>
        </w:rPr>
        <w:t>Med</w:t>
      </w:r>
      <w:r>
        <w:rPr>
          <w:i/>
          <w:iCs/>
          <w:spacing w:val="18"/>
        </w:rPr>
        <w:t xml:space="preserve"> </w:t>
      </w:r>
      <w:r>
        <w:rPr>
          <w:spacing w:val="-5"/>
        </w:rPr>
        <w:t>2020;</w:t>
      </w:r>
      <w:r>
        <w:rPr>
          <w:b/>
          <w:bCs/>
          <w:spacing w:val="-5"/>
        </w:rPr>
        <w:t>13</w:t>
      </w:r>
      <w:r>
        <w:rPr>
          <w:spacing w:val="-5"/>
        </w:rPr>
        <w:t>:515–523.</w:t>
      </w:r>
      <w:r>
        <w:rPr>
          <w:spacing w:val="11"/>
          <w:w w:val="102"/>
        </w:rPr>
        <w:t xml:space="preserve"> </w:t>
      </w:r>
      <w:hyperlink w:history="true" r:id="rId138">
        <w:r>
          <w:rPr>
            <w:spacing w:val="-5"/>
          </w:rPr>
          <w:t>https://</w:t>
        </w:r>
      </w:hyperlink>
      <w:r>
        <w:rPr/>
        <w:t xml:space="preserve"> </w:t>
      </w:r>
      <w:hyperlink w:history="true" r:id="rId138">
        <w:r>
          <w:rPr>
            <w:spacing w:val="-2"/>
          </w:rPr>
          <w:t>doi.org/10.1161/CIRC</w:t>
        </w:r>
        <w:r>
          <w:rPr>
            <w:spacing w:val="-3"/>
          </w:rPr>
          <w:t>GEN.120.002919</w:t>
        </w:r>
      </w:hyperlink>
    </w:p>
    <w:p>
      <w:pPr>
        <w:pStyle w:val="BodyText"/>
        <w:ind w:left="229" w:right="459" w:hanging="226"/>
        <w:spacing w:before="12" w:line="290" w:lineRule="auto"/>
        <w:rPr/>
      </w:pPr>
      <w:bookmarkStart w:name="bookmark46" w:id="94"/>
      <w:bookmarkEnd w:id="94"/>
      <w:hyperlink w:history="true" w:anchor="bookmark45">
        <w:r>
          <w:rPr>
            <w:spacing w:val="-6"/>
          </w:rPr>
          <w:t>30</w:t>
        </w:r>
      </w:hyperlink>
      <w:r>
        <w:rPr>
          <w:spacing w:val="-6"/>
        </w:rPr>
        <w:t>.</w:t>
      </w:r>
      <w:r>
        <w:rPr>
          <w:spacing w:val="24"/>
        </w:rPr>
        <w:t xml:space="preserve"> </w:t>
      </w:r>
      <w:r>
        <w:rPr>
          <w:spacing w:val="-6"/>
        </w:rPr>
        <w:t>Wang</w:t>
      </w:r>
      <w:r>
        <w:rPr>
          <w:spacing w:val="-13"/>
        </w:rPr>
        <w:t xml:space="preserve"> </w:t>
      </w:r>
      <w:r>
        <w:rPr>
          <w:spacing w:val="-6"/>
        </w:rPr>
        <w:t>J,</w:t>
      </w:r>
      <w:r>
        <w:rPr>
          <w:spacing w:val="5"/>
        </w:rPr>
        <w:t xml:space="preserve"> </w:t>
      </w:r>
      <w:r>
        <w:rPr>
          <w:spacing w:val="-6"/>
        </w:rPr>
        <w:t>Dron</w:t>
      </w:r>
      <w:r>
        <w:rPr>
          <w:spacing w:val="-12"/>
        </w:rPr>
        <w:t xml:space="preserve"> </w:t>
      </w:r>
      <w:r>
        <w:rPr>
          <w:spacing w:val="-6"/>
        </w:rPr>
        <w:t>JS,</w:t>
      </w:r>
      <w:r>
        <w:rPr>
          <w:spacing w:val="5"/>
        </w:rPr>
        <w:t xml:space="preserve"> </w:t>
      </w:r>
      <w:r>
        <w:rPr>
          <w:spacing w:val="-6"/>
        </w:rPr>
        <w:t>Ban</w:t>
      </w:r>
      <w:r>
        <w:rPr>
          <w:spacing w:val="7"/>
        </w:rPr>
        <w:t xml:space="preserve"> </w:t>
      </w:r>
      <w:r>
        <w:rPr>
          <w:spacing w:val="-6"/>
        </w:rPr>
        <w:t>MR,</w:t>
      </w:r>
      <w:r>
        <w:rPr>
          <w:spacing w:val="6"/>
        </w:rPr>
        <w:t xml:space="preserve"> </w:t>
      </w:r>
      <w:r>
        <w:rPr>
          <w:spacing w:val="-6"/>
        </w:rPr>
        <w:t>Robinson</w:t>
      </w:r>
      <w:r>
        <w:rPr>
          <w:spacing w:val="-13"/>
        </w:rPr>
        <w:t xml:space="preserve"> </w:t>
      </w:r>
      <w:r>
        <w:rPr>
          <w:spacing w:val="-6"/>
        </w:rPr>
        <w:t>JF,</w:t>
      </w:r>
      <w:r>
        <w:rPr>
          <w:spacing w:val="6"/>
        </w:rPr>
        <w:t xml:space="preserve"> </w:t>
      </w:r>
      <w:r>
        <w:rPr>
          <w:spacing w:val="-6"/>
        </w:rPr>
        <w:t>McIntyre AD, Alazzam</w:t>
      </w:r>
      <w:r>
        <w:rPr>
          <w:spacing w:val="6"/>
        </w:rPr>
        <w:t xml:space="preserve"> </w:t>
      </w:r>
      <w:r>
        <w:rPr>
          <w:spacing w:val="-6"/>
        </w:rPr>
        <w:t>M, </w:t>
      </w:r>
      <w:r>
        <w:rPr>
          <w:i/>
          <w:iCs/>
          <w:spacing w:val="-6"/>
        </w:rPr>
        <w:t>et al.</w:t>
      </w:r>
      <w:r>
        <w:rPr>
          <w:i/>
          <w:iCs/>
          <w:spacing w:val="6"/>
        </w:rPr>
        <w:t xml:space="preserve"> </w:t>
      </w:r>
      <w:r>
        <w:rPr>
          <w:spacing w:val="-6"/>
        </w:rPr>
        <w:t>Polygen</w:t>
      </w:r>
      <w:r>
        <w:rPr>
          <w:spacing w:val="-7"/>
        </w:rPr>
        <w:t>ic versus</w:t>
      </w:r>
      <w:r>
        <w:rPr/>
        <w:t xml:space="preserve"> </w:t>
      </w:r>
      <w:r>
        <w:rPr>
          <w:spacing w:val="-4"/>
        </w:rPr>
        <w:t>monogenic</w:t>
      </w:r>
      <w:r>
        <w:rPr>
          <w:spacing w:val="25"/>
          <w:w w:val="102"/>
        </w:rPr>
        <w:t xml:space="preserve"> </w:t>
      </w:r>
      <w:r>
        <w:rPr>
          <w:spacing w:val="-4"/>
        </w:rPr>
        <w:t>causes</w:t>
      </w:r>
      <w:r>
        <w:rPr>
          <w:spacing w:val="25"/>
          <w:w w:val="102"/>
        </w:rPr>
        <w:t xml:space="preserve"> </w:t>
      </w:r>
      <w:r>
        <w:rPr>
          <w:spacing w:val="-4"/>
        </w:rPr>
        <w:t>of</w:t>
      </w:r>
      <w:r>
        <w:rPr>
          <w:spacing w:val="23"/>
        </w:rPr>
        <w:t xml:space="preserve"> </w:t>
      </w:r>
      <w:r>
        <w:rPr>
          <w:spacing w:val="-4"/>
        </w:rPr>
        <w:t>hyp</w:t>
      </w:r>
      <w:r>
        <w:rPr>
          <w:spacing w:val="-5"/>
        </w:rPr>
        <w:t>ercholesterolemia</w:t>
      </w:r>
      <w:r>
        <w:rPr>
          <w:spacing w:val="24"/>
          <w:w w:val="102"/>
        </w:rPr>
        <w:t xml:space="preserve"> </w:t>
      </w:r>
      <w:r>
        <w:rPr>
          <w:spacing w:val="-5"/>
        </w:rPr>
        <w:t>ascertained</w:t>
      </w:r>
      <w:r>
        <w:rPr>
          <w:spacing w:val="25"/>
          <w:w w:val="101"/>
        </w:rPr>
        <w:t xml:space="preserve"> </w:t>
      </w:r>
      <w:r>
        <w:rPr>
          <w:spacing w:val="-5"/>
        </w:rPr>
        <w:t>clinically.</w:t>
      </w:r>
      <w:r>
        <w:rPr>
          <w:spacing w:val="16"/>
          <w:w w:val="102"/>
        </w:rPr>
        <w:t xml:space="preserve"> </w:t>
      </w:r>
      <w:r>
        <w:rPr>
          <w:i/>
          <w:iCs/>
          <w:spacing w:val="-5"/>
        </w:rPr>
        <w:t>Arterioscler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-5"/>
        </w:rPr>
        <w:t>Thromb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Vasc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Biol</w:t>
      </w:r>
      <w:r>
        <w:rPr>
          <w:i/>
          <w:iCs/>
          <w:spacing w:val="10"/>
        </w:rPr>
        <w:t xml:space="preserve"> </w:t>
      </w:r>
      <w:r>
        <w:rPr>
          <w:spacing w:val="-3"/>
        </w:rPr>
        <w:t>2016;</w:t>
      </w:r>
      <w:r>
        <w:rPr>
          <w:b/>
          <w:bCs/>
          <w:spacing w:val="-3"/>
        </w:rPr>
        <w:t>36</w:t>
      </w:r>
      <w:r>
        <w:rPr>
          <w:spacing w:val="-3"/>
        </w:rPr>
        <w:t>:2439–2445. </w:t>
      </w:r>
      <w:hyperlink w:history="true" r:id="rId139">
        <w:r>
          <w:rPr>
            <w:spacing w:val="-3"/>
          </w:rPr>
          <w:t>https://doi.org/10.1161/ATVBAHA.11</w:t>
        </w:r>
        <w:r>
          <w:rPr>
            <w:spacing w:val="-4"/>
          </w:rPr>
          <w:t>6.308027</w:t>
        </w:r>
      </w:hyperlink>
    </w:p>
    <w:p>
      <w:pPr>
        <w:pStyle w:val="BodyText"/>
        <w:ind w:left="216" w:right="459" w:hanging="213"/>
        <w:spacing w:before="9" w:line="292" w:lineRule="auto"/>
        <w:rPr/>
      </w:pPr>
      <w:bookmarkStart w:name="bookmark47" w:id="95"/>
      <w:bookmarkEnd w:id="95"/>
      <w:hyperlink w:history="true" w:anchor="bookmark45">
        <w:r>
          <w:rPr>
            <w:spacing w:val="-5"/>
          </w:rPr>
          <w:t>31</w:t>
        </w:r>
      </w:hyperlink>
      <w:r>
        <w:rPr>
          <w:spacing w:val="-5"/>
        </w:rPr>
        <w:t>.  D’Erasmo</w:t>
      </w:r>
      <w:r>
        <w:rPr>
          <w:spacing w:val="23"/>
          <w:w w:val="101"/>
        </w:rPr>
        <w:t xml:space="preserve"> </w:t>
      </w:r>
      <w:r>
        <w:rPr>
          <w:spacing w:val="-5"/>
        </w:rPr>
        <w:t>L,</w:t>
      </w:r>
      <w:r>
        <w:rPr>
          <w:spacing w:val="14"/>
        </w:rPr>
        <w:t xml:space="preserve"> </w:t>
      </w:r>
      <w:r>
        <w:rPr>
          <w:spacing w:val="-5"/>
        </w:rPr>
        <w:t>Minicocci</w:t>
      </w:r>
      <w:r>
        <w:rPr>
          <w:spacing w:val="12"/>
        </w:rPr>
        <w:t xml:space="preserve"> </w:t>
      </w:r>
      <w:r>
        <w:rPr>
          <w:spacing w:val="-5"/>
        </w:rPr>
        <w:t>I,</w:t>
      </w:r>
      <w:r>
        <w:rPr>
          <w:spacing w:val="13"/>
          <w:w w:val="101"/>
        </w:rPr>
        <w:t xml:space="preserve"> </w:t>
      </w:r>
      <w:r>
        <w:rPr>
          <w:spacing w:val="-5"/>
        </w:rPr>
        <w:t>Di</w:t>
      </w:r>
      <w:r>
        <w:rPr>
          <w:spacing w:val="9"/>
          <w:w w:val="102"/>
        </w:rPr>
        <w:t xml:space="preserve"> </w:t>
      </w:r>
      <w:r>
        <w:rPr>
          <w:spacing w:val="-5"/>
        </w:rPr>
        <w:t>Costanzo A,</w:t>
      </w:r>
      <w:r>
        <w:rPr>
          <w:spacing w:val="13"/>
          <w:w w:val="101"/>
        </w:rPr>
        <w:t xml:space="preserve"> </w:t>
      </w:r>
      <w:r>
        <w:rPr>
          <w:spacing w:val="-5"/>
        </w:rPr>
        <w:t>Pigna</w:t>
      </w:r>
      <w:r>
        <w:rPr>
          <w:spacing w:val="9"/>
          <w:w w:val="101"/>
        </w:rPr>
        <w:t xml:space="preserve"> </w:t>
      </w:r>
      <w:r>
        <w:rPr>
          <w:spacing w:val="-5"/>
        </w:rPr>
        <w:t>G,</w:t>
      </w:r>
      <w:r>
        <w:rPr>
          <w:spacing w:val="8"/>
        </w:rPr>
        <w:t xml:space="preserve"> </w:t>
      </w:r>
      <w:r>
        <w:rPr>
          <w:spacing w:val="-5"/>
        </w:rPr>
        <w:t>Commodari</w:t>
      </w:r>
      <w:r>
        <w:rPr>
          <w:spacing w:val="13"/>
        </w:rPr>
        <w:t xml:space="preserve"> </w:t>
      </w:r>
      <w:r>
        <w:rPr>
          <w:spacing w:val="-5"/>
        </w:rPr>
        <w:t>D,</w:t>
      </w:r>
      <w:r>
        <w:rPr>
          <w:spacing w:val="9"/>
          <w:w w:val="102"/>
        </w:rPr>
        <w:t xml:space="preserve"> </w:t>
      </w:r>
      <w:r>
        <w:rPr>
          <w:spacing w:val="-5"/>
        </w:rPr>
        <w:t>Ceci</w:t>
      </w:r>
      <w:r>
        <w:rPr>
          <w:spacing w:val="12"/>
          <w:w w:val="102"/>
        </w:rPr>
        <w:t xml:space="preserve"> </w:t>
      </w:r>
      <w:r>
        <w:rPr>
          <w:spacing w:val="-5"/>
        </w:rPr>
        <w:t>F,</w:t>
      </w:r>
      <w:r>
        <w:rPr>
          <w:spacing w:val="7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9"/>
          <w:w w:val="101"/>
        </w:rPr>
        <w:t xml:space="preserve"> </w:t>
      </w:r>
      <w:r>
        <w:rPr>
          <w:spacing w:val="-5"/>
        </w:rPr>
        <w:t>Clinical</w:t>
      </w:r>
      <w:r>
        <w:rPr/>
        <w:t xml:space="preserve"> </w:t>
      </w:r>
      <w:r>
        <w:rPr>
          <w:spacing w:val="-3"/>
        </w:rPr>
        <w:t>implications of monogenic versus</w:t>
      </w:r>
      <w:r>
        <w:rPr>
          <w:spacing w:val="16"/>
          <w:w w:val="101"/>
        </w:rPr>
        <w:t xml:space="preserve"> </w:t>
      </w:r>
      <w:r>
        <w:rPr>
          <w:spacing w:val="-3"/>
        </w:rPr>
        <w:t>polygenic hypercholesterolemia:</w:t>
      </w:r>
      <w:r>
        <w:rPr>
          <w:spacing w:val="7"/>
        </w:rPr>
        <w:t xml:space="preserve"> </w:t>
      </w:r>
      <w:r>
        <w:rPr>
          <w:spacing w:val="-3"/>
        </w:rPr>
        <w:t>long-term</w:t>
      </w:r>
      <w:r>
        <w:rPr>
          <w:spacing w:val="7"/>
        </w:rPr>
        <w:t xml:space="preserve"> </w:t>
      </w:r>
      <w:r>
        <w:rPr>
          <w:spacing w:val="-3"/>
        </w:rPr>
        <w:t>response</w:t>
      </w:r>
      <w:r>
        <w:rPr/>
        <w:t xml:space="preserve"> </w:t>
      </w:r>
      <w:r>
        <w:rPr>
          <w:spacing w:val="-3"/>
        </w:rPr>
        <w:t>to treatment,</w:t>
      </w:r>
      <w:r>
        <w:rPr>
          <w:spacing w:val="10"/>
        </w:rPr>
        <w:t xml:space="preserve"> </w:t>
      </w:r>
      <w:r>
        <w:rPr>
          <w:spacing w:val="-3"/>
        </w:rPr>
        <w:t>coronary</w:t>
      </w:r>
      <w:r>
        <w:rPr>
          <w:spacing w:val="10"/>
        </w:rPr>
        <w:t xml:space="preserve"> </w:t>
      </w:r>
      <w:r>
        <w:rPr>
          <w:spacing w:val="-3"/>
        </w:rPr>
        <w:t>atherosclerosis</w:t>
      </w:r>
      <w:r>
        <w:rPr>
          <w:spacing w:val="14"/>
          <w:w w:val="101"/>
        </w:rPr>
        <w:t xml:space="preserve"> </w:t>
      </w:r>
      <w:r>
        <w:rPr>
          <w:spacing w:val="-3"/>
        </w:rPr>
        <w:t>burden,</w:t>
      </w:r>
      <w:r>
        <w:rPr>
          <w:spacing w:val="9"/>
          <w:w w:val="101"/>
        </w:rPr>
        <w:t xml:space="preserve"> </w:t>
      </w:r>
      <w:r>
        <w:rPr>
          <w:spacing w:val="-3"/>
        </w:rPr>
        <w:t>and</w:t>
      </w:r>
      <w:r>
        <w:rPr>
          <w:spacing w:val="10"/>
          <w:w w:val="101"/>
        </w:rPr>
        <w:t xml:space="preserve"> </w:t>
      </w:r>
      <w:r>
        <w:rPr>
          <w:spacing w:val="-3"/>
        </w:rPr>
        <w:t>cardiovascular</w:t>
      </w:r>
      <w:r>
        <w:rPr>
          <w:spacing w:val="10"/>
          <w:w w:val="102"/>
        </w:rPr>
        <w:t xml:space="preserve"> </w:t>
      </w:r>
      <w:r>
        <w:rPr>
          <w:spacing w:val="-3"/>
        </w:rPr>
        <w:t>events.</w:t>
      </w:r>
      <w:r>
        <w:rPr>
          <w:spacing w:val="-14"/>
        </w:rPr>
        <w:t xml:space="preserve"> </w:t>
      </w:r>
      <w:r>
        <w:rPr>
          <w:i/>
          <w:iCs/>
          <w:spacing w:val="-3"/>
        </w:rPr>
        <w:t>J A</w:t>
      </w:r>
      <w:r>
        <w:rPr>
          <w:i/>
          <w:iCs/>
          <w:spacing w:val="-4"/>
        </w:rPr>
        <w:t>m</w:t>
      </w:r>
      <w:r>
        <w:rPr>
          <w:i/>
          <w:iCs/>
          <w:spacing w:val="10"/>
          <w:w w:val="101"/>
        </w:rPr>
        <w:t xml:space="preserve"> </w:t>
      </w:r>
      <w:r>
        <w:rPr>
          <w:i/>
          <w:iCs/>
          <w:spacing w:val="-4"/>
        </w:rPr>
        <w:t>Heart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Assoc</w:t>
      </w:r>
      <w:r>
        <w:rPr>
          <w:i/>
          <w:iCs/>
          <w:spacing w:val="8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10</w:t>
      </w:r>
      <w:r>
        <w:rPr>
          <w:spacing w:val="-3"/>
        </w:rPr>
        <w:t>:e018932. </w:t>
      </w:r>
      <w:hyperlink w:history="true" r:id="rId140">
        <w:r>
          <w:rPr>
            <w:spacing w:val="-3"/>
          </w:rPr>
          <w:t>https://doi.</w:t>
        </w:r>
        <w:r>
          <w:rPr>
            <w:spacing w:val="-4"/>
          </w:rPr>
          <w:t>org/10.1161/JAHA.120.018932</w:t>
        </w:r>
      </w:hyperlink>
    </w:p>
    <w:p>
      <w:pPr>
        <w:pStyle w:val="BodyText"/>
        <w:ind w:left="226" w:right="459" w:hanging="223"/>
        <w:spacing w:before="8" w:line="287" w:lineRule="auto"/>
        <w:rPr/>
      </w:pPr>
      <w:bookmarkStart w:name="bookmark49" w:id="96"/>
      <w:bookmarkEnd w:id="96"/>
      <w:hyperlink w:history="true" w:anchor="bookmark48">
        <w:r>
          <w:rPr>
            <w:spacing w:val="-4"/>
          </w:rPr>
          <w:t>32</w:t>
        </w:r>
      </w:hyperlink>
      <w:r>
        <w:rPr>
          <w:spacing w:val="-4"/>
        </w:rPr>
        <w:t>.  Brown</w:t>
      </w:r>
      <w:r>
        <w:rPr>
          <w:spacing w:val="26"/>
          <w:w w:val="102"/>
        </w:rPr>
        <w:t xml:space="preserve"> </w:t>
      </w:r>
      <w:r>
        <w:rPr>
          <w:spacing w:val="-4"/>
        </w:rPr>
        <w:t>EE.</w:t>
      </w:r>
      <w:r>
        <w:rPr>
          <w:spacing w:val="7"/>
        </w:rPr>
        <w:t xml:space="preserve"> </w:t>
      </w:r>
      <w:r>
        <w:rPr>
          <w:spacing w:val="-4"/>
        </w:rPr>
        <w:t>The</w:t>
      </w:r>
      <w:r>
        <w:rPr>
          <w:spacing w:val="7"/>
        </w:rPr>
        <w:t xml:space="preserve"> </w:t>
      </w:r>
      <w:r>
        <w:rPr>
          <w:spacing w:val="-4"/>
        </w:rPr>
        <w:t>genetic</w:t>
      </w:r>
      <w:r>
        <w:rPr>
          <w:spacing w:val="11"/>
          <w:w w:val="101"/>
        </w:rPr>
        <w:t xml:space="preserve"> </w:t>
      </w:r>
      <w:r>
        <w:rPr>
          <w:spacing w:val="-4"/>
        </w:rPr>
        <w:t>counselor’s</w:t>
      </w:r>
      <w:r>
        <w:rPr>
          <w:spacing w:val="13"/>
          <w:w w:val="102"/>
        </w:rPr>
        <w:t xml:space="preserve"> </w:t>
      </w:r>
      <w:r>
        <w:rPr>
          <w:spacing w:val="-4"/>
        </w:rPr>
        <w:t>role</w:t>
      </w:r>
      <w:r>
        <w:rPr>
          <w:spacing w:val="16"/>
        </w:rPr>
        <w:t xml:space="preserve"> </w:t>
      </w:r>
      <w:r>
        <w:rPr>
          <w:spacing w:val="-4"/>
        </w:rPr>
        <w:t>in</w:t>
      </w:r>
      <w:r>
        <w:rPr>
          <w:spacing w:val="14"/>
        </w:rPr>
        <w:t xml:space="preserve"> </w:t>
      </w:r>
      <w:r>
        <w:rPr>
          <w:spacing w:val="-4"/>
        </w:rPr>
        <w:t>management</w:t>
      </w:r>
      <w:r>
        <w:rPr>
          <w:spacing w:val="11"/>
          <w:w w:val="101"/>
        </w:rPr>
        <w:t xml:space="preserve"> </w:t>
      </w:r>
      <w:r>
        <w:rPr>
          <w:spacing w:val="-4"/>
        </w:rPr>
        <w:t>of</w:t>
      </w:r>
      <w:r>
        <w:rPr>
          <w:spacing w:val="9"/>
          <w:w w:val="102"/>
        </w:rPr>
        <w:t xml:space="preserve"> </w:t>
      </w:r>
      <w:r>
        <w:rPr>
          <w:spacing w:val="-4"/>
        </w:rPr>
        <w:t>patients with</w:t>
      </w:r>
      <w:r>
        <w:rPr>
          <w:spacing w:val="11"/>
          <w:w w:val="101"/>
        </w:rPr>
        <w:t xml:space="preserve"> </w:t>
      </w:r>
      <w:r>
        <w:rPr>
          <w:spacing w:val="-4"/>
        </w:rPr>
        <w:t>dyslipidemia.</w:t>
      </w:r>
      <w:r>
        <w:rPr/>
        <w:t xml:space="preserve"> </w:t>
      </w:r>
      <w:r>
        <w:rPr>
          <w:i/>
          <w:iCs/>
          <w:spacing w:val="-3"/>
        </w:rPr>
        <w:t>Curr Opin</w:t>
      </w:r>
      <w:r>
        <w:rPr>
          <w:i/>
          <w:iCs/>
          <w:spacing w:val="12"/>
          <w:w w:val="102"/>
        </w:rPr>
        <w:t xml:space="preserve"> </w:t>
      </w:r>
      <w:r>
        <w:rPr>
          <w:i/>
          <w:iCs/>
          <w:spacing w:val="-3"/>
        </w:rPr>
        <w:t>Lipidol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32</w:t>
      </w:r>
      <w:r>
        <w:rPr>
          <w:spacing w:val="-3"/>
        </w:rPr>
        <w:t>:83–88. </w:t>
      </w:r>
      <w:hyperlink w:history="true" r:id="rId141">
        <w:r>
          <w:rPr>
            <w:spacing w:val="-3"/>
          </w:rPr>
          <w:t>https://doi.org/10.1097/MOL.0000000000000732</w:t>
        </w:r>
      </w:hyperlink>
    </w:p>
    <w:p>
      <w:pPr>
        <w:pStyle w:val="BodyText"/>
        <w:ind w:left="221" w:right="459" w:hanging="218"/>
        <w:spacing w:before="9" w:line="292" w:lineRule="auto"/>
        <w:rPr/>
      </w:pPr>
      <w:bookmarkStart w:name="bookmark52" w:id="97"/>
      <w:bookmarkEnd w:id="97"/>
      <w:hyperlink w:history="true" w:anchor="bookmark51">
        <w:r>
          <w:rPr>
            <w:spacing w:val="-4"/>
          </w:rPr>
          <w:t>33</w:t>
        </w:r>
      </w:hyperlink>
      <w:r>
        <w:rPr>
          <w:spacing w:val="-4"/>
        </w:rPr>
        <w:t>.  Expert  Panel</w:t>
      </w:r>
      <w:r>
        <w:rPr>
          <w:spacing w:val="23"/>
        </w:rPr>
        <w:t xml:space="preserve"> </w:t>
      </w:r>
      <w:r>
        <w:rPr>
          <w:spacing w:val="-4"/>
        </w:rPr>
        <w:t>on</w:t>
      </w:r>
      <w:r>
        <w:rPr>
          <w:spacing w:val="27"/>
          <w:w w:val="102"/>
        </w:rPr>
        <w:t xml:space="preserve"> </w:t>
      </w:r>
      <w:r>
        <w:rPr>
          <w:spacing w:val="-4"/>
        </w:rPr>
        <w:t>Integrated</w:t>
      </w:r>
      <w:r>
        <w:rPr>
          <w:spacing w:val="23"/>
          <w:w w:val="102"/>
        </w:rPr>
        <w:t xml:space="preserve"> </w:t>
      </w:r>
      <w:r>
        <w:rPr>
          <w:spacing w:val="-4"/>
        </w:rPr>
        <w:t>Guidelines</w:t>
      </w:r>
      <w:r>
        <w:rPr>
          <w:spacing w:val="19"/>
          <w:w w:val="102"/>
        </w:rPr>
        <w:t xml:space="preserve"> </w:t>
      </w:r>
      <w:r>
        <w:rPr>
          <w:spacing w:val="-4"/>
        </w:rPr>
        <w:t>for</w:t>
      </w:r>
      <w:r>
        <w:rPr>
          <w:spacing w:val="24"/>
        </w:rPr>
        <w:t xml:space="preserve"> </w:t>
      </w:r>
      <w:r>
        <w:rPr>
          <w:spacing w:val="-4"/>
        </w:rPr>
        <w:t>Cardiovascular</w:t>
      </w:r>
      <w:r>
        <w:rPr>
          <w:spacing w:val="28"/>
        </w:rPr>
        <w:t xml:space="preserve"> </w:t>
      </w:r>
      <w:r>
        <w:rPr>
          <w:spacing w:val="-4"/>
        </w:rPr>
        <w:t>Health,</w:t>
      </w:r>
      <w:r>
        <w:rPr>
          <w:spacing w:val="27"/>
          <w:w w:val="102"/>
        </w:rPr>
        <w:t xml:space="preserve"> </w:t>
      </w:r>
      <w:r>
        <w:rPr>
          <w:spacing w:val="-5"/>
        </w:rPr>
        <w:t>Risk</w:t>
      </w:r>
      <w:r>
        <w:rPr>
          <w:spacing w:val="25"/>
          <w:w w:val="101"/>
        </w:rPr>
        <w:t xml:space="preserve"> </w:t>
      </w:r>
      <w:r>
        <w:rPr>
          <w:spacing w:val="-5"/>
        </w:rPr>
        <w:t>Reduction</w:t>
      </w:r>
      <w:r>
        <w:rPr>
          <w:spacing w:val="27"/>
        </w:rPr>
        <w:t xml:space="preserve"> </w:t>
      </w:r>
      <w:r>
        <w:rPr>
          <w:spacing w:val="-5"/>
        </w:rPr>
        <w:t>in</w:t>
      </w:r>
      <w:r>
        <w:rPr/>
        <w:t xml:space="preserve"> </w:t>
      </w:r>
      <w:r>
        <w:rPr>
          <w:spacing w:val="-2"/>
        </w:rPr>
        <w:t>Children, Adolescents, Na</w:t>
      </w:r>
      <w:r>
        <w:rPr>
          <w:spacing w:val="-3"/>
        </w:rPr>
        <w:t>tional Heart Lung, Blood Institute. Expert panel on integrated</w:t>
      </w:r>
      <w:r>
        <w:rPr/>
        <w:t xml:space="preserve"> </w:t>
      </w:r>
      <w:r>
        <w:rPr>
          <w:spacing w:val="-3"/>
        </w:rPr>
        <w:t>guidelines for cardiovascular hea</w:t>
      </w:r>
      <w:r>
        <w:rPr>
          <w:spacing w:val="-4"/>
        </w:rPr>
        <w:t>lth and risk reduction in children and adolescents: sum-</w:t>
      </w:r>
      <w:r>
        <w:rPr/>
        <w:t xml:space="preserve"> </w:t>
      </w:r>
      <w:r>
        <w:rPr>
          <w:spacing w:val="-3"/>
        </w:rPr>
        <w:t>mary report. </w:t>
      </w:r>
      <w:r>
        <w:rPr>
          <w:i/>
          <w:iCs/>
          <w:spacing w:val="-3"/>
        </w:rPr>
        <w:t>Pediatrics </w:t>
      </w:r>
      <w:r>
        <w:rPr>
          <w:spacing w:val="-3"/>
        </w:rPr>
        <w:t>2011;</w:t>
      </w:r>
      <w:r>
        <w:rPr>
          <w:b/>
          <w:bCs/>
          <w:spacing w:val="-3"/>
        </w:rPr>
        <w:t>128</w:t>
      </w:r>
      <w:r>
        <w:rPr>
          <w:spacing w:val="-3"/>
        </w:rPr>
        <w:t>:S213–S256.</w:t>
      </w:r>
      <w:r>
        <w:rPr>
          <w:spacing w:val="-10"/>
        </w:rPr>
        <w:t xml:space="preserve"> </w:t>
      </w:r>
      <w:hyperlink w:history="true" r:id="rId142">
        <w:r>
          <w:rPr>
            <w:spacing w:val="-3"/>
          </w:rPr>
          <w:t>https:/</w:t>
        </w:r>
        <w:r>
          <w:rPr>
            <w:spacing w:val="-4"/>
          </w:rPr>
          <w:t>/doi.org/10.1542/peds.2009-2107C</w:t>
        </w:r>
      </w:hyperlink>
    </w:p>
    <w:p>
      <w:pPr>
        <w:pStyle w:val="BodyText"/>
        <w:ind w:left="220" w:right="459" w:hanging="217"/>
        <w:spacing w:before="9" w:line="288" w:lineRule="auto"/>
        <w:rPr/>
      </w:pPr>
      <w:hyperlink w:history="true" w:anchor="bookmark51">
        <w:r>
          <w:rPr>
            <w:spacing w:val="-3"/>
          </w:rPr>
          <w:t>34</w:t>
        </w:r>
      </w:hyperlink>
      <w:r>
        <w:rPr>
          <w:spacing w:val="-3"/>
        </w:rPr>
        <w:t>.  National Institute for Health and Care Excellence. Fa</w:t>
      </w:r>
      <w:r>
        <w:rPr>
          <w:spacing w:val="-4"/>
        </w:rPr>
        <w:t>milial hypercholesterolaemia: iden-</w:t>
      </w:r>
      <w:r>
        <w:rPr/>
        <w:t xml:space="preserve"> </w:t>
      </w:r>
      <w:r>
        <w:rPr>
          <w:spacing w:val="-2"/>
        </w:rPr>
        <w:t>tification   and   management.    Updated   4   October    2019.</w:t>
      </w:r>
      <w:hyperlink w:history="true" r:id="rId143">
        <w:r>
          <w:rPr>
            <w:spacing w:val="-2"/>
          </w:rPr>
          <w:t>https://</w:t>
        </w:r>
        <w:r>
          <w:rPr>
            <w:spacing w:val="-3"/>
          </w:rPr>
          <w:t>www.nice.org.uk/</w:t>
        </w:r>
      </w:hyperlink>
      <w:r>
        <w:rPr/>
        <w:t xml:space="preserve"> </w:t>
      </w:r>
      <w:hyperlink w:history="true" r:id="rId143">
        <w:r>
          <w:rPr>
            <w:spacing w:val="-4"/>
          </w:rPr>
          <w:t>guidance/cg71/chapter/Recommendations</w:t>
        </w:r>
      </w:hyperlink>
      <w:r>
        <w:rPr>
          <w:spacing w:val="12"/>
          <w:w w:val="102"/>
        </w:rPr>
        <w:t xml:space="preserve"> </w:t>
      </w:r>
      <w:r>
        <w:rPr>
          <w:spacing w:val="-4"/>
        </w:rPr>
        <w:t>(14 August</w:t>
      </w:r>
      <w:r>
        <w:rPr>
          <w:spacing w:val="9"/>
        </w:rPr>
        <w:t xml:space="preserve"> </w:t>
      </w:r>
      <w:r>
        <w:rPr>
          <w:spacing w:val="-4"/>
        </w:rPr>
        <w:t>2022,</w:t>
      </w:r>
      <w:r>
        <w:rPr>
          <w:spacing w:val="8"/>
        </w:rPr>
        <w:t xml:space="preserve"> </w:t>
      </w:r>
      <w:r>
        <w:rPr>
          <w:spacing w:val="-4"/>
        </w:rPr>
        <w:t>date</w:t>
      </w:r>
      <w:r>
        <w:rPr>
          <w:spacing w:val="12"/>
          <w:w w:val="102"/>
        </w:rPr>
        <w:t xml:space="preserve"> </w:t>
      </w:r>
      <w:r>
        <w:rPr>
          <w:spacing w:val="-4"/>
        </w:rPr>
        <w:t>las</w:t>
      </w:r>
      <w:r>
        <w:rPr>
          <w:spacing w:val="-5"/>
        </w:rPr>
        <w:t>t</w:t>
      </w:r>
      <w:r>
        <w:rPr>
          <w:spacing w:val="7"/>
        </w:rPr>
        <w:t xml:space="preserve"> </w:t>
      </w:r>
      <w:r>
        <w:rPr>
          <w:spacing w:val="-5"/>
        </w:rPr>
        <w:t>accessed).</w:t>
      </w:r>
    </w:p>
    <w:p>
      <w:pPr>
        <w:pStyle w:val="BodyText"/>
        <w:ind w:left="225" w:right="460" w:hanging="222"/>
        <w:spacing w:before="11" w:line="291" w:lineRule="auto"/>
        <w:rPr/>
      </w:pPr>
      <w:bookmarkStart w:name="bookmark53" w:id="98"/>
      <w:bookmarkEnd w:id="98"/>
      <w:hyperlink w:history="true" w:anchor="bookmark51">
        <w:r>
          <w:rPr>
            <w:spacing w:val="-5"/>
          </w:rPr>
          <w:t>35</w:t>
        </w:r>
      </w:hyperlink>
      <w:r>
        <w:rPr>
          <w:spacing w:val="-5"/>
        </w:rPr>
        <w:t>.</w:t>
      </w:r>
      <w:r>
        <w:rPr>
          <w:spacing w:val="30"/>
        </w:rPr>
        <w:t xml:space="preserve"> </w:t>
      </w:r>
      <w:r>
        <w:rPr>
          <w:spacing w:val="-5"/>
        </w:rPr>
        <w:t>Wiegman A, Gidding SS, Watts GF, Chapman MJ, Ginsberg HN, Cuchel M, </w:t>
      </w:r>
      <w:r>
        <w:rPr>
          <w:i/>
          <w:iCs/>
          <w:spacing w:val="-5"/>
        </w:rPr>
        <w:t>et al. </w:t>
      </w:r>
      <w:r>
        <w:rPr>
          <w:spacing w:val="-5"/>
        </w:rPr>
        <w:t>Familial</w:t>
      </w:r>
      <w:r>
        <w:rPr/>
        <w:t xml:space="preserve"> </w:t>
      </w:r>
      <w:r>
        <w:rPr>
          <w:spacing w:val="-4"/>
        </w:rPr>
        <w:t>hypercholesterolaemia in children and adolescents: gaining decades of life by optimizing</w:t>
      </w:r>
      <w:r>
        <w:rPr>
          <w:spacing w:val="17"/>
        </w:rPr>
        <w:t xml:space="preserve"> </w:t>
      </w:r>
      <w:r>
        <w:rPr>
          <w:spacing w:val="-2"/>
        </w:rPr>
        <w:t>detection  and  treatment.  </w:t>
      </w:r>
      <w:r>
        <w:rPr>
          <w:i/>
          <w:iCs/>
          <w:spacing w:val="-2"/>
        </w:rPr>
        <w:t>Eur  Heart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2"/>
        </w:rPr>
        <w:t>J  </w:t>
      </w:r>
      <w:r>
        <w:rPr>
          <w:spacing w:val="-2"/>
        </w:rPr>
        <w:t>2015;</w:t>
      </w:r>
      <w:r>
        <w:rPr>
          <w:b/>
          <w:bCs/>
          <w:spacing w:val="-2"/>
        </w:rPr>
        <w:t>36</w:t>
      </w:r>
      <w:r>
        <w:rPr>
          <w:spacing w:val="-2"/>
        </w:rPr>
        <w:t>:2425–2437.  </w:t>
      </w:r>
      <w:hyperlink w:history="true" r:id="rId144">
        <w:r>
          <w:rPr>
            <w:spacing w:val="-2"/>
          </w:rPr>
          <w:t>https://doi.org/1</w:t>
        </w:r>
        <w:r>
          <w:rPr>
            <w:spacing w:val="-3"/>
          </w:rPr>
          <w:t>0.1093/</w:t>
        </w:r>
      </w:hyperlink>
      <w:r>
        <w:rPr/>
        <w:t xml:space="preserve"> </w:t>
      </w:r>
      <w:hyperlink w:history="true" r:id="rId144">
        <w:r>
          <w:rPr>
            <w:spacing w:val="-2"/>
          </w:rPr>
          <w:t>eurheartj/ehv157</w:t>
        </w:r>
      </w:hyperlink>
    </w:p>
    <w:p>
      <w:pPr>
        <w:pStyle w:val="BodyText"/>
        <w:ind w:left="3"/>
        <w:spacing w:before="12" w:line="168" w:lineRule="exact"/>
        <w:rPr/>
      </w:pPr>
      <w:bookmarkStart w:name="bookmark55" w:id="99"/>
      <w:bookmarkEnd w:id="99"/>
      <w:hyperlink w:history="true" w:anchor="bookmark54">
        <w:r>
          <w:rPr>
            <w:spacing w:val="-3"/>
            <w:position w:val="2"/>
          </w:rPr>
          <w:t>36</w:t>
        </w:r>
      </w:hyperlink>
      <w:r>
        <w:rPr>
          <w:spacing w:val="-3"/>
          <w:position w:val="2"/>
        </w:rPr>
        <w:t>.</w:t>
      </w:r>
      <w:r>
        <w:rPr>
          <w:spacing w:val="31"/>
          <w:position w:val="2"/>
        </w:rPr>
        <w:t xml:space="preserve"> </w:t>
      </w:r>
      <w:r>
        <w:rPr>
          <w:spacing w:val="-3"/>
          <w:position w:val="2"/>
        </w:rPr>
        <w:t>Gidding  SS,</w:t>
      </w:r>
      <w:r>
        <w:rPr>
          <w:spacing w:val="26"/>
          <w:w w:val="101"/>
          <w:position w:val="2"/>
        </w:rPr>
        <w:t xml:space="preserve"> </w:t>
      </w:r>
      <w:r>
        <w:rPr>
          <w:spacing w:val="-3"/>
          <w:position w:val="2"/>
        </w:rPr>
        <w:t>Wiegman</w:t>
      </w:r>
      <w:r>
        <w:rPr>
          <w:spacing w:val="27"/>
          <w:w w:val="102"/>
          <w:position w:val="2"/>
        </w:rPr>
        <w:t xml:space="preserve"> </w:t>
      </w:r>
      <w:r>
        <w:rPr>
          <w:spacing w:val="-3"/>
          <w:position w:val="2"/>
        </w:rPr>
        <w:t>A,  </w:t>
      </w:r>
      <w:r>
        <w:rPr>
          <w:spacing w:val="-4"/>
          <w:position w:val="2"/>
        </w:rPr>
        <w:t>Groselj  U,  Freiberger  T,  Peretti  N,  Dharmayat</w:t>
      </w:r>
      <w:r>
        <w:rPr>
          <w:position w:val="2"/>
        </w:rPr>
        <w:t xml:space="preserve">  </w:t>
      </w:r>
      <w:r>
        <w:rPr>
          <w:spacing w:val="-4"/>
          <w:position w:val="2"/>
        </w:rPr>
        <w:t>KI,</w:t>
      </w:r>
      <w:r>
        <w:rPr>
          <w:spacing w:val="33"/>
          <w:w w:val="102"/>
          <w:position w:val="2"/>
        </w:rPr>
        <w:t xml:space="preserve"> </w:t>
      </w:r>
      <w:r>
        <w:rPr>
          <w:i/>
          <w:iCs/>
          <w:spacing w:val="-4"/>
          <w:position w:val="2"/>
        </w:rPr>
        <w:t>et  al.</w:t>
      </w:r>
    </w:p>
    <w:p>
      <w:pPr>
        <w:pStyle w:val="BodyText"/>
        <w:ind w:left="222" w:right="459" w:firstLine="10"/>
        <w:spacing w:before="19" w:line="288" w:lineRule="auto"/>
        <w:jc w:val="both"/>
        <w:rPr/>
      </w:pPr>
      <w:r>
        <w:rPr>
          <w:spacing w:val="-3"/>
        </w:rPr>
        <w:t>Paediatric  familial  hypercholesterolaemia  scree</w:t>
      </w:r>
      <w:r>
        <w:rPr>
          <w:spacing w:val="-4"/>
        </w:rPr>
        <w:t>ning  in</w:t>
      </w:r>
      <w:r>
        <w:rPr>
          <w:spacing w:val="3"/>
        </w:rPr>
        <w:t xml:space="preserve">  </w:t>
      </w:r>
      <w:r>
        <w:rPr>
          <w:spacing w:val="-4"/>
        </w:rPr>
        <w:t>Europe—public</w:t>
      </w:r>
      <w:r>
        <w:rPr>
          <w:spacing w:val="3"/>
        </w:rPr>
        <w:t xml:space="preserve">  </w:t>
      </w:r>
      <w:r>
        <w:rPr>
          <w:spacing w:val="-4"/>
        </w:rPr>
        <w:t>policy</w:t>
      </w:r>
      <w:r>
        <w:rPr>
          <w:spacing w:val="2"/>
        </w:rPr>
        <w:t xml:space="preserve">  </w:t>
      </w:r>
      <w:r>
        <w:rPr>
          <w:spacing w:val="-4"/>
        </w:rPr>
        <w:t>back-</w:t>
      </w:r>
      <w:r>
        <w:rPr>
          <w:spacing w:val="1"/>
        </w:rPr>
        <w:t xml:space="preserve"> </w:t>
      </w:r>
      <w:r>
        <w:rPr>
          <w:spacing w:val="-4"/>
        </w:rPr>
        <w:t>ground</w:t>
      </w:r>
      <w:r>
        <w:rPr>
          <w:spacing w:val="17"/>
        </w:rPr>
        <w:t xml:space="preserve"> </w:t>
      </w:r>
      <w:r>
        <w:rPr>
          <w:spacing w:val="-4"/>
        </w:rPr>
        <w:t>and</w:t>
      </w:r>
      <w:r>
        <w:rPr>
          <w:spacing w:val="21"/>
        </w:rPr>
        <w:t xml:space="preserve"> </w:t>
      </w:r>
      <w:r>
        <w:rPr>
          <w:spacing w:val="-4"/>
        </w:rPr>
        <w:t>recommendations.</w:t>
      </w:r>
      <w:r>
        <w:rPr>
          <w:spacing w:val="18"/>
        </w:rPr>
        <w:t xml:space="preserve"> </w:t>
      </w:r>
      <w:r>
        <w:rPr>
          <w:i/>
          <w:iCs/>
          <w:spacing w:val="-4"/>
        </w:rPr>
        <w:t>Eur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4"/>
        </w:rPr>
        <w:t>Prev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-4"/>
        </w:rPr>
        <w:t>Cardiol</w:t>
      </w:r>
      <w:r>
        <w:rPr>
          <w:i/>
          <w:iCs/>
          <w:spacing w:val="18"/>
          <w:w w:val="102"/>
        </w:rPr>
        <w:t xml:space="preserve"> </w:t>
      </w:r>
      <w:r>
        <w:rPr>
          <w:spacing w:val="-4"/>
        </w:rPr>
        <w:t>2022;</w:t>
      </w:r>
      <w:r>
        <w:rPr>
          <w:b/>
          <w:bCs/>
          <w:spacing w:val="-4"/>
        </w:rPr>
        <w:t>29</w:t>
      </w:r>
      <w:r>
        <w:rPr>
          <w:spacing w:val="-4"/>
        </w:rPr>
        <w:t>:2301–2311.</w:t>
      </w:r>
      <w:r>
        <w:rPr>
          <w:spacing w:val="12"/>
        </w:rPr>
        <w:t xml:space="preserve"> </w:t>
      </w:r>
      <w:hyperlink w:history="true" r:id="rId145">
        <w:r>
          <w:rPr>
            <w:spacing w:val="-4"/>
          </w:rPr>
          <w:t>https://doi.or</w:t>
        </w:r>
        <w:r>
          <w:rPr>
            <w:spacing w:val="-5"/>
          </w:rPr>
          <w:t>g/</w:t>
        </w:r>
      </w:hyperlink>
      <w:r>
        <w:rPr/>
        <w:t xml:space="preserve"> </w:t>
      </w:r>
      <w:hyperlink w:history="true" r:id="rId145">
        <w:r>
          <w:rPr>
            <w:spacing w:val="-3"/>
          </w:rPr>
          <w:t>10.1093/eurjpc/zwac200</w:t>
        </w:r>
      </w:hyperlink>
    </w:p>
    <w:p>
      <w:pPr>
        <w:pStyle w:val="BodyText"/>
        <w:ind w:left="3"/>
        <w:spacing w:before="10" w:line="169" w:lineRule="exact"/>
        <w:rPr/>
      </w:pPr>
      <w:bookmarkStart w:name="bookmark59" w:id="100"/>
      <w:bookmarkEnd w:id="100"/>
      <w:hyperlink w:history="true" w:anchor="bookmark56">
        <w:r>
          <w:rPr>
            <w:spacing w:val="-5"/>
            <w:position w:val="2"/>
          </w:rPr>
          <w:t>37</w:t>
        </w:r>
      </w:hyperlink>
      <w:r>
        <w:rPr>
          <w:spacing w:val="-5"/>
          <w:position w:val="2"/>
        </w:rPr>
        <w:t>.  Klancar</w:t>
      </w:r>
      <w:r>
        <w:rPr>
          <w:spacing w:val="23"/>
          <w:position w:val="2"/>
        </w:rPr>
        <w:t xml:space="preserve"> </w:t>
      </w:r>
      <w:r>
        <w:rPr>
          <w:spacing w:val="-5"/>
          <w:position w:val="2"/>
        </w:rPr>
        <w:t>G,</w:t>
      </w:r>
      <w:r>
        <w:rPr>
          <w:spacing w:val="23"/>
          <w:position w:val="2"/>
        </w:rPr>
        <w:t xml:space="preserve"> </w:t>
      </w:r>
      <w:r>
        <w:rPr>
          <w:spacing w:val="-5"/>
          <w:position w:val="2"/>
        </w:rPr>
        <w:t>Groselj</w:t>
      </w:r>
      <w:r>
        <w:rPr>
          <w:spacing w:val="25"/>
          <w:position w:val="2"/>
        </w:rPr>
        <w:t xml:space="preserve"> </w:t>
      </w:r>
      <w:r>
        <w:rPr>
          <w:spacing w:val="-5"/>
          <w:position w:val="2"/>
        </w:rPr>
        <w:t>U,  Kovac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J,</w:t>
      </w:r>
      <w:r>
        <w:rPr>
          <w:spacing w:val="27"/>
          <w:position w:val="2"/>
        </w:rPr>
        <w:t xml:space="preserve"> </w:t>
      </w:r>
      <w:r>
        <w:rPr>
          <w:spacing w:val="-5"/>
          <w:position w:val="2"/>
        </w:rPr>
        <w:t>Bratanic  N,</w:t>
      </w:r>
      <w:r>
        <w:rPr>
          <w:spacing w:val="27"/>
          <w:position w:val="2"/>
        </w:rPr>
        <w:t xml:space="preserve"> </w:t>
      </w:r>
      <w:r>
        <w:rPr>
          <w:spacing w:val="-5"/>
          <w:position w:val="2"/>
        </w:rPr>
        <w:t>Bratina</w:t>
      </w:r>
      <w:r>
        <w:rPr>
          <w:spacing w:val="27"/>
          <w:w w:val="102"/>
          <w:position w:val="2"/>
        </w:rPr>
        <w:t xml:space="preserve"> </w:t>
      </w:r>
      <w:r>
        <w:rPr>
          <w:spacing w:val="-5"/>
          <w:position w:val="2"/>
        </w:rPr>
        <w:t>N,</w:t>
      </w:r>
      <w:r>
        <w:rPr>
          <w:spacing w:val="18"/>
          <w:position w:val="2"/>
        </w:rPr>
        <w:t xml:space="preserve"> </w:t>
      </w:r>
      <w:r>
        <w:rPr>
          <w:spacing w:val="-5"/>
          <w:position w:val="2"/>
        </w:rPr>
        <w:t>Trebusak</w:t>
      </w:r>
      <w:r>
        <w:rPr>
          <w:spacing w:val="24"/>
          <w:w w:val="102"/>
          <w:position w:val="2"/>
        </w:rPr>
        <w:t xml:space="preserve"> </w:t>
      </w:r>
      <w:r>
        <w:rPr>
          <w:spacing w:val="-6"/>
          <w:position w:val="2"/>
        </w:rPr>
        <w:t>Podkrajsek</w:t>
      </w:r>
      <w:r>
        <w:rPr>
          <w:spacing w:val="24"/>
          <w:position w:val="2"/>
        </w:rPr>
        <w:t xml:space="preserve"> </w:t>
      </w:r>
      <w:r>
        <w:rPr>
          <w:spacing w:val="-6"/>
          <w:position w:val="2"/>
        </w:rPr>
        <w:t>K,</w:t>
      </w:r>
      <w:r>
        <w:rPr>
          <w:spacing w:val="21"/>
          <w:position w:val="2"/>
        </w:rPr>
        <w:t xml:space="preserve"> </w:t>
      </w:r>
      <w:r>
        <w:rPr>
          <w:i/>
          <w:iCs/>
          <w:spacing w:val="-6"/>
          <w:position w:val="2"/>
        </w:rPr>
        <w:t>et</w:t>
      </w:r>
      <w:r>
        <w:rPr>
          <w:i/>
          <w:iCs/>
          <w:spacing w:val="20"/>
          <w:w w:val="101"/>
          <w:position w:val="2"/>
        </w:rPr>
        <w:t xml:space="preserve"> </w:t>
      </w:r>
      <w:r>
        <w:rPr>
          <w:i/>
          <w:iCs/>
          <w:spacing w:val="-6"/>
          <w:position w:val="2"/>
        </w:rPr>
        <w:t>al.</w:t>
      </w:r>
    </w:p>
    <w:p>
      <w:pPr>
        <w:pStyle w:val="BodyText"/>
        <w:ind w:left="227" w:right="460" w:firstLine="3"/>
        <w:spacing w:before="18" w:line="287" w:lineRule="auto"/>
        <w:rPr/>
      </w:pPr>
      <w:r>
        <w:rPr>
          <w:spacing w:val="-3"/>
        </w:rPr>
        <w:t>Universal  screening  for  </w:t>
      </w:r>
      <w:r>
        <w:rPr>
          <w:spacing w:val="-4"/>
        </w:rPr>
        <w:t>familial  hypercholesterolemia  in  children.</w:t>
      </w:r>
      <w:r>
        <w:rPr>
          <w:spacing w:val="10"/>
        </w:rPr>
        <w:t xml:space="preserve"> </w:t>
      </w:r>
      <w:r>
        <w:rPr>
          <w:i/>
          <w:iCs/>
          <w:spacing w:val="-4"/>
        </w:rPr>
        <w:t>J  Am  Coll  Cardiol</w:t>
      </w:r>
      <w:r>
        <w:rPr>
          <w:i/>
          <w:iCs/>
        </w:rPr>
        <w:t xml:space="preserve"> </w:t>
      </w:r>
      <w:r>
        <w:rPr>
          <w:spacing w:val="-3"/>
        </w:rPr>
        <w:t>2015;</w:t>
      </w:r>
      <w:r>
        <w:rPr>
          <w:b/>
          <w:bCs/>
          <w:spacing w:val="-3"/>
        </w:rPr>
        <w:t>66</w:t>
      </w:r>
      <w:r>
        <w:rPr>
          <w:spacing w:val="-3"/>
        </w:rPr>
        <w:t>:1250–1257. </w:t>
      </w:r>
      <w:hyperlink w:history="true" r:id="rId146">
        <w:r>
          <w:rPr>
            <w:spacing w:val="-3"/>
          </w:rPr>
          <w:t>https://doi.org/10.1016/j.jacc.2015.07.017</w:t>
        </w:r>
      </w:hyperlink>
    </w:p>
    <w:p>
      <w:pPr>
        <w:pStyle w:val="BodyText"/>
        <w:ind w:left="224" w:right="459" w:hanging="221"/>
        <w:spacing w:before="8" w:line="290" w:lineRule="auto"/>
        <w:rPr/>
      </w:pPr>
      <w:bookmarkStart w:name="bookmark60" w:id="101"/>
      <w:bookmarkEnd w:id="101"/>
      <w:hyperlink w:history="true" w:anchor="bookmark56">
        <w:r>
          <w:rPr>
            <w:spacing w:val="-4"/>
          </w:rPr>
          <w:t>38</w:t>
        </w:r>
      </w:hyperlink>
      <w:r>
        <w:rPr>
          <w:spacing w:val="-4"/>
        </w:rPr>
        <w:t>.  Bedlington N,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bifadel M, Beger B, Bourbon M, Bueno H, Ceska R, </w:t>
      </w:r>
      <w:r>
        <w:rPr>
          <w:i/>
          <w:iCs/>
          <w:spacing w:val="-5"/>
        </w:rPr>
        <w:t>et al. </w:t>
      </w:r>
      <w:r>
        <w:rPr>
          <w:spacing w:val="-5"/>
        </w:rPr>
        <w:t>The</w:t>
      </w:r>
      <w:r>
        <w:rPr>
          <w:spacing w:val="-10"/>
        </w:rPr>
        <w:t xml:space="preserve"> </w:t>
      </w:r>
      <w:r>
        <w:rPr>
          <w:spacing w:val="-5"/>
        </w:rPr>
        <w:t>time is now:</w:t>
      </w:r>
      <w:r>
        <w:rPr/>
        <w:t xml:space="preserve"> </w:t>
      </w:r>
      <w:r>
        <w:rPr>
          <w:spacing w:val="-5"/>
        </w:rPr>
        <w:t>achieving</w:t>
      </w:r>
      <w:r>
        <w:rPr>
          <w:spacing w:val="12"/>
        </w:rPr>
        <w:t xml:space="preserve"> </w:t>
      </w:r>
      <w:r>
        <w:rPr>
          <w:spacing w:val="-5"/>
        </w:rPr>
        <w:t>FH</w:t>
      </w:r>
      <w:r>
        <w:rPr>
          <w:spacing w:val="9"/>
          <w:w w:val="101"/>
        </w:rPr>
        <w:t xml:space="preserve"> </w:t>
      </w:r>
      <w:r>
        <w:rPr>
          <w:spacing w:val="-5"/>
        </w:rPr>
        <w:t>paediatric</w:t>
      </w:r>
      <w:r>
        <w:rPr>
          <w:spacing w:val="6"/>
        </w:rPr>
        <w:t xml:space="preserve"> </w:t>
      </w:r>
      <w:r>
        <w:rPr>
          <w:spacing w:val="-5"/>
        </w:rPr>
        <w:t>screening</w:t>
      </w:r>
      <w:r>
        <w:rPr>
          <w:spacing w:val="6"/>
        </w:rPr>
        <w:t xml:space="preserve"> </w:t>
      </w:r>
      <w:r>
        <w:rPr>
          <w:spacing w:val="-5"/>
        </w:rPr>
        <w:t>across</w:t>
      </w:r>
      <w:r>
        <w:rPr>
          <w:spacing w:val="10"/>
          <w:w w:val="102"/>
        </w:rPr>
        <w:t xml:space="preserve"> </w:t>
      </w:r>
      <w:r>
        <w:rPr>
          <w:spacing w:val="-5"/>
        </w:rPr>
        <w:t>Europe—the</w:t>
      </w:r>
      <w:r>
        <w:rPr>
          <w:spacing w:val="12"/>
        </w:rPr>
        <w:t xml:space="preserve"> </w:t>
      </w:r>
      <w:r>
        <w:rPr>
          <w:spacing w:val="-5"/>
        </w:rPr>
        <w:t>Prague</w:t>
      </w:r>
      <w:r>
        <w:rPr>
          <w:spacing w:val="5"/>
        </w:rPr>
        <w:t xml:space="preserve"> </w:t>
      </w:r>
      <w:r>
        <w:rPr>
          <w:spacing w:val="-5"/>
        </w:rPr>
        <w:t>declarat</w:t>
      </w:r>
      <w:r>
        <w:rPr>
          <w:spacing w:val="-6"/>
        </w:rPr>
        <w:t>ion.</w:t>
      </w:r>
      <w:r>
        <w:rPr>
          <w:spacing w:val="6"/>
        </w:rPr>
        <w:t xml:space="preserve"> </w:t>
      </w:r>
      <w:r>
        <w:rPr>
          <w:i/>
          <w:iCs/>
          <w:spacing w:val="-6"/>
        </w:rPr>
        <w:t>GMS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6"/>
        </w:rPr>
        <w:t>Health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Innov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Technol</w:t>
      </w:r>
      <w:r>
        <w:rPr>
          <w:i/>
          <w:iCs/>
          <w:spacing w:val="10"/>
          <w:w w:val="101"/>
        </w:rPr>
        <w:t xml:space="preserve"> </w:t>
      </w:r>
      <w:r>
        <w:rPr>
          <w:spacing w:val="-3"/>
        </w:rPr>
        <w:t>2022;</w:t>
      </w:r>
      <w:r>
        <w:rPr>
          <w:b/>
          <w:bCs/>
          <w:spacing w:val="-3"/>
        </w:rPr>
        <w:t>16</w:t>
      </w:r>
      <w:r>
        <w:rPr>
          <w:spacing w:val="-3"/>
        </w:rPr>
        <w:t>:Doc04. </w:t>
      </w:r>
      <w:hyperlink w:history="true" r:id="rId147">
        <w:r>
          <w:rPr>
            <w:spacing w:val="-3"/>
          </w:rPr>
          <w:t>https://do</w:t>
        </w:r>
        <w:r>
          <w:rPr>
            <w:spacing w:val="-4"/>
          </w:rPr>
          <w:t>i.org/10.3205/hta000136</w:t>
        </w:r>
      </w:hyperlink>
    </w:p>
    <w:p>
      <w:pPr>
        <w:pStyle w:val="BodyText"/>
        <w:ind w:left="229" w:right="459" w:hanging="226"/>
        <w:spacing w:before="9" w:line="284" w:lineRule="auto"/>
        <w:rPr/>
      </w:pPr>
      <w:bookmarkStart w:name="bookmark63" w:id="102"/>
      <w:bookmarkEnd w:id="102"/>
      <w:hyperlink w:history="true" w:anchor="bookmark62">
        <w:r>
          <w:rPr>
            <w:spacing w:val="-5"/>
          </w:rPr>
          <w:t>39</w:t>
        </w:r>
      </w:hyperlink>
      <w:r>
        <w:rPr>
          <w:spacing w:val="-5"/>
        </w:rPr>
        <w:t>.  Ibarretxe</w:t>
      </w:r>
      <w:r>
        <w:rPr>
          <w:spacing w:val="7"/>
        </w:rPr>
        <w:t xml:space="preserve"> </w:t>
      </w:r>
      <w:r>
        <w:rPr>
          <w:spacing w:val="-5"/>
        </w:rPr>
        <w:t>D,</w:t>
      </w:r>
      <w:r>
        <w:rPr>
          <w:spacing w:val="8"/>
        </w:rPr>
        <w:t xml:space="preserve"> </w:t>
      </w:r>
      <w:r>
        <w:rPr>
          <w:spacing w:val="-5"/>
        </w:rPr>
        <w:t>Rodriguez-Borjabad C,</w:t>
      </w:r>
      <w:r>
        <w:rPr>
          <w:spacing w:val="6"/>
        </w:rPr>
        <w:t xml:space="preserve"> </w:t>
      </w:r>
      <w:r>
        <w:rPr>
          <w:spacing w:val="-5"/>
        </w:rPr>
        <w:t>Feliu A,</w:t>
      </w:r>
      <w:r>
        <w:rPr>
          <w:spacing w:val="8"/>
        </w:rPr>
        <w:t xml:space="preserve"> </w:t>
      </w:r>
      <w:r>
        <w:rPr>
          <w:spacing w:val="-5"/>
        </w:rPr>
        <w:t>Bilbao</w:t>
      </w:r>
      <w:r>
        <w:rPr>
          <w:spacing w:val="-12"/>
        </w:rPr>
        <w:t xml:space="preserve"> </w:t>
      </w:r>
      <w:r>
        <w:rPr>
          <w:spacing w:val="-5"/>
        </w:rPr>
        <w:t>JA,</w:t>
      </w:r>
      <w:r>
        <w:rPr>
          <w:spacing w:val="8"/>
        </w:rPr>
        <w:t xml:space="preserve"> </w:t>
      </w:r>
      <w:r>
        <w:rPr>
          <w:spacing w:val="-5"/>
        </w:rPr>
        <w:t>Masana</w:t>
      </w:r>
      <w:r>
        <w:rPr>
          <w:spacing w:val="7"/>
        </w:rPr>
        <w:t xml:space="preserve"> </w:t>
      </w:r>
      <w:r>
        <w:rPr>
          <w:spacing w:val="-5"/>
        </w:rPr>
        <w:t>L,</w:t>
      </w:r>
      <w:r>
        <w:rPr>
          <w:spacing w:val="7"/>
        </w:rPr>
        <w:t xml:space="preserve"> </w:t>
      </w:r>
      <w:r>
        <w:rPr>
          <w:spacing w:val="-5"/>
        </w:rPr>
        <w:t>Pla</w:t>
      </w:r>
      <w:r>
        <w:rPr>
          <w:spacing w:val="-6"/>
        </w:rPr>
        <w:t>na</w:t>
      </w:r>
      <w:r>
        <w:rPr>
          <w:spacing w:val="8"/>
        </w:rPr>
        <w:t xml:space="preserve"> </w:t>
      </w:r>
      <w:r>
        <w:rPr>
          <w:spacing w:val="-6"/>
        </w:rPr>
        <w:t>N.</w:t>
      </w:r>
      <w:r>
        <w:rPr>
          <w:spacing w:val="8"/>
        </w:rPr>
        <w:t xml:space="preserve"> </w:t>
      </w:r>
      <w:r>
        <w:rPr>
          <w:spacing w:val="-6"/>
        </w:rPr>
        <w:t>Detecting fa-</w:t>
      </w:r>
      <w:r>
        <w:rPr/>
        <w:t xml:space="preserve"> </w:t>
      </w:r>
      <w:r>
        <w:rPr>
          <w:spacing w:val="-3"/>
        </w:rPr>
        <w:t>milial</w:t>
      </w:r>
      <w:r>
        <w:rPr>
          <w:spacing w:val="7"/>
        </w:rPr>
        <w:t xml:space="preserve"> </w:t>
      </w:r>
      <w:r>
        <w:rPr>
          <w:spacing w:val="-3"/>
        </w:rPr>
        <w:t>hypercholesterolemia earlier</w:t>
      </w:r>
      <w:r>
        <w:rPr>
          <w:spacing w:val="7"/>
        </w:rPr>
        <w:t xml:space="preserve"> </w:t>
      </w:r>
      <w:r>
        <w:rPr>
          <w:spacing w:val="-3"/>
        </w:rPr>
        <w:t>in</w:t>
      </w:r>
      <w:r>
        <w:rPr>
          <w:spacing w:val="8"/>
        </w:rPr>
        <w:t xml:space="preserve"> </w:t>
      </w:r>
      <w:r>
        <w:rPr>
          <w:spacing w:val="-3"/>
        </w:rPr>
        <w:t>life</w:t>
      </w:r>
      <w:r>
        <w:rPr>
          <w:spacing w:val="7"/>
        </w:rPr>
        <w:t xml:space="preserve"> </w:t>
      </w:r>
      <w:r>
        <w:rPr>
          <w:spacing w:val="-3"/>
        </w:rPr>
        <w:t>by actively searching for affected children: t</w:t>
      </w:r>
      <w:r>
        <w:rPr>
          <w:spacing w:val="-4"/>
        </w:rPr>
        <w:t>he</w:t>
      </w:r>
    </w:p>
    <w:p>
      <w:pPr>
        <w:spacing w:line="284" w:lineRule="auto"/>
        <w:sectPr>
          <w:type w:val="continuous"/>
          <w:pgSz w:w="11906" w:h="15875"/>
          <w:pgMar w:top="901" w:right="277" w:bottom="0" w:left="850" w:header="443" w:footer="0" w:gutter="0"/>
          <w:cols w:equalWidth="0" w:num="2">
            <w:col w:w="5245" w:space="100"/>
            <w:col w:w="5434" w:space="0"/>
          </w:cols>
        </w:sectPr>
        <w:rPr/>
      </w:pPr>
    </w:p>
    <w:p>
      <w:pPr>
        <w:spacing w:line="233" w:lineRule="exact"/>
        <w:rPr/>
      </w:pPr>
      <w:r/>
    </w:p>
    <w:p>
      <w:pPr>
        <w:spacing w:line="233" w:lineRule="exact"/>
        <w:sectPr>
          <w:headerReference w:type="default" r:id="rId148"/>
          <w:pgSz w:w="11906" w:h="15875"/>
          <w:pgMar w:top="901" w:right="277" w:bottom="0" w:left="736" w:header="443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230" w:right="266" w:firstLine="6"/>
        <w:spacing w:before="34" w:line="297" w:lineRule="auto"/>
        <w:rPr/>
      </w:pPr>
      <w:r>
        <w:rPr>
          <w:spacing w:val="-3"/>
        </w:rPr>
        <w:t>DECOPIN    project.    </w:t>
      </w:r>
      <w:r>
        <w:rPr>
          <w:i/>
          <w:iCs/>
          <w:spacing w:val="-3"/>
        </w:rPr>
        <w:t>Atherosclerosis    </w:t>
      </w:r>
      <w:r>
        <w:rPr>
          <w:spacing w:val="-3"/>
        </w:rPr>
        <w:t>2018;</w:t>
      </w:r>
      <w:r>
        <w:rPr>
          <w:b/>
          <w:bCs/>
          <w:spacing w:val="-3"/>
        </w:rPr>
        <w:t>278</w:t>
      </w:r>
      <w:r>
        <w:rPr>
          <w:spacing w:val="-3"/>
        </w:rPr>
        <w:t>:210–216.    </w:t>
      </w:r>
      <w:hyperlink w:history="true" r:id="rId149">
        <w:r>
          <w:rPr>
            <w:spacing w:val="-3"/>
          </w:rPr>
          <w:t>https://doi.org/10.1016/j.</w:t>
        </w:r>
      </w:hyperlink>
      <w:r>
        <w:rPr>
          <w:spacing w:val="6"/>
        </w:rPr>
        <w:t xml:space="preserve"> </w:t>
      </w:r>
      <w:hyperlink w:history="true" r:id="rId149">
        <w:r>
          <w:rPr>
            <w:spacing w:val="-4"/>
          </w:rPr>
          <w:t>atherosclerosis.2018.09.039</w:t>
        </w:r>
      </w:hyperlink>
    </w:p>
    <w:p>
      <w:pPr>
        <w:pStyle w:val="BodyText"/>
        <w:ind w:left="2"/>
        <w:spacing w:line="168" w:lineRule="exact"/>
        <w:rPr/>
      </w:pPr>
      <w:bookmarkStart w:name="bookmark64" w:id="103"/>
      <w:bookmarkEnd w:id="103"/>
      <w:hyperlink w:history="true" w:anchor="bookmark70">
        <w:r>
          <w:rPr>
            <w:spacing w:val="-6"/>
            <w:position w:val="2"/>
          </w:rPr>
          <w:t>40</w:t>
        </w:r>
      </w:hyperlink>
      <w:r>
        <w:rPr>
          <w:spacing w:val="-6"/>
          <w:position w:val="2"/>
        </w:rPr>
        <w:t>.  Kronenberg  F,</w:t>
      </w:r>
      <w:r>
        <w:rPr>
          <w:spacing w:val="4"/>
          <w:position w:val="2"/>
        </w:rPr>
        <w:t xml:space="preserve">  </w:t>
      </w:r>
      <w:r>
        <w:rPr>
          <w:spacing w:val="-6"/>
          <w:position w:val="2"/>
        </w:rPr>
        <w:t>Mora  S,</w:t>
      </w:r>
      <w:r>
        <w:rPr>
          <w:position w:val="2"/>
        </w:rPr>
        <w:t xml:space="preserve">  </w:t>
      </w:r>
      <w:r>
        <w:rPr>
          <w:spacing w:val="-6"/>
          <w:position w:val="2"/>
        </w:rPr>
        <w:t>Stroes</w:t>
      </w:r>
      <w:r>
        <w:rPr>
          <w:spacing w:val="4"/>
          <w:position w:val="2"/>
        </w:rPr>
        <w:t xml:space="preserve">  </w:t>
      </w:r>
      <w:r>
        <w:rPr>
          <w:spacing w:val="-6"/>
          <w:position w:val="2"/>
        </w:rPr>
        <w:t>ESG,</w:t>
      </w:r>
      <w:r>
        <w:rPr>
          <w:spacing w:val="3"/>
          <w:position w:val="2"/>
        </w:rPr>
        <w:t xml:space="preserve">  </w:t>
      </w:r>
      <w:r>
        <w:rPr>
          <w:spacing w:val="-6"/>
          <w:position w:val="2"/>
        </w:rPr>
        <w:t>Ference</w:t>
      </w:r>
      <w:r>
        <w:rPr>
          <w:spacing w:val="4"/>
          <w:position w:val="2"/>
        </w:rPr>
        <w:t xml:space="preserve">  </w:t>
      </w:r>
      <w:r>
        <w:rPr>
          <w:spacing w:val="-6"/>
          <w:position w:val="2"/>
        </w:rPr>
        <w:t>BA,</w:t>
      </w:r>
      <w:r>
        <w:rPr>
          <w:spacing w:val="32"/>
          <w:position w:val="2"/>
        </w:rPr>
        <w:t xml:space="preserve"> </w:t>
      </w:r>
      <w:r>
        <w:rPr>
          <w:spacing w:val="-6"/>
          <w:position w:val="2"/>
        </w:rPr>
        <w:t>Arsenault</w:t>
      </w:r>
      <w:r>
        <w:rPr>
          <w:spacing w:val="3"/>
          <w:position w:val="2"/>
        </w:rPr>
        <w:t xml:space="preserve">  </w:t>
      </w:r>
      <w:r>
        <w:rPr>
          <w:spacing w:val="-6"/>
          <w:position w:val="2"/>
        </w:rPr>
        <w:t>BJ,</w:t>
      </w:r>
      <w:r>
        <w:rPr>
          <w:spacing w:val="4"/>
          <w:position w:val="2"/>
        </w:rPr>
        <w:t xml:space="preserve">  </w:t>
      </w:r>
      <w:r>
        <w:rPr>
          <w:spacing w:val="-6"/>
          <w:position w:val="2"/>
        </w:rPr>
        <w:t>Berglu</w:t>
      </w:r>
      <w:r>
        <w:rPr>
          <w:spacing w:val="-7"/>
          <w:position w:val="2"/>
        </w:rPr>
        <w:t>nd</w:t>
      </w:r>
      <w:r>
        <w:rPr>
          <w:spacing w:val="3"/>
          <w:position w:val="2"/>
        </w:rPr>
        <w:t xml:space="preserve">  </w:t>
      </w:r>
      <w:r>
        <w:rPr>
          <w:spacing w:val="-7"/>
          <w:position w:val="2"/>
        </w:rPr>
        <w:t>L,</w:t>
      </w:r>
      <w:r>
        <w:rPr>
          <w:spacing w:val="1"/>
          <w:position w:val="2"/>
        </w:rPr>
        <w:t xml:space="preserve">  </w:t>
      </w:r>
      <w:r>
        <w:rPr>
          <w:i/>
          <w:iCs/>
          <w:spacing w:val="-7"/>
          <w:position w:val="2"/>
        </w:rPr>
        <w:t>et</w:t>
      </w:r>
      <w:r>
        <w:rPr>
          <w:i/>
          <w:iCs/>
          <w:spacing w:val="36"/>
          <w:w w:val="101"/>
          <w:position w:val="2"/>
        </w:rPr>
        <w:t xml:space="preserve"> </w:t>
      </w:r>
      <w:r>
        <w:rPr>
          <w:i/>
          <w:iCs/>
          <w:spacing w:val="-7"/>
          <w:position w:val="2"/>
        </w:rPr>
        <w:t>al.</w:t>
      </w:r>
    </w:p>
    <w:p>
      <w:pPr>
        <w:pStyle w:val="BodyText"/>
        <w:ind w:left="236" w:right="266" w:firstLine="1"/>
        <w:spacing w:before="20" w:line="292" w:lineRule="auto"/>
        <w:jc w:val="both"/>
        <w:rPr/>
      </w:pPr>
      <w:r>
        <w:rPr>
          <w:spacing w:val="-3"/>
        </w:rPr>
        <w:t>Lipoprotein(a)   in   atherosclerotic   cardiovascular   disease   and   aortic</w:t>
      </w:r>
      <w:r>
        <w:rPr>
          <w:spacing w:val="17"/>
        </w:rPr>
        <w:t xml:space="preserve">  </w:t>
      </w:r>
      <w:r>
        <w:rPr>
          <w:spacing w:val="-3"/>
        </w:rPr>
        <w:t>stenosis:</w:t>
      </w:r>
      <w:r>
        <w:rPr>
          <w:spacing w:val="-4"/>
        </w:rPr>
        <w:t xml:space="preserve">   a</w:t>
      </w:r>
      <w:r>
        <w:rPr/>
        <w:t xml:space="preserve"> </w:t>
      </w:r>
      <w:r>
        <w:rPr>
          <w:spacing w:val="-3"/>
        </w:rPr>
        <w:t>European</w:t>
      </w:r>
      <w:r>
        <w:rPr>
          <w:spacing w:val="14"/>
          <w:w w:val="102"/>
        </w:rPr>
        <w:t xml:space="preserve">  </w:t>
      </w:r>
      <w:r>
        <w:rPr>
          <w:spacing w:val="-3"/>
        </w:rPr>
        <w:t>Atherosclerosis   Society   consensus   stat</w:t>
      </w:r>
      <w:r>
        <w:rPr>
          <w:spacing w:val="-4"/>
        </w:rPr>
        <w:t>ement.   </w:t>
      </w:r>
      <w:r>
        <w:rPr>
          <w:i/>
          <w:iCs/>
          <w:spacing w:val="-4"/>
        </w:rPr>
        <w:t>Eur   Heart  J</w:t>
      </w:r>
      <w:r>
        <w:rPr>
          <w:i/>
          <w:iCs/>
          <w:spacing w:val="17"/>
          <w:w w:val="101"/>
        </w:rPr>
        <w:t xml:space="preserve">  </w:t>
      </w:r>
      <w:r>
        <w:rPr>
          <w:spacing w:val="-4"/>
        </w:rPr>
        <w:t>2022;</w:t>
      </w:r>
      <w:r>
        <w:rPr>
          <w:b/>
          <w:bCs/>
          <w:spacing w:val="-4"/>
        </w:rPr>
        <w:t>43</w:t>
      </w:r>
      <w:r>
        <w:rPr>
          <w:spacing w:val="-4"/>
        </w:rPr>
        <w:t>:</w:t>
      </w:r>
      <w:r>
        <w:rPr/>
        <w:t xml:space="preserve"> </w:t>
      </w:r>
      <w:r>
        <w:rPr>
          <w:spacing w:val="-2"/>
        </w:rPr>
        <w:t>3925–3946. </w:t>
      </w:r>
      <w:hyperlink w:history="true" r:id="rId150">
        <w:r>
          <w:rPr>
            <w:spacing w:val="-2"/>
          </w:rPr>
          <w:t>https://doi.org/10.10</w:t>
        </w:r>
        <w:r>
          <w:rPr>
            <w:spacing w:val="-3"/>
          </w:rPr>
          <w:t>93/eurheartj/ehac361</w:t>
        </w:r>
      </w:hyperlink>
    </w:p>
    <w:p>
      <w:pPr>
        <w:pStyle w:val="BodyText"/>
        <w:ind w:left="227" w:right="266" w:hanging="225"/>
        <w:spacing w:before="10" w:line="295" w:lineRule="auto"/>
        <w:rPr/>
      </w:pPr>
      <w:bookmarkStart w:name="bookmark68" w:id="104"/>
      <w:bookmarkEnd w:id="104"/>
      <w:hyperlink w:history="true" w:anchor="bookmark69">
        <w:r>
          <w:rPr>
            <w:spacing w:val="-3"/>
          </w:rPr>
          <w:t>41</w:t>
        </w:r>
      </w:hyperlink>
      <w:r>
        <w:rPr>
          <w:spacing w:val="-3"/>
        </w:rPr>
        <w:t>.  Luirink IK, Kuipers IM, Hutten</w:t>
      </w:r>
      <w:r>
        <w:rPr>
          <w:spacing w:val="6"/>
        </w:rPr>
        <w:t xml:space="preserve"> </w:t>
      </w:r>
      <w:r>
        <w:rPr>
          <w:spacing w:val="-3"/>
        </w:rPr>
        <w:t>BA,</w:t>
      </w:r>
      <w:r>
        <w:rPr>
          <w:spacing w:val="5"/>
        </w:rPr>
        <w:t xml:space="preserve"> </w:t>
      </w:r>
      <w:r>
        <w:rPr>
          <w:spacing w:val="-3"/>
        </w:rPr>
        <w:t>Planken</w:t>
      </w:r>
      <w:r>
        <w:rPr>
          <w:spacing w:val="6"/>
        </w:rPr>
        <w:t xml:space="preserve"> </w:t>
      </w:r>
      <w:r>
        <w:rPr>
          <w:spacing w:val="-3"/>
        </w:rPr>
        <w:t>RN,</w:t>
      </w:r>
      <w:r>
        <w:rPr>
          <w:spacing w:val="5"/>
        </w:rPr>
        <w:t xml:space="preserve"> </w:t>
      </w:r>
      <w:r>
        <w:rPr>
          <w:spacing w:val="-3"/>
        </w:rPr>
        <w:t>Backx A, Groothoff</w:t>
      </w:r>
      <w:r>
        <w:rPr>
          <w:spacing w:val="-19"/>
        </w:rPr>
        <w:t xml:space="preserve"> </w:t>
      </w:r>
      <w:r>
        <w:rPr>
          <w:spacing w:val="-3"/>
        </w:rPr>
        <w:t>JW, </w:t>
      </w:r>
      <w:r>
        <w:rPr>
          <w:i/>
          <w:iCs/>
          <w:spacing w:val="-3"/>
        </w:rPr>
        <w:t>et al.</w:t>
      </w:r>
      <w:r>
        <w:rPr>
          <w:i/>
          <w:iCs/>
          <w:spacing w:val="2"/>
        </w:rPr>
        <w:t xml:space="preserve"> </w:t>
      </w:r>
      <w:r>
        <w:rPr>
          <w:spacing w:val="-4"/>
        </w:rPr>
        <w:t>Coronary</w:t>
      </w:r>
      <w:r>
        <w:rPr/>
        <w:t xml:space="preserve"> </w:t>
      </w:r>
      <w:r>
        <w:rPr>
          <w:spacing w:val="-2"/>
        </w:rPr>
        <w:t>computed</w:t>
      </w:r>
      <w:r>
        <w:rPr>
          <w:spacing w:val="13"/>
        </w:rPr>
        <w:t xml:space="preserve"> </w:t>
      </w:r>
      <w:r>
        <w:rPr>
          <w:spacing w:val="-2"/>
        </w:rPr>
        <w:t>tomography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ngiography</w:t>
      </w:r>
      <w:r>
        <w:rPr>
          <w:spacing w:val="17"/>
          <w:w w:val="101"/>
        </w:rPr>
        <w:t xml:space="preserve"> </w:t>
      </w:r>
      <w:r>
        <w:rPr>
          <w:spacing w:val="-3"/>
        </w:rPr>
        <w:t>and</w:t>
      </w:r>
      <w:r>
        <w:rPr>
          <w:spacing w:val="17"/>
          <w:w w:val="102"/>
        </w:rPr>
        <w:t xml:space="preserve"> </w:t>
      </w:r>
      <w:r>
        <w:rPr>
          <w:spacing w:val="-3"/>
        </w:rPr>
        <w:t>echocardiography</w:t>
      </w:r>
      <w:r>
        <w:rPr>
          <w:spacing w:val="22"/>
        </w:rPr>
        <w:t xml:space="preserve"> </w:t>
      </w:r>
      <w:r>
        <w:rPr>
          <w:spacing w:val="-3"/>
        </w:rPr>
        <w:t>in</w:t>
      </w:r>
      <w:r>
        <w:rPr>
          <w:spacing w:val="18"/>
        </w:rPr>
        <w:t xml:space="preserve"> </w:t>
      </w:r>
      <w:r>
        <w:rPr>
          <w:spacing w:val="-3"/>
        </w:rPr>
        <w:t>children</w:t>
      </w:r>
      <w:r>
        <w:rPr>
          <w:spacing w:val="13"/>
          <w:w w:val="101"/>
        </w:rPr>
        <w:t xml:space="preserve"> </w:t>
      </w:r>
      <w:r>
        <w:rPr>
          <w:spacing w:val="-3"/>
        </w:rPr>
        <w:t>with</w:t>
      </w:r>
      <w:r>
        <w:rPr>
          <w:spacing w:val="22"/>
        </w:rPr>
        <w:t xml:space="preserve"> </w:t>
      </w:r>
      <w:r>
        <w:rPr>
          <w:spacing w:val="-3"/>
        </w:rPr>
        <w:t>homozy-</w:t>
      </w:r>
      <w:r>
        <w:rPr/>
        <w:t xml:space="preserve"> </w:t>
      </w:r>
      <w:r>
        <w:rPr>
          <w:spacing w:val="-3"/>
        </w:rPr>
        <w:t>gous</w:t>
      </w:r>
      <w:r>
        <w:rPr>
          <w:spacing w:val="10"/>
          <w:w w:val="102"/>
        </w:rPr>
        <w:t xml:space="preserve"> </w:t>
      </w:r>
      <w:r>
        <w:rPr>
          <w:spacing w:val="-3"/>
        </w:rPr>
        <w:t>familial</w:t>
      </w:r>
      <w:r>
        <w:rPr>
          <w:spacing w:val="17"/>
        </w:rPr>
        <w:t xml:space="preserve"> </w:t>
      </w:r>
      <w:r>
        <w:rPr>
          <w:spacing w:val="-3"/>
        </w:rPr>
        <w:t>hypercholeste</w:t>
      </w:r>
      <w:r>
        <w:rPr>
          <w:spacing w:val="-4"/>
        </w:rPr>
        <w:t>rolemia. </w:t>
      </w:r>
      <w:r>
        <w:rPr>
          <w:i/>
          <w:iCs/>
          <w:spacing w:val="-4"/>
        </w:rPr>
        <w:t>Atherosclerosis</w:t>
      </w:r>
      <w:r>
        <w:rPr>
          <w:i/>
          <w:iCs/>
          <w:spacing w:val="14"/>
          <w:w w:val="101"/>
        </w:rPr>
        <w:t xml:space="preserve"> </w:t>
      </w:r>
      <w:r>
        <w:rPr>
          <w:spacing w:val="-4"/>
        </w:rPr>
        <w:t>2019;</w:t>
      </w:r>
      <w:r>
        <w:rPr>
          <w:b/>
          <w:bCs/>
          <w:spacing w:val="-4"/>
        </w:rPr>
        <w:t>285</w:t>
      </w:r>
      <w:r>
        <w:rPr>
          <w:spacing w:val="-4"/>
        </w:rPr>
        <w:t>:87–92.</w:t>
      </w:r>
      <w:r>
        <w:rPr>
          <w:spacing w:val="7"/>
        </w:rPr>
        <w:t xml:space="preserve"> </w:t>
      </w:r>
      <w:hyperlink w:history="true" r:id="rId151">
        <w:r>
          <w:rPr>
            <w:spacing w:val="-4"/>
          </w:rPr>
          <w:t>https://doi.org/10.</w:t>
        </w:r>
      </w:hyperlink>
      <w:r>
        <w:rPr/>
        <w:t xml:space="preserve"> </w:t>
      </w:r>
      <w:hyperlink w:history="true" r:id="rId151">
        <w:r>
          <w:rPr>
            <w:spacing w:val="-3"/>
          </w:rPr>
          <w:t>1016/j.atherosclerosis.2019</w:t>
        </w:r>
        <w:r>
          <w:rPr>
            <w:spacing w:val="-4"/>
          </w:rPr>
          <w:t>.04.219</w:t>
        </w:r>
      </w:hyperlink>
    </w:p>
    <w:p>
      <w:pPr>
        <w:pStyle w:val="BodyText"/>
        <w:ind w:left="231" w:right="265" w:hanging="229"/>
        <w:spacing w:before="13" w:line="293" w:lineRule="auto"/>
        <w:rPr/>
      </w:pPr>
      <w:bookmarkStart w:name="bookmark72" w:id="105"/>
      <w:bookmarkEnd w:id="105"/>
      <w:hyperlink w:history="true" w:anchor="bookmark71">
        <w:r>
          <w:rPr>
            <w:spacing w:val="-6"/>
          </w:rPr>
          <w:t>42</w:t>
        </w:r>
      </w:hyperlink>
      <w:r>
        <w:rPr>
          <w:spacing w:val="-6"/>
        </w:rPr>
        <w:t>.  Mach</w:t>
      </w:r>
      <w:r>
        <w:rPr>
          <w:spacing w:val="13"/>
        </w:rPr>
        <w:t xml:space="preserve"> </w:t>
      </w:r>
      <w:r>
        <w:rPr>
          <w:spacing w:val="-6"/>
        </w:rPr>
        <w:t>F,</w:t>
      </w:r>
      <w:r>
        <w:rPr>
          <w:spacing w:val="14"/>
        </w:rPr>
        <w:t xml:space="preserve"> </w:t>
      </w:r>
      <w:r>
        <w:rPr>
          <w:spacing w:val="-6"/>
        </w:rPr>
        <w:t>Baigent</w:t>
      </w:r>
      <w:r>
        <w:rPr>
          <w:spacing w:val="9"/>
        </w:rPr>
        <w:t xml:space="preserve"> </w:t>
      </w:r>
      <w:r>
        <w:rPr>
          <w:spacing w:val="-6"/>
        </w:rPr>
        <w:t>C,</w:t>
      </w:r>
      <w:r>
        <w:rPr>
          <w:spacing w:val="8"/>
        </w:rPr>
        <w:t xml:space="preserve"> </w:t>
      </w:r>
      <w:r>
        <w:rPr>
          <w:spacing w:val="-6"/>
        </w:rPr>
        <w:t>C</w:t>
      </w:r>
      <w:r>
        <w:rPr>
          <w:spacing w:val="-7"/>
        </w:rPr>
        <w:t>atapano AL,</w:t>
      </w:r>
      <w:r>
        <w:rPr>
          <w:spacing w:val="13"/>
          <w:w w:val="101"/>
        </w:rPr>
        <w:t xml:space="preserve"> </w:t>
      </w:r>
      <w:r>
        <w:rPr>
          <w:spacing w:val="-7"/>
        </w:rPr>
        <w:t>Koskinas</w:t>
      </w:r>
      <w:r>
        <w:rPr>
          <w:spacing w:val="12"/>
          <w:w w:val="102"/>
        </w:rPr>
        <w:t xml:space="preserve"> </w:t>
      </w:r>
      <w:r>
        <w:rPr>
          <w:spacing w:val="-7"/>
        </w:rPr>
        <w:t>KC,</w:t>
      </w:r>
      <w:r>
        <w:rPr>
          <w:spacing w:val="9"/>
        </w:rPr>
        <w:t xml:space="preserve"> </w:t>
      </w:r>
      <w:r>
        <w:rPr>
          <w:spacing w:val="-7"/>
        </w:rPr>
        <w:t>Casula</w:t>
      </w:r>
      <w:r>
        <w:rPr>
          <w:spacing w:val="13"/>
        </w:rPr>
        <w:t xml:space="preserve"> </w:t>
      </w:r>
      <w:r>
        <w:rPr>
          <w:spacing w:val="-7"/>
        </w:rPr>
        <w:t>M,</w:t>
      </w:r>
      <w:r>
        <w:rPr>
          <w:spacing w:val="13"/>
          <w:w w:val="101"/>
        </w:rPr>
        <w:t xml:space="preserve"> </w:t>
      </w:r>
      <w:r>
        <w:rPr>
          <w:spacing w:val="-7"/>
        </w:rPr>
        <w:t>Badimon</w:t>
      </w:r>
      <w:r>
        <w:rPr>
          <w:spacing w:val="13"/>
          <w:w w:val="102"/>
        </w:rPr>
        <w:t xml:space="preserve"> </w:t>
      </w:r>
      <w:r>
        <w:rPr>
          <w:spacing w:val="-7"/>
        </w:rPr>
        <w:t>L,</w:t>
      </w:r>
      <w:r>
        <w:rPr>
          <w:spacing w:val="7"/>
        </w:rPr>
        <w:t xml:space="preserve"> </w:t>
      </w:r>
      <w:r>
        <w:rPr>
          <w:i/>
          <w:iCs/>
          <w:spacing w:val="-7"/>
        </w:rPr>
        <w:t>et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7"/>
        </w:rPr>
        <w:t>al.</w:t>
      </w:r>
      <w:r>
        <w:rPr>
          <w:i/>
          <w:iCs/>
          <w:spacing w:val="10"/>
        </w:rPr>
        <w:t xml:space="preserve"> </w:t>
      </w:r>
      <w:r>
        <w:rPr>
          <w:spacing w:val="-7"/>
        </w:rPr>
        <w:t>2019</w:t>
      </w:r>
      <w:r>
        <w:rPr>
          <w:spacing w:val="12"/>
        </w:rPr>
        <w:t xml:space="preserve"> </w:t>
      </w:r>
      <w:r>
        <w:rPr>
          <w:spacing w:val="-7"/>
        </w:rPr>
        <w:t>ESC/</w:t>
      </w:r>
      <w:r>
        <w:rPr/>
        <w:t xml:space="preserve"> </w:t>
      </w:r>
      <w:r>
        <w:rPr>
          <w:spacing w:val="-3"/>
        </w:rPr>
        <w:t>EAS guidelines for the</w:t>
      </w:r>
      <w:r>
        <w:rPr>
          <w:spacing w:val="9"/>
        </w:rPr>
        <w:t xml:space="preserve"> </w:t>
      </w:r>
      <w:r>
        <w:rPr>
          <w:spacing w:val="-3"/>
        </w:rPr>
        <w:t>management of dyslipidaemias:</w:t>
      </w:r>
      <w:r>
        <w:rPr>
          <w:spacing w:val="8"/>
        </w:rPr>
        <w:t xml:space="preserve"> </w:t>
      </w:r>
      <w:r>
        <w:rPr>
          <w:spacing w:val="-3"/>
        </w:rPr>
        <w:t>lip</w:t>
      </w:r>
      <w:r>
        <w:rPr>
          <w:spacing w:val="-4"/>
        </w:rPr>
        <w:t>id</w:t>
      </w:r>
      <w:r>
        <w:rPr>
          <w:spacing w:val="10"/>
        </w:rPr>
        <w:t xml:space="preserve"> </w:t>
      </w:r>
      <w:r>
        <w:rPr>
          <w:spacing w:val="-4"/>
        </w:rPr>
        <w:t>modification to</w:t>
      </w:r>
      <w:r>
        <w:rPr>
          <w:spacing w:val="7"/>
        </w:rPr>
        <w:t xml:space="preserve"> </w:t>
      </w:r>
      <w:r>
        <w:rPr>
          <w:spacing w:val="-4"/>
        </w:rPr>
        <w:t>reduce car-</w:t>
      </w:r>
      <w:r>
        <w:rPr/>
        <w:t xml:space="preserve"> </w:t>
      </w:r>
      <w:r>
        <w:rPr>
          <w:spacing w:val="-3"/>
        </w:rPr>
        <w:t>diovascular risk. </w:t>
      </w:r>
      <w:r>
        <w:rPr>
          <w:i/>
          <w:iCs/>
          <w:spacing w:val="-3"/>
        </w:rPr>
        <w:t>Eur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-3"/>
        </w:rPr>
        <w:t>Heart</w:t>
      </w:r>
      <w:r>
        <w:rPr>
          <w:i/>
          <w:iCs/>
          <w:spacing w:val="-28"/>
        </w:rPr>
        <w:t xml:space="preserve"> </w:t>
      </w:r>
      <w:r>
        <w:rPr>
          <w:i/>
          <w:iCs/>
          <w:spacing w:val="-3"/>
        </w:rPr>
        <w:t>J </w:t>
      </w:r>
      <w:r>
        <w:rPr>
          <w:spacing w:val="-3"/>
        </w:rPr>
        <w:t>2020;</w:t>
      </w:r>
      <w:r>
        <w:rPr>
          <w:b/>
          <w:bCs/>
          <w:spacing w:val="-3"/>
        </w:rPr>
        <w:t>41</w:t>
      </w:r>
      <w:r>
        <w:rPr>
          <w:spacing w:val="-3"/>
        </w:rPr>
        <w:t>:111–188.</w:t>
      </w:r>
      <w:r>
        <w:rPr>
          <w:spacing w:val="-8"/>
        </w:rPr>
        <w:t xml:space="preserve"> </w:t>
      </w:r>
      <w:hyperlink w:history="true" r:id="rId152">
        <w:r>
          <w:rPr>
            <w:spacing w:val="-3"/>
          </w:rPr>
          <w:t>https://doi.org/10.1093/eurhear</w:t>
        </w:r>
        <w:r>
          <w:rPr>
            <w:spacing w:val="-4"/>
          </w:rPr>
          <w:t>tj/ehz455</w:t>
        </w:r>
      </w:hyperlink>
    </w:p>
    <w:p>
      <w:pPr>
        <w:pStyle w:val="BodyText"/>
        <w:ind w:left="235" w:right="266" w:hanging="233"/>
        <w:spacing w:before="8" w:line="286" w:lineRule="auto"/>
        <w:rPr/>
      </w:pPr>
      <w:bookmarkStart w:name="bookmark77" w:id="106"/>
      <w:bookmarkEnd w:id="106"/>
      <w:hyperlink w:history="true" w:anchor="bookmark76">
        <w:r>
          <w:rPr>
            <w:spacing w:val="-7"/>
          </w:rPr>
          <w:t>43</w:t>
        </w:r>
      </w:hyperlink>
      <w:r>
        <w:rPr>
          <w:spacing w:val="-7"/>
        </w:rPr>
        <w:t>.  Ray</w:t>
      </w:r>
      <w:r>
        <w:rPr>
          <w:spacing w:val="14"/>
        </w:rPr>
        <w:t xml:space="preserve"> </w:t>
      </w:r>
      <w:r>
        <w:rPr>
          <w:spacing w:val="-7"/>
        </w:rPr>
        <w:t>KK,</w:t>
      </w:r>
      <w:r>
        <w:rPr>
          <w:spacing w:val="15"/>
        </w:rPr>
        <w:t xml:space="preserve"> </w:t>
      </w:r>
      <w:r>
        <w:rPr>
          <w:spacing w:val="-7"/>
        </w:rPr>
        <w:t>Reeskamp</w:t>
      </w:r>
      <w:r>
        <w:rPr>
          <w:spacing w:val="14"/>
          <w:w w:val="101"/>
        </w:rPr>
        <w:t xml:space="preserve"> </w:t>
      </w:r>
      <w:r>
        <w:rPr>
          <w:spacing w:val="-7"/>
        </w:rPr>
        <w:t>LF,</w:t>
      </w:r>
      <w:r>
        <w:rPr>
          <w:spacing w:val="14"/>
          <w:w w:val="101"/>
        </w:rPr>
        <w:t xml:space="preserve"> </w:t>
      </w:r>
      <w:r>
        <w:rPr>
          <w:spacing w:val="-7"/>
        </w:rPr>
        <w:t>Laufs</w:t>
      </w:r>
      <w:r>
        <w:rPr>
          <w:spacing w:val="13"/>
        </w:rPr>
        <w:t xml:space="preserve"> </w:t>
      </w:r>
      <w:r>
        <w:rPr>
          <w:spacing w:val="-7"/>
        </w:rPr>
        <w:t>U,</w:t>
      </w:r>
      <w:r>
        <w:rPr>
          <w:spacing w:val="15"/>
        </w:rPr>
        <w:t xml:space="preserve"> </w:t>
      </w:r>
      <w:r>
        <w:rPr>
          <w:spacing w:val="-7"/>
        </w:rPr>
        <w:t>Banach</w:t>
      </w:r>
      <w:r>
        <w:rPr>
          <w:spacing w:val="14"/>
          <w:w w:val="101"/>
        </w:rPr>
        <w:t xml:space="preserve"> </w:t>
      </w:r>
      <w:r>
        <w:rPr>
          <w:spacing w:val="-7"/>
        </w:rPr>
        <w:t>M,</w:t>
      </w:r>
      <w:r>
        <w:rPr>
          <w:spacing w:val="14"/>
          <w:w w:val="102"/>
        </w:rPr>
        <w:t xml:space="preserve"> </w:t>
      </w:r>
      <w:r>
        <w:rPr>
          <w:spacing w:val="-7"/>
        </w:rPr>
        <w:t>Mach</w:t>
      </w:r>
      <w:r>
        <w:rPr>
          <w:spacing w:val="14"/>
        </w:rPr>
        <w:t xml:space="preserve"> </w:t>
      </w:r>
      <w:r>
        <w:rPr>
          <w:spacing w:val="-7"/>
        </w:rPr>
        <w:t>F,</w:t>
      </w:r>
      <w:r>
        <w:rPr>
          <w:spacing w:val="5"/>
        </w:rPr>
        <w:t xml:space="preserve"> </w:t>
      </w:r>
      <w:r>
        <w:rPr>
          <w:spacing w:val="-7"/>
        </w:rPr>
        <w:t>Tokgozoglu</w:t>
      </w:r>
      <w:r>
        <w:rPr>
          <w:spacing w:val="15"/>
          <w:w w:val="101"/>
        </w:rPr>
        <w:t xml:space="preserve"> </w:t>
      </w:r>
      <w:r>
        <w:rPr>
          <w:spacing w:val="-7"/>
        </w:rPr>
        <w:t>LS,</w:t>
      </w:r>
      <w:r>
        <w:rPr>
          <w:spacing w:val="8"/>
        </w:rPr>
        <w:t xml:space="preserve"> </w:t>
      </w:r>
      <w:r>
        <w:rPr>
          <w:i/>
          <w:iCs/>
          <w:spacing w:val="-7"/>
        </w:rPr>
        <w:t>et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8"/>
        </w:rPr>
        <w:t>al.</w:t>
      </w:r>
      <w:r>
        <w:rPr>
          <w:i/>
          <w:iCs/>
          <w:spacing w:val="10"/>
        </w:rPr>
        <w:t xml:space="preserve"> </w:t>
      </w:r>
      <w:r>
        <w:rPr>
          <w:spacing w:val="-8"/>
        </w:rPr>
        <w:t>Combination</w:t>
      </w:r>
      <w:r>
        <w:rPr/>
        <w:t xml:space="preserve"> </w:t>
      </w:r>
      <w:r>
        <w:rPr>
          <w:spacing w:val="-3"/>
        </w:rPr>
        <w:t>lipid-lowering therapy</w:t>
      </w:r>
      <w:r>
        <w:rPr>
          <w:spacing w:val="10"/>
        </w:rPr>
        <w:t xml:space="preserve"> </w:t>
      </w:r>
      <w:r>
        <w:rPr>
          <w:spacing w:val="-3"/>
        </w:rPr>
        <w:t>as</w:t>
      </w:r>
      <w:r>
        <w:rPr>
          <w:spacing w:val="8"/>
        </w:rPr>
        <w:t xml:space="preserve"> </w:t>
      </w:r>
      <w:r>
        <w:rPr>
          <w:spacing w:val="-3"/>
        </w:rPr>
        <w:t>first-line</w:t>
      </w:r>
      <w:r>
        <w:rPr>
          <w:spacing w:val="11"/>
        </w:rPr>
        <w:t xml:space="preserve"> </w:t>
      </w:r>
      <w:r>
        <w:rPr>
          <w:spacing w:val="-3"/>
        </w:rPr>
        <w:t>strategy</w:t>
      </w:r>
      <w:r>
        <w:rPr>
          <w:spacing w:val="14"/>
          <w:w w:val="102"/>
        </w:rPr>
        <w:t xml:space="preserve"> </w:t>
      </w:r>
      <w:r>
        <w:rPr>
          <w:spacing w:val="-3"/>
        </w:rPr>
        <w:t>in very</w:t>
      </w:r>
      <w:r>
        <w:rPr>
          <w:spacing w:val="14"/>
          <w:w w:val="102"/>
        </w:rPr>
        <w:t xml:space="preserve"> </w:t>
      </w:r>
      <w:r>
        <w:rPr>
          <w:spacing w:val="-3"/>
        </w:rPr>
        <w:t>high-risk</w:t>
      </w:r>
      <w:r>
        <w:rPr>
          <w:spacing w:val="11"/>
          <w:w w:val="101"/>
        </w:rPr>
        <w:t xml:space="preserve"> </w:t>
      </w:r>
      <w:r>
        <w:rPr>
          <w:spacing w:val="-3"/>
        </w:rPr>
        <w:t>patients.</w:t>
      </w:r>
      <w:r>
        <w:rPr>
          <w:spacing w:val="11"/>
        </w:rPr>
        <w:t xml:space="preserve"> </w:t>
      </w:r>
      <w:r>
        <w:rPr>
          <w:i/>
          <w:iCs/>
          <w:spacing w:val="-3"/>
        </w:rPr>
        <w:t>Eur H</w:t>
      </w:r>
      <w:r>
        <w:rPr>
          <w:i/>
          <w:iCs/>
          <w:spacing w:val="-4"/>
        </w:rPr>
        <w:t>eart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  <w:spacing w:val="11"/>
        </w:rPr>
        <w:t xml:space="preserve"> </w:t>
      </w:r>
      <w:r>
        <w:rPr>
          <w:spacing w:val="-4"/>
        </w:rPr>
        <w:t>2022;</w:t>
      </w:r>
    </w:p>
    <w:p>
      <w:pPr>
        <w:pStyle w:val="BodyText"/>
        <w:ind w:left="229"/>
        <w:spacing w:before="20" w:line="173" w:lineRule="exact"/>
        <w:rPr/>
      </w:pPr>
      <w:r>
        <w:rPr>
          <w:b/>
          <w:bCs/>
          <w:spacing w:val="-2"/>
          <w:position w:val="2"/>
        </w:rPr>
        <w:t>43</w:t>
      </w:r>
      <w:r>
        <w:rPr>
          <w:spacing w:val="-2"/>
          <w:position w:val="2"/>
        </w:rPr>
        <w:t>:830–833. </w:t>
      </w:r>
      <w:hyperlink w:history="true" r:id="rId153">
        <w:r>
          <w:rPr>
            <w:spacing w:val="-2"/>
            <w:position w:val="2"/>
          </w:rPr>
          <w:t>https://doi.org/10.1093/eurheartj/ehab718</w:t>
        </w:r>
      </w:hyperlink>
    </w:p>
    <w:p>
      <w:pPr>
        <w:pStyle w:val="BodyText"/>
        <w:ind w:left="231" w:right="260" w:hanging="229"/>
        <w:spacing w:before="8" w:line="298" w:lineRule="auto"/>
        <w:rPr/>
      </w:pPr>
      <w:bookmarkStart w:name="bookmark75" w:id="107"/>
      <w:bookmarkEnd w:id="107"/>
      <w:hyperlink w:history="true" w:anchor="bookmark74">
        <w:r>
          <w:rPr>
            <w:spacing w:val="-5"/>
          </w:rPr>
          <w:t>44</w:t>
        </w:r>
      </w:hyperlink>
      <w:r>
        <w:rPr>
          <w:spacing w:val="-5"/>
        </w:rPr>
        <w:t>.  Mohamed</w:t>
      </w:r>
      <w:r>
        <w:rPr>
          <w:spacing w:val="18"/>
        </w:rPr>
        <w:t xml:space="preserve"> </w:t>
      </w:r>
      <w:r>
        <w:rPr>
          <w:spacing w:val="-5"/>
        </w:rPr>
        <w:t>F,</w:t>
      </w:r>
      <w:r>
        <w:rPr>
          <w:spacing w:val="11"/>
          <w:w w:val="102"/>
        </w:rPr>
        <w:t xml:space="preserve"> </w:t>
      </w:r>
      <w:r>
        <w:rPr>
          <w:spacing w:val="-5"/>
        </w:rPr>
        <w:t>Seedat</w:t>
      </w:r>
      <w:r>
        <w:rPr>
          <w:spacing w:val="17"/>
        </w:rPr>
        <w:t xml:space="preserve"> </w:t>
      </w:r>
      <w:r>
        <w:rPr>
          <w:spacing w:val="-5"/>
        </w:rPr>
        <w:t>F,</w:t>
      </w:r>
      <w:r>
        <w:rPr>
          <w:spacing w:val="17"/>
          <w:w w:val="101"/>
        </w:rPr>
        <w:t xml:space="preserve"> </w:t>
      </w:r>
      <w:r>
        <w:rPr>
          <w:spacing w:val="-5"/>
        </w:rPr>
        <w:t>Raal</w:t>
      </w:r>
      <w:r>
        <w:rPr>
          <w:spacing w:val="16"/>
          <w:w w:val="101"/>
        </w:rPr>
        <w:t xml:space="preserve"> </w:t>
      </w:r>
      <w:r>
        <w:rPr>
          <w:spacing w:val="-5"/>
        </w:rPr>
        <w:t>FJ.</w:t>
      </w:r>
      <w:r>
        <w:rPr>
          <w:spacing w:val="17"/>
          <w:w w:val="101"/>
        </w:rPr>
        <w:t xml:space="preserve"> </w:t>
      </w:r>
      <w:r>
        <w:rPr>
          <w:spacing w:val="-5"/>
        </w:rPr>
        <w:t>Novel</w:t>
      </w:r>
      <w:r>
        <w:rPr>
          <w:spacing w:val="6"/>
        </w:rPr>
        <w:t xml:space="preserve"> </w:t>
      </w:r>
      <w:r>
        <w:rPr>
          <w:spacing w:val="-5"/>
        </w:rPr>
        <w:t>therapi</w:t>
      </w:r>
      <w:r>
        <w:rPr>
          <w:spacing w:val="-6"/>
        </w:rPr>
        <w:t>es</w:t>
      </w:r>
      <w:r>
        <w:rPr>
          <w:spacing w:val="8"/>
        </w:rPr>
        <w:t xml:space="preserve"> </w:t>
      </w:r>
      <w:r>
        <w:rPr>
          <w:spacing w:val="-6"/>
        </w:rPr>
        <w:t>for</w:t>
      </w:r>
      <w:r>
        <w:rPr>
          <w:spacing w:val="8"/>
        </w:rPr>
        <w:t xml:space="preserve"> </w:t>
      </w:r>
      <w:r>
        <w:rPr>
          <w:spacing w:val="-6"/>
        </w:rPr>
        <w:t>familial</w:t>
      </w:r>
      <w:r>
        <w:rPr>
          <w:spacing w:val="15"/>
          <w:w w:val="102"/>
        </w:rPr>
        <w:t xml:space="preserve"> </w:t>
      </w:r>
      <w:r>
        <w:rPr>
          <w:spacing w:val="-6"/>
        </w:rPr>
        <w:t>hypercholesterolemia.</w:t>
      </w:r>
      <w:r>
        <w:rPr>
          <w:spacing w:val="11"/>
          <w:w w:val="102"/>
        </w:rPr>
        <w:t xml:space="preserve"> </w:t>
      </w:r>
      <w:r>
        <w:rPr>
          <w:i/>
          <w:iCs/>
          <w:spacing w:val="-6"/>
        </w:rPr>
        <w:t>Curr</w:t>
      </w:r>
      <w:r>
        <w:rPr>
          <w:i/>
          <w:iCs/>
        </w:rPr>
        <w:t xml:space="preserve"> </w:t>
      </w:r>
      <w:r>
        <w:rPr>
          <w:i/>
          <w:iCs/>
          <w:spacing w:val="-4"/>
        </w:rPr>
        <w:t>Opin</w:t>
      </w:r>
      <w:r>
        <w:rPr>
          <w:i/>
          <w:iCs/>
          <w:spacing w:val="8"/>
        </w:rPr>
        <w:t xml:space="preserve">   </w:t>
      </w:r>
      <w:r>
        <w:rPr>
          <w:i/>
          <w:iCs/>
          <w:spacing w:val="-4"/>
        </w:rPr>
        <w:t>Endocrinol</w:t>
      </w:r>
      <w:r>
        <w:rPr>
          <w:i/>
          <w:iCs/>
          <w:spacing w:val="7"/>
        </w:rPr>
        <w:t xml:space="preserve">   </w:t>
      </w:r>
      <w:r>
        <w:rPr>
          <w:i/>
          <w:iCs/>
          <w:spacing w:val="-4"/>
        </w:rPr>
        <w:t>Diabetes</w:t>
      </w:r>
      <w:r>
        <w:rPr>
          <w:i/>
          <w:iCs/>
          <w:spacing w:val="8"/>
        </w:rPr>
        <w:t xml:space="preserve">   </w:t>
      </w:r>
      <w:r>
        <w:rPr>
          <w:i/>
          <w:iCs/>
          <w:spacing w:val="-4"/>
        </w:rPr>
        <w:t>Obe</w:t>
      </w:r>
      <w:r>
        <w:rPr>
          <w:i/>
          <w:iCs/>
          <w:spacing w:val="-5"/>
        </w:rPr>
        <w:t>s</w:t>
      </w:r>
      <w:r>
        <w:rPr>
          <w:i/>
          <w:iCs/>
          <w:spacing w:val="8"/>
        </w:rPr>
        <w:t xml:space="preserve">   </w:t>
      </w:r>
      <w:r>
        <w:rPr>
          <w:spacing w:val="-5"/>
        </w:rPr>
        <w:t>2021;</w:t>
      </w:r>
      <w:r>
        <w:rPr>
          <w:b/>
          <w:bCs/>
          <w:spacing w:val="-5"/>
        </w:rPr>
        <w:t>28</w:t>
      </w:r>
      <w:r>
        <w:rPr>
          <w:spacing w:val="-5"/>
        </w:rPr>
        <w:t>:188–195.</w:t>
      </w:r>
      <w:r>
        <w:rPr>
          <w:spacing w:val="7"/>
        </w:rPr>
        <w:t xml:space="preserve">   </w:t>
      </w:r>
      <w:hyperlink w:history="true" r:id="rId154">
        <w:r>
          <w:rPr>
            <w:spacing w:val="-5"/>
          </w:rPr>
          <w:t>https://doi.org/10.1097/MED.</w:t>
        </w:r>
      </w:hyperlink>
      <w:r>
        <w:rPr/>
        <w:t xml:space="preserve"> </w:t>
      </w:r>
      <w:hyperlink w:history="true" r:id="rId154">
        <w:r>
          <w:rPr>
            <w:spacing w:val="-3"/>
          </w:rPr>
          <w:t>0000000000000590</w:t>
        </w:r>
      </w:hyperlink>
    </w:p>
    <w:p>
      <w:pPr>
        <w:pStyle w:val="BodyText"/>
        <w:ind w:left="226" w:right="266" w:hanging="224"/>
        <w:spacing w:before="2" w:line="294" w:lineRule="auto"/>
        <w:rPr/>
      </w:pPr>
      <w:bookmarkStart w:name="bookmark79" w:id="108"/>
      <w:bookmarkEnd w:id="108"/>
      <w:hyperlink w:history="true" w:anchor="bookmark78">
        <w:r>
          <w:rPr>
            <w:spacing w:val="-5"/>
          </w:rPr>
          <w:t>45</w:t>
        </w:r>
      </w:hyperlink>
      <w:r>
        <w:rPr>
          <w:spacing w:val="-5"/>
        </w:rPr>
        <w:t>.  Raal</w:t>
      </w:r>
      <w:r>
        <w:rPr>
          <w:spacing w:val="14"/>
          <w:w w:val="101"/>
        </w:rPr>
        <w:t xml:space="preserve"> </w:t>
      </w:r>
      <w:r>
        <w:rPr>
          <w:spacing w:val="-5"/>
        </w:rPr>
        <w:t>FJ,</w:t>
      </w:r>
      <w:r>
        <w:rPr>
          <w:spacing w:val="13"/>
          <w:w w:val="102"/>
        </w:rPr>
        <w:t xml:space="preserve"> </w:t>
      </w:r>
      <w:r>
        <w:rPr>
          <w:spacing w:val="-5"/>
        </w:rPr>
        <w:t>Honarpour</w:t>
      </w:r>
      <w:r>
        <w:rPr>
          <w:spacing w:val="13"/>
          <w:w w:val="102"/>
        </w:rPr>
        <w:t xml:space="preserve"> </w:t>
      </w:r>
      <w:r>
        <w:rPr>
          <w:spacing w:val="-5"/>
        </w:rPr>
        <w:t>N,</w:t>
      </w:r>
      <w:r>
        <w:rPr>
          <w:spacing w:val="13"/>
          <w:w w:val="101"/>
        </w:rPr>
        <w:t xml:space="preserve"> </w:t>
      </w:r>
      <w:r>
        <w:rPr>
          <w:spacing w:val="-5"/>
        </w:rPr>
        <w:t>Blom</w:t>
      </w:r>
      <w:r>
        <w:rPr>
          <w:spacing w:val="14"/>
        </w:rPr>
        <w:t xml:space="preserve"> </w:t>
      </w:r>
      <w:r>
        <w:rPr>
          <w:spacing w:val="-5"/>
        </w:rPr>
        <w:t>DJ</w:t>
      </w:r>
      <w:r>
        <w:rPr>
          <w:spacing w:val="-6"/>
        </w:rPr>
        <w:t>,</w:t>
      </w:r>
      <w:r>
        <w:rPr>
          <w:spacing w:val="13"/>
          <w:w w:val="102"/>
        </w:rPr>
        <w:t xml:space="preserve"> </w:t>
      </w:r>
      <w:r>
        <w:rPr>
          <w:spacing w:val="-6"/>
        </w:rPr>
        <w:t>Hovingh</w:t>
      </w:r>
      <w:r>
        <w:rPr>
          <w:spacing w:val="9"/>
          <w:w w:val="102"/>
        </w:rPr>
        <w:t xml:space="preserve"> </w:t>
      </w:r>
      <w:r>
        <w:rPr>
          <w:spacing w:val="-6"/>
        </w:rPr>
        <w:t>GK, Xu</w:t>
      </w:r>
      <w:r>
        <w:rPr>
          <w:spacing w:val="13"/>
          <w:w w:val="102"/>
        </w:rPr>
        <w:t xml:space="preserve"> </w:t>
      </w:r>
      <w:r>
        <w:rPr>
          <w:spacing w:val="-6"/>
        </w:rPr>
        <w:t>F,</w:t>
      </w:r>
      <w:r>
        <w:rPr>
          <w:spacing w:val="9"/>
          <w:w w:val="101"/>
        </w:rPr>
        <w:t xml:space="preserve"> </w:t>
      </w:r>
      <w:r>
        <w:rPr>
          <w:spacing w:val="-6"/>
        </w:rPr>
        <w:t>Scott</w:t>
      </w:r>
      <w:r>
        <w:rPr>
          <w:spacing w:val="13"/>
        </w:rPr>
        <w:t xml:space="preserve"> </w:t>
      </w:r>
      <w:r>
        <w:rPr>
          <w:spacing w:val="-6"/>
        </w:rPr>
        <w:t>R,</w:t>
      </w:r>
      <w:r>
        <w:rPr>
          <w:spacing w:val="8"/>
        </w:rPr>
        <w:t xml:space="preserve"> </w:t>
      </w:r>
      <w:r>
        <w:rPr>
          <w:i/>
          <w:iCs/>
          <w:spacing w:val="-6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6"/>
        </w:rPr>
        <w:t>al.</w:t>
      </w:r>
      <w:r>
        <w:rPr>
          <w:i/>
          <w:iCs/>
          <w:spacing w:val="14"/>
        </w:rPr>
        <w:t xml:space="preserve"> </w:t>
      </w:r>
      <w:r>
        <w:rPr>
          <w:spacing w:val="-6"/>
        </w:rPr>
        <w:t>Inhibition</w:t>
      </w:r>
      <w:r>
        <w:rPr>
          <w:spacing w:val="7"/>
        </w:rPr>
        <w:t xml:space="preserve"> </w:t>
      </w:r>
      <w:r>
        <w:rPr>
          <w:spacing w:val="-6"/>
        </w:rPr>
        <w:t>of</w:t>
      </w:r>
      <w:r>
        <w:rPr>
          <w:spacing w:val="9"/>
          <w:w w:val="101"/>
        </w:rPr>
        <w:t xml:space="preserve"> </w:t>
      </w:r>
      <w:r>
        <w:rPr>
          <w:spacing w:val="-6"/>
        </w:rPr>
        <w:t>PCSK9</w:t>
      </w:r>
      <w:r>
        <w:rPr/>
        <w:t xml:space="preserve"> </w:t>
      </w:r>
      <w:r>
        <w:rPr>
          <w:spacing w:val="-3"/>
        </w:rPr>
        <w:t>with evolocumab in homozygous familial</w:t>
      </w:r>
      <w:r>
        <w:rPr>
          <w:spacing w:val="7"/>
        </w:rPr>
        <w:t xml:space="preserve"> </w:t>
      </w:r>
      <w:r>
        <w:rPr>
          <w:spacing w:val="-3"/>
        </w:rPr>
        <w:t>hype</w:t>
      </w:r>
      <w:r>
        <w:rPr>
          <w:spacing w:val="-4"/>
        </w:rPr>
        <w:t>rcholesterolaemia (TESLA</w:t>
      </w:r>
      <w:r>
        <w:rPr>
          <w:spacing w:val="6"/>
        </w:rPr>
        <w:t xml:space="preserve"> </w:t>
      </w:r>
      <w:r>
        <w:rPr>
          <w:spacing w:val="-4"/>
        </w:rPr>
        <w:t>part</w:t>
      </w:r>
      <w:r>
        <w:rPr>
          <w:spacing w:val="8"/>
        </w:rPr>
        <w:t xml:space="preserve"> </w:t>
      </w:r>
      <w:r>
        <w:rPr>
          <w:spacing w:val="-4"/>
        </w:rPr>
        <w:t>B):</w:t>
      </w:r>
      <w:r>
        <w:rPr>
          <w:spacing w:val="2"/>
        </w:rPr>
        <w:t xml:space="preserve"> </w:t>
      </w:r>
      <w:r>
        <w:rPr>
          <w:spacing w:val="-4"/>
        </w:rPr>
        <w:t>a</w:t>
      </w:r>
      <w:r>
        <w:rPr>
          <w:spacing w:val="5"/>
        </w:rPr>
        <w:t xml:space="preserve"> </w:t>
      </w:r>
      <w:r>
        <w:rPr>
          <w:spacing w:val="-4"/>
        </w:rPr>
        <w:t>ran-</w:t>
      </w:r>
      <w:r>
        <w:rPr/>
        <w:t xml:space="preserve"> </w:t>
      </w:r>
      <w:r>
        <w:rPr>
          <w:spacing w:val="-2"/>
        </w:rPr>
        <w:t>domised,</w:t>
      </w:r>
      <w:r>
        <w:rPr>
          <w:spacing w:val="10"/>
          <w:w w:val="101"/>
        </w:rPr>
        <w:t xml:space="preserve"> </w:t>
      </w:r>
      <w:r>
        <w:rPr>
          <w:spacing w:val="-2"/>
        </w:rPr>
        <w:t>double-blind,</w:t>
      </w:r>
      <w:r>
        <w:rPr>
          <w:spacing w:val="13"/>
          <w:w w:val="101"/>
        </w:rPr>
        <w:t xml:space="preserve"> </w:t>
      </w:r>
      <w:r>
        <w:rPr>
          <w:spacing w:val="-2"/>
        </w:rPr>
        <w:t>placebo-controlled trial.</w:t>
      </w:r>
      <w:r>
        <w:rPr>
          <w:spacing w:val="11"/>
        </w:rPr>
        <w:t xml:space="preserve"> </w:t>
      </w:r>
      <w:r>
        <w:rPr>
          <w:i/>
          <w:iCs/>
          <w:spacing w:val="-3"/>
        </w:rPr>
        <w:t>Lancet</w:t>
      </w:r>
      <w:r>
        <w:rPr>
          <w:i/>
          <w:iCs/>
          <w:spacing w:val="8"/>
        </w:rPr>
        <w:t xml:space="preserve"> </w:t>
      </w:r>
      <w:r>
        <w:rPr>
          <w:spacing w:val="-3"/>
        </w:rPr>
        <w:t>2015;</w:t>
      </w:r>
      <w:r>
        <w:rPr>
          <w:b/>
          <w:bCs/>
          <w:spacing w:val="-3"/>
        </w:rPr>
        <w:t>385</w:t>
      </w:r>
      <w:r>
        <w:rPr>
          <w:spacing w:val="-3"/>
        </w:rPr>
        <w:t>:341–350. </w:t>
      </w:r>
      <w:hyperlink w:history="true" r:id="rId155">
        <w:r>
          <w:rPr>
            <w:spacing w:val="-3"/>
          </w:rPr>
          <w:t>https://doi.</w:t>
        </w:r>
      </w:hyperlink>
      <w:r>
        <w:rPr/>
        <w:t xml:space="preserve"> </w:t>
      </w:r>
      <w:hyperlink w:history="true" r:id="rId155">
        <w:r>
          <w:rPr>
            <w:spacing w:val="-2"/>
          </w:rPr>
          <w:t>org/10.1016/S0140-6736(14)61374-X</w:t>
        </w:r>
      </w:hyperlink>
    </w:p>
    <w:p>
      <w:pPr>
        <w:pStyle w:val="BodyText"/>
        <w:ind w:left="225" w:right="267" w:hanging="223"/>
        <w:spacing w:before="11" w:line="295" w:lineRule="auto"/>
        <w:rPr/>
      </w:pPr>
      <w:hyperlink w:history="true" w:anchor="bookmark78">
        <w:r>
          <w:rPr>
            <w:spacing w:val="-7"/>
          </w:rPr>
          <w:t>46</w:t>
        </w:r>
      </w:hyperlink>
      <w:r>
        <w:rPr>
          <w:spacing w:val="-7"/>
        </w:rPr>
        <w:t>.  Blom</w:t>
      </w:r>
      <w:r>
        <w:rPr>
          <w:spacing w:val="16"/>
          <w:w w:val="102"/>
        </w:rPr>
        <w:t xml:space="preserve"> </w:t>
      </w:r>
      <w:r>
        <w:rPr>
          <w:spacing w:val="-7"/>
        </w:rPr>
        <w:t>DJ,</w:t>
      </w:r>
      <w:r>
        <w:rPr>
          <w:spacing w:val="14"/>
          <w:w w:val="102"/>
        </w:rPr>
        <w:t xml:space="preserve"> </w:t>
      </w:r>
      <w:r>
        <w:rPr>
          <w:spacing w:val="-7"/>
        </w:rPr>
        <w:t>Harada-Shiba</w:t>
      </w:r>
      <w:r>
        <w:rPr>
          <w:spacing w:val="15"/>
          <w:w w:val="102"/>
        </w:rPr>
        <w:t xml:space="preserve"> </w:t>
      </w:r>
      <w:r>
        <w:rPr>
          <w:spacing w:val="-7"/>
        </w:rPr>
        <w:t>M,</w:t>
      </w:r>
      <w:r>
        <w:rPr>
          <w:spacing w:val="15"/>
          <w:w w:val="102"/>
        </w:rPr>
        <w:t xml:space="preserve"> </w:t>
      </w:r>
      <w:r>
        <w:rPr>
          <w:spacing w:val="-8"/>
        </w:rPr>
        <w:t>Rubba</w:t>
      </w:r>
      <w:r>
        <w:rPr>
          <w:spacing w:val="16"/>
        </w:rPr>
        <w:t xml:space="preserve"> </w:t>
      </w:r>
      <w:r>
        <w:rPr>
          <w:spacing w:val="-8"/>
        </w:rPr>
        <w:t>P,</w:t>
      </w:r>
      <w:r>
        <w:rPr>
          <w:spacing w:val="11"/>
          <w:w w:val="101"/>
        </w:rPr>
        <w:t xml:space="preserve"> </w:t>
      </w:r>
      <w:r>
        <w:rPr>
          <w:spacing w:val="-8"/>
        </w:rPr>
        <w:t>Gaudet</w:t>
      </w:r>
      <w:r>
        <w:rPr>
          <w:spacing w:val="15"/>
          <w:w w:val="101"/>
        </w:rPr>
        <w:t xml:space="preserve"> </w:t>
      </w:r>
      <w:r>
        <w:rPr>
          <w:spacing w:val="-8"/>
        </w:rPr>
        <w:t>D,</w:t>
      </w:r>
      <w:r>
        <w:rPr>
          <w:spacing w:val="16"/>
        </w:rPr>
        <w:t xml:space="preserve"> </w:t>
      </w:r>
      <w:r>
        <w:rPr>
          <w:spacing w:val="-8"/>
        </w:rPr>
        <w:t>Kastelein JJP,</w:t>
      </w:r>
      <w:r>
        <w:rPr>
          <w:spacing w:val="11"/>
        </w:rPr>
        <w:t xml:space="preserve"> </w:t>
      </w:r>
      <w:r>
        <w:rPr>
          <w:spacing w:val="-8"/>
        </w:rPr>
        <w:t>Charng</w:t>
      </w:r>
      <w:r>
        <w:rPr>
          <w:spacing w:val="16"/>
        </w:rPr>
        <w:t xml:space="preserve"> </w:t>
      </w:r>
      <w:r>
        <w:rPr>
          <w:spacing w:val="-8"/>
        </w:rPr>
        <w:t>MJ,</w:t>
      </w:r>
      <w:r>
        <w:rPr>
          <w:spacing w:val="10"/>
        </w:rPr>
        <w:t xml:space="preserve"> </w:t>
      </w:r>
      <w:r>
        <w:rPr>
          <w:i/>
          <w:iCs/>
          <w:spacing w:val="-8"/>
        </w:rPr>
        <w:t>et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8"/>
        </w:rPr>
        <w:t>al.</w:t>
      </w:r>
      <w:r>
        <w:rPr>
          <w:i/>
          <w:iCs/>
          <w:spacing w:val="15"/>
          <w:w w:val="102"/>
        </w:rPr>
        <w:t xml:space="preserve"> </w:t>
      </w:r>
      <w:r>
        <w:rPr>
          <w:spacing w:val="-8"/>
        </w:rPr>
        <w:t>Efficacy</w:t>
      </w:r>
      <w:r>
        <w:rPr/>
        <w:t xml:space="preserve"> </w:t>
      </w:r>
      <w:r>
        <w:rPr>
          <w:spacing w:val="-3"/>
        </w:rPr>
        <w:t>and</w:t>
      </w:r>
      <w:r>
        <w:rPr>
          <w:spacing w:val="30"/>
          <w:w w:val="101"/>
        </w:rPr>
        <w:t xml:space="preserve"> </w:t>
      </w:r>
      <w:r>
        <w:rPr>
          <w:spacing w:val="-3"/>
        </w:rPr>
        <w:t>safety</w:t>
      </w:r>
      <w:r>
        <w:rPr>
          <w:spacing w:val="31"/>
        </w:rPr>
        <w:t xml:space="preserve"> </w:t>
      </w:r>
      <w:r>
        <w:rPr>
          <w:spacing w:val="-3"/>
        </w:rPr>
        <w:t>of</w:t>
      </w:r>
      <w:r>
        <w:rPr>
          <w:spacing w:val="23"/>
          <w:w w:val="102"/>
        </w:rPr>
        <w:t xml:space="preserve"> </w:t>
      </w:r>
      <w:r>
        <w:rPr>
          <w:spacing w:val="-3"/>
        </w:rPr>
        <w:t>alirocumab  in</w:t>
      </w:r>
      <w:r>
        <w:rPr>
          <w:spacing w:val="28"/>
          <w:w w:val="101"/>
        </w:rPr>
        <w:t xml:space="preserve"> </w:t>
      </w:r>
      <w:r>
        <w:rPr>
          <w:spacing w:val="-3"/>
        </w:rPr>
        <w:t>adults</w:t>
      </w:r>
      <w:r>
        <w:rPr>
          <w:spacing w:val="25"/>
          <w:w w:val="102"/>
        </w:rPr>
        <w:t xml:space="preserve"> </w:t>
      </w:r>
      <w:r>
        <w:rPr>
          <w:spacing w:val="-3"/>
        </w:rPr>
        <w:t>with  homozygous</w:t>
      </w:r>
      <w:r>
        <w:rPr>
          <w:spacing w:val="26"/>
          <w:w w:val="102"/>
        </w:rPr>
        <w:t xml:space="preserve"> </w:t>
      </w:r>
      <w:r>
        <w:rPr>
          <w:spacing w:val="-3"/>
        </w:rPr>
        <w:t>familial  hyperch</w:t>
      </w:r>
      <w:r>
        <w:rPr>
          <w:spacing w:val="-4"/>
        </w:rPr>
        <w:t>olesterolemia:</w:t>
      </w:r>
      <w:r>
        <w:rPr/>
        <w:t xml:space="preserve"> </w:t>
      </w:r>
      <w:r>
        <w:rPr>
          <w:spacing w:val="-3"/>
        </w:rPr>
        <w:t>the</w:t>
      </w:r>
      <w:r>
        <w:rPr>
          <w:spacing w:val="10"/>
        </w:rPr>
        <w:t xml:space="preserve"> </w:t>
      </w:r>
      <w:r>
        <w:rPr>
          <w:spacing w:val="-3"/>
        </w:rPr>
        <w:t>ODYSSEY</w:t>
      </w:r>
      <w:r>
        <w:rPr>
          <w:spacing w:val="13"/>
          <w:w w:val="101"/>
        </w:rPr>
        <w:t xml:space="preserve"> </w:t>
      </w:r>
      <w:r>
        <w:rPr>
          <w:spacing w:val="-3"/>
        </w:rPr>
        <w:t>HoFH trial.</w:t>
      </w:r>
      <w:r>
        <w:rPr>
          <w:spacing w:val="-16"/>
        </w:rPr>
        <w:t xml:space="preserve"> </w:t>
      </w:r>
      <w:r>
        <w:rPr>
          <w:i/>
          <w:iCs/>
          <w:spacing w:val="-3"/>
        </w:rPr>
        <w:t>J Am</w:t>
      </w:r>
      <w:r>
        <w:rPr>
          <w:i/>
          <w:iCs/>
          <w:spacing w:val="9"/>
          <w:w w:val="102"/>
        </w:rPr>
        <w:t xml:space="preserve"> </w:t>
      </w:r>
      <w:r>
        <w:rPr>
          <w:i/>
          <w:iCs/>
          <w:spacing w:val="-3"/>
        </w:rPr>
        <w:t>Coll</w:t>
      </w:r>
      <w:r>
        <w:rPr>
          <w:i/>
          <w:iCs/>
          <w:spacing w:val="9"/>
          <w:w w:val="102"/>
        </w:rPr>
        <w:t xml:space="preserve"> </w:t>
      </w:r>
      <w:r>
        <w:rPr>
          <w:i/>
          <w:iCs/>
          <w:spacing w:val="-3"/>
        </w:rPr>
        <w:t>Ca</w:t>
      </w:r>
      <w:r>
        <w:rPr>
          <w:i/>
          <w:iCs/>
          <w:spacing w:val="-4"/>
        </w:rPr>
        <w:t>rdiol</w:t>
      </w:r>
      <w:r>
        <w:rPr>
          <w:i/>
          <w:iCs/>
          <w:spacing w:val="8"/>
        </w:rPr>
        <w:t xml:space="preserve"> </w:t>
      </w:r>
      <w:r>
        <w:rPr>
          <w:spacing w:val="-4"/>
        </w:rPr>
        <w:t>2020;</w:t>
      </w:r>
      <w:r>
        <w:rPr>
          <w:b/>
          <w:bCs/>
          <w:spacing w:val="-4"/>
        </w:rPr>
        <w:t>76</w:t>
      </w:r>
      <w:r>
        <w:rPr>
          <w:spacing w:val="-4"/>
        </w:rPr>
        <w:t>:131–142. </w:t>
      </w:r>
      <w:hyperlink w:history="true" r:id="rId156">
        <w:r>
          <w:rPr>
            <w:spacing w:val="-4"/>
          </w:rPr>
          <w:t>https://doi.org/10.1016/</w:t>
        </w:r>
      </w:hyperlink>
      <w:r>
        <w:rPr/>
        <w:t xml:space="preserve"> </w:t>
      </w:r>
      <w:hyperlink w:history="true" r:id="rId156">
        <w:r>
          <w:rPr>
            <w:spacing w:val="-5"/>
          </w:rPr>
          <w:t>j.jacc.2020.05.027</w:t>
        </w:r>
      </w:hyperlink>
    </w:p>
    <w:p>
      <w:pPr>
        <w:pStyle w:val="BodyText"/>
        <w:ind w:left="232" w:right="266" w:hanging="231"/>
        <w:spacing w:before="12" w:line="292" w:lineRule="auto"/>
        <w:rPr/>
      </w:pPr>
      <w:hyperlink w:history="true" w:anchor="bookmark78">
        <w:r>
          <w:rPr>
            <w:spacing w:val="-5"/>
          </w:rPr>
          <w:t>47</w:t>
        </w:r>
      </w:hyperlink>
      <w:r>
        <w:rPr>
          <w:spacing w:val="-5"/>
        </w:rPr>
        <w:t>.</w:t>
      </w:r>
      <w:r>
        <w:rPr>
          <w:spacing w:val="36"/>
        </w:rPr>
        <w:t xml:space="preserve"> </w:t>
      </w:r>
      <w:r>
        <w:rPr>
          <w:spacing w:val="-5"/>
        </w:rPr>
        <w:t>Santos</w:t>
      </w:r>
      <w:r>
        <w:rPr>
          <w:spacing w:val="11"/>
          <w:w w:val="101"/>
        </w:rPr>
        <w:t xml:space="preserve"> </w:t>
      </w:r>
      <w:r>
        <w:rPr>
          <w:spacing w:val="-5"/>
        </w:rPr>
        <w:t>RD,</w:t>
      </w:r>
      <w:r>
        <w:rPr>
          <w:spacing w:val="6"/>
        </w:rPr>
        <w:t xml:space="preserve"> </w:t>
      </w:r>
      <w:r>
        <w:rPr>
          <w:spacing w:val="-5"/>
        </w:rPr>
        <w:t>Stein</w:t>
      </w:r>
      <w:r>
        <w:rPr>
          <w:spacing w:val="12"/>
        </w:rPr>
        <w:t xml:space="preserve"> </w:t>
      </w:r>
      <w:r>
        <w:rPr>
          <w:spacing w:val="-5"/>
        </w:rPr>
        <w:t>EA,</w:t>
      </w:r>
      <w:r>
        <w:rPr>
          <w:spacing w:val="10"/>
          <w:w w:val="101"/>
        </w:rPr>
        <w:t xml:space="preserve"> </w:t>
      </w:r>
      <w:r>
        <w:rPr>
          <w:spacing w:val="-5"/>
        </w:rPr>
        <w:t>Hovingh</w:t>
      </w:r>
      <w:r>
        <w:rPr>
          <w:spacing w:val="7"/>
        </w:rPr>
        <w:t xml:space="preserve"> </w:t>
      </w:r>
      <w:r>
        <w:rPr>
          <w:spacing w:val="-5"/>
        </w:rPr>
        <w:t>GK,</w:t>
      </w:r>
      <w:r>
        <w:rPr>
          <w:spacing w:val="11"/>
          <w:w w:val="101"/>
        </w:rPr>
        <w:t xml:space="preserve"> </w:t>
      </w:r>
      <w:r>
        <w:rPr>
          <w:spacing w:val="-5"/>
        </w:rPr>
        <w:t>Blom</w:t>
      </w:r>
      <w:r>
        <w:rPr>
          <w:spacing w:val="11"/>
          <w:w w:val="102"/>
        </w:rPr>
        <w:t xml:space="preserve"> </w:t>
      </w:r>
      <w:r>
        <w:rPr>
          <w:spacing w:val="-5"/>
        </w:rPr>
        <w:t>DJ,</w:t>
      </w:r>
      <w:r>
        <w:rPr>
          <w:spacing w:val="6"/>
        </w:rPr>
        <w:t xml:space="preserve"> </w:t>
      </w:r>
      <w:r>
        <w:rPr>
          <w:spacing w:val="-5"/>
        </w:rPr>
        <w:t>Soran</w:t>
      </w:r>
      <w:r>
        <w:rPr>
          <w:spacing w:val="12"/>
        </w:rPr>
        <w:t xml:space="preserve"> </w:t>
      </w:r>
      <w:r>
        <w:rPr>
          <w:spacing w:val="-5"/>
        </w:rPr>
        <w:t>H, Watts</w:t>
      </w:r>
      <w:r>
        <w:rPr>
          <w:spacing w:val="8"/>
        </w:rPr>
        <w:t xml:space="preserve"> </w:t>
      </w:r>
      <w:r>
        <w:rPr>
          <w:spacing w:val="-5"/>
        </w:rPr>
        <w:t>GF, </w:t>
      </w:r>
      <w:r>
        <w:rPr>
          <w:i/>
          <w:iCs/>
          <w:spacing w:val="-5"/>
        </w:rPr>
        <w:t>et al.</w:t>
      </w:r>
      <w:r>
        <w:rPr>
          <w:i/>
          <w:iCs/>
          <w:spacing w:val="11"/>
          <w:w w:val="102"/>
        </w:rPr>
        <w:t xml:space="preserve"> </w:t>
      </w:r>
      <w:r>
        <w:rPr>
          <w:spacing w:val="-5"/>
        </w:rPr>
        <w:t>Long-term evo-</w:t>
      </w:r>
      <w:r>
        <w:rPr/>
        <w:t xml:space="preserve"> </w:t>
      </w:r>
      <w:r>
        <w:rPr>
          <w:spacing w:val="-3"/>
        </w:rPr>
        <w:t>locumab  in  patients  with  familial  hypercholes</w:t>
      </w:r>
      <w:r>
        <w:rPr>
          <w:spacing w:val="-4"/>
        </w:rPr>
        <w:t>terolemia.</w:t>
      </w:r>
      <w:r>
        <w:rPr>
          <w:spacing w:val="10"/>
          <w:w w:val="101"/>
        </w:rPr>
        <w:t xml:space="preserve"> </w:t>
      </w:r>
      <w:r>
        <w:rPr>
          <w:i/>
          <w:iCs/>
          <w:spacing w:val="-4"/>
        </w:rPr>
        <w:t>J  Am  Coll  Cardiol  </w:t>
      </w:r>
      <w:r>
        <w:rPr>
          <w:spacing w:val="-4"/>
        </w:rPr>
        <w:t>2020;</w:t>
      </w:r>
      <w:r>
        <w:rPr>
          <w:b/>
          <w:bCs/>
          <w:spacing w:val="-4"/>
        </w:rPr>
        <w:t>75</w:t>
      </w:r>
      <w:r>
        <w:rPr>
          <w:spacing w:val="-4"/>
        </w:rPr>
        <w:t>:</w:t>
      </w:r>
      <w:r>
        <w:rPr/>
        <w:t xml:space="preserve"> </w:t>
      </w:r>
      <w:r>
        <w:rPr>
          <w:spacing w:val="-3"/>
        </w:rPr>
        <w:t>565–574. </w:t>
      </w:r>
      <w:hyperlink w:history="true" r:id="rId157">
        <w:r>
          <w:rPr>
            <w:spacing w:val="-3"/>
          </w:rPr>
          <w:t>https://doi.org/10.1016/j.jacc.2019</w:t>
        </w:r>
        <w:r>
          <w:rPr>
            <w:spacing w:val="-4"/>
          </w:rPr>
          <w:t>.12.020</w:t>
        </w:r>
      </w:hyperlink>
    </w:p>
    <w:p>
      <w:pPr>
        <w:pStyle w:val="BodyText"/>
        <w:ind w:left="226" w:right="266" w:hanging="224"/>
        <w:spacing w:before="13" w:line="296" w:lineRule="auto"/>
        <w:rPr/>
      </w:pPr>
      <w:hyperlink w:history="true" w:anchor="bookmark78">
        <w:r>
          <w:rPr>
            <w:spacing w:val="-6"/>
          </w:rPr>
          <w:t>48</w:t>
        </w:r>
      </w:hyperlink>
      <w:r>
        <w:rPr>
          <w:spacing w:val="-6"/>
        </w:rPr>
        <w:t>.  Raal</w:t>
      </w:r>
      <w:r>
        <w:rPr>
          <w:spacing w:val="21"/>
        </w:rPr>
        <w:t xml:space="preserve"> </w:t>
      </w:r>
      <w:r>
        <w:rPr>
          <w:spacing w:val="-6"/>
        </w:rPr>
        <w:t>FJ,</w:t>
      </w:r>
      <w:r>
        <w:rPr>
          <w:spacing w:val="8"/>
        </w:rPr>
        <w:t xml:space="preserve"> </w:t>
      </w:r>
      <w:r>
        <w:rPr>
          <w:spacing w:val="-6"/>
        </w:rPr>
        <w:t>Hovingh GK,</w:t>
      </w:r>
      <w:r>
        <w:rPr>
          <w:spacing w:val="8"/>
        </w:rPr>
        <w:t xml:space="preserve"> </w:t>
      </w:r>
      <w:r>
        <w:rPr>
          <w:spacing w:val="-6"/>
        </w:rPr>
        <w:t>Blom</w:t>
      </w:r>
      <w:r>
        <w:rPr>
          <w:spacing w:val="8"/>
        </w:rPr>
        <w:t xml:space="preserve"> </w:t>
      </w:r>
      <w:r>
        <w:rPr>
          <w:spacing w:val="-6"/>
        </w:rPr>
        <w:t>D, Santos</w:t>
      </w:r>
      <w:r>
        <w:rPr>
          <w:spacing w:val="9"/>
        </w:rPr>
        <w:t xml:space="preserve"> </w:t>
      </w:r>
      <w:r>
        <w:rPr>
          <w:spacing w:val="-6"/>
        </w:rPr>
        <w:t>RD,</w:t>
      </w:r>
      <w:r>
        <w:rPr>
          <w:spacing w:val="8"/>
        </w:rPr>
        <w:t xml:space="preserve"> </w:t>
      </w:r>
      <w:r>
        <w:rPr>
          <w:spacing w:val="-6"/>
        </w:rPr>
        <w:t>Harada-Shiba</w:t>
      </w:r>
      <w:r>
        <w:rPr>
          <w:spacing w:val="8"/>
        </w:rPr>
        <w:t xml:space="preserve"> </w:t>
      </w:r>
      <w:r>
        <w:rPr>
          <w:spacing w:val="-6"/>
        </w:rPr>
        <w:t>M,</w:t>
      </w:r>
      <w:r>
        <w:rPr>
          <w:spacing w:val="9"/>
          <w:w w:val="101"/>
        </w:rPr>
        <w:t xml:space="preserve"> </w:t>
      </w:r>
      <w:r>
        <w:rPr>
          <w:spacing w:val="-6"/>
        </w:rPr>
        <w:t>Bruckert</w:t>
      </w:r>
      <w:r>
        <w:rPr>
          <w:spacing w:val="8"/>
        </w:rPr>
        <w:t xml:space="preserve"> </w:t>
      </w:r>
      <w:r>
        <w:rPr>
          <w:spacing w:val="-6"/>
        </w:rPr>
        <w:t>E, </w:t>
      </w:r>
      <w:r>
        <w:rPr>
          <w:i/>
          <w:iCs/>
          <w:spacing w:val="-6"/>
        </w:rPr>
        <w:t>et al.</w:t>
      </w:r>
      <w:r>
        <w:rPr>
          <w:i/>
          <w:iCs/>
          <w:spacing w:val="8"/>
        </w:rPr>
        <w:t xml:space="preserve"> </w:t>
      </w:r>
      <w:r>
        <w:rPr>
          <w:spacing w:val="-6"/>
        </w:rPr>
        <w:t>Long-term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33"/>
          <w:w w:val="102"/>
        </w:rPr>
        <w:t xml:space="preserve"> </w:t>
      </w:r>
      <w:r>
        <w:rPr>
          <w:spacing w:val="-1"/>
        </w:rPr>
        <w:t>with</w:t>
      </w:r>
      <w:r>
        <w:rPr>
          <w:spacing w:val="30"/>
          <w:w w:val="102"/>
        </w:rPr>
        <w:t xml:space="preserve"> </w:t>
      </w:r>
      <w:r>
        <w:rPr>
          <w:spacing w:val="-1"/>
        </w:rPr>
        <w:t>evolocumab</w:t>
      </w:r>
      <w:r>
        <w:rPr>
          <w:spacing w:val="29"/>
          <w:w w:val="101"/>
        </w:rPr>
        <w:t xml:space="preserve"> </w:t>
      </w:r>
      <w:r>
        <w:rPr>
          <w:spacing w:val="-1"/>
        </w:rPr>
        <w:t>added</w:t>
      </w:r>
      <w:r>
        <w:rPr>
          <w:spacing w:val="25"/>
          <w:w w:val="102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conventional</w:t>
      </w:r>
      <w:r>
        <w:rPr>
          <w:spacing w:val="30"/>
          <w:w w:val="101"/>
        </w:rPr>
        <w:t xml:space="preserve"> </w:t>
      </w:r>
      <w:r>
        <w:rPr>
          <w:spacing w:val="-1"/>
        </w:rPr>
        <w:t>drug</w:t>
      </w:r>
      <w:r>
        <w:rPr>
          <w:spacing w:val="25"/>
        </w:rPr>
        <w:t xml:space="preserve"> </w:t>
      </w:r>
      <w:r>
        <w:rPr>
          <w:spacing w:val="-1"/>
        </w:rPr>
        <w:t>therapy,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30"/>
          <w:w w:val="102"/>
        </w:rPr>
        <w:t xml:space="preserve"> </w:t>
      </w:r>
      <w:r>
        <w:rPr>
          <w:spacing w:val="-1"/>
        </w:rPr>
        <w:t>or</w:t>
      </w:r>
      <w:r>
        <w:rPr>
          <w:spacing w:val="25"/>
          <w:w w:val="101"/>
        </w:rPr>
        <w:t xml:space="preserve"> </w:t>
      </w:r>
      <w:r>
        <w:rPr>
          <w:spacing w:val="-1"/>
        </w:rPr>
        <w:t>without</w:t>
      </w:r>
      <w:r>
        <w:rPr/>
        <w:t xml:space="preserve"> </w:t>
      </w:r>
      <w:r>
        <w:rPr>
          <w:spacing w:val="-3"/>
        </w:rPr>
        <w:t>apheresis,</w:t>
      </w:r>
      <w:r>
        <w:rPr>
          <w:spacing w:val="9"/>
        </w:rPr>
        <w:t xml:space="preserve"> </w:t>
      </w:r>
      <w:r>
        <w:rPr>
          <w:spacing w:val="-3"/>
        </w:rPr>
        <w:t>in</w:t>
      </w:r>
      <w:r>
        <w:rPr>
          <w:spacing w:val="8"/>
        </w:rPr>
        <w:t xml:space="preserve"> </w:t>
      </w:r>
      <w:r>
        <w:rPr>
          <w:spacing w:val="-3"/>
        </w:rPr>
        <w:t>patients with</w:t>
      </w:r>
      <w:r>
        <w:rPr>
          <w:spacing w:val="9"/>
        </w:rPr>
        <w:t xml:space="preserve"> </w:t>
      </w:r>
      <w:r>
        <w:rPr>
          <w:spacing w:val="-3"/>
        </w:rPr>
        <w:t>homozygous familial</w:t>
      </w:r>
      <w:r>
        <w:rPr>
          <w:spacing w:val="8"/>
        </w:rPr>
        <w:t xml:space="preserve"> </w:t>
      </w:r>
      <w:r>
        <w:rPr>
          <w:spacing w:val="-3"/>
        </w:rPr>
        <w:t>hy</w:t>
      </w:r>
      <w:r>
        <w:rPr>
          <w:spacing w:val="-4"/>
        </w:rPr>
        <w:t>percholesterolaemia: an</w:t>
      </w:r>
      <w:r>
        <w:rPr>
          <w:spacing w:val="9"/>
          <w:w w:val="101"/>
        </w:rPr>
        <w:t xml:space="preserve"> </w:t>
      </w:r>
      <w:r>
        <w:rPr>
          <w:spacing w:val="-4"/>
        </w:rPr>
        <w:t>interim sub-</w:t>
      </w:r>
      <w:r>
        <w:rPr/>
        <w:t xml:space="preserve"> </w:t>
      </w:r>
      <w:r>
        <w:rPr>
          <w:spacing w:val="-5"/>
        </w:rPr>
        <w:t>set  analysis  of  the  open-label  TAUSSIG</w:t>
      </w:r>
      <w:r>
        <w:rPr>
          <w:spacing w:val="5"/>
        </w:rPr>
        <w:t xml:space="preserve">  </w:t>
      </w:r>
      <w:r>
        <w:rPr>
          <w:spacing w:val="-5"/>
        </w:rPr>
        <w:t>study.</w:t>
      </w:r>
      <w:r>
        <w:rPr>
          <w:spacing w:val="1"/>
        </w:rPr>
        <w:t xml:space="preserve">  </w:t>
      </w:r>
      <w:r>
        <w:rPr>
          <w:i/>
          <w:iCs/>
          <w:spacing w:val="-5"/>
        </w:rPr>
        <w:t>Lancet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-5"/>
        </w:rPr>
        <w:t>Diabetes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-5"/>
        </w:rPr>
        <w:t>Endocrinol</w:t>
      </w:r>
      <w:r>
        <w:rPr>
          <w:i/>
          <w:iCs/>
          <w:spacing w:val="1"/>
        </w:rPr>
        <w:t xml:space="preserve">  </w:t>
      </w:r>
      <w:r>
        <w:rPr>
          <w:spacing w:val="-5"/>
        </w:rPr>
        <w:t>2017;</w:t>
      </w:r>
      <w:r>
        <w:rPr>
          <w:b/>
          <w:bCs/>
          <w:spacing w:val="-5"/>
        </w:rPr>
        <w:t>5</w:t>
      </w:r>
      <w:r>
        <w:rPr>
          <w:spacing w:val="-5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280–290. </w:t>
      </w:r>
      <w:hyperlink w:history="true" r:id="rId158">
        <w:r>
          <w:rPr>
            <w:spacing w:val="-2"/>
          </w:rPr>
          <w:t>https://doi.org/10.1016/S2213-8587(17)30</w:t>
        </w:r>
        <w:r>
          <w:rPr>
            <w:spacing w:val="-3"/>
          </w:rPr>
          <w:t>044-X</w:t>
        </w:r>
      </w:hyperlink>
    </w:p>
    <w:p>
      <w:pPr>
        <w:pStyle w:val="BodyText"/>
        <w:ind w:left="231" w:right="266" w:hanging="229"/>
        <w:spacing w:before="10" w:line="299" w:lineRule="auto"/>
        <w:rPr/>
      </w:pPr>
      <w:bookmarkStart w:name="bookmark80" w:id="109"/>
      <w:bookmarkEnd w:id="109"/>
      <w:hyperlink w:history="true" w:anchor="bookmark78">
        <w:r>
          <w:rPr>
            <w:spacing w:val="-4"/>
          </w:rPr>
          <w:t>49</w:t>
        </w:r>
      </w:hyperlink>
      <w:r>
        <w:rPr>
          <w:spacing w:val="-4"/>
        </w:rPr>
        <w:t>.</w:t>
      </w:r>
      <w:r>
        <w:rPr>
          <w:spacing w:val="30"/>
          <w:w w:val="101"/>
        </w:rPr>
        <w:t xml:space="preserve"> </w:t>
      </w:r>
      <w:r>
        <w:rPr>
          <w:spacing w:val="-4"/>
        </w:rPr>
        <w:t>Stein EA, Honarpour N, Wasserman SM, Xu F, Scott</w:t>
      </w:r>
      <w:r>
        <w:rPr>
          <w:spacing w:val="5"/>
        </w:rPr>
        <w:t xml:space="preserve"> </w:t>
      </w:r>
      <w:r>
        <w:rPr>
          <w:spacing w:val="-4"/>
        </w:rPr>
        <w:t>R,</w:t>
      </w:r>
      <w:r>
        <w:rPr>
          <w:spacing w:val="5"/>
        </w:rPr>
        <w:t xml:space="preserve"> </w:t>
      </w:r>
      <w:r>
        <w:rPr>
          <w:spacing w:val="-4"/>
        </w:rPr>
        <w:t>Raa</w:t>
      </w:r>
      <w:r>
        <w:rPr>
          <w:spacing w:val="-5"/>
        </w:rPr>
        <w:t>l</w:t>
      </w:r>
      <w:r>
        <w:rPr>
          <w:spacing w:val="4"/>
        </w:rPr>
        <w:t xml:space="preserve"> </w:t>
      </w:r>
      <w:r>
        <w:rPr>
          <w:spacing w:val="-5"/>
        </w:rPr>
        <w:t>FJ.</w:t>
      </w:r>
      <w:r>
        <w:rPr>
          <w:spacing w:val="5"/>
        </w:rPr>
        <w:t xml:space="preserve"> </w:t>
      </w:r>
      <w:r>
        <w:rPr>
          <w:spacing w:val="-5"/>
        </w:rPr>
        <w:t>Effect of</w:t>
      </w:r>
      <w:r>
        <w:rPr>
          <w:spacing w:val="-12"/>
        </w:rPr>
        <w:t xml:space="preserve"> </w:t>
      </w:r>
      <w:r>
        <w:rPr>
          <w:spacing w:val="-5"/>
        </w:rPr>
        <w:t>the</w:t>
      </w:r>
      <w:r>
        <w:rPr>
          <w:spacing w:val="3"/>
        </w:rPr>
        <w:t xml:space="preserve"> </w:t>
      </w:r>
      <w:r>
        <w:rPr>
          <w:spacing w:val="-5"/>
        </w:rPr>
        <w:t>proprotein</w:t>
      </w:r>
      <w:r>
        <w:rPr/>
        <w:t xml:space="preserve"> </w:t>
      </w:r>
      <w:r>
        <w:rPr>
          <w:spacing w:val="-3"/>
        </w:rPr>
        <w:t>convertase</w:t>
      </w:r>
      <w:r>
        <w:rPr>
          <w:spacing w:val="16"/>
        </w:rPr>
        <w:t xml:space="preserve"> </w:t>
      </w:r>
      <w:r>
        <w:rPr>
          <w:spacing w:val="-3"/>
        </w:rPr>
        <w:t>subtilisin/kexin</w:t>
      </w:r>
      <w:r>
        <w:rPr>
          <w:spacing w:val="15"/>
          <w:w w:val="101"/>
        </w:rPr>
        <w:t xml:space="preserve"> </w:t>
      </w:r>
      <w:r>
        <w:rPr>
          <w:spacing w:val="-3"/>
        </w:rPr>
        <w:t>9</w:t>
      </w:r>
      <w:r>
        <w:rPr>
          <w:spacing w:val="19"/>
        </w:rPr>
        <w:t xml:space="preserve"> </w:t>
      </w:r>
      <w:r>
        <w:rPr>
          <w:spacing w:val="-3"/>
        </w:rPr>
        <w:t>monoclonal</w:t>
      </w:r>
      <w:r>
        <w:rPr>
          <w:spacing w:val="13"/>
        </w:rPr>
        <w:t xml:space="preserve"> </w:t>
      </w:r>
      <w:r>
        <w:rPr>
          <w:spacing w:val="-3"/>
        </w:rPr>
        <w:t>an</w:t>
      </w:r>
      <w:r>
        <w:rPr>
          <w:spacing w:val="-4"/>
        </w:rPr>
        <w:t>tibody,</w:t>
      </w:r>
      <w:r>
        <w:rPr>
          <w:spacing w:val="10"/>
          <w:w w:val="102"/>
        </w:rPr>
        <w:t xml:space="preserve"> </w:t>
      </w:r>
      <w:r>
        <w:rPr>
          <w:spacing w:val="-4"/>
        </w:rPr>
        <w:t>AMG</w:t>
      </w:r>
      <w:r>
        <w:rPr>
          <w:spacing w:val="20"/>
        </w:rPr>
        <w:t xml:space="preserve"> </w:t>
      </w:r>
      <w:r>
        <w:rPr>
          <w:spacing w:val="-4"/>
        </w:rPr>
        <w:t>145,</w:t>
      </w:r>
      <w:r>
        <w:rPr>
          <w:spacing w:val="18"/>
          <w:w w:val="101"/>
        </w:rPr>
        <w:t xml:space="preserve"> </w:t>
      </w:r>
      <w:r>
        <w:rPr>
          <w:spacing w:val="-4"/>
        </w:rPr>
        <w:t>in</w:t>
      </w:r>
      <w:r>
        <w:rPr>
          <w:spacing w:val="18"/>
          <w:w w:val="102"/>
        </w:rPr>
        <w:t xml:space="preserve"> </w:t>
      </w:r>
      <w:r>
        <w:rPr>
          <w:spacing w:val="-4"/>
        </w:rPr>
        <w:t>homozygous</w:t>
      </w:r>
      <w:r>
        <w:rPr>
          <w:spacing w:val="12"/>
        </w:rPr>
        <w:t xml:space="preserve"> </w:t>
      </w:r>
      <w:r>
        <w:rPr>
          <w:spacing w:val="-4"/>
        </w:rPr>
        <w:t>familial</w:t>
      </w:r>
      <w:r>
        <w:rPr/>
        <w:t xml:space="preserve"> </w:t>
      </w:r>
      <w:r>
        <w:rPr>
          <w:spacing w:val="-2"/>
        </w:rPr>
        <w:t>hypercholesterolemia.    </w:t>
      </w:r>
      <w:r>
        <w:rPr>
          <w:i/>
          <w:iCs/>
          <w:spacing w:val="-2"/>
        </w:rPr>
        <w:t>Circulation     </w:t>
      </w:r>
      <w:r>
        <w:rPr>
          <w:spacing w:val="-2"/>
        </w:rPr>
        <w:t>2013;</w:t>
      </w:r>
      <w:r>
        <w:rPr>
          <w:b/>
          <w:bCs/>
          <w:spacing w:val="-2"/>
        </w:rPr>
        <w:t>128</w:t>
      </w:r>
      <w:r>
        <w:rPr>
          <w:spacing w:val="-2"/>
        </w:rPr>
        <w:t>:2113–2120</w:t>
      </w:r>
      <w:r>
        <w:rPr>
          <w:spacing w:val="-3"/>
        </w:rPr>
        <w:t>.    </w:t>
      </w:r>
      <w:hyperlink w:history="true" r:id="rId159">
        <w:r>
          <w:rPr>
            <w:spacing w:val="-3"/>
          </w:rPr>
          <w:t>https://doi.org/10.1161/</w:t>
        </w:r>
      </w:hyperlink>
      <w:r>
        <w:rPr/>
        <w:t xml:space="preserve"> </w:t>
      </w:r>
      <w:hyperlink w:history="true" r:id="rId159">
        <w:r>
          <w:rPr>
            <w:spacing w:val="-1"/>
          </w:rPr>
          <w:t>CIRCULATIONAHA.113.004678</w:t>
        </w:r>
      </w:hyperlink>
    </w:p>
    <w:p>
      <w:pPr>
        <w:pStyle w:val="BodyText"/>
        <w:ind w:left="228" w:right="266" w:hanging="221"/>
        <w:spacing w:before="2" w:line="292" w:lineRule="auto"/>
        <w:rPr/>
      </w:pPr>
      <w:bookmarkStart w:name="bookmark66" w:id="110"/>
      <w:bookmarkEnd w:id="110"/>
      <w:hyperlink w:history="true" w:anchor="bookmark65">
        <w:r>
          <w:rPr>
            <w:spacing w:val="-3"/>
          </w:rPr>
          <w:t>50</w:t>
        </w:r>
      </w:hyperlink>
      <w:r>
        <w:rPr>
          <w:spacing w:val="-3"/>
        </w:rPr>
        <w:t>.  Reijman</w:t>
      </w:r>
      <w:r>
        <w:rPr>
          <w:spacing w:val="16"/>
          <w:w w:val="101"/>
        </w:rPr>
        <w:t xml:space="preserve"> </w:t>
      </w:r>
      <w:r>
        <w:rPr>
          <w:spacing w:val="-3"/>
        </w:rPr>
        <w:t>MD,</w:t>
      </w:r>
      <w:r>
        <w:rPr>
          <w:spacing w:val="16"/>
        </w:rPr>
        <w:t xml:space="preserve"> </w:t>
      </w:r>
      <w:r>
        <w:rPr>
          <w:spacing w:val="-3"/>
        </w:rPr>
        <w:t>Kust</w:t>
      </w:r>
      <w:r>
        <w:rPr>
          <w:spacing w:val="-4"/>
        </w:rPr>
        <w:t>ers</w:t>
      </w:r>
      <w:r>
        <w:rPr>
          <w:spacing w:val="15"/>
          <w:w w:val="101"/>
        </w:rPr>
        <w:t xml:space="preserve"> </w:t>
      </w:r>
      <w:r>
        <w:rPr>
          <w:spacing w:val="-4"/>
        </w:rPr>
        <w:t>DM, Wiegman A. Advances</w:t>
      </w:r>
      <w:r>
        <w:rPr>
          <w:spacing w:val="14"/>
          <w:w w:val="101"/>
        </w:rPr>
        <w:t xml:space="preserve"> </w:t>
      </w:r>
      <w:r>
        <w:rPr>
          <w:spacing w:val="-4"/>
        </w:rPr>
        <w:t>in</w:t>
      </w:r>
      <w:r>
        <w:rPr>
          <w:spacing w:val="6"/>
        </w:rPr>
        <w:t xml:space="preserve"> </w:t>
      </w:r>
      <w:r>
        <w:rPr>
          <w:spacing w:val="-4"/>
        </w:rPr>
        <w:t>familial</w:t>
      </w:r>
      <w:r>
        <w:rPr>
          <w:spacing w:val="15"/>
          <w:w w:val="102"/>
        </w:rPr>
        <w:t xml:space="preserve"> </w:t>
      </w:r>
      <w:r>
        <w:rPr>
          <w:spacing w:val="-4"/>
        </w:rPr>
        <w:t>hypercholesterolaemia</w:t>
      </w:r>
      <w:r>
        <w:rPr>
          <w:spacing w:val="13"/>
          <w:w w:val="101"/>
        </w:rPr>
        <w:t xml:space="preserve"> </w:t>
      </w:r>
      <w:r>
        <w:rPr>
          <w:spacing w:val="-4"/>
        </w:rPr>
        <w:t>in</w:t>
      </w:r>
      <w:r>
        <w:rPr/>
        <w:t xml:space="preserve"> </w:t>
      </w:r>
      <w:r>
        <w:rPr>
          <w:spacing w:val="-4"/>
        </w:rPr>
        <w:t>children.</w:t>
      </w:r>
      <w:r>
        <w:rPr>
          <w:spacing w:val="23"/>
          <w:w w:val="101"/>
        </w:rPr>
        <w:t xml:space="preserve"> </w:t>
      </w:r>
      <w:r>
        <w:rPr>
          <w:i/>
          <w:iCs/>
          <w:spacing w:val="-4"/>
        </w:rPr>
        <w:t>Lancet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4"/>
        </w:rPr>
        <w:t>Child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-4"/>
        </w:rPr>
        <w:t>Adolesc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4"/>
        </w:rPr>
        <w:t>Health</w:t>
      </w:r>
      <w:r>
        <w:rPr>
          <w:i/>
          <w:iCs/>
          <w:spacing w:val="25"/>
          <w:w w:val="101"/>
        </w:rPr>
        <w:t xml:space="preserve"> </w:t>
      </w:r>
      <w:r>
        <w:rPr>
          <w:spacing w:val="-4"/>
        </w:rPr>
        <w:t>2021;</w:t>
      </w:r>
      <w:r>
        <w:rPr>
          <w:b/>
          <w:bCs/>
          <w:spacing w:val="-4"/>
        </w:rPr>
        <w:t>5</w:t>
      </w:r>
      <w:r>
        <w:rPr>
          <w:spacing w:val="-4"/>
        </w:rPr>
        <w:t>:652–661.</w:t>
      </w:r>
      <w:r>
        <w:rPr>
          <w:spacing w:val="18"/>
        </w:rPr>
        <w:t xml:space="preserve"> </w:t>
      </w:r>
      <w:hyperlink w:history="true" r:id="rId160">
        <w:r>
          <w:rPr>
            <w:spacing w:val="-4"/>
          </w:rPr>
          <w:t>https://</w:t>
        </w:r>
        <w:r>
          <w:rPr>
            <w:spacing w:val="-5"/>
          </w:rPr>
          <w:t>doi.org/10.1016/S2352-</w:t>
        </w:r>
      </w:hyperlink>
      <w:r>
        <w:rPr/>
        <w:t xml:space="preserve"> </w:t>
      </w:r>
      <w:hyperlink w:history="true" r:id="rId160">
        <w:r>
          <w:rPr>
            <w:spacing w:val="-1"/>
          </w:rPr>
          <w:t>4642(21)00095-X</w:t>
        </w:r>
      </w:hyperlink>
    </w:p>
    <w:p>
      <w:pPr>
        <w:pStyle w:val="BodyText"/>
        <w:ind w:left="231" w:right="266" w:hanging="224"/>
        <w:spacing w:before="12" w:line="297" w:lineRule="auto"/>
        <w:rPr/>
      </w:pPr>
      <w:bookmarkStart w:name="bookmark82" w:id="111"/>
      <w:bookmarkEnd w:id="111"/>
      <w:hyperlink w:history="true" w:anchor="bookmark81">
        <w:r>
          <w:rPr>
            <w:spacing w:val="-5"/>
          </w:rPr>
          <w:t>51</w:t>
        </w:r>
      </w:hyperlink>
      <w:r>
        <w:rPr>
          <w:spacing w:val="-5"/>
        </w:rPr>
        <w:t>.  Hussain</w:t>
      </w:r>
      <w:r>
        <w:rPr>
          <w:spacing w:val="17"/>
          <w:w w:val="101"/>
        </w:rPr>
        <w:t xml:space="preserve"> </w:t>
      </w:r>
      <w:r>
        <w:rPr>
          <w:spacing w:val="-5"/>
        </w:rPr>
        <w:t>MM,</w:t>
      </w:r>
      <w:r>
        <w:rPr>
          <w:spacing w:val="9"/>
        </w:rPr>
        <w:t xml:space="preserve"> </w:t>
      </w:r>
      <w:r>
        <w:rPr>
          <w:spacing w:val="-5"/>
        </w:rPr>
        <w:t>Rava</w:t>
      </w:r>
      <w:r>
        <w:rPr>
          <w:spacing w:val="9"/>
          <w:w w:val="102"/>
        </w:rPr>
        <w:t xml:space="preserve"> </w:t>
      </w:r>
      <w:r>
        <w:rPr>
          <w:spacing w:val="-5"/>
        </w:rPr>
        <w:t>P, Walsh</w:t>
      </w:r>
      <w:r>
        <w:rPr>
          <w:spacing w:val="9"/>
          <w:w w:val="101"/>
        </w:rPr>
        <w:t xml:space="preserve"> </w:t>
      </w:r>
      <w:r>
        <w:rPr>
          <w:spacing w:val="-5"/>
        </w:rPr>
        <w:t>M,</w:t>
      </w:r>
      <w:r>
        <w:rPr>
          <w:spacing w:val="8"/>
        </w:rPr>
        <w:t xml:space="preserve"> </w:t>
      </w:r>
      <w:r>
        <w:rPr>
          <w:spacing w:val="-5"/>
        </w:rPr>
        <w:t>Rana</w:t>
      </w:r>
      <w:r>
        <w:rPr>
          <w:spacing w:val="10"/>
        </w:rPr>
        <w:t xml:space="preserve"> </w:t>
      </w:r>
      <w:r>
        <w:rPr>
          <w:spacing w:val="-5"/>
        </w:rPr>
        <w:t>M,</w:t>
      </w:r>
      <w:r>
        <w:rPr>
          <w:spacing w:val="9"/>
        </w:rPr>
        <w:t xml:space="preserve"> </w:t>
      </w:r>
      <w:r>
        <w:rPr>
          <w:spacing w:val="-5"/>
        </w:rPr>
        <w:t>Iqbal</w:t>
      </w:r>
      <w:r>
        <w:rPr>
          <w:spacing w:val="-11"/>
        </w:rPr>
        <w:t xml:space="preserve"> </w:t>
      </w:r>
      <w:r>
        <w:rPr>
          <w:spacing w:val="-5"/>
        </w:rPr>
        <w:t>J.</w:t>
      </w:r>
      <w:r>
        <w:rPr>
          <w:spacing w:val="9"/>
          <w:w w:val="102"/>
        </w:rPr>
        <w:t xml:space="preserve"> </w:t>
      </w:r>
      <w:r>
        <w:rPr>
          <w:spacing w:val="-5"/>
        </w:rPr>
        <w:t>Multiple functions of microsomal trigly-</w:t>
      </w:r>
      <w:r>
        <w:rPr/>
        <w:t xml:space="preserve"> </w:t>
      </w:r>
      <w:r>
        <w:rPr>
          <w:spacing w:val="-2"/>
        </w:rPr>
        <w:t>ceride</w:t>
      </w:r>
      <w:r>
        <w:rPr>
          <w:spacing w:val="26"/>
        </w:rPr>
        <w:t xml:space="preserve"> </w:t>
      </w:r>
      <w:r>
        <w:rPr>
          <w:spacing w:val="-2"/>
        </w:rPr>
        <w:t>transfer  protein.  </w:t>
      </w:r>
      <w:r>
        <w:rPr>
          <w:i/>
          <w:iCs/>
          <w:spacing w:val="-2"/>
        </w:rPr>
        <w:t>Nutr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2"/>
        </w:rPr>
        <w:t>Metab  (Lond</w:t>
      </w:r>
      <w:r>
        <w:rPr>
          <w:i/>
          <w:iCs/>
          <w:spacing w:val="-3"/>
        </w:rPr>
        <w:t>)  </w:t>
      </w:r>
      <w:r>
        <w:rPr>
          <w:spacing w:val="-3"/>
        </w:rPr>
        <w:t>2012;</w:t>
      </w:r>
      <w:r>
        <w:rPr>
          <w:b/>
          <w:bCs/>
          <w:spacing w:val="-3"/>
        </w:rPr>
        <w:t>9</w:t>
      </w:r>
      <w:r>
        <w:rPr>
          <w:spacing w:val="-3"/>
        </w:rPr>
        <w:t>:14.</w:t>
      </w:r>
      <w:r>
        <w:rPr>
          <w:spacing w:val="26"/>
          <w:w w:val="102"/>
        </w:rPr>
        <w:t xml:space="preserve"> </w:t>
      </w:r>
      <w:hyperlink w:history="true" r:id="rId161">
        <w:r>
          <w:rPr>
            <w:spacing w:val="-3"/>
          </w:rPr>
          <w:t>https://doi.org/10.1186/1743-</w:t>
        </w:r>
      </w:hyperlink>
      <w:r>
        <w:rPr/>
        <w:t xml:space="preserve"> </w:t>
      </w:r>
      <w:hyperlink w:history="true" r:id="rId161">
        <w:r>
          <w:rPr>
            <w:spacing w:val="-2"/>
          </w:rPr>
          <w:t>7075-9-14</w:t>
        </w:r>
      </w:hyperlink>
    </w:p>
    <w:p>
      <w:pPr>
        <w:pStyle w:val="BodyText"/>
        <w:ind w:left="235" w:right="261" w:hanging="228"/>
        <w:spacing w:before="1" w:line="299" w:lineRule="auto"/>
        <w:rPr/>
      </w:pPr>
      <w:bookmarkStart w:name="bookmark84" w:id="112"/>
      <w:bookmarkEnd w:id="112"/>
      <w:hyperlink w:history="true" w:anchor="bookmark83">
        <w:r>
          <w:rPr>
            <w:spacing w:val="-4"/>
          </w:rPr>
          <w:t>52</w:t>
        </w:r>
      </w:hyperlink>
      <w:r>
        <w:rPr>
          <w:spacing w:val="-4"/>
        </w:rPr>
        <w:t>.  D’Erasmo</w:t>
      </w:r>
      <w:r>
        <w:rPr>
          <w:spacing w:val="16"/>
          <w:w w:val="101"/>
        </w:rPr>
        <w:t xml:space="preserve"> </w:t>
      </w:r>
      <w:r>
        <w:rPr>
          <w:spacing w:val="-4"/>
        </w:rPr>
        <w:t>L,</w:t>
      </w:r>
      <w:r>
        <w:rPr>
          <w:spacing w:val="12"/>
        </w:rPr>
        <w:t xml:space="preserve"> </w:t>
      </w:r>
      <w:r>
        <w:rPr>
          <w:spacing w:val="-4"/>
        </w:rPr>
        <w:t>Cefalu</w:t>
      </w:r>
      <w:r>
        <w:rPr>
          <w:spacing w:val="6"/>
        </w:rPr>
        <w:t xml:space="preserve"> </w:t>
      </w:r>
      <w:r>
        <w:rPr>
          <w:spacing w:val="-4"/>
        </w:rPr>
        <w:t>AB</w:t>
      </w:r>
      <w:r>
        <w:rPr>
          <w:spacing w:val="-5"/>
        </w:rPr>
        <w:t>,</w:t>
      </w:r>
      <w:r>
        <w:rPr>
          <w:spacing w:val="16"/>
        </w:rPr>
        <w:t xml:space="preserve"> </w:t>
      </w:r>
      <w:r>
        <w:rPr>
          <w:spacing w:val="-5"/>
        </w:rPr>
        <w:t>Noto</w:t>
      </w:r>
      <w:r>
        <w:rPr>
          <w:spacing w:val="16"/>
          <w:w w:val="101"/>
        </w:rPr>
        <w:t xml:space="preserve"> </w:t>
      </w:r>
      <w:r>
        <w:rPr>
          <w:spacing w:val="-5"/>
        </w:rPr>
        <w:t>D,</w:t>
      </w:r>
      <w:r>
        <w:rPr>
          <w:spacing w:val="12"/>
        </w:rPr>
        <w:t xml:space="preserve"> </w:t>
      </w:r>
      <w:r>
        <w:rPr>
          <w:spacing w:val="-5"/>
        </w:rPr>
        <w:t>Giammanco</w:t>
      </w:r>
      <w:r>
        <w:rPr>
          <w:spacing w:val="6"/>
        </w:rPr>
        <w:t xml:space="preserve"> </w:t>
      </w:r>
      <w:r>
        <w:rPr>
          <w:spacing w:val="-5"/>
        </w:rPr>
        <w:t>A, Averna</w:t>
      </w:r>
      <w:r>
        <w:rPr>
          <w:spacing w:val="17"/>
          <w:w w:val="101"/>
        </w:rPr>
        <w:t xml:space="preserve"> </w:t>
      </w:r>
      <w:r>
        <w:rPr>
          <w:spacing w:val="-5"/>
        </w:rPr>
        <w:t>M,</w:t>
      </w:r>
      <w:r>
        <w:rPr>
          <w:spacing w:val="15"/>
          <w:w w:val="102"/>
        </w:rPr>
        <w:t xml:space="preserve"> </w:t>
      </w:r>
      <w:r>
        <w:rPr>
          <w:spacing w:val="-5"/>
        </w:rPr>
        <w:t>Pintus</w:t>
      </w:r>
      <w:r>
        <w:rPr>
          <w:spacing w:val="16"/>
        </w:rPr>
        <w:t xml:space="preserve"> </w:t>
      </w:r>
      <w:r>
        <w:rPr>
          <w:spacing w:val="-5"/>
        </w:rPr>
        <w:t>P,</w:t>
      </w:r>
      <w:r>
        <w:rPr>
          <w:spacing w:val="11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18"/>
        </w:rPr>
        <w:t xml:space="preserve"> </w:t>
      </w:r>
      <w:r>
        <w:rPr>
          <w:spacing w:val="-5"/>
        </w:rPr>
        <w:t>Efficacy</w:t>
      </w:r>
      <w:r>
        <w:rPr>
          <w:spacing w:val="10"/>
          <w:w w:val="101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2"/>
        </w:rPr>
        <w:t>lomitapide</w:t>
      </w:r>
      <w:r>
        <w:rPr>
          <w:spacing w:val="13"/>
        </w:rPr>
        <w:t xml:space="preserve"> </w:t>
      </w:r>
      <w:r>
        <w:rPr>
          <w:spacing w:val="-2"/>
        </w:rPr>
        <w:t>in the treatment</w:t>
      </w:r>
      <w:r>
        <w:rPr>
          <w:spacing w:val="8"/>
        </w:rPr>
        <w:t xml:space="preserve"> </w:t>
      </w:r>
      <w:r>
        <w:rPr>
          <w:spacing w:val="-2"/>
        </w:rPr>
        <w:t>of familial</w:t>
      </w:r>
      <w:r>
        <w:rPr>
          <w:spacing w:val="13"/>
        </w:rPr>
        <w:t xml:space="preserve"> </w:t>
      </w:r>
      <w:r>
        <w:rPr>
          <w:spacing w:val="-2"/>
        </w:rPr>
        <w:t>homozy</w:t>
      </w:r>
      <w:r>
        <w:rPr>
          <w:spacing w:val="-3"/>
        </w:rPr>
        <w:t>gous</w:t>
      </w:r>
      <w:r>
        <w:rPr>
          <w:spacing w:val="12"/>
          <w:w w:val="101"/>
        </w:rPr>
        <w:t xml:space="preserve"> </w:t>
      </w:r>
      <w:r>
        <w:rPr>
          <w:spacing w:val="-3"/>
        </w:rPr>
        <w:t>hypercholesterolemia:</w:t>
      </w:r>
      <w:r>
        <w:rPr>
          <w:spacing w:val="11"/>
          <w:w w:val="101"/>
        </w:rPr>
        <w:t xml:space="preserve"> </w:t>
      </w:r>
      <w:r>
        <w:rPr>
          <w:spacing w:val="-3"/>
        </w:rPr>
        <w:t>results</w:t>
      </w:r>
      <w:r>
        <w:rPr>
          <w:spacing w:val="8"/>
        </w:rPr>
        <w:t xml:space="preserve"> </w:t>
      </w:r>
      <w:r>
        <w:rPr>
          <w:spacing w:val="-3"/>
        </w:rPr>
        <w:t>of a</w:t>
      </w:r>
      <w:r>
        <w:rPr/>
        <w:t xml:space="preserve"> </w:t>
      </w:r>
      <w:r>
        <w:rPr>
          <w:spacing w:val="-3"/>
        </w:rPr>
        <w:t>real-world</w:t>
      </w:r>
      <w:r>
        <w:rPr>
          <w:spacing w:val="10"/>
        </w:rPr>
        <w:t xml:space="preserve"> </w:t>
      </w:r>
      <w:r>
        <w:rPr>
          <w:spacing w:val="-3"/>
        </w:rPr>
        <w:t>clinical</w:t>
      </w:r>
      <w:r>
        <w:rPr>
          <w:spacing w:val="8"/>
        </w:rPr>
        <w:t xml:space="preserve"> </w:t>
      </w:r>
      <w:r>
        <w:rPr>
          <w:spacing w:val="-3"/>
        </w:rPr>
        <w:t>experience</w:t>
      </w:r>
      <w:r>
        <w:rPr>
          <w:spacing w:val="14"/>
          <w:w w:val="101"/>
        </w:rPr>
        <w:t xml:space="preserve"> </w:t>
      </w:r>
      <w:r>
        <w:rPr>
          <w:spacing w:val="-3"/>
        </w:rPr>
        <w:t>in</w:t>
      </w:r>
      <w:r>
        <w:rPr>
          <w:spacing w:val="14"/>
          <w:w w:val="101"/>
        </w:rPr>
        <w:t xml:space="preserve"> </w:t>
      </w:r>
      <w:r>
        <w:rPr>
          <w:spacing w:val="-3"/>
        </w:rPr>
        <w:t>Italy. </w:t>
      </w:r>
      <w:r>
        <w:rPr>
          <w:i/>
          <w:iCs/>
          <w:spacing w:val="-3"/>
        </w:rPr>
        <w:t>Adv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3"/>
        </w:rPr>
        <w:t>Ther </w:t>
      </w:r>
      <w:r>
        <w:rPr>
          <w:spacing w:val="-3"/>
        </w:rPr>
        <w:t>2017;</w:t>
      </w:r>
      <w:r>
        <w:rPr>
          <w:b/>
          <w:bCs/>
          <w:spacing w:val="-3"/>
        </w:rPr>
        <w:t>34</w:t>
      </w:r>
      <w:r>
        <w:rPr>
          <w:spacing w:val="-3"/>
        </w:rPr>
        <w:t>:1200–1210. </w:t>
      </w:r>
      <w:hyperlink w:history="true" r:id="rId162">
        <w:r>
          <w:rPr>
            <w:spacing w:val="-3"/>
          </w:rPr>
          <w:t>https</w:t>
        </w:r>
        <w:r>
          <w:rPr>
            <w:spacing w:val="-4"/>
          </w:rPr>
          <w:t>://doi.org/10.</w:t>
        </w:r>
      </w:hyperlink>
      <w:r>
        <w:rPr/>
        <w:t xml:space="preserve"> </w:t>
      </w:r>
      <w:hyperlink w:history="true" r:id="rId162">
        <w:r>
          <w:rPr>
            <w:spacing w:val="-3"/>
          </w:rPr>
          <w:t>1007/s12325-017-0531-x</w:t>
        </w:r>
      </w:hyperlink>
    </w:p>
    <w:p>
      <w:pPr>
        <w:pStyle w:val="BodyText"/>
        <w:ind w:left="7"/>
        <w:spacing w:before="1" w:line="170" w:lineRule="exact"/>
        <w:rPr/>
      </w:pPr>
      <w:bookmarkStart w:name="bookmark85" w:id="113"/>
      <w:bookmarkEnd w:id="113"/>
      <w:hyperlink w:history="true" w:anchor="bookmark83">
        <w:r>
          <w:rPr>
            <w:spacing w:val="-5"/>
            <w:position w:val="2"/>
          </w:rPr>
          <w:t>53</w:t>
        </w:r>
      </w:hyperlink>
      <w:r>
        <w:rPr>
          <w:spacing w:val="-5"/>
          <w:position w:val="2"/>
        </w:rPr>
        <w:t>.</w:t>
      </w:r>
      <w:r>
        <w:rPr>
          <w:spacing w:val="30"/>
          <w:w w:val="101"/>
          <w:position w:val="2"/>
        </w:rPr>
        <w:t xml:space="preserve"> </w:t>
      </w:r>
      <w:r>
        <w:rPr>
          <w:spacing w:val="-5"/>
          <w:position w:val="2"/>
        </w:rPr>
        <w:t>Cuchel</w:t>
      </w:r>
      <w:r>
        <w:rPr>
          <w:spacing w:val="28"/>
          <w:w w:val="101"/>
          <w:position w:val="2"/>
        </w:rPr>
        <w:t xml:space="preserve"> </w:t>
      </w:r>
      <w:r>
        <w:rPr>
          <w:spacing w:val="-5"/>
          <w:position w:val="2"/>
        </w:rPr>
        <w:t>M,</w:t>
      </w:r>
      <w:r>
        <w:rPr>
          <w:spacing w:val="29"/>
          <w:w w:val="101"/>
          <w:position w:val="2"/>
        </w:rPr>
        <w:t xml:space="preserve"> </w:t>
      </w:r>
      <w:r>
        <w:rPr>
          <w:spacing w:val="-5"/>
          <w:position w:val="2"/>
        </w:rPr>
        <w:t>Meagher</w:t>
      </w:r>
      <w:r>
        <w:rPr>
          <w:spacing w:val="28"/>
          <w:w w:val="102"/>
          <w:position w:val="2"/>
        </w:rPr>
        <w:t xml:space="preserve"> </w:t>
      </w:r>
      <w:r>
        <w:rPr>
          <w:spacing w:val="-5"/>
          <w:position w:val="2"/>
        </w:rPr>
        <w:t>EA,</w:t>
      </w:r>
      <w:r>
        <w:rPr>
          <w:spacing w:val="22"/>
          <w:w w:val="102"/>
          <w:position w:val="2"/>
        </w:rPr>
        <w:t xml:space="preserve"> </w:t>
      </w:r>
      <w:r>
        <w:rPr>
          <w:spacing w:val="-5"/>
          <w:position w:val="2"/>
        </w:rPr>
        <w:t>du</w:t>
      </w:r>
      <w:r>
        <w:rPr>
          <w:spacing w:val="20"/>
          <w:position w:val="2"/>
        </w:rPr>
        <w:t xml:space="preserve"> </w:t>
      </w:r>
      <w:r>
        <w:rPr>
          <w:spacing w:val="-5"/>
          <w:position w:val="2"/>
        </w:rPr>
        <w:t>Toit</w:t>
      </w:r>
      <w:r>
        <w:rPr>
          <w:spacing w:val="19"/>
          <w:w w:val="102"/>
          <w:position w:val="2"/>
        </w:rPr>
        <w:t xml:space="preserve"> </w:t>
      </w:r>
      <w:r>
        <w:rPr>
          <w:spacing w:val="-5"/>
          <w:position w:val="2"/>
        </w:rPr>
        <w:t>Theron</w:t>
      </w:r>
      <w:r>
        <w:rPr>
          <w:spacing w:val="28"/>
          <w:w w:val="101"/>
          <w:position w:val="2"/>
        </w:rPr>
        <w:t xml:space="preserve"> </w:t>
      </w:r>
      <w:r>
        <w:rPr>
          <w:spacing w:val="-5"/>
          <w:position w:val="2"/>
        </w:rPr>
        <w:t>H,</w:t>
      </w:r>
      <w:r>
        <w:rPr>
          <w:spacing w:val="28"/>
          <w:w w:val="101"/>
          <w:position w:val="2"/>
        </w:rPr>
        <w:t xml:space="preserve"> </w:t>
      </w:r>
      <w:r>
        <w:rPr>
          <w:spacing w:val="-5"/>
          <w:position w:val="2"/>
        </w:rPr>
        <w:t>Blom</w:t>
      </w:r>
      <w:r>
        <w:rPr>
          <w:spacing w:val="29"/>
          <w:position w:val="2"/>
        </w:rPr>
        <w:t xml:space="preserve"> </w:t>
      </w:r>
      <w:r>
        <w:rPr>
          <w:spacing w:val="-5"/>
          <w:position w:val="2"/>
        </w:rPr>
        <w:t>DJ,</w:t>
      </w:r>
      <w:r>
        <w:rPr>
          <w:spacing w:val="28"/>
          <w:position w:val="2"/>
        </w:rPr>
        <w:t xml:space="preserve"> </w:t>
      </w:r>
      <w:r>
        <w:rPr>
          <w:spacing w:val="-5"/>
          <w:position w:val="2"/>
        </w:rPr>
        <w:t>Marais</w:t>
      </w:r>
      <w:r>
        <w:rPr>
          <w:spacing w:val="18"/>
          <w:w w:val="102"/>
          <w:position w:val="2"/>
        </w:rPr>
        <w:t xml:space="preserve"> </w:t>
      </w:r>
      <w:r>
        <w:rPr>
          <w:spacing w:val="-5"/>
          <w:position w:val="2"/>
        </w:rPr>
        <w:t>AD,</w:t>
      </w:r>
      <w:r>
        <w:rPr>
          <w:spacing w:val="28"/>
          <w:w w:val="101"/>
          <w:position w:val="2"/>
        </w:rPr>
        <w:t xml:space="preserve"> </w:t>
      </w:r>
      <w:r>
        <w:rPr>
          <w:spacing w:val="-6"/>
          <w:position w:val="2"/>
        </w:rPr>
        <w:t>Hegele</w:t>
      </w:r>
      <w:r>
        <w:rPr>
          <w:spacing w:val="28"/>
          <w:w w:val="102"/>
          <w:position w:val="2"/>
        </w:rPr>
        <w:t xml:space="preserve"> </w:t>
      </w:r>
      <w:r>
        <w:rPr>
          <w:spacing w:val="-6"/>
          <w:position w:val="2"/>
        </w:rPr>
        <w:t>RA,</w:t>
      </w:r>
      <w:r>
        <w:rPr>
          <w:spacing w:val="22"/>
          <w:w w:val="101"/>
          <w:position w:val="2"/>
        </w:rPr>
        <w:t xml:space="preserve"> </w:t>
      </w:r>
      <w:r>
        <w:rPr>
          <w:i/>
          <w:iCs/>
          <w:spacing w:val="-6"/>
          <w:position w:val="2"/>
        </w:rPr>
        <w:t>et</w:t>
      </w:r>
      <w:r>
        <w:rPr>
          <w:i/>
          <w:iCs/>
          <w:spacing w:val="22"/>
          <w:w w:val="101"/>
          <w:position w:val="2"/>
        </w:rPr>
        <w:t xml:space="preserve"> </w:t>
      </w:r>
      <w:r>
        <w:rPr>
          <w:i/>
          <w:iCs/>
          <w:spacing w:val="-6"/>
          <w:position w:val="2"/>
        </w:rPr>
        <w:t>al.</w:t>
      </w:r>
    </w:p>
    <w:p>
      <w:pPr>
        <w:pStyle w:val="BodyText"/>
        <w:ind w:left="227" w:right="266" w:firstLine="10"/>
        <w:spacing w:before="18" w:line="294" w:lineRule="auto"/>
        <w:jc w:val="both"/>
        <w:rPr/>
      </w:pPr>
      <w:r>
        <w:rPr>
          <w:spacing w:val="-3"/>
        </w:rPr>
        <w:t>Efficacy</w:t>
      </w:r>
      <w:r>
        <w:rPr>
          <w:spacing w:val="28"/>
          <w:w w:val="102"/>
        </w:rPr>
        <w:t xml:space="preserve"> </w:t>
      </w:r>
      <w:r>
        <w:rPr>
          <w:spacing w:val="-3"/>
        </w:rPr>
        <w:t>and</w:t>
      </w:r>
      <w:r>
        <w:rPr>
          <w:spacing w:val="20"/>
        </w:rPr>
        <w:t xml:space="preserve"> </w:t>
      </w:r>
      <w:r>
        <w:rPr>
          <w:spacing w:val="-3"/>
        </w:rPr>
        <w:t>safety</w:t>
      </w:r>
      <w:r>
        <w:rPr>
          <w:spacing w:val="19"/>
          <w:w w:val="102"/>
        </w:rPr>
        <w:t xml:space="preserve"> </w:t>
      </w:r>
      <w:r>
        <w:rPr>
          <w:spacing w:val="-3"/>
        </w:rPr>
        <w:t>of</w:t>
      </w:r>
      <w:r>
        <w:rPr>
          <w:spacing w:val="12"/>
          <w:w w:val="101"/>
        </w:rPr>
        <w:t xml:space="preserve"> </w:t>
      </w:r>
      <w:r>
        <w:rPr>
          <w:spacing w:val="-3"/>
        </w:rPr>
        <w:t>a</w:t>
      </w:r>
      <w:r>
        <w:rPr>
          <w:spacing w:val="24"/>
        </w:rPr>
        <w:t xml:space="preserve"> </w:t>
      </w:r>
      <w:r>
        <w:rPr>
          <w:spacing w:val="-3"/>
        </w:rPr>
        <w:t>microsomal</w:t>
      </w:r>
      <w:r>
        <w:rPr>
          <w:spacing w:val="14"/>
        </w:rPr>
        <w:t xml:space="preserve"> </w:t>
      </w:r>
      <w:r>
        <w:rPr>
          <w:spacing w:val="-3"/>
        </w:rPr>
        <w:t>triglyceride</w:t>
      </w:r>
      <w:r>
        <w:rPr>
          <w:spacing w:val="15"/>
        </w:rPr>
        <w:t xml:space="preserve"> </w:t>
      </w:r>
      <w:r>
        <w:rPr>
          <w:spacing w:val="-3"/>
        </w:rPr>
        <w:t>transfer</w:t>
      </w:r>
      <w:r>
        <w:rPr>
          <w:spacing w:val="22"/>
          <w:w w:val="102"/>
        </w:rPr>
        <w:t xml:space="preserve"> </w:t>
      </w:r>
      <w:r>
        <w:rPr>
          <w:spacing w:val="-3"/>
        </w:rPr>
        <w:t>protein</w:t>
      </w:r>
      <w:r>
        <w:rPr>
          <w:spacing w:val="25"/>
        </w:rPr>
        <w:t xml:space="preserve"> </w:t>
      </w:r>
      <w:r>
        <w:rPr>
          <w:spacing w:val="-3"/>
        </w:rPr>
        <w:t>inhibitor</w:t>
      </w:r>
      <w:r>
        <w:rPr>
          <w:spacing w:val="22"/>
          <w:w w:val="101"/>
        </w:rPr>
        <w:t xml:space="preserve"> </w:t>
      </w:r>
      <w:r>
        <w:rPr>
          <w:spacing w:val="-3"/>
        </w:rPr>
        <w:t>in</w:t>
      </w:r>
      <w:r>
        <w:rPr>
          <w:spacing w:val="24"/>
          <w:w w:val="101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3"/>
        </w:rPr>
        <w:t>with  homozygous  familial</w:t>
      </w:r>
      <w:r>
        <w:rPr>
          <w:spacing w:val="-4"/>
        </w:rPr>
        <w:t xml:space="preserve">  hypercholesterolaemia:  a  single-arm,  open-label,  phase  3</w:t>
      </w:r>
      <w:r>
        <w:rPr/>
        <w:t xml:space="preserve"> </w:t>
      </w:r>
      <w:r>
        <w:rPr>
          <w:spacing w:val="-3"/>
        </w:rPr>
        <w:t>study.</w:t>
      </w:r>
      <w:r>
        <w:rPr>
          <w:spacing w:val="26"/>
        </w:rPr>
        <w:t xml:space="preserve"> </w:t>
      </w:r>
      <w:r>
        <w:rPr>
          <w:i/>
          <w:iCs/>
          <w:spacing w:val="-3"/>
        </w:rPr>
        <w:t>Lancet</w:t>
      </w:r>
      <w:r>
        <w:rPr>
          <w:i/>
          <w:iCs/>
          <w:spacing w:val="7"/>
        </w:rPr>
        <w:t xml:space="preserve"> </w:t>
      </w:r>
      <w:r>
        <w:rPr>
          <w:spacing w:val="-3"/>
        </w:rPr>
        <w:t>2013;</w:t>
      </w:r>
      <w:r>
        <w:rPr>
          <w:b/>
          <w:bCs/>
          <w:spacing w:val="-3"/>
        </w:rPr>
        <w:t>381</w:t>
      </w:r>
      <w:r>
        <w:rPr>
          <w:spacing w:val="-3"/>
        </w:rPr>
        <w:t>:40–46. </w:t>
      </w:r>
      <w:hyperlink w:history="true" r:id="rId163">
        <w:r>
          <w:rPr>
            <w:spacing w:val="-3"/>
          </w:rPr>
          <w:t>https://doi.org/10.1016/S0140-6736(12)61731-0</w:t>
        </w:r>
      </w:hyperlink>
    </w:p>
    <w:p>
      <w:pPr>
        <w:pStyle w:val="BodyText"/>
        <w:ind w:left="228" w:right="266" w:hanging="221"/>
        <w:spacing w:before="9" w:line="296" w:lineRule="auto"/>
        <w:rPr/>
      </w:pPr>
      <w:bookmarkStart w:name="bookmark87" w:id="114"/>
      <w:bookmarkEnd w:id="114"/>
      <w:hyperlink w:history="true" w:anchor="bookmark86">
        <w:r>
          <w:rPr>
            <w:spacing w:val="-4"/>
          </w:rPr>
          <w:t>54</w:t>
        </w:r>
      </w:hyperlink>
      <w:r>
        <w:rPr>
          <w:spacing w:val="-4"/>
        </w:rPr>
        <w:t>.  D’Erasmo  L,  Gallo  A,  Cefalu </w:t>
      </w:r>
      <w:r>
        <w:rPr>
          <w:spacing w:val="-5"/>
        </w:rPr>
        <w:t xml:space="preserve"> AB,</w:t>
      </w:r>
      <w:r>
        <w:rPr>
          <w:spacing w:val="3"/>
        </w:rPr>
        <w:t xml:space="preserve">  </w:t>
      </w:r>
      <w:r>
        <w:rPr>
          <w:spacing w:val="-5"/>
        </w:rPr>
        <w:t>Di</w:t>
      </w:r>
      <w:r>
        <w:rPr/>
        <w:t xml:space="preserve">  </w:t>
      </w:r>
      <w:r>
        <w:rPr>
          <w:spacing w:val="-5"/>
        </w:rPr>
        <w:t>Costanzo  A,</w:t>
      </w:r>
      <w:r>
        <w:rPr>
          <w:spacing w:val="1"/>
        </w:rPr>
        <w:t xml:space="preserve">  </w:t>
      </w:r>
      <w:r>
        <w:rPr>
          <w:spacing w:val="-5"/>
        </w:rPr>
        <w:t>Saheb</w:t>
      </w:r>
      <w:r>
        <w:rPr>
          <w:spacing w:val="1"/>
        </w:rPr>
        <w:t xml:space="preserve">  </w:t>
      </w:r>
      <w:r>
        <w:rPr>
          <w:spacing w:val="-5"/>
        </w:rPr>
        <w:t>S,</w:t>
      </w:r>
      <w:r>
        <w:rPr>
          <w:spacing w:val="1"/>
        </w:rPr>
        <w:t xml:space="preserve">  </w:t>
      </w:r>
      <w:r>
        <w:rPr>
          <w:spacing w:val="-5"/>
        </w:rPr>
        <w:t>Giammanco</w:t>
      </w:r>
      <w:r>
        <w:rPr>
          <w:spacing w:val="31"/>
        </w:rPr>
        <w:t xml:space="preserve"> </w:t>
      </w:r>
      <w:r>
        <w:rPr>
          <w:spacing w:val="-5"/>
        </w:rPr>
        <w:t>A,</w:t>
      </w:r>
      <w:r>
        <w:rPr/>
        <w:t xml:space="preserve">  </w:t>
      </w:r>
      <w:r>
        <w:rPr>
          <w:i/>
          <w:iCs/>
          <w:spacing w:val="-5"/>
        </w:rPr>
        <w:t>et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</w:rPr>
        <w:t xml:space="preserve"> </w:t>
      </w:r>
      <w:r>
        <w:rPr>
          <w:spacing w:val="-1"/>
        </w:rPr>
        <w:t>Long-term efficacy</w:t>
      </w:r>
      <w:r>
        <w:rPr>
          <w:spacing w:val="8"/>
        </w:rPr>
        <w:t xml:space="preserve"> </w:t>
      </w:r>
      <w:r>
        <w:rPr>
          <w:spacing w:val="-1"/>
        </w:rPr>
        <w:t>of lipoprotein a</w:t>
      </w:r>
      <w:r>
        <w:rPr>
          <w:spacing w:val="-2"/>
        </w:rPr>
        <w:t>pheresis and</w:t>
      </w:r>
      <w:r>
        <w:rPr>
          <w:spacing w:val="11"/>
          <w:w w:val="102"/>
        </w:rPr>
        <w:t xml:space="preserve"> </w:t>
      </w:r>
      <w:r>
        <w:rPr>
          <w:spacing w:val="-2"/>
        </w:rPr>
        <w:t>lomitapide</w:t>
      </w:r>
      <w:r>
        <w:rPr>
          <w:spacing w:val="11"/>
          <w:w w:val="101"/>
        </w:rPr>
        <w:t xml:space="preserve">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treatment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homo-</w:t>
      </w:r>
      <w:r>
        <w:rPr/>
        <w:t xml:space="preserve"> </w:t>
      </w:r>
      <w:r>
        <w:rPr>
          <w:spacing w:val="-3"/>
        </w:rPr>
        <w:t>zygous</w:t>
      </w:r>
      <w:r>
        <w:rPr>
          <w:spacing w:val="24"/>
          <w:w w:val="102"/>
        </w:rPr>
        <w:t xml:space="preserve"> </w:t>
      </w:r>
      <w:r>
        <w:rPr>
          <w:spacing w:val="-3"/>
        </w:rPr>
        <w:t>familial</w:t>
      </w:r>
      <w:r>
        <w:rPr>
          <w:spacing w:val="30"/>
          <w:w w:val="102"/>
        </w:rPr>
        <w:t xml:space="preserve"> </w:t>
      </w:r>
      <w:r>
        <w:rPr>
          <w:spacing w:val="-3"/>
        </w:rPr>
        <w:t>hypercholesterolemia  (HoFH):</w:t>
      </w:r>
      <w:r>
        <w:rPr>
          <w:spacing w:val="25"/>
          <w:w w:val="101"/>
        </w:rPr>
        <w:t xml:space="preserve"> </w:t>
      </w:r>
      <w:r>
        <w:rPr>
          <w:spacing w:val="-3"/>
        </w:rPr>
        <w:t>a</w:t>
      </w:r>
      <w:r>
        <w:rPr>
          <w:spacing w:val="26"/>
          <w:w w:val="102"/>
        </w:rPr>
        <w:t xml:space="preserve"> </w:t>
      </w:r>
      <w:r>
        <w:rPr>
          <w:spacing w:val="-3"/>
        </w:rPr>
        <w:t>cro</w:t>
      </w:r>
      <w:r>
        <w:rPr>
          <w:spacing w:val="-4"/>
        </w:rPr>
        <w:t>ss-national</w:t>
      </w:r>
      <w:r>
        <w:rPr>
          <w:spacing w:val="31"/>
        </w:rPr>
        <w:t xml:space="preserve"> </w:t>
      </w:r>
      <w:r>
        <w:rPr>
          <w:spacing w:val="-4"/>
        </w:rPr>
        <w:t>retrospective</w:t>
      </w:r>
      <w:r>
        <w:rPr>
          <w:spacing w:val="27"/>
        </w:rPr>
        <w:t xml:space="preserve"> </w:t>
      </w:r>
      <w:r>
        <w:rPr>
          <w:spacing w:val="-4"/>
        </w:rPr>
        <w:t>survey.</w:t>
      </w:r>
      <w:r>
        <w:rPr/>
        <w:t xml:space="preserve"> </w:t>
      </w:r>
      <w:r>
        <w:rPr>
          <w:i/>
          <w:iCs/>
          <w:spacing w:val="-3"/>
        </w:rPr>
        <w:t>Orphanet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Rare</w:t>
      </w:r>
      <w:r>
        <w:rPr>
          <w:i/>
          <w:iCs/>
          <w:spacing w:val="9"/>
          <w:w w:val="101"/>
        </w:rPr>
        <w:t xml:space="preserve"> </w:t>
      </w:r>
      <w:r>
        <w:rPr>
          <w:i/>
          <w:iCs/>
          <w:spacing w:val="-3"/>
        </w:rPr>
        <w:t>Dis</w:t>
      </w:r>
      <w:r>
        <w:rPr>
          <w:i/>
          <w:iCs/>
          <w:spacing w:val="9"/>
          <w:w w:val="101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16</w:t>
      </w:r>
      <w:r>
        <w:rPr>
          <w:spacing w:val="-3"/>
        </w:rPr>
        <w:t>:381. </w:t>
      </w:r>
      <w:hyperlink w:history="true" r:id="rId164">
        <w:r>
          <w:rPr>
            <w:spacing w:val="-3"/>
          </w:rPr>
          <w:t>h</w:t>
        </w:r>
        <w:r>
          <w:rPr>
            <w:spacing w:val="-4"/>
          </w:rPr>
          <w:t>ttps://doi.org/10.1186/s13023-021-01999-8</w:t>
        </w:r>
      </w:hyperlink>
    </w:p>
    <w:p>
      <w:pPr>
        <w:pStyle w:val="BodyText"/>
        <w:ind w:left="232" w:right="266" w:hanging="225"/>
        <w:spacing w:before="6" w:line="295" w:lineRule="auto"/>
        <w:rPr/>
      </w:pPr>
      <w:bookmarkStart w:name="bookmark89" w:id="115"/>
      <w:bookmarkEnd w:id="115"/>
      <w:hyperlink w:history="true" w:anchor="bookmark88">
        <w:r>
          <w:rPr>
            <w:spacing w:val="-5"/>
          </w:rPr>
          <w:t>55</w:t>
        </w:r>
      </w:hyperlink>
      <w:r>
        <w:rPr>
          <w:spacing w:val="-5"/>
        </w:rPr>
        <w:t>.  D’Erasmo</w:t>
      </w:r>
      <w:r>
        <w:rPr>
          <w:spacing w:val="6"/>
        </w:rPr>
        <w:t xml:space="preserve"> </w:t>
      </w:r>
      <w:r>
        <w:rPr>
          <w:spacing w:val="-5"/>
        </w:rPr>
        <w:t>L, Steward</w:t>
      </w:r>
      <w:r>
        <w:rPr>
          <w:spacing w:val="6"/>
        </w:rPr>
        <w:t xml:space="preserve"> </w:t>
      </w:r>
      <w:r>
        <w:rPr>
          <w:spacing w:val="-5"/>
        </w:rPr>
        <w:t>K, Cefalu AB,</w:t>
      </w:r>
      <w:r>
        <w:rPr>
          <w:spacing w:val="5"/>
        </w:rPr>
        <w:t xml:space="preserve"> </w:t>
      </w:r>
      <w:r>
        <w:rPr>
          <w:spacing w:val="-5"/>
        </w:rPr>
        <w:t>Di Costanzo A</w:t>
      </w:r>
      <w:r>
        <w:rPr>
          <w:spacing w:val="-6"/>
        </w:rPr>
        <w:t>,</w:t>
      </w:r>
      <w:r>
        <w:rPr>
          <w:spacing w:val="6"/>
        </w:rPr>
        <w:t xml:space="preserve"> </w:t>
      </w:r>
      <w:r>
        <w:rPr>
          <w:spacing w:val="-6"/>
        </w:rPr>
        <w:t>Boersma</w:t>
      </w:r>
      <w:r>
        <w:rPr>
          <w:spacing w:val="6"/>
        </w:rPr>
        <w:t xml:space="preserve"> </w:t>
      </w:r>
      <w:r>
        <w:rPr>
          <w:spacing w:val="-6"/>
        </w:rPr>
        <w:t>E,</w:t>
      </w:r>
      <w:r>
        <w:rPr>
          <w:spacing w:val="6"/>
        </w:rPr>
        <w:t xml:space="preserve"> </w:t>
      </w:r>
      <w:r>
        <w:rPr>
          <w:spacing w:val="-6"/>
        </w:rPr>
        <w:t>Bini S, </w:t>
      </w:r>
      <w:r>
        <w:rPr>
          <w:i/>
          <w:iCs/>
          <w:spacing w:val="-6"/>
        </w:rPr>
        <w:t>et al.</w:t>
      </w:r>
      <w:r>
        <w:rPr>
          <w:i/>
          <w:iCs/>
          <w:spacing w:val="6"/>
        </w:rPr>
        <w:t xml:space="preserve"> </w:t>
      </w:r>
      <w:r>
        <w:rPr>
          <w:spacing w:val="-6"/>
        </w:rPr>
        <w:t>Efficacy and</w:t>
      </w:r>
      <w:r>
        <w:rPr/>
        <w:t xml:space="preserve"> </w:t>
      </w:r>
      <w:r>
        <w:rPr>
          <w:spacing w:val="-3"/>
        </w:rPr>
        <w:t>safety</w:t>
      </w:r>
      <w:r>
        <w:rPr>
          <w:spacing w:val="11"/>
        </w:rPr>
        <w:t xml:space="preserve"> </w:t>
      </w:r>
      <w:r>
        <w:rPr>
          <w:spacing w:val="-3"/>
        </w:rPr>
        <w:t>of</w:t>
      </w:r>
      <w:r>
        <w:rPr>
          <w:spacing w:val="8"/>
        </w:rPr>
        <w:t xml:space="preserve"> </w:t>
      </w:r>
      <w:r>
        <w:rPr>
          <w:spacing w:val="-3"/>
        </w:rPr>
        <w:t>lomitapide</w:t>
      </w:r>
      <w:r>
        <w:rPr>
          <w:spacing w:val="15"/>
        </w:rPr>
        <w:t xml:space="preserve"> </w:t>
      </w:r>
      <w:r>
        <w:rPr>
          <w:spacing w:val="-3"/>
        </w:rPr>
        <w:t>in</w:t>
      </w:r>
      <w:r>
        <w:rPr>
          <w:spacing w:val="14"/>
          <w:w w:val="101"/>
        </w:rPr>
        <w:t xml:space="preserve"> </w:t>
      </w:r>
      <w:r>
        <w:rPr>
          <w:spacing w:val="-3"/>
        </w:rPr>
        <w:t>homozygous</w:t>
      </w:r>
      <w:r>
        <w:rPr>
          <w:spacing w:val="7"/>
        </w:rPr>
        <w:t xml:space="preserve"> </w:t>
      </w:r>
      <w:r>
        <w:rPr>
          <w:spacing w:val="-3"/>
        </w:rPr>
        <w:t>familia</w:t>
      </w:r>
      <w:r>
        <w:rPr>
          <w:spacing w:val="-4"/>
        </w:rPr>
        <w:t>l</w:t>
      </w:r>
      <w:r>
        <w:rPr>
          <w:spacing w:val="14"/>
        </w:rPr>
        <w:t xml:space="preserve"> </w:t>
      </w:r>
      <w:r>
        <w:rPr>
          <w:spacing w:val="-4"/>
        </w:rPr>
        <w:t>hypercholesterolaemia: the</w:t>
      </w:r>
      <w:r>
        <w:rPr>
          <w:spacing w:val="15"/>
        </w:rPr>
        <w:t xml:space="preserve"> </w:t>
      </w:r>
      <w:r>
        <w:rPr>
          <w:spacing w:val="-4"/>
        </w:rPr>
        <w:t>pan-European</w:t>
      </w:r>
      <w:r>
        <w:rPr/>
        <w:t xml:space="preserve"> </w:t>
      </w:r>
      <w:r>
        <w:rPr>
          <w:spacing w:val="-3"/>
        </w:rPr>
        <w:t>retrospective</w:t>
      </w:r>
      <w:r>
        <w:rPr>
          <w:spacing w:val="14"/>
        </w:rPr>
        <w:t xml:space="preserve"> </w:t>
      </w:r>
      <w:r>
        <w:rPr>
          <w:spacing w:val="-3"/>
        </w:rPr>
        <w:t>observat</w:t>
      </w:r>
      <w:r>
        <w:rPr>
          <w:spacing w:val="-4"/>
        </w:rPr>
        <w:t>ional</w:t>
      </w:r>
      <w:r>
        <w:rPr>
          <w:spacing w:val="13"/>
        </w:rPr>
        <w:t xml:space="preserve"> </w:t>
      </w:r>
      <w:r>
        <w:rPr>
          <w:spacing w:val="-4"/>
        </w:rPr>
        <w:t>study.</w:t>
      </w:r>
      <w:r>
        <w:rPr>
          <w:spacing w:val="14"/>
        </w:rPr>
        <w:t xml:space="preserve"> </w:t>
      </w:r>
      <w:r>
        <w:rPr>
          <w:i/>
          <w:iCs/>
          <w:spacing w:val="-4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  <w:spacing w:val="13"/>
          <w:w w:val="102"/>
        </w:rPr>
        <w:t xml:space="preserve"> </w:t>
      </w:r>
      <w:r>
        <w:rPr>
          <w:i/>
          <w:iCs/>
          <w:spacing w:val="-4"/>
        </w:rPr>
        <w:t>Prev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4"/>
        </w:rPr>
        <w:t>Cardiol</w:t>
      </w:r>
      <w:r>
        <w:rPr>
          <w:i/>
          <w:iCs/>
          <w:spacing w:val="14"/>
          <w:w w:val="101"/>
        </w:rPr>
        <w:t xml:space="preserve"> </w:t>
      </w:r>
      <w:r>
        <w:rPr>
          <w:spacing w:val="-4"/>
        </w:rPr>
        <w:t>2022;</w:t>
      </w:r>
      <w:r>
        <w:rPr>
          <w:b/>
          <w:bCs/>
          <w:spacing w:val="-4"/>
        </w:rPr>
        <w:t>29</w:t>
      </w:r>
      <w:r>
        <w:rPr>
          <w:spacing w:val="-4"/>
        </w:rPr>
        <w:t>:832–841.</w:t>
      </w:r>
      <w:r>
        <w:rPr>
          <w:spacing w:val="7"/>
        </w:rPr>
        <w:t xml:space="preserve"> </w:t>
      </w:r>
      <w:hyperlink w:history="true" r:id="rId165">
        <w:r>
          <w:rPr>
            <w:spacing w:val="-4"/>
          </w:rPr>
          <w:t>https://doi.org/</w:t>
        </w:r>
      </w:hyperlink>
      <w:r>
        <w:rPr/>
        <w:t xml:space="preserve"> </w:t>
      </w:r>
      <w:hyperlink w:history="true" r:id="rId165">
        <w:r>
          <w:rPr>
            <w:spacing w:val="-3"/>
          </w:rPr>
          <w:t>10.1093/eurjpc/zwab229</w:t>
        </w:r>
      </w:hyperlink>
    </w:p>
    <w:p>
      <w:pPr>
        <w:pStyle w:val="BodyText"/>
        <w:ind w:left="7"/>
        <w:spacing w:before="12" w:line="170" w:lineRule="exact"/>
        <w:rPr/>
      </w:pPr>
      <w:bookmarkStart w:name="bookmark91" w:id="116"/>
      <w:bookmarkEnd w:id="116"/>
      <w:hyperlink w:history="true" w:anchor="bookmark90">
        <w:r>
          <w:rPr>
            <w:spacing w:val="-5"/>
            <w:position w:val="2"/>
          </w:rPr>
          <w:t>56</w:t>
        </w:r>
      </w:hyperlink>
      <w:r>
        <w:rPr>
          <w:spacing w:val="-5"/>
          <w:position w:val="2"/>
        </w:rPr>
        <w:t>.  Blom</w:t>
      </w:r>
      <w:r>
        <w:rPr>
          <w:spacing w:val="36"/>
          <w:position w:val="2"/>
        </w:rPr>
        <w:t xml:space="preserve"> </w:t>
      </w:r>
      <w:r>
        <w:rPr>
          <w:spacing w:val="-5"/>
          <w:position w:val="2"/>
        </w:rPr>
        <w:t>DJ,</w:t>
      </w:r>
      <w:r>
        <w:rPr>
          <w:spacing w:val="14"/>
          <w:w w:val="101"/>
          <w:position w:val="2"/>
        </w:rPr>
        <w:t xml:space="preserve"> </w:t>
      </w:r>
      <w:r>
        <w:rPr>
          <w:spacing w:val="-5"/>
          <w:position w:val="2"/>
        </w:rPr>
        <w:t>Averna</w:t>
      </w:r>
      <w:r>
        <w:rPr>
          <w:spacing w:val="25"/>
          <w:position w:val="2"/>
        </w:rPr>
        <w:t xml:space="preserve"> </w:t>
      </w:r>
      <w:r>
        <w:rPr>
          <w:spacing w:val="-5"/>
          <w:position w:val="2"/>
        </w:rPr>
        <w:t>MR,</w:t>
      </w:r>
      <w:r>
        <w:rPr>
          <w:spacing w:val="24"/>
          <w:w w:val="102"/>
          <w:position w:val="2"/>
        </w:rPr>
        <w:t xml:space="preserve"> </w:t>
      </w:r>
      <w:r>
        <w:rPr>
          <w:spacing w:val="-5"/>
          <w:position w:val="2"/>
        </w:rPr>
        <w:t>Meagher</w:t>
      </w:r>
      <w:r>
        <w:rPr>
          <w:spacing w:val="24"/>
          <w:position w:val="2"/>
        </w:rPr>
        <w:t xml:space="preserve"> </w:t>
      </w:r>
      <w:r>
        <w:rPr>
          <w:spacing w:val="-5"/>
          <w:position w:val="2"/>
        </w:rPr>
        <w:t>EA,</w:t>
      </w:r>
      <w:r>
        <w:rPr>
          <w:spacing w:val="19"/>
          <w:w w:val="101"/>
          <w:position w:val="2"/>
        </w:rPr>
        <w:t xml:space="preserve"> </w:t>
      </w:r>
      <w:r>
        <w:rPr>
          <w:spacing w:val="-5"/>
          <w:position w:val="2"/>
        </w:rPr>
        <w:t>du</w:t>
      </w:r>
      <w:r>
        <w:rPr>
          <w:spacing w:val="15"/>
          <w:w w:val="101"/>
          <w:position w:val="2"/>
        </w:rPr>
        <w:t xml:space="preserve"> </w:t>
      </w:r>
      <w:r>
        <w:rPr>
          <w:spacing w:val="-5"/>
          <w:position w:val="2"/>
        </w:rPr>
        <w:t>Toit</w:t>
      </w:r>
      <w:r>
        <w:rPr>
          <w:spacing w:val="16"/>
          <w:w w:val="101"/>
          <w:position w:val="2"/>
        </w:rPr>
        <w:t xml:space="preserve"> </w:t>
      </w:r>
      <w:r>
        <w:rPr>
          <w:spacing w:val="-5"/>
          <w:position w:val="2"/>
        </w:rPr>
        <w:t>Theron</w:t>
      </w:r>
      <w:r>
        <w:rPr>
          <w:spacing w:val="24"/>
          <w:w w:val="102"/>
          <w:position w:val="2"/>
        </w:rPr>
        <w:t xml:space="preserve"> </w:t>
      </w:r>
      <w:r>
        <w:rPr>
          <w:spacing w:val="-5"/>
          <w:position w:val="2"/>
        </w:rPr>
        <w:t>H,</w:t>
      </w:r>
      <w:r>
        <w:rPr>
          <w:spacing w:val="19"/>
          <w:w w:val="102"/>
          <w:position w:val="2"/>
        </w:rPr>
        <w:t xml:space="preserve"> </w:t>
      </w:r>
      <w:r>
        <w:rPr>
          <w:spacing w:val="-5"/>
          <w:position w:val="2"/>
        </w:rPr>
        <w:t>Sirtori</w:t>
      </w:r>
      <w:r>
        <w:rPr>
          <w:spacing w:val="20"/>
          <w:w w:val="101"/>
          <w:position w:val="2"/>
        </w:rPr>
        <w:t xml:space="preserve"> </w:t>
      </w:r>
      <w:r>
        <w:rPr>
          <w:spacing w:val="-5"/>
          <w:position w:val="2"/>
        </w:rPr>
        <w:t>CR,</w:t>
      </w:r>
      <w:r>
        <w:rPr>
          <w:spacing w:val="25"/>
          <w:position w:val="2"/>
        </w:rPr>
        <w:t xml:space="preserve"> </w:t>
      </w:r>
      <w:r>
        <w:rPr>
          <w:spacing w:val="-5"/>
          <w:position w:val="2"/>
        </w:rPr>
        <w:t>Hegele</w:t>
      </w:r>
      <w:r>
        <w:rPr>
          <w:spacing w:val="24"/>
          <w:position w:val="2"/>
        </w:rPr>
        <w:t xml:space="preserve"> </w:t>
      </w:r>
      <w:r>
        <w:rPr>
          <w:spacing w:val="-5"/>
          <w:position w:val="2"/>
        </w:rPr>
        <w:t>RA,</w:t>
      </w:r>
      <w:r>
        <w:rPr>
          <w:spacing w:val="19"/>
          <w:position w:val="2"/>
        </w:rPr>
        <w:t xml:space="preserve"> </w:t>
      </w:r>
      <w:r>
        <w:rPr>
          <w:i/>
          <w:iCs/>
          <w:spacing w:val="-5"/>
          <w:position w:val="2"/>
        </w:rPr>
        <w:t>et</w:t>
      </w:r>
      <w:r>
        <w:rPr>
          <w:i/>
          <w:iCs/>
          <w:spacing w:val="18"/>
          <w:position w:val="2"/>
        </w:rPr>
        <w:t xml:space="preserve"> </w:t>
      </w:r>
      <w:r>
        <w:rPr>
          <w:i/>
          <w:iCs/>
          <w:spacing w:val="-5"/>
          <w:position w:val="2"/>
        </w:rPr>
        <w:t>al.</w:t>
      </w:r>
    </w:p>
    <w:p>
      <w:pPr>
        <w:pStyle w:val="BodyText"/>
        <w:ind w:left="236" w:right="265" w:firstLine="1"/>
        <w:spacing w:before="20" w:line="286" w:lineRule="auto"/>
        <w:rPr/>
      </w:pPr>
      <w:r>
        <w:rPr>
          <w:spacing w:val="-1"/>
        </w:rPr>
        <w:t>Long-term efficacy and safety</w:t>
      </w:r>
      <w:r>
        <w:rPr>
          <w:spacing w:val="8"/>
        </w:rPr>
        <w:t xml:space="preserve"> </w:t>
      </w:r>
      <w:r>
        <w:rPr>
          <w:spacing w:val="-2"/>
        </w:rPr>
        <w:t>of the</w:t>
      </w:r>
      <w:r>
        <w:rPr>
          <w:spacing w:val="12"/>
        </w:rPr>
        <w:t xml:space="preserve"> </w:t>
      </w:r>
      <w:r>
        <w:rPr>
          <w:spacing w:val="-2"/>
        </w:rPr>
        <w:t>microsomal triglyceride transfer</w:t>
      </w:r>
      <w:r>
        <w:rPr>
          <w:spacing w:val="12"/>
          <w:w w:val="101"/>
        </w:rPr>
        <w:t xml:space="preserve"> </w:t>
      </w:r>
      <w:r>
        <w:rPr>
          <w:spacing w:val="-2"/>
        </w:rPr>
        <w:t>protein</w:t>
      </w:r>
      <w:r>
        <w:rPr>
          <w:spacing w:val="11"/>
          <w:w w:val="101"/>
        </w:rPr>
        <w:t xml:space="preserve"> </w:t>
      </w:r>
      <w:r>
        <w:rPr>
          <w:spacing w:val="-2"/>
        </w:rPr>
        <w:t>inhibitor</w:t>
      </w:r>
      <w:r>
        <w:rPr/>
        <w:t xml:space="preserve"> </w:t>
      </w:r>
      <w:r>
        <w:rPr>
          <w:spacing w:val="-3"/>
        </w:rPr>
        <w:t>lomitapide in patients with homozygous familial hypercholesterolemia</w:t>
      </w:r>
      <w:r>
        <w:rPr>
          <w:spacing w:val="-4"/>
        </w:rPr>
        <w:t>. </w:t>
      </w:r>
      <w:r>
        <w:rPr>
          <w:i/>
          <w:iCs/>
          <w:spacing w:val="-4"/>
        </w:rPr>
        <w:t>Circulation </w:t>
      </w:r>
      <w:r>
        <w:rPr>
          <w:spacing w:val="-4"/>
        </w:rPr>
        <w:t>2017;</w:t>
      </w:r>
    </w:p>
    <w:p>
      <w:pPr>
        <w:pStyle w:val="BodyText"/>
        <w:ind w:left="235"/>
        <w:spacing w:before="18" w:line="173" w:lineRule="exact"/>
        <w:rPr/>
      </w:pPr>
      <w:r>
        <w:rPr>
          <w:b/>
          <w:bCs/>
          <w:spacing w:val="-1"/>
          <w:position w:val="2"/>
        </w:rPr>
        <w:t>136</w:t>
      </w:r>
      <w:r>
        <w:rPr>
          <w:spacing w:val="-1"/>
          <w:position w:val="2"/>
        </w:rPr>
        <w:t>:332–335. </w:t>
      </w:r>
      <w:hyperlink w:history="true" r:id="rId166">
        <w:r>
          <w:rPr>
            <w:spacing w:val="-1"/>
            <w:position w:val="2"/>
          </w:rPr>
          <w:t>https://doi.org/10.1161/CIRCULATIONAHA.11</w:t>
        </w:r>
        <w:r>
          <w:rPr>
            <w:spacing w:val="-2"/>
            <w:position w:val="2"/>
          </w:rPr>
          <w:t>7.028208</w:t>
        </w:r>
      </w:hyperlink>
    </w:p>
    <w:p>
      <w:pPr>
        <w:pStyle w:val="BodyText"/>
        <w:ind w:left="7"/>
        <w:spacing w:before="9" w:line="170" w:lineRule="exact"/>
        <w:rPr/>
      </w:pPr>
      <w:bookmarkStart w:name="bookmark92" w:id="117"/>
      <w:bookmarkEnd w:id="117"/>
      <w:hyperlink w:history="true" w:anchor="bookmark96">
        <w:r>
          <w:rPr>
            <w:spacing w:val="-8"/>
            <w:position w:val="2"/>
          </w:rPr>
          <w:t>57</w:t>
        </w:r>
      </w:hyperlink>
      <w:r>
        <w:rPr>
          <w:spacing w:val="-8"/>
          <w:position w:val="2"/>
        </w:rPr>
        <w:t>.  Raal</w:t>
      </w:r>
      <w:r>
        <w:rPr>
          <w:spacing w:val="6"/>
          <w:position w:val="2"/>
        </w:rPr>
        <w:t xml:space="preserve">  </w:t>
      </w:r>
      <w:r>
        <w:rPr>
          <w:spacing w:val="-8"/>
          <w:position w:val="2"/>
        </w:rPr>
        <w:t>FJ,   Rosenson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RS,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Reeskamp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LF,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Hovingh</w:t>
      </w:r>
      <w:r>
        <w:rPr>
          <w:spacing w:val="5"/>
          <w:position w:val="2"/>
        </w:rPr>
        <w:t xml:space="preserve">  </w:t>
      </w:r>
      <w:r>
        <w:rPr>
          <w:spacing w:val="-9"/>
          <w:position w:val="2"/>
        </w:rPr>
        <w:t>GK,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Kastelein  JJP,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Rubba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P,</w:t>
      </w:r>
      <w:r>
        <w:rPr>
          <w:spacing w:val="4"/>
          <w:position w:val="2"/>
        </w:rPr>
        <w:t xml:space="preserve">  </w:t>
      </w:r>
      <w:r>
        <w:rPr>
          <w:i/>
          <w:iCs/>
          <w:spacing w:val="-9"/>
          <w:position w:val="2"/>
        </w:rPr>
        <w:t>et  al.</w:t>
      </w:r>
    </w:p>
    <w:p>
      <w:pPr>
        <w:pStyle w:val="BodyText"/>
        <w:ind w:left="233" w:right="266" w:firstLine="4"/>
        <w:spacing w:before="16" w:line="290" w:lineRule="auto"/>
        <w:rPr/>
      </w:pPr>
      <w:r>
        <w:rPr>
          <w:spacing w:val="-4"/>
        </w:rPr>
        <w:t>Evinacumab</w:t>
      </w:r>
      <w:r>
        <w:rPr>
          <w:spacing w:val="20"/>
        </w:rPr>
        <w:t xml:space="preserve"> </w:t>
      </w:r>
      <w:r>
        <w:rPr>
          <w:spacing w:val="-4"/>
        </w:rPr>
        <w:t>for</w:t>
      </w:r>
      <w:r>
        <w:rPr>
          <w:spacing w:val="25"/>
          <w:w w:val="101"/>
        </w:rPr>
        <w:t xml:space="preserve"> </w:t>
      </w:r>
      <w:r>
        <w:rPr>
          <w:spacing w:val="-4"/>
        </w:rPr>
        <w:t>homozygous</w:t>
      </w:r>
      <w:r>
        <w:rPr>
          <w:spacing w:val="20"/>
        </w:rPr>
        <w:t xml:space="preserve"> </w:t>
      </w:r>
      <w:r>
        <w:rPr>
          <w:spacing w:val="-4"/>
        </w:rPr>
        <w:t>familial</w:t>
      </w:r>
      <w:r>
        <w:rPr>
          <w:spacing w:val="26"/>
        </w:rPr>
        <w:t xml:space="preserve"> </w:t>
      </w:r>
      <w:r>
        <w:rPr>
          <w:spacing w:val="-4"/>
        </w:rPr>
        <w:t>hypercholesterolemia.</w:t>
      </w:r>
      <w:r>
        <w:rPr>
          <w:spacing w:val="22"/>
          <w:w w:val="102"/>
        </w:rPr>
        <w:t xml:space="preserve"> </w:t>
      </w:r>
      <w:r>
        <w:rPr>
          <w:i/>
          <w:iCs/>
          <w:spacing w:val="-4"/>
        </w:rPr>
        <w:t>N</w:t>
      </w:r>
      <w:r>
        <w:rPr>
          <w:i/>
          <w:iCs/>
          <w:spacing w:val="21"/>
          <w:w w:val="102"/>
        </w:rPr>
        <w:t xml:space="preserve"> </w:t>
      </w:r>
      <w:r>
        <w:rPr>
          <w:i/>
          <w:iCs/>
          <w:spacing w:val="-4"/>
        </w:rPr>
        <w:t>Engl J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4"/>
        </w:rPr>
        <w:t>Med</w:t>
      </w:r>
      <w:r>
        <w:rPr>
          <w:i/>
          <w:iCs/>
          <w:spacing w:val="22"/>
          <w:w w:val="102"/>
        </w:rPr>
        <w:t xml:space="preserve"> </w:t>
      </w:r>
      <w:r>
        <w:rPr>
          <w:spacing w:val="-4"/>
        </w:rPr>
        <w:t>202</w:t>
      </w:r>
      <w:r>
        <w:rPr>
          <w:spacing w:val="-5"/>
        </w:rPr>
        <w:t>0;</w:t>
      </w:r>
      <w:r>
        <w:rPr>
          <w:b/>
          <w:bCs/>
          <w:spacing w:val="-5"/>
        </w:rPr>
        <w:t>383</w:t>
      </w:r>
      <w:r>
        <w:rPr>
          <w:spacing w:val="-5"/>
        </w:rPr>
        <w:t>:</w:t>
      </w:r>
      <w:r>
        <w:rPr/>
        <w:t xml:space="preserve"> </w:t>
      </w:r>
      <w:r>
        <w:rPr>
          <w:spacing w:val="-3"/>
        </w:rPr>
        <w:t>711–720. </w:t>
      </w:r>
      <w:hyperlink w:history="true" r:id="rId167">
        <w:r>
          <w:rPr>
            <w:spacing w:val="-3"/>
          </w:rPr>
          <w:t>https://doi.org/10.1056/NEJMoa2004215</w:t>
        </w:r>
      </w:hyperlink>
    </w:p>
    <w:p>
      <w:pPr>
        <w:pStyle w:val="BodyText"/>
        <w:ind w:left="231" w:right="265" w:hanging="224"/>
        <w:spacing w:before="11" w:line="293" w:lineRule="auto"/>
        <w:rPr/>
      </w:pPr>
      <w:bookmarkStart w:name="bookmark94" w:id="118"/>
      <w:bookmarkEnd w:id="118"/>
      <w:hyperlink w:history="true" w:anchor="bookmark93">
        <w:r>
          <w:rPr>
            <w:spacing w:val="-4"/>
          </w:rPr>
          <w:t>58</w:t>
        </w:r>
      </w:hyperlink>
      <w:r>
        <w:rPr>
          <w:spacing w:val="-4"/>
        </w:rPr>
        <w:t>.  Gaudet D, Iannuzzo G,</w:t>
      </w:r>
      <w:r>
        <w:rPr>
          <w:spacing w:val="-5"/>
        </w:rPr>
        <w:t xml:space="preserve"> Stefanutti C, Stroes ES,</w:t>
      </w:r>
      <w:r>
        <w:rPr>
          <w:spacing w:val="3"/>
        </w:rPr>
        <w:t xml:space="preserve"> </w:t>
      </w:r>
      <w:r>
        <w:rPr>
          <w:spacing w:val="-5"/>
        </w:rPr>
        <w:t>Rosenson</w:t>
      </w:r>
      <w:r>
        <w:rPr>
          <w:spacing w:val="3"/>
        </w:rPr>
        <w:t xml:space="preserve"> </w:t>
      </w:r>
      <w:r>
        <w:rPr>
          <w:spacing w:val="-5"/>
        </w:rPr>
        <w:t>RS, Turner T, </w:t>
      </w:r>
      <w:r>
        <w:rPr>
          <w:i/>
          <w:iCs/>
          <w:spacing w:val="-5"/>
        </w:rPr>
        <w:t>et al. </w:t>
      </w:r>
      <w:r>
        <w:rPr>
          <w:spacing w:val="-5"/>
        </w:rPr>
        <w:t>Long-term</w:t>
      </w:r>
      <w:r>
        <w:rPr/>
        <w:t xml:space="preserve"> </w:t>
      </w:r>
      <w:r>
        <w:rPr>
          <w:spacing w:val="-3"/>
        </w:rPr>
        <w:t>efficacy and safety</w:t>
      </w:r>
      <w:r>
        <w:rPr>
          <w:spacing w:val="-4"/>
        </w:rPr>
        <w:t xml:space="preserve"> of evinacumab in adult and adolescent</w:t>
      </w:r>
      <w:r>
        <w:rPr>
          <w:spacing w:val="5"/>
        </w:rPr>
        <w:t xml:space="preserve"> </w:t>
      </w:r>
      <w:r>
        <w:rPr>
          <w:spacing w:val="-4"/>
        </w:rPr>
        <w:t>patients with</w:t>
      </w:r>
      <w:r>
        <w:rPr>
          <w:spacing w:val="7"/>
        </w:rPr>
        <w:t xml:space="preserve"> </w:t>
      </w:r>
      <w:r>
        <w:rPr>
          <w:spacing w:val="-4"/>
        </w:rPr>
        <w:t>homozygous fa-</w:t>
      </w:r>
      <w:r>
        <w:rPr/>
        <w:t xml:space="preserve"> </w:t>
      </w:r>
      <w:r>
        <w:rPr>
          <w:spacing w:val="-3"/>
        </w:rPr>
        <w:t>milial</w:t>
      </w:r>
      <w:r>
        <w:rPr>
          <w:spacing w:val="13"/>
          <w:w w:val="102"/>
        </w:rPr>
        <w:t xml:space="preserve"> </w:t>
      </w:r>
      <w:r>
        <w:rPr>
          <w:spacing w:val="-3"/>
        </w:rPr>
        <w:t>hypercholesterolemia.</w:t>
      </w:r>
      <w:r>
        <w:rPr>
          <w:spacing w:val="8"/>
        </w:rPr>
        <w:t xml:space="preserve"> </w:t>
      </w:r>
      <w:r>
        <w:rPr>
          <w:i/>
          <w:iCs/>
          <w:spacing w:val="-3"/>
        </w:rPr>
        <w:t>Circulation</w:t>
      </w:r>
      <w:r>
        <w:rPr>
          <w:i/>
          <w:iCs/>
          <w:spacing w:val="9"/>
          <w:w w:val="101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144</w:t>
      </w:r>
      <w:r>
        <w:rPr>
          <w:spacing w:val="-3"/>
        </w:rPr>
        <w:t>:A12756.</w:t>
      </w:r>
    </w:p>
    <w:p>
      <w:pPr>
        <w:pStyle w:val="BodyText"/>
        <w:ind w:left="230" w:right="266" w:hanging="223"/>
        <w:spacing w:before="9" w:line="294" w:lineRule="auto"/>
        <w:rPr/>
      </w:pPr>
      <w:bookmarkStart w:name="bookmark95" w:id="119"/>
      <w:bookmarkEnd w:id="119"/>
      <w:hyperlink w:history="true" w:anchor="bookmark93">
        <w:r>
          <w:rPr>
            <w:spacing w:val="-7"/>
          </w:rPr>
          <w:t>59</w:t>
        </w:r>
      </w:hyperlink>
      <w:r>
        <w:rPr>
          <w:spacing w:val="-7"/>
        </w:rPr>
        <w:t>.  Raal</w:t>
      </w:r>
      <w:r>
        <w:rPr>
          <w:spacing w:val="5"/>
        </w:rPr>
        <w:t xml:space="preserve"> </w:t>
      </w:r>
      <w:r>
        <w:rPr>
          <w:spacing w:val="-7"/>
        </w:rPr>
        <w:t>FJ,</w:t>
      </w:r>
      <w:r>
        <w:rPr>
          <w:spacing w:val="5"/>
        </w:rPr>
        <w:t xml:space="preserve"> </w:t>
      </w:r>
      <w:r>
        <w:rPr>
          <w:spacing w:val="-7"/>
        </w:rPr>
        <w:t>Reeskamp</w:t>
      </w:r>
      <w:r>
        <w:rPr>
          <w:spacing w:val="4"/>
        </w:rPr>
        <w:t xml:space="preserve"> </w:t>
      </w:r>
      <w:r>
        <w:rPr>
          <w:spacing w:val="-7"/>
        </w:rPr>
        <w:t>R,</w:t>
      </w:r>
      <w:r>
        <w:rPr>
          <w:spacing w:val="5"/>
        </w:rPr>
        <w:t xml:space="preserve"> </w:t>
      </w:r>
      <w:r>
        <w:rPr>
          <w:spacing w:val="-7"/>
        </w:rPr>
        <w:t>Kastelein</w:t>
      </w:r>
      <w:r>
        <w:rPr>
          <w:spacing w:val="-14"/>
        </w:rPr>
        <w:t xml:space="preserve"> </w:t>
      </w:r>
      <w:r>
        <w:rPr>
          <w:spacing w:val="-7"/>
        </w:rPr>
        <w:t>JJ,</w:t>
      </w:r>
      <w:r>
        <w:rPr>
          <w:spacing w:val="5"/>
        </w:rPr>
        <w:t xml:space="preserve"> </w:t>
      </w:r>
      <w:r>
        <w:rPr>
          <w:spacing w:val="-7"/>
        </w:rPr>
        <w:t>Rubba</w:t>
      </w:r>
      <w:r>
        <w:rPr>
          <w:spacing w:val="5"/>
        </w:rPr>
        <w:t xml:space="preserve"> </w:t>
      </w:r>
      <w:r>
        <w:rPr>
          <w:spacing w:val="-7"/>
        </w:rPr>
        <w:t>P,</w:t>
      </w:r>
      <w:r>
        <w:rPr>
          <w:spacing w:val="4"/>
        </w:rPr>
        <w:t xml:space="preserve"> </w:t>
      </w:r>
      <w:r>
        <w:rPr>
          <w:spacing w:val="-7"/>
        </w:rPr>
        <w:t>Duell</w:t>
      </w:r>
      <w:r>
        <w:rPr>
          <w:spacing w:val="6"/>
        </w:rPr>
        <w:t xml:space="preserve"> </w:t>
      </w:r>
      <w:r>
        <w:rPr>
          <w:spacing w:val="-7"/>
        </w:rPr>
        <w:t>B,</w:t>
      </w:r>
      <w:r>
        <w:rPr>
          <w:spacing w:val="5"/>
        </w:rPr>
        <w:t xml:space="preserve"> </w:t>
      </w:r>
      <w:r>
        <w:rPr>
          <w:spacing w:val="-7"/>
        </w:rPr>
        <w:t>Kose</w:t>
      </w:r>
      <w:r>
        <w:rPr>
          <w:spacing w:val="-8"/>
        </w:rPr>
        <w:t>ki</w:t>
      </w:r>
      <w:r>
        <w:rPr>
          <w:spacing w:val="4"/>
        </w:rPr>
        <w:t xml:space="preserve"> </w:t>
      </w:r>
      <w:r>
        <w:rPr>
          <w:spacing w:val="-8"/>
        </w:rPr>
        <w:t>M, </w:t>
      </w:r>
      <w:r>
        <w:rPr>
          <w:i/>
          <w:iCs/>
          <w:spacing w:val="-8"/>
        </w:rPr>
        <w:t>et al. </w:t>
      </w:r>
      <w:r>
        <w:rPr>
          <w:spacing w:val="-8"/>
        </w:rPr>
        <w:t>The long-term safety</w:t>
      </w:r>
      <w:r>
        <w:rPr/>
        <w:t xml:space="preserve"> </w:t>
      </w:r>
      <w:r>
        <w:rPr>
          <w:spacing w:val="-3"/>
        </w:rPr>
        <w:t>and efficacy of evinacumab</w:t>
      </w:r>
      <w:r>
        <w:rPr>
          <w:spacing w:val="8"/>
        </w:rPr>
        <w:t xml:space="preserve"> </w:t>
      </w:r>
      <w:r>
        <w:rPr>
          <w:spacing w:val="-3"/>
        </w:rPr>
        <w:t>in</w:t>
      </w:r>
      <w:r>
        <w:rPr>
          <w:spacing w:val="8"/>
        </w:rPr>
        <w:t xml:space="preserve"> </w:t>
      </w:r>
      <w:r>
        <w:rPr>
          <w:spacing w:val="-3"/>
        </w:rPr>
        <w:t>patients with</w:t>
      </w:r>
      <w:r>
        <w:rPr>
          <w:spacing w:val="8"/>
        </w:rPr>
        <w:t xml:space="preserve"> </w:t>
      </w:r>
      <w:r>
        <w:rPr>
          <w:spacing w:val="-3"/>
        </w:rPr>
        <w:t>homo</w:t>
      </w:r>
      <w:r>
        <w:rPr>
          <w:spacing w:val="-4"/>
        </w:rPr>
        <w:t>zygous familial</w:t>
      </w:r>
      <w:r>
        <w:rPr>
          <w:spacing w:val="8"/>
        </w:rPr>
        <w:t xml:space="preserve"> </w:t>
      </w:r>
      <w:r>
        <w:rPr>
          <w:spacing w:val="-4"/>
        </w:rPr>
        <w:t>hypercholesterolemia.</w:t>
      </w:r>
      <w:r>
        <w:rPr/>
        <w:t xml:space="preserve"> </w:t>
      </w:r>
      <w:r>
        <w:rPr>
          <w:i/>
          <w:iCs/>
          <w:spacing w:val="-3"/>
        </w:rPr>
        <w:t>Circulation</w:t>
      </w:r>
      <w:r>
        <w:rPr>
          <w:i/>
          <w:iCs/>
          <w:spacing w:val="20"/>
          <w:w w:val="102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144</w:t>
      </w:r>
      <w:r>
        <w:rPr>
          <w:spacing w:val="-3"/>
        </w:rPr>
        <w:t>:A12066. </w:t>
      </w:r>
      <w:hyperlink w:history="true" r:id="rId168">
        <w:r>
          <w:rPr>
            <w:spacing w:val="-3"/>
          </w:rPr>
          <w:t>https://doi.org/10.1161/circ.144.suppl_1.12066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6" w:right="572" w:hanging="226"/>
        <w:spacing w:before="32" w:line="287" w:lineRule="auto"/>
        <w:rPr/>
      </w:pPr>
      <w:bookmarkStart w:name="bookmark98" w:id="120"/>
      <w:bookmarkEnd w:id="120"/>
      <w:hyperlink w:history="true" w:anchor="bookmark97">
        <w:r>
          <w:rPr>
            <w:spacing w:val="-5"/>
          </w:rPr>
          <w:t>60</w:t>
        </w:r>
      </w:hyperlink>
      <w:r>
        <w:rPr>
          <w:spacing w:val="-5"/>
        </w:rPr>
        <w:t>.</w:t>
      </w:r>
      <w:r>
        <w:rPr>
          <w:spacing w:val="30"/>
          <w:w w:val="102"/>
        </w:rPr>
        <w:t xml:space="preserve"> </w:t>
      </w:r>
      <w:r>
        <w:rPr>
          <w:spacing w:val="-5"/>
        </w:rPr>
        <w:t>Stefanutti C,</w:t>
      </w:r>
      <w:r>
        <w:rPr>
          <w:spacing w:val="-19"/>
        </w:rPr>
        <w:t xml:space="preserve"> </w:t>
      </w:r>
      <w:r>
        <w:rPr>
          <w:spacing w:val="-5"/>
        </w:rPr>
        <w:t>Julius U,</w:t>
      </w:r>
      <w:r>
        <w:rPr>
          <w:spacing w:val="-11"/>
        </w:rPr>
        <w:t xml:space="preserve"> </w:t>
      </w:r>
      <w:r>
        <w:rPr>
          <w:spacing w:val="-5"/>
        </w:rPr>
        <w:t>Watts GF, Harada-Shiba M, Cossu M, Schettler</w:t>
      </w:r>
      <w:r>
        <w:rPr>
          <w:spacing w:val="-10"/>
        </w:rPr>
        <w:t xml:space="preserve"> </w:t>
      </w:r>
      <w:r>
        <w:rPr>
          <w:spacing w:val="-5"/>
        </w:rPr>
        <w:t>VJ, </w:t>
      </w:r>
      <w:r>
        <w:rPr>
          <w:i/>
          <w:iCs/>
          <w:spacing w:val="-5"/>
        </w:rPr>
        <w:t>et al. </w:t>
      </w:r>
      <w:r>
        <w:rPr>
          <w:spacing w:val="-5"/>
        </w:rPr>
        <w:t>T</w:t>
      </w:r>
      <w:r>
        <w:rPr>
          <w:spacing w:val="-6"/>
        </w:rPr>
        <w:t>oward an</w:t>
      </w:r>
      <w:r>
        <w:rPr/>
        <w:t xml:space="preserve"> </w:t>
      </w:r>
      <w:r>
        <w:rPr>
          <w:spacing w:val="-3"/>
        </w:rPr>
        <w:t>international consensus-integrating lipoprotein apheresis an</w:t>
      </w:r>
      <w:r>
        <w:rPr>
          <w:spacing w:val="-4"/>
        </w:rPr>
        <w:t>d new lipid-lowering drugs.</w:t>
      </w:r>
      <w:r>
        <w:rPr>
          <w:i/>
          <w:iCs/>
          <w:spacing w:val="-4"/>
        </w:rPr>
        <w:t>J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Clin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3"/>
        </w:rPr>
        <w:t>Lipidol</w:t>
      </w:r>
      <w:r>
        <w:rPr>
          <w:i/>
          <w:iCs/>
          <w:spacing w:val="9"/>
          <w:w w:val="101"/>
        </w:rPr>
        <w:t xml:space="preserve"> </w:t>
      </w:r>
      <w:r>
        <w:rPr>
          <w:spacing w:val="-3"/>
        </w:rPr>
        <w:t>2017;</w:t>
      </w:r>
      <w:r>
        <w:rPr>
          <w:b/>
          <w:bCs/>
          <w:spacing w:val="-3"/>
        </w:rPr>
        <w:t>11</w:t>
      </w:r>
      <w:r>
        <w:rPr>
          <w:spacing w:val="-3"/>
        </w:rPr>
        <w:t>:858–871.e</w:t>
      </w:r>
      <w:r>
        <w:rPr>
          <w:spacing w:val="-4"/>
        </w:rPr>
        <w:t>3. </w:t>
      </w:r>
      <w:hyperlink w:history="true" r:id="rId169">
        <w:r>
          <w:rPr>
            <w:spacing w:val="-4"/>
          </w:rPr>
          <w:t>https://doi.org/10.1016/j.jacl.2017.04.114</w:t>
        </w:r>
      </w:hyperlink>
    </w:p>
    <w:p>
      <w:pPr>
        <w:pStyle w:val="BodyText"/>
        <w:ind w:left="225" w:right="572" w:hanging="225"/>
        <w:spacing w:before="6" w:line="287" w:lineRule="auto"/>
        <w:rPr/>
      </w:pPr>
      <w:bookmarkStart w:name="bookmark100" w:id="121"/>
      <w:bookmarkEnd w:id="121"/>
      <w:hyperlink w:history="true" w:anchor="bookmark99">
        <w:r>
          <w:rPr>
            <w:spacing w:val="-5"/>
          </w:rPr>
          <w:t>61</w:t>
        </w:r>
      </w:hyperlink>
      <w:r>
        <w:rPr>
          <w:spacing w:val="-5"/>
        </w:rPr>
        <w:t>.</w:t>
      </w:r>
      <w:r>
        <w:rPr>
          <w:spacing w:val="24"/>
          <w:w w:val="101"/>
        </w:rPr>
        <w:t xml:space="preserve"> </w:t>
      </w:r>
      <w:r>
        <w:rPr>
          <w:spacing w:val="-5"/>
        </w:rPr>
        <w:t>Alothman</w:t>
      </w:r>
      <w:r>
        <w:rPr>
          <w:spacing w:val="14"/>
        </w:rPr>
        <w:t xml:space="preserve"> </w:t>
      </w:r>
      <w:r>
        <w:rPr>
          <w:spacing w:val="-5"/>
        </w:rPr>
        <w:t>L,</w:t>
      </w:r>
      <w:r>
        <w:rPr>
          <w:spacing w:val="13"/>
          <w:w w:val="102"/>
        </w:rPr>
        <w:t xml:space="preserve"> </w:t>
      </w:r>
      <w:r>
        <w:rPr>
          <w:spacing w:val="-5"/>
        </w:rPr>
        <w:t>Belanger AM,</w:t>
      </w:r>
      <w:r>
        <w:rPr>
          <w:spacing w:val="13"/>
          <w:w w:val="102"/>
        </w:rPr>
        <w:t xml:space="preserve"> </w:t>
      </w:r>
      <w:r>
        <w:rPr>
          <w:spacing w:val="-5"/>
        </w:rPr>
        <w:t>Ruel</w:t>
      </w:r>
      <w:r>
        <w:rPr>
          <w:spacing w:val="13"/>
          <w:w w:val="101"/>
        </w:rPr>
        <w:t xml:space="preserve"> </w:t>
      </w:r>
      <w:r>
        <w:rPr>
          <w:spacing w:val="-6"/>
        </w:rPr>
        <w:t>I,</w:t>
      </w:r>
      <w:r>
        <w:rPr>
          <w:spacing w:val="14"/>
          <w:w w:val="101"/>
        </w:rPr>
        <w:t xml:space="preserve"> </w:t>
      </w:r>
      <w:r>
        <w:rPr>
          <w:spacing w:val="-6"/>
        </w:rPr>
        <w:t>Brunham</w:t>
      </w:r>
      <w:r>
        <w:rPr>
          <w:spacing w:val="13"/>
          <w:w w:val="101"/>
        </w:rPr>
        <w:t xml:space="preserve"> </w:t>
      </w:r>
      <w:r>
        <w:rPr>
          <w:spacing w:val="-6"/>
        </w:rPr>
        <w:t>LR,</w:t>
      </w:r>
      <w:r>
        <w:rPr>
          <w:spacing w:val="14"/>
          <w:w w:val="102"/>
        </w:rPr>
        <w:t xml:space="preserve"> </w:t>
      </w:r>
      <w:r>
        <w:rPr>
          <w:spacing w:val="-6"/>
        </w:rPr>
        <w:t>Hales</w:t>
      </w:r>
      <w:r>
        <w:rPr>
          <w:spacing w:val="13"/>
          <w:w w:val="102"/>
        </w:rPr>
        <w:t xml:space="preserve"> </w:t>
      </w:r>
      <w:r>
        <w:rPr>
          <w:spacing w:val="-6"/>
        </w:rPr>
        <w:t>L,</w:t>
      </w:r>
      <w:r>
        <w:rPr>
          <w:spacing w:val="9"/>
          <w:w w:val="101"/>
        </w:rPr>
        <w:t xml:space="preserve"> </w:t>
      </w:r>
      <w:r>
        <w:rPr>
          <w:spacing w:val="-6"/>
        </w:rPr>
        <w:t>Genest J,</w:t>
      </w:r>
      <w:r>
        <w:rPr>
          <w:spacing w:val="7"/>
        </w:rPr>
        <w:t xml:space="preserve"> </w:t>
      </w:r>
      <w:r>
        <w:rPr>
          <w:i/>
          <w:iCs/>
          <w:spacing w:val="-6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6"/>
        </w:rPr>
        <w:t>al.</w:t>
      </w:r>
      <w:r>
        <w:rPr>
          <w:i/>
          <w:iCs/>
          <w:spacing w:val="14"/>
          <w:w w:val="101"/>
        </w:rPr>
        <w:t xml:space="preserve"> </w:t>
      </w:r>
      <w:r>
        <w:rPr>
          <w:spacing w:val="-6"/>
        </w:rPr>
        <w:t>Health-related</w:t>
      </w:r>
      <w:r>
        <w:rPr/>
        <w:t xml:space="preserve"> </w:t>
      </w:r>
      <w:r>
        <w:rPr>
          <w:spacing w:val="-4"/>
        </w:rPr>
        <w:t>quality</w:t>
      </w:r>
      <w:r>
        <w:rPr>
          <w:spacing w:val="34"/>
          <w:w w:val="102"/>
        </w:rPr>
        <w:t xml:space="preserve"> </w:t>
      </w:r>
      <w:r>
        <w:rPr>
          <w:spacing w:val="-4"/>
        </w:rPr>
        <w:t>of</w:t>
      </w:r>
      <w:r>
        <w:rPr>
          <w:spacing w:val="21"/>
        </w:rPr>
        <w:t xml:space="preserve"> </w:t>
      </w:r>
      <w:r>
        <w:rPr>
          <w:spacing w:val="-4"/>
        </w:rPr>
        <w:t>life</w:t>
      </w:r>
      <w:r>
        <w:rPr>
          <w:spacing w:val="25"/>
        </w:rPr>
        <w:t xml:space="preserve"> </w:t>
      </w:r>
      <w:r>
        <w:rPr>
          <w:spacing w:val="-4"/>
        </w:rPr>
        <w:t>in</w:t>
      </w:r>
      <w:r>
        <w:rPr>
          <w:spacing w:val="25"/>
          <w:w w:val="101"/>
        </w:rPr>
        <w:t xml:space="preserve"> </w:t>
      </w:r>
      <w:r>
        <w:rPr>
          <w:spacing w:val="-4"/>
        </w:rPr>
        <w:t>homozygous</w:t>
      </w:r>
      <w:r>
        <w:rPr>
          <w:spacing w:val="17"/>
          <w:w w:val="102"/>
        </w:rPr>
        <w:t xml:space="preserve"> </w:t>
      </w:r>
      <w:r>
        <w:rPr>
          <w:spacing w:val="-4"/>
        </w:rPr>
        <w:t>familial</w:t>
      </w:r>
      <w:r>
        <w:rPr>
          <w:spacing w:val="25"/>
        </w:rPr>
        <w:t xml:space="preserve"> </w:t>
      </w:r>
      <w:r>
        <w:rPr>
          <w:spacing w:val="-4"/>
        </w:rPr>
        <w:t>hypercholesterolemia:</w:t>
      </w:r>
      <w:r>
        <w:rPr>
          <w:spacing w:val="20"/>
          <w:w w:val="101"/>
        </w:rPr>
        <w:t xml:space="preserve"> </w:t>
      </w:r>
      <w:r>
        <w:rPr>
          <w:spacing w:val="-4"/>
        </w:rPr>
        <w:t>a</w:t>
      </w:r>
      <w:r>
        <w:rPr>
          <w:spacing w:val="22"/>
          <w:w w:val="102"/>
        </w:rPr>
        <w:t xml:space="preserve"> </w:t>
      </w:r>
      <w:r>
        <w:rPr>
          <w:spacing w:val="-4"/>
        </w:rPr>
        <w:t>systematic</w:t>
      </w:r>
      <w:r>
        <w:rPr>
          <w:spacing w:val="24"/>
          <w:w w:val="101"/>
        </w:rPr>
        <w:t xml:space="preserve"> </w:t>
      </w:r>
      <w:r>
        <w:rPr>
          <w:spacing w:val="-4"/>
        </w:rPr>
        <w:t>review</w:t>
      </w:r>
      <w:r>
        <w:rPr>
          <w:spacing w:val="20"/>
          <w:w w:val="102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4"/>
        </w:rPr>
        <w:t>meta-analysis.</w:t>
      </w:r>
      <w:r>
        <w:rPr>
          <w:spacing w:val="-16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-4"/>
        </w:rPr>
        <w:t>Clin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4"/>
        </w:rPr>
        <w:t>Lipidol</w:t>
      </w:r>
      <w:r>
        <w:rPr>
          <w:i/>
          <w:iCs/>
          <w:spacing w:val="9"/>
          <w:w w:val="102"/>
        </w:rPr>
        <w:t xml:space="preserve"> </w:t>
      </w:r>
      <w:r>
        <w:rPr>
          <w:spacing w:val="-4"/>
        </w:rPr>
        <w:t>2022;</w:t>
      </w:r>
      <w:r>
        <w:rPr>
          <w:b/>
          <w:bCs/>
          <w:spacing w:val="-4"/>
        </w:rPr>
        <w:t>16</w:t>
      </w:r>
      <w:r>
        <w:rPr>
          <w:spacing w:val="-4"/>
        </w:rPr>
        <w:t>:52–65. </w:t>
      </w:r>
      <w:hyperlink w:history="true" r:id="rId170">
        <w:r>
          <w:rPr>
            <w:spacing w:val="-4"/>
          </w:rPr>
          <w:t>https://doi.org/10.1016/j.jacl.</w:t>
        </w:r>
        <w:r>
          <w:rPr>
            <w:spacing w:val="-5"/>
          </w:rPr>
          <w:t>2021.11.014</w:t>
        </w:r>
      </w:hyperlink>
    </w:p>
    <w:p>
      <w:pPr>
        <w:pStyle w:val="BodyText"/>
        <w:ind w:left="220" w:right="573" w:hanging="220"/>
        <w:spacing w:before="8" w:line="287" w:lineRule="auto"/>
        <w:rPr/>
      </w:pPr>
      <w:bookmarkStart w:name="bookmark101" w:id="122"/>
      <w:bookmarkEnd w:id="122"/>
      <w:hyperlink w:history="true" w:anchor="bookmark126">
        <w:r>
          <w:rPr>
            <w:spacing w:val="-5"/>
          </w:rPr>
          <w:t>62</w:t>
        </w:r>
      </w:hyperlink>
      <w:r>
        <w:rPr>
          <w:spacing w:val="-5"/>
        </w:rPr>
        <w:t>.  Kayikcioglu</w:t>
      </w:r>
      <w:r>
        <w:rPr>
          <w:spacing w:val="24"/>
          <w:w w:val="101"/>
        </w:rPr>
        <w:t xml:space="preserve"> </w:t>
      </w:r>
      <w:r>
        <w:rPr>
          <w:spacing w:val="-5"/>
        </w:rPr>
        <w:t>M, Tokgozoglu</w:t>
      </w:r>
      <w:r>
        <w:rPr>
          <w:spacing w:val="6"/>
        </w:rPr>
        <w:t xml:space="preserve"> </w:t>
      </w:r>
      <w:r>
        <w:rPr>
          <w:spacing w:val="-5"/>
        </w:rPr>
        <w:t>L, Yilmaz</w:t>
      </w:r>
      <w:r>
        <w:rPr>
          <w:spacing w:val="5"/>
        </w:rPr>
        <w:t xml:space="preserve"> </w:t>
      </w:r>
      <w:r>
        <w:rPr>
          <w:spacing w:val="-5"/>
        </w:rPr>
        <w:t>M,</w:t>
      </w:r>
      <w:r>
        <w:rPr>
          <w:spacing w:val="7"/>
        </w:rPr>
        <w:t xml:space="preserve"> </w:t>
      </w:r>
      <w:r>
        <w:rPr>
          <w:spacing w:val="-5"/>
        </w:rPr>
        <w:t>Kaynar</w:t>
      </w:r>
      <w:r>
        <w:rPr>
          <w:spacing w:val="7"/>
        </w:rPr>
        <w:t xml:space="preserve"> </w:t>
      </w:r>
      <w:r>
        <w:rPr>
          <w:spacing w:val="-5"/>
        </w:rPr>
        <w:t>L, Aktan</w:t>
      </w:r>
      <w:r>
        <w:rPr>
          <w:spacing w:val="7"/>
        </w:rPr>
        <w:t xml:space="preserve"> </w:t>
      </w:r>
      <w:r>
        <w:rPr>
          <w:spacing w:val="-5"/>
        </w:rPr>
        <w:t>M,</w:t>
      </w:r>
      <w:r>
        <w:rPr>
          <w:spacing w:val="7"/>
        </w:rPr>
        <w:t xml:space="preserve"> </w:t>
      </w:r>
      <w:r>
        <w:rPr>
          <w:spacing w:val="-5"/>
        </w:rPr>
        <w:t>Durmus</w:t>
      </w:r>
      <w:r>
        <w:rPr>
          <w:spacing w:val="7"/>
        </w:rPr>
        <w:t xml:space="preserve"> </w:t>
      </w:r>
      <w:r>
        <w:rPr>
          <w:spacing w:val="-5"/>
        </w:rPr>
        <w:t>RB, </w:t>
      </w:r>
      <w:r>
        <w:rPr>
          <w:i/>
          <w:iCs/>
          <w:spacing w:val="-5"/>
        </w:rPr>
        <w:t>et al. </w:t>
      </w:r>
      <w:r>
        <w:rPr>
          <w:spacing w:val="-5"/>
        </w:rPr>
        <w:t>A nation-</w:t>
      </w:r>
      <w:r>
        <w:rPr/>
        <w:t xml:space="preserve"> </w:t>
      </w:r>
      <w:r>
        <w:rPr>
          <w:spacing w:val="-3"/>
        </w:rPr>
        <w:t>wide</w:t>
      </w:r>
      <w:r>
        <w:rPr>
          <w:spacing w:val="44"/>
          <w:w w:val="101"/>
        </w:rPr>
        <w:t xml:space="preserve"> </w:t>
      </w:r>
      <w:r>
        <w:rPr>
          <w:spacing w:val="-3"/>
        </w:rPr>
        <w:t>survey</w:t>
      </w:r>
      <w:r>
        <w:rPr>
          <w:spacing w:val="28"/>
          <w:w w:val="101"/>
        </w:rPr>
        <w:t xml:space="preserve"> </w:t>
      </w:r>
      <w:r>
        <w:rPr>
          <w:spacing w:val="-3"/>
        </w:rPr>
        <w:t>of</w:t>
      </w:r>
      <w:r>
        <w:rPr>
          <w:spacing w:val="27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22"/>
          <w:w w:val="102"/>
        </w:rPr>
        <w:t xml:space="preserve"> </w:t>
      </w:r>
      <w:r>
        <w:rPr>
          <w:spacing w:val="-3"/>
        </w:rPr>
        <w:t>with</w:t>
      </w:r>
      <w:r>
        <w:rPr>
          <w:spacing w:val="32"/>
          <w:w w:val="102"/>
        </w:rPr>
        <w:t xml:space="preserve"> </w:t>
      </w:r>
      <w:r>
        <w:rPr>
          <w:spacing w:val="-3"/>
        </w:rPr>
        <w:t>homozygous</w:t>
      </w:r>
      <w:r>
        <w:rPr>
          <w:spacing w:val="24"/>
          <w:w w:val="101"/>
        </w:rPr>
        <w:t xml:space="preserve"> </w:t>
      </w:r>
      <w:r>
        <w:rPr>
          <w:spacing w:val="-3"/>
        </w:rPr>
        <w:t>familial</w:t>
      </w:r>
      <w:r>
        <w:rPr>
          <w:spacing w:val="33"/>
        </w:rPr>
        <w:t xml:space="preserve"> </w:t>
      </w:r>
      <w:r>
        <w:rPr>
          <w:spacing w:val="-3"/>
        </w:rPr>
        <w:t>hypercholesterolemia</w:t>
      </w:r>
      <w:r>
        <w:rPr>
          <w:spacing w:val="31"/>
          <w:w w:val="102"/>
        </w:rPr>
        <w:t xml:space="preserve"> </w:t>
      </w:r>
      <w:r>
        <w:rPr>
          <w:spacing w:val="-3"/>
        </w:rPr>
        <w:t>phenotype</w:t>
      </w:r>
      <w:r>
        <w:rPr/>
        <w:t xml:space="preserve"> </w:t>
      </w:r>
      <w:r>
        <w:rPr>
          <w:spacing w:val="-3"/>
        </w:rPr>
        <w:t>undergoing  LDL-apheresis  in  Turkey</w:t>
      </w:r>
      <w:r>
        <w:rPr>
          <w:spacing w:val="4"/>
        </w:rPr>
        <w:t xml:space="preserve">  </w:t>
      </w:r>
      <w:r>
        <w:rPr>
          <w:spacing w:val="-3"/>
        </w:rPr>
        <w:t>(A-HIT</w:t>
      </w:r>
      <w:r>
        <w:rPr>
          <w:spacing w:val="4"/>
        </w:rPr>
        <w:t xml:space="preserve">  </w:t>
      </w:r>
      <w:r>
        <w:rPr>
          <w:spacing w:val="-4"/>
        </w:rPr>
        <w:t>1</w:t>
      </w:r>
      <w:r>
        <w:rPr>
          <w:spacing w:val="3"/>
        </w:rPr>
        <w:t xml:space="preserve">  </w:t>
      </w:r>
      <w:r>
        <w:rPr>
          <w:spacing w:val="-4"/>
        </w:rPr>
        <w:t>registry).  </w:t>
      </w:r>
      <w:r>
        <w:rPr>
          <w:i/>
          <w:iCs/>
          <w:spacing w:val="-4"/>
        </w:rPr>
        <w:t>Atherosclerosis</w:t>
      </w:r>
      <w:r>
        <w:rPr>
          <w:i/>
          <w:iCs/>
          <w:spacing w:val="2"/>
        </w:rPr>
        <w:t xml:space="preserve">  </w:t>
      </w:r>
      <w:r>
        <w:rPr>
          <w:spacing w:val="-4"/>
        </w:rPr>
        <w:t>2018;</w:t>
      </w:r>
      <w:r>
        <w:rPr>
          <w:b/>
          <w:bCs/>
          <w:spacing w:val="-4"/>
        </w:rPr>
        <w:t>270</w:t>
      </w:r>
      <w:r>
        <w:rPr>
          <w:spacing w:val="-4"/>
        </w:rPr>
        <w:t>:</w:t>
      </w:r>
      <w:r>
        <w:rPr/>
        <w:t xml:space="preserve"> </w:t>
      </w:r>
      <w:r>
        <w:rPr>
          <w:spacing w:val="-3"/>
        </w:rPr>
        <w:t>42–48. </w:t>
      </w:r>
      <w:hyperlink w:history="true" r:id="rId171">
        <w:r>
          <w:rPr>
            <w:spacing w:val="-3"/>
          </w:rPr>
          <w:t>https://doi.org/10.1016/j.atherosclerosis.2018.01.034</w:t>
        </w:r>
      </w:hyperlink>
    </w:p>
    <w:p>
      <w:pPr>
        <w:pStyle w:val="BodyText"/>
        <w:ind w:left="224" w:right="572" w:hanging="224"/>
        <w:spacing w:before="10" w:line="29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93504" behindDoc="0" locked="0" layoutInCell="1" allowOverlap="1">
                <wp:simplePos x="0" y="0"/>
                <wp:positionH relativeFrom="column">
                  <wp:posOffset>378336</wp:posOffset>
                </wp:positionH>
                <wp:positionV relativeFrom="paragraph">
                  <wp:posOffset>3074244</wp:posOffset>
                </wp:positionV>
                <wp:extent cx="6148070" cy="164464"/>
                <wp:effectExtent l="0" t="0" r="0" b="0"/>
                <wp:wrapNone/>
                <wp:docPr id="174" name="TextBox 174"/>
                <wp:cNvGraphicFramePr/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5400000">
                          <a:off x="378336" y="3074244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29.7903pt;margin-top:242.067pt;mso-position-vertical-relative:text;mso-position-horizontal-relative:text;width:484.1pt;height:12.95pt;z-index:252693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Start w:name="bookmark102" w:id="123"/>
      <w:bookmarkEnd w:id="123"/>
      <w:hyperlink w:history="true" w:anchor="bookmark126">
        <w:r>
          <w:rPr>
            <w:spacing w:val="-4"/>
          </w:rPr>
          <w:t>63</w:t>
        </w:r>
      </w:hyperlink>
      <w:r>
        <w:rPr>
          <w:spacing w:val="-4"/>
        </w:rPr>
        <w:t>.  Pottle A, Thompson G, Barbir M, Bayly G, Cegla</w:t>
      </w:r>
      <w:r>
        <w:rPr>
          <w:spacing w:val="-15"/>
        </w:rPr>
        <w:t xml:space="preserve"> </w:t>
      </w:r>
      <w:r>
        <w:rPr>
          <w:spacing w:val="-4"/>
        </w:rPr>
        <w:t>J, Cramb</w:t>
      </w:r>
      <w:r>
        <w:rPr>
          <w:spacing w:val="3"/>
        </w:rPr>
        <w:t xml:space="preserve"> </w:t>
      </w:r>
      <w:r>
        <w:rPr>
          <w:spacing w:val="-4"/>
        </w:rPr>
        <w:t>R, </w:t>
      </w:r>
      <w:r>
        <w:rPr>
          <w:i/>
          <w:iCs/>
          <w:spacing w:val="-4"/>
        </w:rPr>
        <w:t>e</w:t>
      </w:r>
      <w:r>
        <w:rPr>
          <w:i/>
          <w:iCs/>
          <w:spacing w:val="-5"/>
        </w:rPr>
        <w:t>t al.</w:t>
      </w:r>
      <w:r>
        <w:rPr>
          <w:i/>
          <w:iCs/>
          <w:spacing w:val="4"/>
        </w:rPr>
        <w:t xml:space="preserve"> </w:t>
      </w:r>
      <w:r>
        <w:rPr>
          <w:spacing w:val="-5"/>
        </w:rPr>
        <w:t>Lipoprotein apheresis</w:t>
      </w:r>
      <w:r>
        <w:rPr/>
        <w:t xml:space="preserve"> </w:t>
      </w:r>
      <w:r>
        <w:rPr>
          <w:spacing w:val="-3"/>
        </w:rPr>
        <w:t>efficacy, challenges and o</w:t>
      </w:r>
      <w:r>
        <w:rPr>
          <w:spacing w:val="-4"/>
        </w:rPr>
        <w:t>utcomes: a descriptive analysis from the UK lipoprotein apher-</w:t>
      </w:r>
      <w:r>
        <w:rPr/>
        <w:t xml:space="preserve"> </w:t>
      </w:r>
      <w:r>
        <w:rPr>
          <w:spacing w:val="-3"/>
        </w:rPr>
        <w:t>esis</w:t>
      </w:r>
      <w:r>
        <w:rPr>
          <w:spacing w:val="9"/>
        </w:rPr>
        <w:t xml:space="preserve">  </w:t>
      </w:r>
      <w:r>
        <w:rPr>
          <w:spacing w:val="-3"/>
        </w:rPr>
        <w:t>registry,</w:t>
      </w:r>
      <w:r>
        <w:rPr>
          <w:spacing w:val="10"/>
        </w:rPr>
        <w:t xml:space="preserve">  </w:t>
      </w:r>
      <w:r>
        <w:rPr>
          <w:spacing w:val="-3"/>
        </w:rPr>
        <w:t>1989–2017.</w:t>
      </w:r>
      <w:r>
        <w:rPr>
          <w:spacing w:val="-4"/>
        </w:rPr>
        <w:t xml:space="preserve">  </w:t>
      </w:r>
      <w:r>
        <w:rPr>
          <w:i/>
          <w:iCs/>
          <w:spacing w:val="-4"/>
        </w:rPr>
        <w:t>Atherosclerosis</w:t>
      </w:r>
      <w:r>
        <w:rPr>
          <w:i/>
          <w:iCs/>
          <w:spacing w:val="7"/>
        </w:rPr>
        <w:t xml:space="preserve">  </w:t>
      </w:r>
      <w:r>
        <w:rPr>
          <w:spacing w:val="-4"/>
        </w:rPr>
        <w:t>2019;</w:t>
      </w:r>
      <w:r>
        <w:rPr>
          <w:b/>
          <w:bCs/>
          <w:spacing w:val="-4"/>
        </w:rPr>
        <w:t>290</w:t>
      </w:r>
      <w:r>
        <w:rPr>
          <w:spacing w:val="-4"/>
        </w:rPr>
        <w:t>:44–51.  </w:t>
      </w:r>
      <w:hyperlink w:history="true" r:id="rId172">
        <w:r>
          <w:rPr>
            <w:spacing w:val="-4"/>
          </w:rPr>
          <w:t>https://doi.org/10.1016/j.</w:t>
        </w:r>
      </w:hyperlink>
      <w:r>
        <w:rPr>
          <w:spacing w:val="1"/>
        </w:rPr>
        <w:t xml:space="preserve"> </w:t>
      </w:r>
      <w:hyperlink w:history="true" r:id="rId172">
        <w:r>
          <w:rPr>
            <w:spacing w:val="-4"/>
          </w:rPr>
          <w:t>atherosclerosis.2019.09.006</w:t>
        </w:r>
      </w:hyperlink>
    </w:p>
    <w:p>
      <w:pPr>
        <w:pStyle w:val="BodyText"/>
        <w:ind w:left="216" w:right="572" w:hanging="216"/>
        <w:spacing w:before="2" w:line="286" w:lineRule="auto"/>
        <w:rPr/>
      </w:pPr>
      <w:bookmarkStart w:name="bookmark104" w:id="124"/>
      <w:bookmarkEnd w:id="124"/>
      <w:hyperlink w:history="true" w:anchor="bookmark103">
        <w:r>
          <w:rPr>
            <w:spacing w:val="-2"/>
          </w:rPr>
          <w:t>64</w:t>
        </w:r>
      </w:hyperlink>
      <w:r>
        <w:rPr>
          <w:spacing w:val="-2"/>
        </w:rPr>
        <w:t>.  Kroon AA, van’t</w:t>
      </w:r>
      <w:r>
        <w:rPr>
          <w:spacing w:val="15"/>
        </w:rPr>
        <w:t xml:space="preserve"> </w:t>
      </w:r>
      <w:r>
        <w:rPr>
          <w:spacing w:val="-2"/>
        </w:rPr>
        <w:t>Hof</w:t>
      </w:r>
      <w:r>
        <w:rPr>
          <w:spacing w:val="8"/>
        </w:rPr>
        <w:t xml:space="preserve"> </w:t>
      </w:r>
      <w:r>
        <w:rPr>
          <w:spacing w:val="-2"/>
        </w:rPr>
        <w:t>MA,</w:t>
      </w:r>
      <w:r>
        <w:rPr>
          <w:spacing w:val="14"/>
        </w:rPr>
        <w:t xml:space="preserve"> </w:t>
      </w:r>
      <w:r>
        <w:rPr>
          <w:spacing w:val="-2"/>
        </w:rPr>
        <w:t>Demacker</w:t>
      </w:r>
      <w:r>
        <w:rPr>
          <w:spacing w:val="14"/>
        </w:rPr>
        <w:t xml:space="preserve"> </w:t>
      </w:r>
      <w:r>
        <w:rPr>
          <w:spacing w:val="-2"/>
        </w:rPr>
        <w:t>PN,</w:t>
      </w:r>
      <w:r>
        <w:rPr>
          <w:spacing w:val="9"/>
          <w:w w:val="102"/>
        </w:rPr>
        <w:t xml:space="preserve"> </w:t>
      </w:r>
      <w:r>
        <w:rPr>
          <w:spacing w:val="-2"/>
        </w:rPr>
        <w:t>Stalenhoef AF. The</w:t>
      </w:r>
      <w:r>
        <w:rPr>
          <w:spacing w:val="12"/>
          <w:w w:val="102"/>
        </w:rPr>
        <w:t xml:space="preserve"> </w:t>
      </w:r>
      <w:r>
        <w:rPr>
          <w:spacing w:val="-2"/>
        </w:rPr>
        <w:t>rebound</w:t>
      </w:r>
      <w:r>
        <w:rPr>
          <w:spacing w:val="8"/>
        </w:rPr>
        <w:t xml:space="preserve"> </w:t>
      </w:r>
      <w:r>
        <w:rPr>
          <w:spacing w:val="-3"/>
        </w:rPr>
        <w:t>of lipoproteins</w:t>
      </w:r>
      <w:r>
        <w:rPr/>
        <w:t xml:space="preserve"> </w:t>
      </w:r>
      <w:r>
        <w:rPr>
          <w:spacing w:val="-3"/>
        </w:rPr>
        <w:t>after    LDL-apheresis.    Kinetics     and    estimation    of    mean     lipoprotein    levels.</w:t>
      </w:r>
      <w:r>
        <w:rPr>
          <w:spacing w:val="12"/>
          <w:w w:val="101"/>
        </w:rPr>
        <w:t xml:space="preserve"> </w:t>
      </w:r>
      <w:r>
        <w:rPr>
          <w:i/>
          <w:iCs/>
          <w:spacing w:val="-3"/>
        </w:rPr>
        <w:t>Atherosclerosis</w:t>
      </w:r>
      <w:r>
        <w:rPr>
          <w:i/>
          <w:iCs/>
          <w:spacing w:val="9"/>
          <w:w w:val="101"/>
        </w:rPr>
        <w:t xml:space="preserve"> </w:t>
      </w:r>
      <w:r>
        <w:rPr>
          <w:spacing w:val="-3"/>
        </w:rPr>
        <w:t>2000;</w:t>
      </w:r>
      <w:r>
        <w:rPr>
          <w:b/>
          <w:bCs/>
          <w:spacing w:val="-3"/>
        </w:rPr>
        <w:t>152</w:t>
      </w:r>
      <w:r>
        <w:rPr>
          <w:spacing w:val="-3"/>
        </w:rPr>
        <w:t>:519–526. </w:t>
      </w:r>
      <w:hyperlink w:history="true" r:id="rId173">
        <w:r>
          <w:rPr>
            <w:spacing w:val="-3"/>
          </w:rPr>
          <w:t>https://doi.org/10.1016</w:t>
        </w:r>
        <w:r>
          <w:rPr>
            <w:spacing w:val="-4"/>
          </w:rPr>
          <w:t>/S0021-9150(00)00371-3</w:t>
        </w:r>
      </w:hyperlink>
    </w:p>
    <w:p>
      <w:pPr>
        <w:pStyle w:val="BodyText"/>
        <w:ind w:left="225" w:right="572" w:hanging="225"/>
        <w:spacing w:before="8" w:line="285" w:lineRule="auto"/>
        <w:rPr/>
      </w:pPr>
      <w:bookmarkStart w:name="bookmark105" w:id="125"/>
      <w:bookmarkEnd w:id="125"/>
      <w:hyperlink w:history="true" w:anchor="bookmark103">
        <w:r>
          <w:rPr>
            <w:spacing w:val="-5"/>
          </w:rPr>
          <w:t>65</w:t>
        </w:r>
      </w:hyperlink>
      <w:r>
        <w:rPr>
          <w:spacing w:val="-5"/>
        </w:rPr>
        <w:t>.</w:t>
      </w:r>
      <w:r>
        <w:rPr>
          <w:spacing w:val="25"/>
          <w:w w:val="102"/>
        </w:rPr>
        <w:t xml:space="preserve"> </w:t>
      </w:r>
      <w:r>
        <w:rPr>
          <w:spacing w:val="-5"/>
        </w:rPr>
        <w:t>Thompson</w:t>
      </w:r>
      <w:r>
        <w:rPr>
          <w:spacing w:val="11"/>
          <w:w w:val="102"/>
        </w:rPr>
        <w:t xml:space="preserve"> </w:t>
      </w:r>
      <w:r>
        <w:rPr>
          <w:spacing w:val="-5"/>
        </w:rPr>
        <w:t>GR,</w:t>
      </w:r>
      <w:r>
        <w:rPr>
          <w:spacing w:val="14"/>
          <w:w w:val="101"/>
        </w:rPr>
        <w:t xml:space="preserve"> </w:t>
      </w:r>
      <w:r>
        <w:rPr>
          <w:spacing w:val="-5"/>
        </w:rPr>
        <w:t>Barbir</w:t>
      </w:r>
      <w:r>
        <w:rPr>
          <w:spacing w:val="15"/>
          <w:w w:val="102"/>
        </w:rPr>
        <w:t xml:space="preserve"> </w:t>
      </w:r>
      <w:r>
        <w:rPr>
          <w:spacing w:val="-5"/>
        </w:rPr>
        <w:t>M,</w:t>
      </w:r>
      <w:r>
        <w:rPr>
          <w:spacing w:val="15"/>
          <w:w w:val="102"/>
        </w:rPr>
        <w:t xml:space="preserve"> </w:t>
      </w:r>
      <w:r>
        <w:rPr>
          <w:spacing w:val="-5"/>
        </w:rPr>
        <w:t>Davies</w:t>
      </w:r>
      <w:r>
        <w:rPr>
          <w:spacing w:val="14"/>
          <w:w w:val="102"/>
        </w:rPr>
        <w:t xml:space="preserve"> </w:t>
      </w:r>
      <w:r>
        <w:rPr>
          <w:spacing w:val="-5"/>
        </w:rPr>
        <w:t>D,</w:t>
      </w:r>
      <w:r>
        <w:rPr>
          <w:spacing w:val="16"/>
        </w:rPr>
        <w:t xml:space="preserve"> </w:t>
      </w:r>
      <w:r>
        <w:rPr>
          <w:spacing w:val="-5"/>
        </w:rPr>
        <w:t>D</w:t>
      </w:r>
      <w:r>
        <w:rPr>
          <w:spacing w:val="-6"/>
        </w:rPr>
        <w:t>obral</w:t>
      </w:r>
      <w:r>
        <w:rPr>
          <w:spacing w:val="15"/>
        </w:rPr>
        <w:t xml:space="preserve"> </w:t>
      </w:r>
      <w:r>
        <w:rPr>
          <w:spacing w:val="-6"/>
        </w:rPr>
        <w:t>P,</w:t>
      </w:r>
      <w:r>
        <w:rPr>
          <w:spacing w:val="11"/>
          <w:w w:val="101"/>
        </w:rPr>
        <w:t xml:space="preserve"> </w:t>
      </w:r>
      <w:r>
        <w:rPr>
          <w:spacing w:val="-6"/>
        </w:rPr>
        <w:t>Gesinde</w:t>
      </w:r>
      <w:r>
        <w:rPr>
          <w:spacing w:val="15"/>
          <w:w w:val="102"/>
        </w:rPr>
        <w:t xml:space="preserve"> </w:t>
      </w:r>
      <w:r>
        <w:rPr>
          <w:spacing w:val="-6"/>
        </w:rPr>
        <w:t>M,</w:t>
      </w:r>
      <w:r>
        <w:rPr>
          <w:spacing w:val="15"/>
          <w:w w:val="102"/>
        </w:rPr>
        <w:t xml:space="preserve"> </w:t>
      </w:r>
      <w:r>
        <w:rPr>
          <w:spacing w:val="-6"/>
        </w:rPr>
        <w:t>Livingston</w:t>
      </w:r>
      <w:r>
        <w:rPr>
          <w:spacing w:val="14"/>
          <w:w w:val="102"/>
        </w:rPr>
        <w:t xml:space="preserve"> </w:t>
      </w:r>
      <w:r>
        <w:rPr>
          <w:spacing w:val="-6"/>
        </w:rPr>
        <w:t>M,</w:t>
      </w:r>
      <w:r>
        <w:rPr>
          <w:spacing w:val="10"/>
          <w:w w:val="101"/>
        </w:rPr>
        <w:t xml:space="preserve"> </w:t>
      </w:r>
      <w:r>
        <w:rPr>
          <w:i/>
          <w:iCs/>
          <w:spacing w:val="-6"/>
        </w:rPr>
        <w:t>et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6"/>
        </w:rPr>
        <w:t>al.</w:t>
      </w:r>
      <w:r>
        <w:rPr>
          <w:i/>
          <w:iCs/>
          <w:spacing w:val="15"/>
          <w:w w:val="102"/>
        </w:rPr>
        <w:t xml:space="preserve"> </w:t>
      </w:r>
      <w:r>
        <w:rPr>
          <w:spacing w:val="-6"/>
        </w:rPr>
        <w:t>Efficacy</w:t>
      </w:r>
      <w:r>
        <w:rPr/>
        <w:t xml:space="preserve"> </w:t>
      </w:r>
      <w:r>
        <w:rPr>
          <w:spacing w:val="-3"/>
        </w:rPr>
        <w:t>criteria</w:t>
      </w:r>
      <w:r>
        <w:rPr>
          <w:spacing w:val="14"/>
          <w:w w:val="101"/>
        </w:rPr>
        <w:t xml:space="preserve"> </w:t>
      </w:r>
      <w:r>
        <w:rPr>
          <w:spacing w:val="-3"/>
        </w:rPr>
        <w:t>and</w:t>
      </w:r>
      <w:r>
        <w:rPr>
          <w:spacing w:val="15"/>
        </w:rPr>
        <w:t xml:space="preserve"> </w:t>
      </w:r>
      <w:r>
        <w:rPr>
          <w:spacing w:val="-3"/>
        </w:rPr>
        <w:t>cholestero</w:t>
      </w:r>
      <w:r>
        <w:rPr>
          <w:spacing w:val="-4"/>
        </w:rPr>
        <w:t>l</w:t>
      </w:r>
      <w:r>
        <w:rPr>
          <w:spacing w:val="10"/>
          <w:w w:val="102"/>
        </w:rPr>
        <w:t xml:space="preserve"> </w:t>
      </w:r>
      <w:r>
        <w:rPr>
          <w:spacing w:val="-4"/>
        </w:rPr>
        <w:t>targets</w:t>
      </w:r>
      <w:r>
        <w:rPr>
          <w:spacing w:val="12"/>
        </w:rPr>
        <w:t xml:space="preserve"> </w:t>
      </w:r>
      <w:r>
        <w:rPr>
          <w:spacing w:val="-4"/>
        </w:rPr>
        <w:t>for</w:t>
      </w:r>
      <w:r>
        <w:rPr>
          <w:spacing w:val="21"/>
        </w:rPr>
        <w:t xml:space="preserve"> </w:t>
      </w:r>
      <w:r>
        <w:rPr>
          <w:spacing w:val="-4"/>
        </w:rPr>
        <w:t>LDL</w:t>
      </w:r>
      <w:r>
        <w:rPr>
          <w:spacing w:val="14"/>
          <w:w w:val="102"/>
        </w:rPr>
        <w:t xml:space="preserve"> </w:t>
      </w:r>
      <w:r>
        <w:rPr>
          <w:spacing w:val="-4"/>
        </w:rPr>
        <w:t>apheresis.</w:t>
      </w:r>
      <w:r>
        <w:rPr>
          <w:spacing w:val="6"/>
        </w:rPr>
        <w:t xml:space="preserve"> </w:t>
      </w:r>
      <w:r>
        <w:rPr>
          <w:i/>
          <w:iCs/>
          <w:spacing w:val="-4"/>
        </w:rPr>
        <w:t>Atherosclerosis</w:t>
      </w:r>
      <w:r>
        <w:rPr>
          <w:i/>
          <w:iCs/>
          <w:spacing w:val="17"/>
          <w:w w:val="101"/>
        </w:rPr>
        <w:t xml:space="preserve"> </w:t>
      </w:r>
      <w:r>
        <w:rPr>
          <w:spacing w:val="-4"/>
        </w:rPr>
        <w:t>2010;</w:t>
      </w:r>
      <w:r>
        <w:rPr>
          <w:b/>
          <w:bCs/>
          <w:spacing w:val="-4"/>
        </w:rPr>
        <w:t>208</w:t>
      </w:r>
      <w:r>
        <w:rPr>
          <w:spacing w:val="-4"/>
        </w:rPr>
        <w:t>:317–321.</w:t>
      </w:r>
      <w:r>
        <w:rPr/>
        <w:t xml:space="preserve"> </w:t>
      </w:r>
      <w:hyperlink w:history="true" r:id="rId174">
        <w:r>
          <w:rPr>
            <w:spacing w:val="-3"/>
          </w:rPr>
          <w:t>https://doi.org/10.1016/j.atherosclerosis.2009.06.010</w:t>
        </w:r>
      </w:hyperlink>
    </w:p>
    <w:p>
      <w:pPr>
        <w:pStyle w:val="BodyText"/>
        <w:ind w:left="225" w:right="567" w:hanging="225"/>
        <w:spacing w:before="12" w:line="291" w:lineRule="auto"/>
        <w:rPr/>
      </w:pPr>
      <w:bookmarkStart w:name="bookmark107" w:id="126"/>
      <w:bookmarkEnd w:id="126"/>
      <w:hyperlink w:history="true" w:anchor="bookmark106">
        <w:r>
          <w:rPr>
            <w:spacing w:val="-5"/>
          </w:rPr>
          <w:t>66</w:t>
        </w:r>
      </w:hyperlink>
      <w:r>
        <w:rPr>
          <w:spacing w:val="-5"/>
        </w:rPr>
        <w:t>.  Ibrahim</w:t>
      </w:r>
      <w:r>
        <w:rPr>
          <w:spacing w:val="17"/>
        </w:rPr>
        <w:t xml:space="preserve"> </w:t>
      </w:r>
      <w:r>
        <w:rPr>
          <w:spacing w:val="-5"/>
        </w:rPr>
        <w:t>M,</w:t>
      </w:r>
      <w:r>
        <w:rPr>
          <w:spacing w:val="17"/>
        </w:rPr>
        <w:t xml:space="preserve"> </w:t>
      </w:r>
      <w:r>
        <w:rPr>
          <w:spacing w:val="-5"/>
        </w:rPr>
        <w:t>El-Hamamsy</w:t>
      </w:r>
      <w:r>
        <w:rPr>
          <w:spacing w:val="15"/>
          <w:w w:val="101"/>
        </w:rPr>
        <w:t xml:space="preserve"> </w:t>
      </w:r>
      <w:r>
        <w:rPr>
          <w:spacing w:val="-5"/>
        </w:rPr>
        <w:t>I,</w:t>
      </w:r>
      <w:r>
        <w:rPr>
          <w:spacing w:val="16"/>
          <w:w w:val="102"/>
        </w:rPr>
        <w:t xml:space="preserve"> </w:t>
      </w:r>
      <w:r>
        <w:rPr>
          <w:spacing w:val="-5"/>
        </w:rPr>
        <w:t>Barbir</w:t>
      </w:r>
      <w:r>
        <w:rPr>
          <w:spacing w:val="17"/>
        </w:rPr>
        <w:t xml:space="preserve"> </w:t>
      </w:r>
      <w:r>
        <w:rPr>
          <w:spacing w:val="-5"/>
        </w:rPr>
        <w:t>M,</w:t>
      </w:r>
      <w:r>
        <w:rPr>
          <w:spacing w:val="6"/>
        </w:rPr>
        <w:t xml:space="preserve"> </w:t>
      </w:r>
      <w:r>
        <w:rPr>
          <w:spacing w:val="-5"/>
        </w:rPr>
        <w:t>Yacoub</w:t>
      </w:r>
      <w:r>
        <w:rPr>
          <w:spacing w:val="16"/>
          <w:w w:val="102"/>
        </w:rPr>
        <w:t xml:space="preserve"> </w:t>
      </w:r>
      <w:r>
        <w:rPr>
          <w:spacing w:val="-5"/>
        </w:rPr>
        <w:t>MH.</w:t>
      </w:r>
      <w:r>
        <w:rPr>
          <w:spacing w:val="7"/>
        </w:rPr>
        <w:t xml:space="preserve"> </w:t>
      </w:r>
      <w:r>
        <w:rPr>
          <w:spacing w:val="-5"/>
        </w:rPr>
        <w:t>Translational</w:t>
      </w:r>
      <w:r>
        <w:rPr>
          <w:spacing w:val="15"/>
          <w:w w:val="102"/>
        </w:rPr>
        <w:t xml:space="preserve"> </w:t>
      </w:r>
      <w:r>
        <w:rPr>
          <w:spacing w:val="-5"/>
        </w:rPr>
        <w:t>lessons</w:t>
      </w:r>
      <w:r>
        <w:rPr>
          <w:spacing w:val="6"/>
        </w:rPr>
        <w:t xml:space="preserve"> </w:t>
      </w:r>
      <w:r>
        <w:rPr>
          <w:spacing w:val="-5"/>
        </w:rPr>
        <w:t>fro</w:t>
      </w:r>
      <w:r>
        <w:rPr>
          <w:spacing w:val="-6"/>
        </w:rPr>
        <w:t>m</w:t>
      </w:r>
      <w:r>
        <w:rPr>
          <w:spacing w:val="10"/>
          <w:w w:val="101"/>
        </w:rPr>
        <w:t xml:space="preserve"> </w:t>
      </w:r>
      <w:r>
        <w:rPr>
          <w:spacing w:val="-6"/>
        </w:rPr>
        <w:t>a</w:t>
      </w:r>
      <w:r>
        <w:rPr>
          <w:spacing w:val="11"/>
        </w:rPr>
        <w:t xml:space="preserve"> </w:t>
      </w:r>
      <w:r>
        <w:rPr>
          <w:spacing w:val="-6"/>
        </w:rPr>
        <w:t>case</w:t>
      </w:r>
      <w:r>
        <w:rPr>
          <w:spacing w:val="11"/>
          <w:w w:val="101"/>
        </w:rPr>
        <w:t xml:space="preserve"> </w:t>
      </w:r>
      <w:r>
        <w:rPr>
          <w:spacing w:val="-6"/>
        </w:rPr>
        <w:t>of</w:t>
      </w:r>
      <w:r>
        <w:rPr/>
        <w:t xml:space="preserve"> </w:t>
      </w:r>
      <w:r>
        <w:rPr>
          <w:spacing w:val="-3"/>
        </w:rPr>
        <w:t>combined</w:t>
      </w:r>
      <w:r>
        <w:rPr>
          <w:spacing w:val="38"/>
          <w:w w:val="102"/>
        </w:rPr>
        <w:t xml:space="preserve"> </w:t>
      </w:r>
      <w:r>
        <w:rPr>
          <w:spacing w:val="-3"/>
        </w:rPr>
        <w:t>heart</w:t>
      </w:r>
      <w:r>
        <w:rPr>
          <w:spacing w:val="23"/>
          <w:w w:val="102"/>
        </w:rPr>
        <w:t xml:space="preserve"> </w:t>
      </w:r>
      <w:r>
        <w:rPr>
          <w:spacing w:val="-3"/>
        </w:rPr>
        <w:t>and</w:t>
      </w:r>
      <w:r>
        <w:rPr>
          <w:spacing w:val="27"/>
        </w:rPr>
        <w:t xml:space="preserve"> </w:t>
      </w:r>
      <w:r>
        <w:rPr>
          <w:spacing w:val="-3"/>
        </w:rPr>
        <w:t>liver</w:t>
      </w:r>
      <w:r>
        <w:rPr>
          <w:spacing w:val="18"/>
          <w:w w:val="101"/>
        </w:rPr>
        <w:t xml:space="preserve"> </w:t>
      </w:r>
      <w:r>
        <w:rPr>
          <w:spacing w:val="-3"/>
        </w:rPr>
        <w:t>transplantation</w:t>
      </w:r>
      <w:r>
        <w:rPr>
          <w:spacing w:val="20"/>
          <w:w w:val="102"/>
        </w:rPr>
        <w:t xml:space="preserve"> </w:t>
      </w:r>
      <w:r>
        <w:rPr>
          <w:spacing w:val="-3"/>
        </w:rPr>
        <w:t>for</w:t>
      </w:r>
      <w:r>
        <w:rPr>
          <w:spacing w:val="20"/>
        </w:rPr>
        <w:t xml:space="preserve"> </w:t>
      </w:r>
      <w:r>
        <w:rPr>
          <w:spacing w:val="-3"/>
        </w:rPr>
        <w:t>familial</w:t>
      </w:r>
      <w:r>
        <w:rPr>
          <w:spacing w:val="28"/>
          <w:w w:val="101"/>
        </w:rPr>
        <w:t xml:space="preserve"> </w:t>
      </w:r>
      <w:r>
        <w:rPr>
          <w:spacing w:val="-3"/>
        </w:rPr>
        <w:t>hypercholesterolemia</w:t>
      </w:r>
      <w:r>
        <w:rPr>
          <w:spacing w:val="24"/>
        </w:rPr>
        <w:t xml:space="preserve"> </w:t>
      </w:r>
      <w:r>
        <w:rPr>
          <w:spacing w:val="-3"/>
        </w:rPr>
        <w:t>20</w:t>
      </w:r>
      <w:r>
        <w:rPr>
          <w:spacing w:val="19"/>
          <w:w w:val="101"/>
        </w:rPr>
        <w:t xml:space="preserve"> </w:t>
      </w:r>
      <w:r>
        <w:rPr>
          <w:spacing w:val="-3"/>
        </w:rPr>
        <w:t>years</w:t>
      </w:r>
      <w:r>
        <w:rPr/>
        <w:t xml:space="preserve"> </w:t>
      </w:r>
      <w:r>
        <w:rPr>
          <w:spacing w:val="-4"/>
        </w:rPr>
        <w:t>post-operatively.  </w:t>
      </w:r>
      <w:r>
        <w:rPr>
          <w:i/>
          <w:iCs/>
          <w:spacing w:val="-4"/>
        </w:rPr>
        <w:t>J</w:t>
      </w:r>
      <w:r>
        <w:rPr>
          <w:i/>
          <w:iCs/>
          <w:spacing w:val="10"/>
          <w:w w:val="101"/>
        </w:rPr>
        <w:t xml:space="preserve">  </w:t>
      </w:r>
      <w:r>
        <w:rPr>
          <w:i/>
          <w:iCs/>
          <w:spacing w:val="-4"/>
        </w:rPr>
        <w:t>Cardiovasc</w:t>
      </w:r>
      <w:r>
        <w:rPr>
          <w:i/>
          <w:iCs/>
          <w:spacing w:val="11"/>
          <w:w w:val="101"/>
        </w:rPr>
        <w:t xml:space="preserve">  </w:t>
      </w:r>
      <w:r>
        <w:rPr>
          <w:i/>
          <w:iCs/>
          <w:spacing w:val="-4"/>
        </w:rPr>
        <w:t>Tran</w:t>
      </w:r>
      <w:r>
        <w:rPr>
          <w:i/>
          <w:iCs/>
          <w:spacing w:val="-5"/>
        </w:rPr>
        <w:t>sl</w:t>
      </w:r>
      <w:r>
        <w:rPr>
          <w:i/>
          <w:iCs/>
          <w:spacing w:val="10"/>
          <w:w w:val="102"/>
        </w:rPr>
        <w:t xml:space="preserve">  </w:t>
      </w:r>
      <w:r>
        <w:rPr>
          <w:i/>
          <w:iCs/>
          <w:spacing w:val="-5"/>
        </w:rPr>
        <w:t>Res</w:t>
      </w:r>
      <w:r>
        <w:rPr>
          <w:i/>
          <w:iCs/>
          <w:spacing w:val="10"/>
          <w:w w:val="102"/>
        </w:rPr>
        <w:t xml:space="preserve">  </w:t>
      </w:r>
      <w:r>
        <w:rPr>
          <w:spacing w:val="-5"/>
        </w:rPr>
        <w:t>2012;</w:t>
      </w:r>
      <w:r>
        <w:rPr>
          <w:b/>
          <w:bCs/>
          <w:spacing w:val="-5"/>
        </w:rPr>
        <w:t>5</w:t>
      </w:r>
      <w:r>
        <w:rPr>
          <w:spacing w:val="-5"/>
        </w:rPr>
        <w:t>:351–358.</w:t>
      </w:r>
      <w:r>
        <w:rPr>
          <w:spacing w:val="7"/>
        </w:rPr>
        <w:t xml:space="preserve">  </w:t>
      </w:r>
      <w:hyperlink w:history="true" r:id="rId175">
        <w:r>
          <w:rPr>
            <w:spacing w:val="-5"/>
          </w:rPr>
          <w:t>https://doi.org/10.1007/</w:t>
        </w:r>
      </w:hyperlink>
      <w:r>
        <w:rPr/>
        <w:t xml:space="preserve"> </w:t>
      </w:r>
      <w:hyperlink w:history="true" r:id="rId175">
        <w:r>
          <w:rPr>
            <w:spacing w:val="-3"/>
          </w:rPr>
          <w:t>s12265-011-9311-1</w:t>
        </w:r>
      </w:hyperlink>
    </w:p>
    <w:p>
      <w:pPr>
        <w:pStyle w:val="BodyText"/>
        <w:spacing w:line="169" w:lineRule="exact"/>
        <w:rPr/>
      </w:pPr>
      <w:bookmarkStart w:name="bookmark110" w:id="127"/>
      <w:bookmarkEnd w:id="127"/>
      <w:hyperlink w:history="true" w:anchor="bookmark112">
        <w:r>
          <w:rPr>
            <w:spacing w:val="-5"/>
            <w:position w:val="1"/>
          </w:rPr>
          <w:t>67</w:t>
        </w:r>
      </w:hyperlink>
      <w:r>
        <w:rPr>
          <w:spacing w:val="-5"/>
          <w:position w:val="1"/>
        </w:rPr>
        <w:t>.  El-Rassi</w:t>
      </w:r>
      <w:r>
        <w:rPr>
          <w:spacing w:val="8"/>
          <w:position w:val="1"/>
        </w:rPr>
        <w:t xml:space="preserve"> </w:t>
      </w:r>
      <w:r>
        <w:rPr>
          <w:spacing w:val="-5"/>
          <w:position w:val="1"/>
        </w:rPr>
        <w:t>I, Chehab G, Saliba Z, </w:t>
      </w:r>
      <w:r>
        <w:rPr>
          <w:spacing w:val="-6"/>
          <w:position w:val="1"/>
        </w:rPr>
        <w:t>Alawe</w:t>
      </w:r>
      <w:r>
        <w:rPr>
          <w:spacing w:val="-2"/>
          <w:position w:val="1"/>
        </w:rPr>
        <w:t xml:space="preserve"> </w:t>
      </w:r>
      <w:r>
        <w:rPr>
          <w:spacing w:val="-6"/>
          <w:position w:val="1"/>
        </w:rPr>
        <w:t>A,</w:t>
      </w:r>
      <w:r>
        <w:rPr>
          <w:spacing w:val="-12"/>
          <w:position w:val="1"/>
        </w:rPr>
        <w:t xml:space="preserve"> </w:t>
      </w:r>
      <w:r>
        <w:rPr>
          <w:spacing w:val="-6"/>
          <w:position w:val="1"/>
        </w:rPr>
        <w:t>Jebara</w:t>
      </w:r>
      <w:r>
        <w:rPr>
          <w:spacing w:val="-1"/>
          <w:position w:val="1"/>
        </w:rPr>
        <w:t xml:space="preserve"> </w:t>
      </w:r>
      <w:r>
        <w:rPr>
          <w:spacing w:val="-6"/>
          <w:position w:val="1"/>
        </w:rPr>
        <w:t>V.</w:t>
      </w:r>
      <w:r>
        <w:rPr>
          <w:spacing w:val="7"/>
          <w:position w:val="1"/>
        </w:rPr>
        <w:t xml:space="preserve"> </w:t>
      </w:r>
      <w:r>
        <w:rPr>
          <w:spacing w:val="-6"/>
          <w:position w:val="1"/>
        </w:rPr>
        <w:t>Fatal</w:t>
      </w:r>
      <w:r>
        <w:rPr>
          <w:spacing w:val="3"/>
          <w:position w:val="1"/>
        </w:rPr>
        <w:t xml:space="preserve"> </w:t>
      </w:r>
      <w:r>
        <w:rPr>
          <w:spacing w:val="-6"/>
          <w:position w:val="1"/>
        </w:rPr>
        <w:t>cardiac</w:t>
      </w:r>
      <w:r>
        <w:rPr>
          <w:spacing w:val="1"/>
          <w:position w:val="1"/>
        </w:rPr>
        <w:t xml:space="preserve"> </w:t>
      </w:r>
      <w:r>
        <w:rPr>
          <w:spacing w:val="-6"/>
          <w:position w:val="1"/>
        </w:rPr>
        <w:t>atherosclerosis</w:t>
      </w:r>
      <w:r>
        <w:rPr>
          <w:spacing w:val="6"/>
          <w:position w:val="1"/>
        </w:rPr>
        <w:t xml:space="preserve"> </w:t>
      </w:r>
      <w:r>
        <w:rPr>
          <w:spacing w:val="-6"/>
          <w:position w:val="1"/>
        </w:rPr>
        <w:t>in</w:t>
      </w:r>
      <w:r>
        <w:rPr>
          <w:spacing w:val="3"/>
          <w:position w:val="1"/>
        </w:rPr>
        <w:t xml:space="preserve"> </w:t>
      </w:r>
      <w:r>
        <w:rPr>
          <w:spacing w:val="-6"/>
          <w:position w:val="1"/>
        </w:rPr>
        <w:t>a</w:t>
      </w:r>
      <w:r>
        <w:rPr>
          <w:spacing w:val="2"/>
          <w:position w:val="1"/>
        </w:rPr>
        <w:t xml:space="preserve"> </w:t>
      </w:r>
      <w:r>
        <w:rPr>
          <w:spacing w:val="-6"/>
          <w:position w:val="1"/>
        </w:rPr>
        <w:t>child</w:t>
      </w:r>
    </w:p>
    <w:p>
      <w:pPr>
        <w:pStyle w:val="BodyText"/>
        <w:ind w:left="231"/>
        <w:spacing w:before="12" w:line="173" w:lineRule="exact"/>
        <w:rPr/>
      </w:pPr>
      <w:r>
        <w:rPr>
          <w:spacing w:val="-4"/>
          <w:position w:val="2"/>
        </w:rPr>
        <w:t>10</w:t>
      </w:r>
      <w:r>
        <w:rPr>
          <w:spacing w:val="14"/>
          <w:position w:val="2"/>
        </w:rPr>
        <w:t xml:space="preserve"> </w:t>
      </w:r>
      <w:r>
        <w:rPr>
          <w:spacing w:val="-4"/>
          <w:position w:val="2"/>
        </w:rPr>
        <w:t>years</w:t>
      </w:r>
      <w:r>
        <w:rPr>
          <w:spacing w:val="16"/>
          <w:w w:val="102"/>
          <w:position w:val="2"/>
        </w:rPr>
        <w:t xml:space="preserve"> </w:t>
      </w:r>
      <w:r>
        <w:rPr>
          <w:spacing w:val="-4"/>
          <w:position w:val="2"/>
        </w:rPr>
        <w:t>after</w:t>
      </w:r>
      <w:r>
        <w:rPr>
          <w:spacing w:val="22"/>
          <w:position w:val="2"/>
        </w:rPr>
        <w:t xml:space="preserve"> </w:t>
      </w:r>
      <w:r>
        <w:rPr>
          <w:spacing w:val="-4"/>
          <w:position w:val="2"/>
        </w:rPr>
        <w:t>liver</w:t>
      </w:r>
      <w:r>
        <w:rPr>
          <w:spacing w:val="13"/>
          <w:w w:val="102"/>
          <w:position w:val="2"/>
        </w:rPr>
        <w:t xml:space="preserve"> </w:t>
      </w:r>
      <w:r>
        <w:rPr>
          <w:spacing w:val="-4"/>
          <w:position w:val="2"/>
        </w:rPr>
        <w:t>transplantation:</w:t>
      </w:r>
      <w:r>
        <w:rPr>
          <w:spacing w:val="16"/>
          <w:w w:val="101"/>
          <w:position w:val="2"/>
        </w:rPr>
        <w:t xml:space="preserve"> </w:t>
      </w:r>
      <w:r>
        <w:rPr>
          <w:spacing w:val="-4"/>
          <w:position w:val="2"/>
        </w:rPr>
        <w:t>a</w:t>
      </w:r>
      <w:r>
        <w:rPr>
          <w:spacing w:val="19"/>
          <w:position w:val="2"/>
        </w:rPr>
        <w:t xml:space="preserve"> </w:t>
      </w:r>
      <w:r>
        <w:rPr>
          <w:spacing w:val="-4"/>
          <w:position w:val="2"/>
        </w:rPr>
        <w:t>case</w:t>
      </w:r>
      <w:r>
        <w:rPr>
          <w:spacing w:val="21"/>
          <w:w w:val="102"/>
          <w:position w:val="2"/>
        </w:rPr>
        <w:t xml:space="preserve"> </w:t>
      </w:r>
      <w:r>
        <w:rPr>
          <w:spacing w:val="-4"/>
          <w:position w:val="2"/>
        </w:rPr>
        <w:t>report</w:t>
      </w:r>
      <w:r>
        <w:rPr>
          <w:spacing w:val="17"/>
          <w:w w:val="101"/>
          <w:position w:val="2"/>
        </w:rPr>
        <w:t xml:space="preserve"> </w:t>
      </w:r>
      <w:r>
        <w:rPr>
          <w:spacing w:val="-4"/>
          <w:position w:val="2"/>
        </w:rPr>
        <w:t>and</w:t>
      </w:r>
      <w:r>
        <w:rPr>
          <w:spacing w:val="17"/>
          <w:w w:val="102"/>
          <w:position w:val="2"/>
        </w:rPr>
        <w:t xml:space="preserve"> </w:t>
      </w:r>
      <w:r>
        <w:rPr>
          <w:spacing w:val="-5"/>
          <w:position w:val="2"/>
        </w:rPr>
        <w:t>a</w:t>
      </w:r>
      <w:r>
        <w:rPr>
          <w:spacing w:val="21"/>
          <w:position w:val="2"/>
        </w:rPr>
        <w:t xml:space="preserve"> </w:t>
      </w:r>
      <w:r>
        <w:rPr>
          <w:spacing w:val="-5"/>
          <w:position w:val="2"/>
        </w:rPr>
        <w:t>review. </w:t>
      </w:r>
      <w:r>
        <w:rPr>
          <w:i/>
          <w:iCs/>
          <w:spacing w:val="-5"/>
          <w:position w:val="2"/>
        </w:rPr>
        <w:t>J</w:t>
      </w:r>
      <w:r>
        <w:rPr>
          <w:i/>
          <w:iCs/>
          <w:spacing w:val="18"/>
          <w:w w:val="102"/>
          <w:position w:val="2"/>
        </w:rPr>
        <w:t xml:space="preserve"> </w:t>
      </w:r>
      <w:r>
        <w:rPr>
          <w:i/>
          <w:iCs/>
          <w:spacing w:val="-5"/>
          <w:position w:val="2"/>
        </w:rPr>
        <w:t>Clin</w:t>
      </w:r>
      <w:r>
        <w:rPr>
          <w:i/>
          <w:iCs/>
          <w:spacing w:val="19"/>
          <w:position w:val="2"/>
        </w:rPr>
        <w:t xml:space="preserve"> </w:t>
      </w:r>
      <w:r>
        <w:rPr>
          <w:i/>
          <w:iCs/>
          <w:spacing w:val="-5"/>
          <w:position w:val="2"/>
        </w:rPr>
        <w:t>Lipidol</w:t>
      </w:r>
      <w:r>
        <w:rPr>
          <w:i/>
          <w:iCs/>
          <w:spacing w:val="19"/>
          <w:position w:val="2"/>
        </w:rPr>
        <w:t xml:space="preserve"> </w:t>
      </w:r>
      <w:r>
        <w:rPr>
          <w:spacing w:val="-5"/>
          <w:position w:val="2"/>
        </w:rPr>
        <w:t>2011;</w:t>
      </w:r>
      <w:r>
        <w:rPr>
          <w:b/>
          <w:bCs/>
          <w:spacing w:val="-5"/>
          <w:position w:val="2"/>
        </w:rPr>
        <w:t>5</w:t>
      </w:r>
      <w:r>
        <w:rPr>
          <w:spacing w:val="-5"/>
          <w:position w:val="2"/>
        </w:rPr>
        <w:t>:</w:t>
      </w:r>
    </w:p>
    <w:p>
      <w:pPr>
        <w:pStyle w:val="BodyText"/>
        <w:ind w:left="230"/>
        <w:spacing w:before="10" w:line="169" w:lineRule="exact"/>
        <w:rPr/>
      </w:pPr>
      <w:r>
        <w:rPr>
          <w:spacing w:val="-3"/>
          <w:position w:val="2"/>
        </w:rPr>
        <w:t>329–332. </w:t>
      </w:r>
      <w:hyperlink w:history="true" r:id="rId176">
        <w:r>
          <w:rPr>
            <w:spacing w:val="-3"/>
            <w:position w:val="2"/>
          </w:rPr>
          <w:t>https://doi.org/10.1016/j.jacl.2011.05</w:t>
        </w:r>
        <w:r>
          <w:rPr>
            <w:spacing w:val="-4"/>
            <w:position w:val="2"/>
          </w:rPr>
          <w:t>.002</w:t>
        </w:r>
      </w:hyperlink>
    </w:p>
    <w:p>
      <w:pPr>
        <w:pStyle w:val="BodyText"/>
        <w:ind w:left="220" w:right="572" w:hanging="220"/>
        <w:spacing w:before="12" w:line="286" w:lineRule="auto"/>
        <w:rPr/>
      </w:pPr>
      <w:bookmarkStart w:name="bookmark113" w:id="128"/>
      <w:bookmarkEnd w:id="128"/>
      <w:hyperlink w:history="true" w:anchor="bookmark112">
        <w:r>
          <w:rPr>
            <w:spacing w:val="-4"/>
          </w:rPr>
          <w:t>68</w:t>
        </w:r>
      </w:hyperlink>
      <w:r>
        <w:rPr>
          <w:spacing w:val="-4"/>
        </w:rPr>
        <w:t>.  Martinez</w:t>
      </w:r>
      <w:r>
        <w:rPr>
          <w:spacing w:val="19"/>
          <w:w w:val="101"/>
        </w:rPr>
        <w:t xml:space="preserve"> </w:t>
      </w:r>
      <w:r>
        <w:rPr>
          <w:spacing w:val="-4"/>
        </w:rPr>
        <w:t>M,</w:t>
      </w:r>
      <w:r>
        <w:rPr>
          <w:spacing w:val="11"/>
          <w:w w:val="101"/>
        </w:rPr>
        <w:t xml:space="preserve"> </w:t>
      </w:r>
      <w:r>
        <w:rPr>
          <w:spacing w:val="-4"/>
        </w:rPr>
        <w:t>Brodlie</w:t>
      </w:r>
      <w:r>
        <w:rPr>
          <w:spacing w:val="7"/>
        </w:rPr>
        <w:t xml:space="preserve"> </w:t>
      </w:r>
      <w:r>
        <w:rPr>
          <w:spacing w:val="-4"/>
        </w:rPr>
        <w:t>S,</w:t>
      </w:r>
      <w:r>
        <w:rPr>
          <w:spacing w:val="7"/>
        </w:rPr>
        <w:t xml:space="preserve"> </w:t>
      </w:r>
      <w:r>
        <w:rPr>
          <w:spacing w:val="-4"/>
        </w:rPr>
        <w:t>Griesemer A,</w:t>
      </w:r>
      <w:r>
        <w:rPr>
          <w:spacing w:val="11"/>
          <w:w w:val="101"/>
        </w:rPr>
        <w:t xml:space="preserve"> </w:t>
      </w:r>
      <w:r>
        <w:rPr>
          <w:spacing w:val="-4"/>
        </w:rPr>
        <w:t>Kato T,</w:t>
      </w:r>
      <w:r>
        <w:rPr>
          <w:spacing w:val="11"/>
          <w:w w:val="101"/>
        </w:rPr>
        <w:t xml:space="preserve"> </w:t>
      </w:r>
      <w:r>
        <w:rPr>
          <w:spacing w:val="-4"/>
        </w:rPr>
        <w:t>Harren</w:t>
      </w:r>
      <w:r>
        <w:rPr>
          <w:spacing w:val="11"/>
        </w:rPr>
        <w:t xml:space="preserve"> </w:t>
      </w:r>
      <w:r>
        <w:rPr>
          <w:spacing w:val="-4"/>
        </w:rPr>
        <w:t>P,</w:t>
      </w:r>
      <w:r>
        <w:rPr>
          <w:spacing w:val="7"/>
        </w:rPr>
        <w:t xml:space="preserve"> </w:t>
      </w:r>
      <w:r>
        <w:rPr>
          <w:spacing w:val="-4"/>
        </w:rPr>
        <w:t>Gordon</w:t>
      </w:r>
      <w:r>
        <w:rPr>
          <w:spacing w:val="11"/>
          <w:w w:val="102"/>
        </w:rPr>
        <w:t xml:space="preserve"> </w:t>
      </w:r>
      <w:r>
        <w:rPr>
          <w:spacing w:val="-4"/>
        </w:rPr>
        <w:t>B, </w:t>
      </w:r>
      <w:r>
        <w:rPr>
          <w:i/>
          <w:iCs/>
          <w:spacing w:val="-4"/>
        </w:rPr>
        <w:t>et al.</w:t>
      </w:r>
      <w:r>
        <w:rPr>
          <w:i/>
          <w:iCs/>
          <w:spacing w:val="11"/>
          <w:w w:val="102"/>
        </w:rPr>
        <w:t xml:space="preserve"> </w:t>
      </w:r>
      <w:r>
        <w:rPr>
          <w:spacing w:val="-4"/>
        </w:rPr>
        <w:t>Effects</w:t>
      </w:r>
      <w:r>
        <w:rPr>
          <w:spacing w:val="6"/>
        </w:rPr>
        <w:t xml:space="preserve"> </w:t>
      </w:r>
      <w:r>
        <w:rPr>
          <w:spacing w:val="-4"/>
        </w:rPr>
        <w:t>of liver</w:t>
      </w:r>
      <w:r>
        <w:rPr/>
        <w:t xml:space="preserve"> </w:t>
      </w:r>
      <w:r>
        <w:rPr>
          <w:spacing w:val="-3"/>
        </w:rPr>
        <w:t>transplantation on lipids</w:t>
      </w:r>
      <w:r>
        <w:rPr>
          <w:spacing w:val="-4"/>
        </w:rPr>
        <w:t xml:space="preserve"> and cardiovascular disease in children</w:t>
      </w:r>
      <w:r>
        <w:rPr>
          <w:spacing w:val="-9"/>
        </w:rPr>
        <w:t xml:space="preserve"> </w:t>
      </w:r>
      <w:r>
        <w:rPr>
          <w:spacing w:val="-4"/>
        </w:rPr>
        <w:t>with homozygous familial</w:t>
      </w:r>
      <w:r>
        <w:rPr/>
        <w:t xml:space="preserve"> </w:t>
      </w:r>
      <w:r>
        <w:rPr>
          <w:spacing w:val="-2"/>
        </w:rPr>
        <w:t>hypercholesterolemia.</w:t>
      </w:r>
      <w:r>
        <w:rPr>
          <w:spacing w:val="15"/>
        </w:rPr>
        <w:t xml:space="preserve">  </w:t>
      </w:r>
      <w:r>
        <w:rPr>
          <w:i/>
          <w:iCs/>
          <w:spacing w:val="-2"/>
        </w:rPr>
        <w:t>Am</w:t>
      </w:r>
      <w:r>
        <w:rPr>
          <w:i/>
          <w:iCs/>
          <w:spacing w:val="7"/>
        </w:rPr>
        <w:t xml:space="preserve">  </w:t>
      </w:r>
      <w:r>
        <w:rPr>
          <w:i/>
          <w:iCs/>
          <w:spacing w:val="-2"/>
        </w:rPr>
        <w:t>J </w:t>
      </w:r>
      <w:r>
        <w:rPr>
          <w:i/>
          <w:iCs/>
          <w:spacing w:val="-3"/>
        </w:rPr>
        <w:t xml:space="preserve">  Cardiol   </w:t>
      </w:r>
      <w:r>
        <w:rPr>
          <w:spacing w:val="-3"/>
        </w:rPr>
        <w:t>2016;</w:t>
      </w:r>
      <w:r>
        <w:rPr>
          <w:b/>
          <w:bCs/>
          <w:spacing w:val="-3"/>
        </w:rPr>
        <w:t>118</w:t>
      </w:r>
      <w:r>
        <w:rPr>
          <w:spacing w:val="-3"/>
        </w:rPr>
        <w:t>:504–510.   </w:t>
      </w:r>
      <w:hyperlink w:history="true" r:id="rId177">
        <w:r>
          <w:rPr>
            <w:spacing w:val="-3"/>
          </w:rPr>
          <w:t>https://doi.org/10.1016/j.</w:t>
        </w:r>
      </w:hyperlink>
      <w:r>
        <w:rPr>
          <w:spacing w:val="1"/>
        </w:rPr>
        <w:t xml:space="preserve"> </w:t>
      </w:r>
      <w:hyperlink w:history="true" r:id="rId177">
        <w:r>
          <w:rPr>
            <w:spacing w:val="-4"/>
          </w:rPr>
          <w:t>amjcard.2016.05.042</w:t>
        </w:r>
      </w:hyperlink>
    </w:p>
    <w:p>
      <w:pPr>
        <w:pStyle w:val="BodyText"/>
        <w:ind w:left="220" w:right="568" w:hanging="220"/>
        <w:spacing w:before="12" w:line="286" w:lineRule="auto"/>
        <w:rPr/>
      </w:pPr>
      <w:hyperlink w:history="true" w:anchor="bookmark108">
        <w:r>
          <w:rPr>
            <w:spacing w:val="-5"/>
          </w:rPr>
          <w:t>69</w:t>
        </w:r>
      </w:hyperlink>
      <w:r>
        <w:rPr>
          <w:spacing w:val="-5"/>
        </w:rPr>
        <w:t>.</w:t>
      </w:r>
      <w:r>
        <w:rPr>
          <w:spacing w:val="25"/>
        </w:rPr>
        <w:t xml:space="preserve"> </w:t>
      </w:r>
      <w:r>
        <w:rPr>
          <w:spacing w:val="-5"/>
        </w:rPr>
        <w:t>Al</w:t>
      </w:r>
      <w:r>
        <w:rPr>
          <w:spacing w:val="9"/>
        </w:rPr>
        <w:t xml:space="preserve"> </w:t>
      </w:r>
      <w:r>
        <w:rPr>
          <w:spacing w:val="-5"/>
        </w:rPr>
        <w:t>Dubayee</w:t>
      </w:r>
      <w:r>
        <w:rPr>
          <w:spacing w:val="10"/>
          <w:w w:val="101"/>
        </w:rPr>
        <w:t xml:space="preserve"> </w:t>
      </w:r>
      <w:r>
        <w:rPr>
          <w:spacing w:val="-5"/>
        </w:rPr>
        <w:t>M,</w:t>
      </w:r>
      <w:r>
        <w:rPr>
          <w:spacing w:val="10"/>
        </w:rPr>
        <w:t xml:space="preserve"> </w:t>
      </w:r>
      <w:r>
        <w:rPr>
          <w:spacing w:val="-5"/>
        </w:rPr>
        <w:t>Kayikcioglu</w:t>
      </w:r>
      <w:r>
        <w:rPr>
          <w:spacing w:val="10"/>
        </w:rPr>
        <w:t xml:space="preserve"> </w:t>
      </w:r>
      <w:r>
        <w:rPr>
          <w:spacing w:val="-5"/>
        </w:rPr>
        <w:t>M, van</w:t>
      </w:r>
      <w:r>
        <w:rPr>
          <w:spacing w:val="10"/>
          <w:w w:val="102"/>
        </w:rPr>
        <w:t xml:space="preserve"> </w:t>
      </w:r>
      <w:r>
        <w:rPr>
          <w:spacing w:val="-5"/>
        </w:rPr>
        <w:t>Lennep</w:t>
      </w:r>
      <w:r>
        <w:rPr>
          <w:spacing w:val="-10"/>
        </w:rPr>
        <w:t xml:space="preserve"> </w:t>
      </w:r>
      <w:r>
        <w:rPr>
          <w:spacing w:val="-5"/>
        </w:rPr>
        <w:t>JR,</w:t>
      </w:r>
      <w:r>
        <w:rPr>
          <w:spacing w:val="10"/>
        </w:rPr>
        <w:t xml:space="preserve"> </w:t>
      </w:r>
      <w:r>
        <w:rPr>
          <w:spacing w:val="-5"/>
        </w:rPr>
        <w:t>Hergli</w:t>
      </w:r>
      <w:r>
        <w:rPr>
          <w:spacing w:val="9"/>
          <w:w w:val="101"/>
        </w:rPr>
        <w:t xml:space="preserve"> </w:t>
      </w:r>
      <w:r>
        <w:rPr>
          <w:spacing w:val="-5"/>
        </w:rPr>
        <w:t>N,</w:t>
      </w:r>
      <w:r>
        <w:rPr>
          <w:spacing w:val="10"/>
        </w:rPr>
        <w:t xml:space="preserve"> </w:t>
      </w:r>
      <w:r>
        <w:rPr>
          <w:spacing w:val="-5"/>
        </w:rPr>
        <w:t>M</w:t>
      </w:r>
      <w:r>
        <w:rPr>
          <w:spacing w:val="-6"/>
        </w:rPr>
        <w:t>ata</w:t>
      </w:r>
      <w:r>
        <w:rPr>
          <w:spacing w:val="10"/>
          <w:w w:val="101"/>
        </w:rPr>
        <w:t xml:space="preserve"> </w:t>
      </w:r>
      <w:r>
        <w:rPr>
          <w:spacing w:val="-6"/>
        </w:rPr>
        <w:t>P.</w:t>
      </w:r>
      <w:r>
        <w:rPr>
          <w:spacing w:val="9"/>
        </w:rPr>
        <w:t xml:space="preserve"> </w:t>
      </w:r>
      <w:r>
        <w:rPr>
          <w:spacing w:val="-6"/>
        </w:rPr>
        <w:t>Is</w:t>
      </w:r>
      <w:r>
        <w:rPr>
          <w:spacing w:val="8"/>
        </w:rPr>
        <w:t xml:space="preserve"> </w:t>
      </w:r>
      <w:r>
        <w:rPr>
          <w:spacing w:val="-6"/>
        </w:rPr>
        <w:t>liver transplant cura-</w:t>
      </w:r>
      <w:r>
        <w:rPr/>
        <w:t xml:space="preserve"> </w:t>
      </w:r>
      <w:r>
        <w:rPr>
          <w:spacing w:val="-4"/>
        </w:rPr>
        <w:t>tive</w:t>
      </w:r>
      <w:r>
        <w:rPr>
          <w:spacing w:val="20"/>
        </w:rPr>
        <w:t xml:space="preserve"> </w:t>
      </w:r>
      <w:r>
        <w:rPr>
          <w:spacing w:val="-4"/>
        </w:rPr>
        <w:t>in</w:t>
      </w:r>
      <w:r>
        <w:rPr>
          <w:spacing w:val="19"/>
          <w:w w:val="102"/>
        </w:rPr>
        <w:t xml:space="preserve"> </w:t>
      </w:r>
      <w:r>
        <w:rPr>
          <w:spacing w:val="-4"/>
        </w:rPr>
        <w:t>homozygous</w:t>
      </w:r>
      <w:r>
        <w:rPr>
          <w:spacing w:val="12"/>
        </w:rPr>
        <w:t xml:space="preserve"> </w:t>
      </w:r>
      <w:r>
        <w:rPr>
          <w:spacing w:val="-4"/>
        </w:rPr>
        <w:t>familial</w:t>
      </w:r>
      <w:r>
        <w:rPr>
          <w:spacing w:val="20"/>
          <w:w w:val="101"/>
        </w:rPr>
        <w:t xml:space="preserve"> </w:t>
      </w:r>
      <w:r>
        <w:rPr>
          <w:spacing w:val="-4"/>
        </w:rPr>
        <w:t>hypercholesterolem</w:t>
      </w:r>
      <w:r>
        <w:rPr>
          <w:spacing w:val="-5"/>
        </w:rPr>
        <w:t>ia?</w:t>
      </w:r>
      <w:r>
        <w:rPr>
          <w:spacing w:val="11"/>
        </w:rPr>
        <w:t xml:space="preserve"> </w:t>
      </w:r>
      <w:r>
        <w:rPr>
          <w:spacing w:val="-5"/>
        </w:rPr>
        <w:t>A</w:t>
      </w:r>
      <w:r>
        <w:rPr>
          <w:spacing w:val="18"/>
        </w:rPr>
        <w:t xml:space="preserve"> </w:t>
      </w:r>
      <w:r>
        <w:rPr>
          <w:spacing w:val="-5"/>
        </w:rPr>
        <w:t>review</w:t>
      </w:r>
      <w:r>
        <w:rPr>
          <w:spacing w:val="16"/>
        </w:rPr>
        <w:t xml:space="preserve"> </w:t>
      </w:r>
      <w:r>
        <w:rPr>
          <w:spacing w:val="-5"/>
        </w:rPr>
        <w:t>of</w:t>
      </w:r>
      <w:r>
        <w:rPr>
          <w:spacing w:val="14"/>
        </w:rPr>
        <w:t xml:space="preserve"> </w:t>
      </w:r>
      <w:r>
        <w:rPr>
          <w:spacing w:val="-5"/>
        </w:rPr>
        <w:t>nine</w:t>
      </w:r>
      <w:r>
        <w:rPr>
          <w:spacing w:val="11"/>
          <w:w w:val="101"/>
        </w:rPr>
        <w:t xml:space="preserve"> </w:t>
      </w:r>
      <w:r>
        <w:rPr>
          <w:spacing w:val="-5"/>
        </w:rPr>
        <w:t>global</w:t>
      </w:r>
      <w:r>
        <w:rPr>
          <w:spacing w:val="15"/>
        </w:rPr>
        <w:t xml:space="preserve"> </w:t>
      </w:r>
      <w:r>
        <w:rPr>
          <w:spacing w:val="-5"/>
        </w:rPr>
        <w:t>cases.</w:t>
      </w:r>
      <w:r>
        <w:rPr>
          <w:spacing w:val="6"/>
        </w:rPr>
        <w:t xml:space="preserve"> </w:t>
      </w:r>
      <w:r>
        <w:rPr>
          <w:i/>
          <w:iCs/>
          <w:spacing w:val="-5"/>
        </w:rPr>
        <w:t>Adv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Ther </w:t>
      </w:r>
      <w:r>
        <w:rPr>
          <w:spacing w:val="-2"/>
        </w:rPr>
        <w:t>2022;</w:t>
      </w:r>
      <w:r>
        <w:rPr>
          <w:b/>
          <w:bCs/>
          <w:spacing w:val="-2"/>
        </w:rPr>
        <w:t>39</w:t>
      </w:r>
      <w:r>
        <w:rPr>
          <w:spacing w:val="-2"/>
        </w:rPr>
        <w:t>:3042–3057. </w:t>
      </w:r>
      <w:hyperlink w:history="true" r:id="rId178">
        <w:r>
          <w:rPr>
            <w:spacing w:val="-2"/>
          </w:rPr>
          <w:t>https://doi.org/</w:t>
        </w:r>
        <w:r>
          <w:rPr>
            <w:spacing w:val="-3"/>
          </w:rPr>
          <w:t>10.1007/s12325-022-02131-3</w:t>
        </w:r>
      </w:hyperlink>
    </w:p>
    <w:p>
      <w:pPr>
        <w:pStyle w:val="BodyText"/>
        <w:ind w:left="229" w:right="572" w:hanging="229"/>
        <w:spacing w:before="10" w:line="285" w:lineRule="auto"/>
        <w:rPr/>
      </w:pPr>
      <w:bookmarkStart w:name="bookmark111" w:id="129"/>
      <w:bookmarkEnd w:id="129"/>
      <w:hyperlink w:history="true" w:anchor="bookmark108">
        <w:r>
          <w:rPr>
            <w:spacing w:val="-6"/>
          </w:rPr>
          <w:t>70</w:t>
        </w:r>
      </w:hyperlink>
      <w:r>
        <w:rPr>
          <w:spacing w:val="-6"/>
        </w:rPr>
        <w:t>.  Ishigaki Y,</w:t>
      </w:r>
      <w:r>
        <w:rPr>
          <w:spacing w:val="13"/>
          <w:w w:val="101"/>
        </w:rPr>
        <w:t xml:space="preserve"> </w:t>
      </w:r>
      <w:r>
        <w:rPr>
          <w:spacing w:val="-6"/>
        </w:rPr>
        <w:t>Kawagishi</w:t>
      </w:r>
      <w:r>
        <w:rPr>
          <w:spacing w:val="14"/>
          <w:w w:val="101"/>
        </w:rPr>
        <w:t xml:space="preserve"> </w:t>
      </w:r>
      <w:r>
        <w:rPr>
          <w:spacing w:val="-6"/>
        </w:rPr>
        <w:t>N,</w:t>
      </w:r>
      <w:r>
        <w:rPr>
          <w:spacing w:val="13"/>
          <w:w w:val="101"/>
        </w:rPr>
        <w:t xml:space="preserve"> </w:t>
      </w:r>
      <w:r>
        <w:rPr>
          <w:spacing w:val="-6"/>
        </w:rPr>
        <w:t>Hasegawa Y,</w:t>
      </w:r>
      <w:r>
        <w:rPr>
          <w:spacing w:val="9"/>
        </w:rPr>
        <w:t xml:space="preserve"> </w:t>
      </w:r>
      <w:r>
        <w:rPr>
          <w:spacing w:val="-7"/>
        </w:rPr>
        <w:t>Sawada</w:t>
      </w:r>
      <w:r>
        <w:rPr>
          <w:spacing w:val="9"/>
        </w:rPr>
        <w:t xml:space="preserve"> </w:t>
      </w:r>
      <w:r>
        <w:rPr>
          <w:spacing w:val="-7"/>
        </w:rPr>
        <w:t>S,</w:t>
      </w:r>
      <w:r>
        <w:rPr>
          <w:spacing w:val="12"/>
          <w:w w:val="102"/>
        </w:rPr>
        <w:t xml:space="preserve"> </w:t>
      </w:r>
      <w:r>
        <w:rPr>
          <w:spacing w:val="-7"/>
        </w:rPr>
        <w:t>Katagiri</w:t>
      </w:r>
      <w:r>
        <w:rPr>
          <w:spacing w:val="13"/>
          <w:w w:val="101"/>
        </w:rPr>
        <w:t xml:space="preserve"> </w:t>
      </w:r>
      <w:r>
        <w:rPr>
          <w:spacing w:val="-7"/>
        </w:rPr>
        <w:t>H,</w:t>
      </w:r>
      <w:r>
        <w:rPr>
          <w:spacing w:val="9"/>
          <w:w w:val="101"/>
        </w:rPr>
        <w:t xml:space="preserve"> </w:t>
      </w:r>
      <w:r>
        <w:rPr>
          <w:spacing w:val="-7"/>
        </w:rPr>
        <w:t>Satomi</w:t>
      </w:r>
      <w:r>
        <w:rPr>
          <w:spacing w:val="8"/>
        </w:rPr>
        <w:t xml:space="preserve"> </w:t>
      </w:r>
      <w:r>
        <w:rPr>
          <w:spacing w:val="-7"/>
        </w:rPr>
        <w:t>S,</w:t>
      </w:r>
      <w:r>
        <w:rPr>
          <w:spacing w:val="8"/>
        </w:rPr>
        <w:t xml:space="preserve"> </w:t>
      </w:r>
      <w:r>
        <w:rPr>
          <w:i/>
          <w:iCs/>
          <w:spacing w:val="-7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7"/>
        </w:rPr>
        <w:t>al.</w:t>
      </w:r>
      <w:r>
        <w:rPr>
          <w:i/>
          <w:iCs/>
          <w:spacing w:val="14"/>
          <w:w w:val="101"/>
        </w:rPr>
        <w:t xml:space="preserve"> </w:t>
      </w:r>
      <w:r>
        <w:rPr>
          <w:spacing w:val="-7"/>
        </w:rPr>
        <w:t>Liver trans-</w:t>
      </w:r>
      <w:r>
        <w:rPr/>
        <w:t xml:space="preserve"> </w:t>
      </w:r>
      <w:r>
        <w:rPr>
          <w:spacing w:val="-3"/>
        </w:rPr>
        <w:t>plantation for homozygous familial hypercholesterolemia</w:t>
      </w:r>
      <w:r>
        <w:rPr>
          <w:spacing w:val="-4"/>
        </w:rPr>
        <w:t>.</w:t>
      </w:r>
      <w:r>
        <w:rPr>
          <w:i/>
          <w:iCs/>
          <w:spacing w:val="-4"/>
        </w:rPr>
        <w:t>JAtheroscler Thromb </w:t>
      </w:r>
      <w:r>
        <w:rPr>
          <w:spacing w:val="-4"/>
        </w:rPr>
        <w:t>2019;</w:t>
      </w:r>
      <w:r>
        <w:rPr>
          <w:b/>
          <w:bCs/>
          <w:spacing w:val="-4"/>
        </w:rPr>
        <w:t>26</w:t>
      </w:r>
      <w:r>
        <w:rPr>
          <w:spacing w:val="-4"/>
        </w:rPr>
        <w:t>:</w:t>
      </w:r>
      <w:r>
        <w:rPr/>
        <w:t xml:space="preserve"> </w:t>
      </w:r>
      <w:r>
        <w:rPr>
          <w:spacing w:val="-3"/>
        </w:rPr>
        <w:t>121–127. </w:t>
      </w:r>
      <w:hyperlink w:history="true" r:id="rId179">
        <w:r>
          <w:rPr>
            <w:spacing w:val="-3"/>
          </w:rPr>
          <w:t>https://doi.org/10.5551/jat.RV17029</w:t>
        </w:r>
      </w:hyperlink>
    </w:p>
    <w:p>
      <w:pPr>
        <w:pStyle w:val="BodyText"/>
        <w:ind w:left="220" w:right="572" w:hanging="220"/>
        <w:spacing w:before="12" w:line="290" w:lineRule="auto"/>
        <w:rPr/>
      </w:pPr>
      <w:bookmarkStart w:name="bookmark114" w:id="130"/>
      <w:bookmarkEnd w:id="130"/>
      <w:hyperlink w:history="true" w:anchor="bookmark109">
        <w:r>
          <w:rPr>
            <w:spacing w:val="-3"/>
          </w:rPr>
          <w:t>71</w:t>
        </w:r>
      </w:hyperlink>
      <w:r>
        <w:rPr>
          <w:spacing w:val="-3"/>
        </w:rPr>
        <w:t>.</w:t>
      </w:r>
      <w:r>
        <w:rPr>
          <w:spacing w:val="30"/>
          <w:w w:val="101"/>
        </w:rPr>
        <w:t xml:space="preserve"> </w:t>
      </w:r>
      <w:r>
        <w:rPr>
          <w:spacing w:val="-3"/>
        </w:rPr>
        <w:t>Cephus CE, Qureshi AM, Sexson Tejt</w:t>
      </w:r>
      <w:r>
        <w:rPr>
          <w:spacing w:val="-4"/>
        </w:rPr>
        <w:t>el</w:t>
      </w:r>
      <w:r>
        <w:rPr>
          <w:spacing w:val="5"/>
        </w:rPr>
        <w:t xml:space="preserve"> </w:t>
      </w:r>
      <w:r>
        <w:rPr>
          <w:spacing w:val="-4"/>
        </w:rPr>
        <w:t>SK, Alam</w:t>
      </w:r>
      <w:r>
        <w:rPr>
          <w:spacing w:val="10"/>
        </w:rPr>
        <w:t xml:space="preserve"> </w:t>
      </w:r>
      <w:r>
        <w:rPr>
          <w:spacing w:val="-4"/>
        </w:rPr>
        <w:t>M,</w:t>
      </w:r>
      <w:r>
        <w:rPr>
          <w:spacing w:val="10"/>
        </w:rPr>
        <w:t xml:space="preserve"> </w:t>
      </w:r>
      <w:r>
        <w:rPr>
          <w:spacing w:val="-4"/>
        </w:rPr>
        <w:t>Moodie</w:t>
      </w:r>
      <w:r>
        <w:rPr>
          <w:spacing w:val="10"/>
        </w:rPr>
        <w:t xml:space="preserve"> </w:t>
      </w:r>
      <w:r>
        <w:rPr>
          <w:spacing w:val="-4"/>
        </w:rPr>
        <w:t>DS.</w:t>
      </w:r>
      <w:r>
        <w:rPr>
          <w:spacing w:val="5"/>
        </w:rPr>
        <w:t xml:space="preserve"> </w:t>
      </w:r>
      <w:r>
        <w:rPr>
          <w:spacing w:val="-4"/>
        </w:rPr>
        <w:t>Coronary</w:t>
      </w:r>
      <w:r>
        <w:rPr>
          <w:spacing w:val="4"/>
        </w:rPr>
        <w:t xml:space="preserve"> </w:t>
      </w:r>
      <w:r>
        <w:rPr>
          <w:spacing w:val="-4"/>
        </w:rPr>
        <w:t>artery</w:t>
      </w:r>
      <w:r>
        <w:rPr>
          <w:spacing w:val="5"/>
        </w:rPr>
        <w:t xml:space="preserve"> </w:t>
      </w:r>
      <w:r>
        <w:rPr>
          <w:spacing w:val="-4"/>
        </w:rPr>
        <w:t>dis-</w:t>
      </w:r>
      <w:r>
        <w:rPr/>
        <w:t xml:space="preserve"> </w:t>
      </w:r>
      <w:r>
        <w:rPr>
          <w:spacing w:val="-3"/>
        </w:rPr>
        <w:t>ease</w:t>
      </w:r>
      <w:r>
        <w:rPr>
          <w:spacing w:val="22"/>
          <w:w w:val="102"/>
        </w:rPr>
        <w:t xml:space="preserve"> </w:t>
      </w:r>
      <w:r>
        <w:rPr>
          <w:spacing w:val="-3"/>
        </w:rPr>
        <w:t>in</w:t>
      </w:r>
      <w:r>
        <w:rPr>
          <w:spacing w:val="17"/>
        </w:rPr>
        <w:t xml:space="preserve"> </w:t>
      </w:r>
      <w:r>
        <w:rPr>
          <w:spacing w:val="-3"/>
        </w:rPr>
        <w:t>a</w:t>
      </w:r>
      <w:r>
        <w:rPr>
          <w:spacing w:val="19"/>
        </w:rPr>
        <w:t xml:space="preserve"> </w:t>
      </w:r>
      <w:r>
        <w:rPr>
          <w:spacing w:val="-3"/>
        </w:rPr>
        <w:t>child</w:t>
      </w:r>
      <w:r>
        <w:rPr>
          <w:spacing w:val="14"/>
        </w:rPr>
        <w:t xml:space="preserve"> </w:t>
      </w:r>
      <w:r>
        <w:rPr>
          <w:spacing w:val="-3"/>
        </w:rPr>
        <w:t>with</w:t>
      </w:r>
      <w:r>
        <w:rPr>
          <w:spacing w:val="22"/>
          <w:w w:val="101"/>
        </w:rPr>
        <w:t xml:space="preserve"> </w:t>
      </w:r>
      <w:r>
        <w:rPr>
          <w:spacing w:val="-3"/>
        </w:rPr>
        <w:t>homoz</w:t>
      </w:r>
      <w:r>
        <w:rPr>
          <w:spacing w:val="-4"/>
        </w:rPr>
        <w:t>ygous</w:t>
      </w:r>
      <w:r>
        <w:rPr>
          <w:spacing w:val="15"/>
          <w:w w:val="101"/>
        </w:rPr>
        <w:t xml:space="preserve"> </w:t>
      </w:r>
      <w:r>
        <w:rPr>
          <w:spacing w:val="-4"/>
        </w:rPr>
        <w:t>familial</w:t>
      </w:r>
      <w:r>
        <w:rPr>
          <w:spacing w:val="22"/>
          <w:w w:val="102"/>
        </w:rPr>
        <w:t xml:space="preserve"> </w:t>
      </w:r>
      <w:r>
        <w:rPr>
          <w:spacing w:val="-4"/>
        </w:rPr>
        <w:t>hypercholesterolemia:</w:t>
      </w:r>
      <w:r>
        <w:rPr>
          <w:spacing w:val="22"/>
          <w:w w:val="102"/>
        </w:rPr>
        <w:t xml:space="preserve"> </w:t>
      </w:r>
      <w:r>
        <w:rPr>
          <w:spacing w:val="-4"/>
        </w:rPr>
        <w:t>regression</w:t>
      </w:r>
      <w:r>
        <w:rPr>
          <w:spacing w:val="17"/>
        </w:rPr>
        <w:t xml:space="preserve"> </w:t>
      </w:r>
      <w:r>
        <w:rPr>
          <w:spacing w:val="-4"/>
        </w:rPr>
        <w:t>after</w:t>
      </w:r>
      <w:r>
        <w:rPr>
          <w:spacing w:val="23"/>
        </w:rPr>
        <w:t xml:space="preserve"> </w:t>
      </w:r>
      <w:r>
        <w:rPr>
          <w:spacing w:val="-4"/>
        </w:rPr>
        <w:t>liver</w:t>
      </w:r>
      <w:r>
        <w:rPr/>
        <w:t xml:space="preserve"> </w:t>
      </w:r>
      <w:r>
        <w:rPr>
          <w:spacing w:val="-3"/>
        </w:rPr>
        <w:t>transplantation.</w:t>
      </w:r>
      <w:r>
        <w:rPr>
          <w:spacing w:val="7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3"/>
        </w:rPr>
        <w:t>Clin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-3"/>
        </w:rPr>
        <w:t>Lipidol  </w:t>
      </w:r>
      <w:r>
        <w:rPr>
          <w:spacing w:val="-3"/>
        </w:rPr>
        <w:t>2019;</w:t>
      </w:r>
      <w:r>
        <w:rPr>
          <w:b/>
          <w:bCs/>
          <w:spacing w:val="-3"/>
        </w:rPr>
        <w:t>13</w:t>
      </w:r>
      <w:r>
        <w:rPr>
          <w:spacing w:val="-3"/>
        </w:rPr>
        <w:t>:880–886.</w:t>
      </w:r>
      <w:r>
        <w:rPr>
          <w:spacing w:val="24"/>
          <w:w w:val="101"/>
        </w:rPr>
        <w:t xml:space="preserve"> </w:t>
      </w:r>
      <w:hyperlink w:history="true" r:id="rId180">
        <w:r>
          <w:rPr>
            <w:spacing w:val="-4"/>
          </w:rPr>
          <w:t>https://doi.org/10.1016/j.jacl.2019.09.</w:t>
        </w:r>
      </w:hyperlink>
      <w:r>
        <w:rPr/>
        <w:t xml:space="preserve"> </w:t>
      </w:r>
      <w:hyperlink w:history="true" r:id="rId180">
        <w:r>
          <w:rPr>
            <w:spacing w:val="-2"/>
          </w:rPr>
          <w:t>007</w:t>
        </w:r>
      </w:hyperlink>
    </w:p>
    <w:p>
      <w:pPr>
        <w:pStyle w:val="BodyText"/>
        <w:ind w:left="220" w:right="572" w:hanging="220"/>
        <w:spacing w:before="1" w:line="287" w:lineRule="auto"/>
        <w:rPr/>
      </w:pPr>
      <w:hyperlink w:history="true" w:anchor="bookmark109">
        <w:r>
          <w:rPr>
            <w:spacing w:val="-5"/>
          </w:rPr>
          <w:t>72</w:t>
        </w:r>
      </w:hyperlink>
      <w:r>
        <w:rPr>
          <w:spacing w:val="-5"/>
        </w:rPr>
        <w:t>.</w:t>
      </w:r>
      <w:r>
        <w:rPr>
          <w:spacing w:val="46"/>
          <w:w w:val="102"/>
        </w:rPr>
        <w:t xml:space="preserve"> </w:t>
      </w:r>
      <w:r>
        <w:rPr>
          <w:spacing w:val="-5"/>
        </w:rPr>
        <w:t>Schmidt</w:t>
      </w:r>
      <w:r>
        <w:rPr>
          <w:spacing w:val="18"/>
          <w:w w:val="102"/>
        </w:rPr>
        <w:t xml:space="preserve"> </w:t>
      </w:r>
      <w:r>
        <w:rPr>
          <w:spacing w:val="-5"/>
        </w:rPr>
        <w:t>HH,</w:t>
      </w:r>
      <w:r>
        <w:rPr>
          <w:spacing w:val="10"/>
          <w:w w:val="101"/>
        </w:rPr>
        <w:t xml:space="preserve"> </w:t>
      </w:r>
      <w:r>
        <w:rPr>
          <w:spacing w:val="-5"/>
        </w:rPr>
        <w:t>Tietge</w:t>
      </w:r>
      <w:r>
        <w:rPr>
          <w:spacing w:val="17"/>
          <w:w w:val="101"/>
        </w:rPr>
        <w:t xml:space="preserve"> </w:t>
      </w:r>
      <w:r>
        <w:rPr>
          <w:spacing w:val="-5"/>
        </w:rPr>
        <w:t>UJ,</w:t>
      </w:r>
      <w:r>
        <w:rPr>
          <w:spacing w:val="18"/>
          <w:w w:val="101"/>
        </w:rPr>
        <w:t xml:space="preserve"> </w:t>
      </w:r>
      <w:r>
        <w:rPr>
          <w:spacing w:val="-5"/>
        </w:rPr>
        <w:t>Buettner J,</w:t>
      </w:r>
      <w:r>
        <w:rPr>
          <w:spacing w:val="19"/>
        </w:rPr>
        <w:t xml:space="preserve"> </w:t>
      </w:r>
      <w:r>
        <w:rPr>
          <w:spacing w:val="-5"/>
        </w:rPr>
        <w:t>Barg-Hock</w:t>
      </w:r>
      <w:r>
        <w:rPr>
          <w:spacing w:val="15"/>
        </w:rPr>
        <w:t xml:space="preserve"> </w:t>
      </w:r>
      <w:r>
        <w:rPr>
          <w:spacing w:val="-5"/>
        </w:rPr>
        <w:t>H,</w:t>
      </w:r>
      <w:r>
        <w:rPr>
          <w:spacing w:val="15"/>
          <w:w w:val="102"/>
        </w:rPr>
        <w:t xml:space="preserve"> </w:t>
      </w:r>
      <w:r>
        <w:rPr>
          <w:spacing w:val="-5"/>
        </w:rPr>
        <w:t>Offner</w:t>
      </w:r>
      <w:r>
        <w:rPr>
          <w:spacing w:val="14"/>
          <w:w w:val="101"/>
        </w:rPr>
        <w:t xml:space="preserve"> </w:t>
      </w:r>
      <w:r>
        <w:rPr>
          <w:spacing w:val="-5"/>
        </w:rPr>
        <w:t>G,</w:t>
      </w:r>
      <w:r>
        <w:rPr>
          <w:spacing w:val="13"/>
          <w:w w:val="101"/>
        </w:rPr>
        <w:t xml:space="preserve"> </w:t>
      </w:r>
      <w:r>
        <w:rPr>
          <w:spacing w:val="-5"/>
        </w:rPr>
        <w:t>Schweitzer</w:t>
      </w:r>
      <w:r>
        <w:rPr>
          <w:spacing w:val="14"/>
        </w:rPr>
        <w:t xml:space="preserve"> </w:t>
      </w:r>
      <w:r>
        <w:rPr>
          <w:spacing w:val="-5"/>
        </w:rPr>
        <w:t>S,</w:t>
      </w:r>
      <w:r>
        <w:rPr>
          <w:spacing w:val="14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18"/>
          <w:w w:val="102"/>
        </w:rPr>
        <w:t xml:space="preserve"> </w:t>
      </w:r>
      <w:r>
        <w:rPr>
          <w:spacing w:val="-5"/>
        </w:rPr>
        <w:t>Liver</w:t>
      </w:r>
      <w:r>
        <w:rPr/>
        <w:t xml:space="preserve"> </w:t>
      </w:r>
      <w:r>
        <w:rPr>
          <w:spacing w:val="-3"/>
        </w:rPr>
        <w:t>transplantation in a subject</w:t>
      </w:r>
      <w:r>
        <w:rPr>
          <w:spacing w:val="4"/>
        </w:rPr>
        <w:t xml:space="preserve"> </w:t>
      </w:r>
      <w:r>
        <w:rPr>
          <w:spacing w:val="-3"/>
        </w:rPr>
        <w:t>with</w:t>
      </w:r>
      <w:r>
        <w:rPr>
          <w:spacing w:val="-7"/>
        </w:rPr>
        <w:t xml:space="preserve"> </w:t>
      </w:r>
      <w:r>
        <w:rPr>
          <w:spacing w:val="-3"/>
        </w:rPr>
        <w:t>familial hypercholesterolemia carrying</w:t>
      </w:r>
      <w:r>
        <w:rPr>
          <w:spacing w:val="-9"/>
        </w:rPr>
        <w:t xml:space="preserve"> </w:t>
      </w:r>
      <w:r>
        <w:rPr>
          <w:spacing w:val="-3"/>
        </w:rPr>
        <w:t>the homozygous</w:t>
      </w:r>
      <w:r>
        <w:rPr/>
        <w:t xml:space="preserve"> </w:t>
      </w:r>
      <w:r>
        <w:rPr>
          <w:spacing w:val="-3"/>
        </w:rPr>
        <w:t>p.W577R</w:t>
      </w:r>
      <w:r>
        <w:rPr>
          <w:spacing w:val="21"/>
        </w:rPr>
        <w:t xml:space="preserve"> </w:t>
      </w:r>
      <w:r>
        <w:rPr>
          <w:spacing w:val="-3"/>
        </w:rPr>
        <w:t>LDL-receptor</w:t>
      </w:r>
      <w:r>
        <w:rPr>
          <w:spacing w:val="11"/>
        </w:rPr>
        <w:t xml:space="preserve"> </w:t>
      </w:r>
      <w:r>
        <w:rPr>
          <w:spacing w:val="-3"/>
        </w:rPr>
        <w:t>gene</w:t>
      </w:r>
      <w:r>
        <w:rPr>
          <w:spacing w:val="19"/>
        </w:rPr>
        <w:t xml:space="preserve"> </w:t>
      </w:r>
      <w:r>
        <w:rPr>
          <w:spacing w:val="-3"/>
        </w:rPr>
        <w:t>mutation.</w:t>
      </w:r>
      <w:r>
        <w:rPr>
          <w:spacing w:val="16"/>
          <w:w w:val="102"/>
        </w:rPr>
        <w:t xml:space="preserve"> </w:t>
      </w:r>
      <w:r>
        <w:rPr>
          <w:i/>
          <w:iCs/>
          <w:spacing w:val="-3"/>
        </w:rPr>
        <w:t>Clin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3"/>
        </w:rPr>
        <w:t>Transplant</w:t>
      </w:r>
      <w:r>
        <w:rPr>
          <w:i/>
          <w:iCs/>
          <w:spacing w:val="15"/>
        </w:rPr>
        <w:t xml:space="preserve"> </w:t>
      </w:r>
      <w:r>
        <w:rPr>
          <w:spacing w:val="-3"/>
        </w:rPr>
        <w:t>2008;</w:t>
      </w:r>
      <w:r>
        <w:rPr>
          <w:b/>
          <w:bCs/>
          <w:spacing w:val="-3"/>
        </w:rPr>
        <w:t>22</w:t>
      </w:r>
      <w:r>
        <w:rPr>
          <w:spacing w:val="-3"/>
        </w:rPr>
        <w:t>:180–184.</w:t>
      </w:r>
      <w:r>
        <w:rPr>
          <w:spacing w:val="9"/>
          <w:w w:val="102"/>
        </w:rPr>
        <w:t xml:space="preserve"> </w:t>
      </w:r>
      <w:hyperlink w:history="true" r:id="rId181">
        <w:r>
          <w:rPr>
            <w:spacing w:val="-3"/>
          </w:rPr>
          <w:t>https://do</w:t>
        </w:r>
        <w:r>
          <w:rPr>
            <w:spacing w:val="-4"/>
          </w:rPr>
          <w:t>i.</w:t>
        </w:r>
      </w:hyperlink>
      <w:r>
        <w:rPr/>
        <w:t xml:space="preserve"> </w:t>
      </w:r>
      <w:hyperlink w:history="true" r:id="rId181">
        <w:r>
          <w:rPr>
            <w:spacing w:val="-3"/>
          </w:rPr>
          <w:t>org/10.1111/j.1399-0012.2007.00764.x</w:t>
        </w:r>
      </w:hyperlink>
    </w:p>
    <w:p>
      <w:pPr>
        <w:pStyle w:val="BodyText"/>
        <w:ind w:left="220" w:right="572" w:hanging="220"/>
        <w:spacing w:before="11" w:line="285" w:lineRule="auto"/>
        <w:rPr/>
      </w:pPr>
      <w:bookmarkStart w:name="bookmark115" w:id="131"/>
      <w:bookmarkEnd w:id="131"/>
      <w:hyperlink w:history="true" w:anchor="bookmark109">
        <w:r>
          <w:rPr>
            <w:spacing w:val="-6"/>
          </w:rPr>
          <w:t>73</w:t>
        </w:r>
      </w:hyperlink>
      <w:r>
        <w:rPr>
          <w:spacing w:val="-6"/>
        </w:rPr>
        <w:t>.  Revell</w:t>
      </w:r>
      <w:r>
        <w:rPr>
          <w:spacing w:val="5"/>
        </w:rPr>
        <w:t xml:space="preserve"> </w:t>
      </w:r>
      <w:r>
        <w:rPr>
          <w:spacing w:val="-6"/>
        </w:rPr>
        <w:t>SP,</w:t>
      </w:r>
      <w:r>
        <w:rPr>
          <w:spacing w:val="10"/>
          <w:w w:val="102"/>
        </w:rPr>
        <w:t xml:space="preserve"> </w:t>
      </w:r>
      <w:r>
        <w:rPr>
          <w:spacing w:val="-6"/>
        </w:rPr>
        <w:t>Noble-Jamieson</w:t>
      </w:r>
      <w:r>
        <w:rPr>
          <w:spacing w:val="5"/>
        </w:rPr>
        <w:t xml:space="preserve"> </w:t>
      </w:r>
      <w:r>
        <w:rPr>
          <w:spacing w:val="-6"/>
        </w:rPr>
        <w:t>G, Johnston</w:t>
      </w:r>
      <w:r>
        <w:rPr>
          <w:spacing w:val="10"/>
          <w:w w:val="101"/>
        </w:rPr>
        <w:t xml:space="preserve"> </w:t>
      </w:r>
      <w:r>
        <w:rPr>
          <w:spacing w:val="-6"/>
        </w:rPr>
        <w:t>P</w:t>
      </w:r>
      <w:r>
        <w:rPr>
          <w:spacing w:val="-7"/>
        </w:rPr>
        <w:t>,</w:t>
      </w:r>
      <w:r>
        <w:rPr>
          <w:spacing w:val="10"/>
        </w:rPr>
        <w:t xml:space="preserve"> </w:t>
      </w:r>
      <w:r>
        <w:rPr>
          <w:spacing w:val="-7"/>
        </w:rPr>
        <w:t>Rasmussen A,</w:t>
      </w:r>
      <w:r>
        <w:rPr>
          <w:spacing w:val="-9"/>
        </w:rPr>
        <w:t xml:space="preserve"> </w:t>
      </w:r>
      <w:r>
        <w:rPr>
          <w:spacing w:val="-7"/>
        </w:rPr>
        <w:t>Jamieson</w:t>
      </w:r>
      <w:r>
        <w:rPr>
          <w:spacing w:val="10"/>
        </w:rPr>
        <w:t xml:space="preserve"> </w:t>
      </w:r>
      <w:r>
        <w:rPr>
          <w:spacing w:val="-7"/>
        </w:rPr>
        <w:t>N,</w:t>
      </w:r>
      <w:r>
        <w:rPr>
          <w:spacing w:val="10"/>
        </w:rPr>
        <w:t xml:space="preserve"> </w:t>
      </w:r>
      <w:r>
        <w:rPr>
          <w:spacing w:val="-7"/>
        </w:rPr>
        <w:t>Barnes</w:t>
      </w:r>
      <w:r>
        <w:rPr>
          <w:spacing w:val="10"/>
          <w:w w:val="101"/>
        </w:rPr>
        <w:t xml:space="preserve"> </w:t>
      </w:r>
      <w:r>
        <w:rPr>
          <w:spacing w:val="-7"/>
        </w:rPr>
        <w:t>ND.</w:t>
      </w:r>
      <w:r>
        <w:rPr>
          <w:spacing w:val="10"/>
          <w:w w:val="101"/>
        </w:rPr>
        <w:t xml:space="preserve"> </w:t>
      </w:r>
      <w:r>
        <w:rPr>
          <w:spacing w:val="-7"/>
        </w:rPr>
        <w:t>Liver</w:t>
      </w:r>
      <w:r>
        <w:rPr/>
        <w:t xml:space="preserve"> </w:t>
      </w:r>
      <w:r>
        <w:rPr>
          <w:spacing w:val="-3"/>
        </w:rPr>
        <w:t>transplantation for homozygous familial hypercholesterolaemia.</w:t>
      </w:r>
      <w:r>
        <w:rPr>
          <w:spacing w:val="-10"/>
        </w:rPr>
        <w:t xml:space="preserve"> </w:t>
      </w:r>
      <w:r>
        <w:rPr>
          <w:i/>
          <w:iCs/>
          <w:spacing w:val="-3"/>
        </w:rPr>
        <w:t>Ar</w:t>
      </w:r>
      <w:r>
        <w:rPr>
          <w:i/>
          <w:iCs/>
          <w:spacing w:val="-4"/>
        </w:rPr>
        <w:t>ch Dis Child </w:t>
      </w:r>
      <w:r>
        <w:rPr>
          <w:spacing w:val="-4"/>
        </w:rPr>
        <w:t>1995;</w:t>
      </w:r>
      <w:r>
        <w:rPr>
          <w:b/>
          <w:bCs/>
          <w:spacing w:val="-4"/>
        </w:rPr>
        <w:t>73</w:t>
      </w:r>
      <w:r>
        <w:rPr>
          <w:spacing w:val="-4"/>
        </w:rPr>
        <w:t>:</w:t>
      </w:r>
      <w:r>
        <w:rPr/>
        <w:t xml:space="preserve"> </w:t>
      </w:r>
      <w:r>
        <w:rPr>
          <w:spacing w:val="-3"/>
        </w:rPr>
        <w:t>456–458. </w:t>
      </w:r>
      <w:hyperlink w:history="true" r:id="rId182">
        <w:r>
          <w:rPr>
            <w:spacing w:val="-3"/>
          </w:rPr>
          <w:t>https://doi.org/10.1136/adc.73.5.456</w:t>
        </w:r>
      </w:hyperlink>
    </w:p>
    <w:p>
      <w:pPr>
        <w:pStyle w:val="BodyText"/>
        <w:ind w:left="222" w:right="572" w:hanging="222"/>
        <w:spacing w:before="11" w:line="285" w:lineRule="auto"/>
        <w:rPr/>
      </w:pPr>
      <w:bookmarkStart w:name="bookmark116" w:id="132"/>
      <w:bookmarkEnd w:id="132"/>
      <w:hyperlink w:history="true" w:anchor="bookmark112">
        <w:r>
          <w:rPr>
            <w:spacing w:val="-4"/>
          </w:rPr>
          <w:t>74</w:t>
        </w:r>
      </w:hyperlink>
      <w:r>
        <w:rPr>
          <w:spacing w:val="-4"/>
        </w:rPr>
        <w:t>.  Greco</w:t>
      </w:r>
      <w:r>
        <w:rPr>
          <w:spacing w:val="7"/>
        </w:rPr>
        <w:t xml:space="preserve"> </w:t>
      </w:r>
      <w:r>
        <w:rPr>
          <w:spacing w:val="-4"/>
        </w:rPr>
        <w:t>M,</w:t>
      </w:r>
      <w:r>
        <w:rPr>
          <w:spacing w:val="7"/>
        </w:rPr>
        <w:t xml:space="preserve"> </w:t>
      </w:r>
      <w:r>
        <w:rPr>
          <w:spacing w:val="-4"/>
        </w:rPr>
        <w:t>Robinson</w:t>
      </w:r>
      <w:r>
        <w:rPr>
          <w:spacing w:val="-13"/>
        </w:rPr>
        <w:t xml:space="preserve"> </w:t>
      </w:r>
      <w:r>
        <w:rPr>
          <w:spacing w:val="-4"/>
        </w:rPr>
        <w:t>JD,</w:t>
      </w:r>
      <w:r>
        <w:rPr>
          <w:spacing w:val="7"/>
        </w:rPr>
        <w:t xml:space="preserve"> </w:t>
      </w:r>
      <w:r>
        <w:rPr>
          <w:spacing w:val="-4"/>
        </w:rPr>
        <w:t>Eltay</w:t>
      </w:r>
      <w:r>
        <w:rPr>
          <w:spacing w:val="-5"/>
        </w:rPr>
        <w:t>eb O,</w:t>
      </w:r>
      <w:r>
        <w:rPr>
          <w:spacing w:val="6"/>
        </w:rPr>
        <w:t xml:space="preserve"> </w:t>
      </w:r>
      <w:r>
        <w:rPr>
          <w:spacing w:val="-5"/>
        </w:rPr>
        <w:t>Benuck I.</w:t>
      </w:r>
      <w:r>
        <w:rPr>
          <w:spacing w:val="8"/>
        </w:rPr>
        <w:t xml:space="preserve"> </w:t>
      </w:r>
      <w:r>
        <w:rPr>
          <w:spacing w:val="-5"/>
        </w:rPr>
        <w:t>Progressive aortic stenosis</w:t>
      </w:r>
      <w:r>
        <w:rPr>
          <w:spacing w:val="6"/>
        </w:rPr>
        <w:t xml:space="preserve"> </w:t>
      </w:r>
      <w:r>
        <w:rPr>
          <w:spacing w:val="-5"/>
        </w:rPr>
        <w:t>in homozygous</w:t>
      </w:r>
      <w:r>
        <w:rPr/>
        <w:t xml:space="preserve"> </w:t>
      </w:r>
      <w:r>
        <w:rPr>
          <w:spacing w:val="-3"/>
        </w:rPr>
        <w:t>familial  hypercholesterolemia  after  liver  transplant.  </w:t>
      </w:r>
      <w:r>
        <w:rPr>
          <w:i/>
          <w:iCs/>
          <w:spacing w:val="-3"/>
        </w:rPr>
        <w:t>Pediatrics  </w:t>
      </w:r>
      <w:r>
        <w:rPr>
          <w:spacing w:val="-3"/>
        </w:rPr>
        <w:t>2016;</w:t>
      </w:r>
      <w:r>
        <w:rPr>
          <w:b/>
          <w:bCs/>
          <w:spacing w:val="-3"/>
        </w:rPr>
        <w:t>138</w:t>
      </w:r>
      <w:r>
        <w:rPr>
          <w:spacing w:val="-3"/>
        </w:rPr>
        <w:t>:e20160740.</w:t>
      </w:r>
      <w:r>
        <w:rPr>
          <w:spacing w:val="3"/>
        </w:rPr>
        <w:t xml:space="preserve"> </w:t>
      </w:r>
      <w:hyperlink w:history="true" r:id="rId183">
        <w:r>
          <w:rPr>
            <w:spacing w:val="-3"/>
          </w:rPr>
          <w:t>https://doi.org/10.1542/peds.2016-0740</w:t>
        </w:r>
      </w:hyperlink>
    </w:p>
    <w:p>
      <w:pPr>
        <w:pStyle w:val="BodyText"/>
        <w:ind w:left="225" w:right="572" w:hanging="225"/>
        <w:spacing w:before="10" w:line="273" w:lineRule="auto"/>
        <w:rPr/>
      </w:pPr>
      <w:bookmarkStart w:name="bookmark118" w:id="133"/>
      <w:bookmarkEnd w:id="133"/>
      <w:hyperlink w:history="true" w:anchor="bookmark120">
        <w:r>
          <w:rPr>
            <w:spacing w:val="-3"/>
          </w:rPr>
          <w:t>75</w:t>
        </w:r>
      </w:hyperlink>
      <w:r>
        <w:rPr>
          <w:spacing w:val="-3"/>
        </w:rPr>
        <w:t>.  Bajaj A,</w:t>
      </w:r>
      <w:r>
        <w:rPr>
          <w:spacing w:val="9"/>
          <w:w w:val="102"/>
        </w:rPr>
        <w:t xml:space="preserve"> </w:t>
      </w:r>
      <w:r>
        <w:rPr>
          <w:spacing w:val="-3"/>
        </w:rPr>
        <w:t>Cuchel</w:t>
      </w:r>
      <w:r>
        <w:rPr>
          <w:spacing w:val="13"/>
          <w:w w:val="102"/>
        </w:rPr>
        <w:t xml:space="preserve"> </w:t>
      </w:r>
      <w:r>
        <w:rPr>
          <w:spacing w:val="-3"/>
        </w:rPr>
        <w:t>M. Advancements</w:t>
      </w:r>
      <w:r>
        <w:rPr>
          <w:spacing w:val="11"/>
          <w:w w:val="102"/>
        </w:rPr>
        <w:t xml:space="preserve"> </w:t>
      </w:r>
      <w:r>
        <w:rPr>
          <w:spacing w:val="-3"/>
        </w:rPr>
        <w:t>in the treatment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>
          <w:spacing w:val="7"/>
        </w:rPr>
        <w:t xml:space="preserve"> </w:t>
      </w:r>
      <w:r>
        <w:rPr>
          <w:spacing w:val="-3"/>
        </w:rPr>
        <w:t>homozygous familial</w:t>
      </w:r>
      <w:r>
        <w:rPr>
          <w:spacing w:val="13"/>
        </w:rPr>
        <w:t xml:space="preserve"> </w:t>
      </w:r>
      <w:r>
        <w:rPr>
          <w:spacing w:val="-3"/>
        </w:rPr>
        <w:t>hyp</w:t>
      </w:r>
      <w:r>
        <w:rPr>
          <w:spacing w:val="-4"/>
        </w:rPr>
        <w:t>erchol-</w:t>
      </w:r>
      <w:r>
        <w:rPr/>
        <w:t xml:space="preserve"> </w:t>
      </w:r>
      <w:r>
        <w:rPr>
          <w:spacing w:val="-3"/>
        </w:rPr>
        <w:t>esterolemia.  </w:t>
      </w:r>
      <w:r>
        <w:rPr>
          <w:i/>
          <w:iCs/>
          <w:spacing w:val="-3"/>
        </w:rPr>
        <w:t>J</w:t>
      </w:r>
      <w:r>
        <w:rPr>
          <w:i/>
          <w:iCs/>
          <w:spacing w:val="9"/>
          <w:w w:val="101"/>
        </w:rPr>
        <w:t xml:space="preserve">  </w:t>
      </w:r>
      <w:r>
        <w:rPr>
          <w:i/>
          <w:iCs/>
          <w:spacing w:val="-3"/>
        </w:rPr>
        <w:t>Atheroscler   Th</w:t>
      </w:r>
      <w:r>
        <w:rPr>
          <w:i/>
          <w:iCs/>
          <w:spacing w:val="-4"/>
        </w:rPr>
        <w:t>romb   </w:t>
      </w:r>
      <w:r>
        <w:rPr>
          <w:spacing w:val="-4"/>
        </w:rPr>
        <w:t>2022;</w:t>
      </w:r>
      <w:r>
        <w:rPr>
          <w:b/>
          <w:bCs/>
          <w:spacing w:val="-4"/>
        </w:rPr>
        <w:t>29</w:t>
      </w:r>
      <w:r>
        <w:rPr>
          <w:spacing w:val="-4"/>
        </w:rPr>
        <w:t>:1125–1135.</w:t>
      </w:r>
      <w:r>
        <w:rPr>
          <w:spacing w:val="11"/>
          <w:w w:val="102"/>
        </w:rPr>
        <w:t xml:space="preserve">  </w:t>
      </w:r>
      <w:hyperlink w:history="true" r:id="rId184">
        <w:r>
          <w:rPr>
            <w:spacing w:val="-4"/>
          </w:rPr>
          <w:t>https://doi.org/10.5551/jat.</w:t>
        </w:r>
      </w:hyperlink>
      <w:r>
        <w:rPr/>
        <w:t xml:space="preserve"> </w:t>
      </w:r>
      <w:hyperlink w:history="true" r:id="rId184">
        <w:r>
          <w:rPr>
            <w:spacing w:val="-4"/>
          </w:rPr>
          <w:t>RV17065</w:t>
        </w:r>
      </w:hyperlink>
    </w:p>
    <w:p>
      <w:pPr>
        <w:pStyle w:val="BodyText"/>
        <w:ind w:left="229" w:right="572" w:hanging="229"/>
        <w:spacing w:before="34" w:line="285" w:lineRule="auto"/>
        <w:rPr/>
      </w:pPr>
      <w:bookmarkStart w:name="bookmark119" w:id="134"/>
      <w:bookmarkEnd w:id="134"/>
      <w:hyperlink w:history="true" w:anchor="bookmark117">
        <w:r>
          <w:rPr>
            <w:spacing w:val="-4"/>
          </w:rPr>
          <w:t>76</w:t>
        </w:r>
      </w:hyperlink>
      <w:r>
        <w:rPr>
          <w:spacing w:val="-4"/>
        </w:rPr>
        <w:t>.  Cesaro</w:t>
      </w:r>
      <w:r>
        <w:rPr>
          <w:spacing w:val="-9"/>
        </w:rPr>
        <w:t xml:space="preserve"> </w:t>
      </w:r>
      <w:r>
        <w:rPr>
          <w:spacing w:val="-4"/>
        </w:rPr>
        <w:t>A, Fimiani F, Gr</w:t>
      </w:r>
      <w:r>
        <w:rPr>
          <w:spacing w:val="-5"/>
        </w:rPr>
        <w:t>agnano F, Moscarella E, SchiavoA,</w:t>
      </w:r>
      <w:r>
        <w:rPr>
          <w:spacing w:val="-10"/>
        </w:rPr>
        <w:t xml:space="preserve"> </w:t>
      </w:r>
      <w:r>
        <w:rPr>
          <w:spacing w:val="-5"/>
        </w:rPr>
        <w:t>Vergara</w:t>
      </w:r>
      <w:r>
        <w:rPr>
          <w:spacing w:val="-10"/>
        </w:rPr>
        <w:t xml:space="preserve"> </w:t>
      </w:r>
      <w:r>
        <w:rPr>
          <w:spacing w:val="-5"/>
        </w:rPr>
        <w:t>A, </w:t>
      </w:r>
      <w:r>
        <w:rPr>
          <w:i/>
          <w:iCs/>
          <w:spacing w:val="-5"/>
        </w:rPr>
        <w:t>et al. </w:t>
      </w:r>
      <w:r>
        <w:rPr>
          <w:spacing w:val="-5"/>
        </w:rPr>
        <w:t>New</w:t>
      </w:r>
      <w:r>
        <w:rPr>
          <w:spacing w:val="-8"/>
        </w:rPr>
        <w:t xml:space="preserve"> </w:t>
      </w:r>
      <w:r>
        <w:rPr>
          <w:spacing w:val="-5"/>
        </w:rPr>
        <w:t>frontiers</w:t>
      </w:r>
      <w:r>
        <w:rPr/>
        <w:t xml:space="preserve"> </w:t>
      </w:r>
      <w:r>
        <w:rPr>
          <w:spacing w:val="-3"/>
        </w:rPr>
        <w:t>in the treatment of homozygous familial</w:t>
      </w:r>
      <w:r>
        <w:rPr>
          <w:spacing w:val="25"/>
          <w:w w:val="101"/>
        </w:rPr>
        <w:t xml:space="preserve"> </w:t>
      </w:r>
      <w:r>
        <w:rPr>
          <w:spacing w:val="-3"/>
        </w:rPr>
        <w:t>hypercholesterolemia. </w:t>
      </w:r>
      <w:r>
        <w:rPr>
          <w:i/>
          <w:iCs/>
          <w:spacing w:val="-3"/>
        </w:rPr>
        <w:t>Heart Fail Clin </w:t>
      </w:r>
      <w:r>
        <w:rPr>
          <w:spacing w:val="-3"/>
        </w:rPr>
        <w:t>2022;</w:t>
      </w:r>
      <w:r>
        <w:rPr>
          <w:b/>
          <w:bCs/>
          <w:spacing w:val="-3"/>
        </w:rPr>
        <w:t>18</w:t>
      </w:r>
      <w:r>
        <w:rPr>
          <w:spacing w:val="-3"/>
        </w:rPr>
        <w:t>:</w:t>
      </w:r>
      <w:r>
        <w:rPr/>
        <w:t xml:space="preserve"> </w:t>
      </w:r>
      <w:r>
        <w:rPr>
          <w:spacing w:val="-3"/>
        </w:rPr>
        <w:t>177–188. </w:t>
      </w:r>
      <w:hyperlink w:history="true" r:id="rId185">
        <w:r>
          <w:rPr>
            <w:spacing w:val="-3"/>
          </w:rPr>
          <w:t>https://doi.org/10.1016/j.hfc.2021.07.008</w:t>
        </w:r>
      </w:hyperlink>
    </w:p>
    <w:p>
      <w:pPr>
        <w:pStyle w:val="BodyText"/>
        <w:ind w:left="225" w:right="572" w:hanging="225"/>
        <w:spacing w:before="11" w:line="285" w:lineRule="auto"/>
        <w:rPr/>
      </w:pPr>
      <w:bookmarkStart w:name="bookmark122" w:id="135"/>
      <w:bookmarkEnd w:id="135"/>
      <w:hyperlink w:history="true" w:anchor="bookmark121">
        <w:r>
          <w:rPr>
            <w:spacing w:val="-3"/>
          </w:rPr>
          <w:t>77</w:t>
        </w:r>
      </w:hyperlink>
      <w:r>
        <w:rPr>
          <w:spacing w:val="-3"/>
        </w:rPr>
        <w:t>.</w:t>
      </w:r>
      <w:r>
        <w:rPr>
          <w:spacing w:val="30"/>
          <w:w w:val="101"/>
        </w:rPr>
        <w:t xml:space="preserve"> </w:t>
      </w:r>
      <w:r>
        <w:rPr>
          <w:spacing w:val="-3"/>
        </w:rPr>
        <w:t>Chadwick</w:t>
      </w:r>
      <w:r>
        <w:rPr>
          <w:spacing w:val="8"/>
        </w:rPr>
        <w:t xml:space="preserve"> </w:t>
      </w:r>
      <w:r>
        <w:rPr>
          <w:spacing w:val="-3"/>
        </w:rPr>
        <w:t>AC,</w:t>
      </w:r>
      <w:r>
        <w:rPr>
          <w:spacing w:val="20"/>
          <w:w w:val="102"/>
        </w:rPr>
        <w:t xml:space="preserve"> </w:t>
      </w:r>
      <w:r>
        <w:rPr>
          <w:spacing w:val="-3"/>
        </w:rPr>
        <w:t>Evitt</w:t>
      </w:r>
      <w:r>
        <w:rPr>
          <w:spacing w:val="21"/>
          <w:w w:val="101"/>
        </w:rPr>
        <w:t xml:space="preserve"> </w:t>
      </w:r>
      <w:r>
        <w:rPr>
          <w:spacing w:val="-3"/>
        </w:rPr>
        <w:t>NH,</w:t>
      </w:r>
      <w:r>
        <w:rPr>
          <w:spacing w:val="21"/>
          <w:w w:val="102"/>
        </w:rPr>
        <w:t xml:space="preserve"> </w:t>
      </w:r>
      <w:r>
        <w:rPr>
          <w:spacing w:val="-3"/>
        </w:rPr>
        <w:t>Lv</w:t>
      </w:r>
      <w:r>
        <w:rPr>
          <w:spacing w:val="10"/>
        </w:rPr>
        <w:t xml:space="preserve"> </w:t>
      </w:r>
      <w:r>
        <w:rPr>
          <w:spacing w:val="-3"/>
        </w:rPr>
        <w:t>W,</w:t>
      </w:r>
      <w:r>
        <w:rPr>
          <w:spacing w:val="21"/>
          <w:w w:val="101"/>
        </w:rPr>
        <w:t xml:space="preserve"> </w:t>
      </w:r>
      <w:r>
        <w:rPr>
          <w:spacing w:val="-3"/>
        </w:rPr>
        <w:t>Mus</w:t>
      </w:r>
      <w:r>
        <w:rPr>
          <w:spacing w:val="-4"/>
        </w:rPr>
        <w:t>unuru</w:t>
      </w:r>
      <w:r>
        <w:rPr>
          <w:spacing w:val="21"/>
          <w:w w:val="101"/>
        </w:rPr>
        <w:t xml:space="preserve"> </w:t>
      </w:r>
      <w:r>
        <w:rPr>
          <w:spacing w:val="-4"/>
        </w:rPr>
        <w:t>K.</w:t>
      </w:r>
      <w:r>
        <w:rPr>
          <w:spacing w:val="21"/>
        </w:rPr>
        <w:t xml:space="preserve"> </w:t>
      </w:r>
      <w:r>
        <w:rPr>
          <w:spacing w:val="-4"/>
        </w:rPr>
        <w:t>Reduced</w:t>
      </w:r>
      <w:r>
        <w:rPr>
          <w:spacing w:val="20"/>
          <w:w w:val="101"/>
        </w:rPr>
        <w:t xml:space="preserve"> </w:t>
      </w:r>
      <w:r>
        <w:rPr>
          <w:spacing w:val="-4"/>
        </w:rPr>
        <w:t>blood</w:t>
      </w:r>
      <w:r>
        <w:rPr>
          <w:spacing w:val="18"/>
          <w:w w:val="102"/>
        </w:rPr>
        <w:t xml:space="preserve"> </w:t>
      </w:r>
      <w:r>
        <w:rPr>
          <w:spacing w:val="-4"/>
        </w:rPr>
        <w:t>lipid</w:t>
      </w:r>
      <w:r>
        <w:rPr>
          <w:spacing w:val="20"/>
          <w:w w:val="102"/>
        </w:rPr>
        <w:t xml:space="preserve"> </w:t>
      </w:r>
      <w:r>
        <w:rPr>
          <w:spacing w:val="-4"/>
        </w:rPr>
        <w:t>levels</w:t>
      </w:r>
      <w:r>
        <w:rPr>
          <w:spacing w:val="10"/>
        </w:rPr>
        <w:t xml:space="preserve"> </w:t>
      </w:r>
      <w:r>
        <w:rPr>
          <w:spacing w:val="-4"/>
        </w:rPr>
        <w:t>with</w:t>
      </w:r>
      <w:r>
        <w:rPr>
          <w:spacing w:val="20"/>
          <w:w w:val="101"/>
        </w:rPr>
        <w:t xml:space="preserve"> </w:t>
      </w:r>
      <w:r>
        <w:rPr>
          <w:spacing w:val="-4"/>
        </w:rPr>
        <w:t>in</w:t>
      </w:r>
      <w:r>
        <w:rPr>
          <w:spacing w:val="9"/>
          <w:w w:val="101"/>
        </w:rPr>
        <w:t xml:space="preserve"> </w:t>
      </w:r>
      <w:r>
        <w:rPr>
          <w:spacing w:val="-4"/>
        </w:rPr>
        <w:t>vivo</w:t>
      </w:r>
      <w:r>
        <w:rPr/>
        <w:t xml:space="preserve"> </w:t>
      </w:r>
      <w:r>
        <w:rPr>
          <w:spacing w:val="-4"/>
        </w:rPr>
        <w:t>CRISPR-Cas9  base  editing  of</w:t>
      </w:r>
      <w:r>
        <w:rPr>
          <w:spacing w:val="37"/>
          <w:w w:val="102"/>
        </w:rPr>
        <w:t xml:space="preserve"> </w:t>
      </w:r>
      <w:r>
        <w:rPr>
          <w:spacing w:val="-4"/>
        </w:rPr>
        <w:t>ANGPTL3.  </w:t>
      </w:r>
      <w:r>
        <w:rPr>
          <w:i/>
          <w:iCs/>
          <w:spacing w:val="-4"/>
        </w:rPr>
        <w:t>Circulation  </w:t>
      </w:r>
      <w:r>
        <w:rPr>
          <w:spacing w:val="-4"/>
        </w:rPr>
        <w:t>2018;</w:t>
      </w:r>
      <w:r>
        <w:rPr>
          <w:b/>
          <w:bCs/>
          <w:spacing w:val="-4"/>
        </w:rPr>
        <w:t>137</w:t>
      </w:r>
      <w:r>
        <w:rPr>
          <w:spacing w:val="-4"/>
        </w:rPr>
        <w:t>:975–977.  </w:t>
      </w:r>
      <w:hyperlink w:history="true" r:id="rId186">
        <w:r>
          <w:rPr>
            <w:spacing w:val="-4"/>
          </w:rPr>
          <w:t>https://doi.</w:t>
        </w:r>
      </w:hyperlink>
      <w:r>
        <w:rPr/>
        <w:t xml:space="preserve"> </w:t>
      </w:r>
      <w:hyperlink w:history="true" r:id="rId186">
        <w:r>
          <w:rPr>
            <w:spacing w:val="-1"/>
          </w:rPr>
          <w:t>org/10.1161/CIRCULATIONAHA.117.031335</w:t>
        </w:r>
      </w:hyperlink>
    </w:p>
    <w:p>
      <w:pPr>
        <w:pStyle w:val="BodyText"/>
        <w:ind w:left="227" w:right="572" w:hanging="227"/>
        <w:spacing w:before="12" w:line="281" w:lineRule="auto"/>
        <w:rPr/>
      </w:pPr>
      <w:bookmarkStart w:name="bookmark123" w:id="136"/>
      <w:bookmarkEnd w:id="136"/>
      <w:hyperlink w:history="true" w:anchor="bookmark121">
        <w:r>
          <w:rPr>
            <w:spacing w:val="-4"/>
          </w:rPr>
          <w:t>78</w:t>
        </w:r>
      </w:hyperlink>
      <w:r>
        <w:rPr>
          <w:spacing w:val="-4"/>
        </w:rPr>
        <w:t>.  Musunuru K, Chadwick</w:t>
      </w:r>
      <w:r>
        <w:rPr>
          <w:spacing w:val="-9"/>
        </w:rPr>
        <w:t xml:space="preserve"> </w:t>
      </w:r>
      <w:r>
        <w:rPr>
          <w:spacing w:val="-4"/>
        </w:rPr>
        <w:t>AC</w:t>
      </w:r>
      <w:r>
        <w:rPr>
          <w:spacing w:val="-5"/>
        </w:rPr>
        <w:t>, Mizoguchi T, Garcia SP,</w:t>
      </w:r>
      <w:r>
        <w:rPr>
          <w:spacing w:val="4"/>
        </w:rPr>
        <w:t xml:space="preserve"> </w:t>
      </w:r>
      <w:r>
        <w:rPr>
          <w:spacing w:val="-5"/>
        </w:rPr>
        <w:t>DeNizio</w:t>
      </w:r>
      <w:r>
        <w:rPr>
          <w:spacing w:val="-15"/>
        </w:rPr>
        <w:t xml:space="preserve"> </w:t>
      </w:r>
      <w:r>
        <w:rPr>
          <w:spacing w:val="-5"/>
        </w:rPr>
        <w:t>JE,</w:t>
      </w:r>
      <w:r>
        <w:rPr>
          <w:spacing w:val="5"/>
        </w:rPr>
        <w:t xml:space="preserve"> </w:t>
      </w:r>
      <w:r>
        <w:rPr>
          <w:spacing w:val="-5"/>
        </w:rPr>
        <w:t>Reiss CW,</w:t>
      </w:r>
      <w:r>
        <w:rPr>
          <w:spacing w:val="-1"/>
        </w:rPr>
        <w:t xml:space="preserve"> </w:t>
      </w:r>
      <w:r>
        <w:rPr>
          <w:i/>
          <w:iCs/>
          <w:spacing w:val="-5"/>
        </w:rPr>
        <w:t>et al.</w:t>
      </w:r>
      <w:r>
        <w:rPr>
          <w:i/>
          <w:iCs/>
          <w:spacing w:val="5"/>
        </w:rPr>
        <w:t xml:space="preserve"> </w:t>
      </w:r>
      <w:r>
        <w:rPr>
          <w:spacing w:val="-5"/>
        </w:rPr>
        <w:t>In vivo</w:t>
      </w:r>
      <w:r>
        <w:rPr/>
        <w:t xml:space="preserve"> </w:t>
      </w:r>
      <w:r>
        <w:rPr>
          <w:spacing w:val="-5"/>
        </w:rPr>
        <w:t>CRISPR</w:t>
      </w:r>
      <w:r>
        <w:rPr>
          <w:spacing w:val="37"/>
        </w:rPr>
        <w:t xml:space="preserve"> </w:t>
      </w:r>
      <w:r>
        <w:rPr>
          <w:spacing w:val="-5"/>
        </w:rPr>
        <w:t>base</w:t>
      </w:r>
      <w:r>
        <w:rPr>
          <w:spacing w:val="16"/>
          <w:w w:val="101"/>
        </w:rPr>
        <w:t xml:space="preserve"> </w:t>
      </w:r>
      <w:r>
        <w:rPr>
          <w:spacing w:val="-5"/>
        </w:rPr>
        <w:t>editing</w:t>
      </w:r>
      <w:r>
        <w:rPr>
          <w:spacing w:val="18"/>
          <w:w w:val="102"/>
        </w:rPr>
        <w:t xml:space="preserve"> </w:t>
      </w:r>
      <w:r>
        <w:rPr>
          <w:spacing w:val="-5"/>
        </w:rPr>
        <w:t>of</w:t>
      </w:r>
      <w:r>
        <w:rPr>
          <w:spacing w:val="16"/>
          <w:w w:val="102"/>
        </w:rPr>
        <w:t xml:space="preserve"> </w:t>
      </w:r>
      <w:r>
        <w:rPr>
          <w:spacing w:val="-5"/>
        </w:rPr>
        <w:t>PCSK9</w:t>
      </w:r>
      <w:r>
        <w:rPr>
          <w:spacing w:val="17"/>
        </w:rPr>
        <w:t xml:space="preserve"> </w:t>
      </w:r>
      <w:r>
        <w:rPr>
          <w:spacing w:val="-5"/>
        </w:rPr>
        <w:t>durably</w:t>
      </w:r>
      <w:r>
        <w:rPr>
          <w:spacing w:val="22"/>
          <w:w w:val="101"/>
        </w:rPr>
        <w:t xml:space="preserve"> </w:t>
      </w:r>
      <w:r>
        <w:rPr>
          <w:spacing w:val="-5"/>
        </w:rPr>
        <w:t>lowers</w:t>
      </w:r>
      <w:r>
        <w:rPr>
          <w:spacing w:val="17"/>
          <w:w w:val="101"/>
        </w:rPr>
        <w:t xml:space="preserve"> </w:t>
      </w:r>
      <w:r>
        <w:rPr>
          <w:spacing w:val="-5"/>
        </w:rPr>
        <w:t>cholesterol</w:t>
      </w:r>
      <w:r>
        <w:rPr>
          <w:spacing w:val="21"/>
        </w:rPr>
        <w:t xml:space="preserve"> </w:t>
      </w:r>
      <w:r>
        <w:rPr>
          <w:spacing w:val="-5"/>
        </w:rPr>
        <w:t>in</w:t>
      </w:r>
      <w:r>
        <w:rPr>
          <w:spacing w:val="22"/>
        </w:rPr>
        <w:t xml:space="preserve"> </w:t>
      </w:r>
      <w:r>
        <w:rPr>
          <w:spacing w:val="-5"/>
        </w:rPr>
        <w:t>primates.</w:t>
      </w:r>
      <w:r>
        <w:rPr>
          <w:spacing w:val="16"/>
          <w:w w:val="102"/>
        </w:rPr>
        <w:t xml:space="preserve"> </w:t>
      </w:r>
      <w:r>
        <w:rPr>
          <w:i/>
          <w:iCs/>
          <w:spacing w:val="-5"/>
        </w:rPr>
        <w:t>Nature</w:t>
      </w:r>
      <w:r>
        <w:rPr>
          <w:i/>
          <w:iCs/>
          <w:spacing w:val="18"/>
          <w:w w:val="102"/>
        </w:rPr>
        <w:t xml:space="preserve"> </w:t>
      </w:r>
      <w:r>
        <w:rPr>
          <w:spacing w:val="-5"/>
        </w:rPr>
        <w:t>2021;</w:t>
      </w:r>
    </w:p>
    <w:p>
      <w:pPr>
        <w:pStyle w:val="BodyText"/>
        <w:ind w:left="228"/>
        <w:spacing w:before="12" w:line="173" w:lineRule="exact"/>
        <w:rPr/>
      </w:pPr>
      <w:r>
        <w:rPr>
          <w:b/>
          <w:bCs/>
          <w:spacing w:val="-2"/>
          <w:position w:val="2"/>
        </w:rPr>
        <w:t>593</w:t>
      </w:r>
      <w:r>
        <w:rPr>
          <w:spacing w:val="-2"/>
          <w:position w:val="2"/>
        </w:rPr>
        <w:t>:429–434. </w:t>
      </w:r>
      <w:hyperlink w:history="true" r:id="rId187">
        <w:r>
          <w:rPr>
            <w:spacing w:val="-2"/>
            <w:position w:val="2"/>
          </w:rPr>
          <w:t>https://doi.org/10.1038/s41586-021-03534-y</w:t>
        </w:r>
      </w:hyperlink>
    </w:p>
    <w:p>
      <w:pPr>
        <w:pStyle w:val="BodyText"/>
        <w:ind w:left="220" w:right="572" w:hanging="220"/>
        <w:spacing w:before="8" w:line="285" w:lineRule="auto"/>
        <w:rPr/>
      </w:pPr>
      <w:bookmarkStart w:name="bookmark125" w:id="137"/>
      <w:bookmarkEnd w:id="137"/>
      <w:hyperlink w:history="true" w:anchor="bookmark124">
        <w:r>
          <w:rPr>
            <w:spacing w:val="-3"/>
          </w:rPr>
          <w:t>79</w:t>
        </w:r>
      </w:hyperlink>
      <w:r>
        <w:rPr>
          <w:spacing w:val="-3"/>
        </w:rPr>
        <w:t>.</w:t>
      </w:r>
      <w:r>
        <w:rPr>
          <w:spacing w:val="30"/>
          <w:w w:val="101"/>
        </w:rPr>
        <w:t xml:space="preserve"> </w:t>
      </w:r>
      <w:r>
        <w:rPr>
          <w:spacing w:val="-3"/>
        </w:rPr>
        <w:t>Verve  Therapeutics</w:t>
      </w:r>
      <w:r>
        <w:rPr>
          <w:spacing w:val="7"/>
        </w:rPr>
        <w:t xml:space="preserve">  </w:t>
      </w:r>
      <w:r>
        <w:rPr>
          <w:spacing w:val="-3"/>
        </w:rPr>
        <w:t>2022.  </w:t>
      </w:r>
      <w:hyperlink w:history="true" r:id="rId188">
        <w:r>
          <w:rPr>
            <w:spacing w:val="-3"/>
          </w:rPr>
          <w:t>https://ir.vervetx.com/news-releases/news-release-details/</w:t>
        </w:r>
      </w:hyperlink>
      <w:r>
        <w:rPr/>
        <w:t xml:space="preserve"> </w:t>
      </w:r>
      <w:hyperlink w:history="true" r:id="rId188">
        <w:r>
          <w:rPr>
            <w:spacing w:val="-2"/>
          </w:rPr>
          <w:t>verve-therapeutics-provides-regulatory-update-verve-101</w:t>
        </w:r>
      </w:hyperlink>
      <w:r>
        <w:rPr>
          <w:spacing w:val="-2"/>
        </w:rPr>
        <w:t xml:space="preserve">  </w:t>
      </w:r>
      <w:r>
        <w:rPr>
          <w:spacing w:val="-3"/>
        </w:rPr>
        <w:t>(22  December  2022,  date</w:t>
      </w:r>
      <w:r>
        <w:rPr/>
        <w:t xml:space="preserve"> </w:t>
      </w:r>
      <w:r>
        <w:rPr>
          <w:spacing w:val="-6"/>
        </w:rPr>
        <w:t>last</w:t>
      </w:r>
      <w:r>
        <w:rPr>
          <w:spacing w:val="9"/>
        </w:rPr>
        <w:t xml:space="preserve"> </w:t>
      </w:r>
      <w:r>
        <w:rPr>
          <w:spacing w:val="-6"/>
        </w:rPr>
        <w:t>accessed).</w:t>
      </w:r>
    </w:p>
    <w:p>
      <w:pPr>
        <w:pStyle w:val="BodyText"/>
        <w:ind w:left="220" w:right="572" w:hanging="220"/>
        <w:spacing w:before="13" w:line="291" w:lineRule="auto"/>
        <w:rPr/>
      </w:pPr>
      <w:bookmarkStart w:name="bookmark128" w:id="138"/>
      <w:bookmarkEnd w:id="138"/>
      <w:hyperlink w:history="true" w:anchor="bookmark127">
        <w:r>
          <w:rPr>
            <w:spacing w:val="-5"/>
          </w:rPr>
          <w:t>80</w:t>
        </w:r>
      </w:hyperlink>
      <w:r>
        <w:rPr>
          <w:spacing w:val="-5"/>
        </w:rPr>
        <w:t>.</w:t>
      </w:r>
      <w:r>
        <w:rPr>
          <w:spacing w:val="24"/>
          <w:w w:val="102"/>
        </w:rPr>
        <w:t xml:space="preserve"> </w:t>
      </w:r>
      <w:r>
        <w:rPr>
          <w:spacing w:val="-5"/>
        </w:rPr>
        <w:t>Amundsen AL,</w:t>
      </w:r>
      <w:r>
        <w:rPr>
          <w:spacing w:val="7"/>
        </w:rPr>
        <w:t xml:space="preserve"> </w:t>
      </w:r>
      <w:r>
        <w:rPr>
          <w:spacing w:val="-5"/>
        </w:rPr>
        <w:t>Khoury</w:t>
      </w:r>
      <w:r>
        <w:rPr>
          <w:spacing w:val="-13"/>
        </w:rPr>
        <w:t xml:space="preserve"> </w:t>
      </w:r>
      <w:r>
        <w:rPr>
          <w:spacing w:val="-5"/>
        </w:rPr>
        <w:t>J,</w:t>
      </w:r>
      <w:r>
        <w:rPr>
          <w:spacing w:val="6"/>
        </w:rPr>
        <w:t xml:space="preserve"> </w:t>
      </w:r>
      <w:r>
        <w:rPr>
          <w:spacing w:val="-5"/>
        </w:rPr>
        <w:t>Iversen</w:t>
      </w:r>
      <w:r>
        <w:rPr>
          <w:spacing w:val="8"/>
        </w:rPr>
        <w:t xml:space="preserve"> </w:t>
      </w:r>
      <w:r>
        <w:rPr>
          <w:spacing w:val="-5"/>
        </w:rPr>
        <w:t>PO,</w:t>
      </w:r>
      <w:r>
        <w:rPr>
          <w:spacing w:val="6"/>
        </w:rPr>
        <w:t xml:space="preserve"> </w:t>
      </w:r>
      <w:r>
        <w:rPr>
          <w:spacing w:val="-5"/>
        </w:rPr>
        <w:t>Bergei C, Os</w:t>
      </w:r>
      <w:r>
        <w:rPr>
          <w:spacing w:val="-6"/>
        </w:rPr>
        <w:t>e</w:t>
      </w:r>
      <w:r>
        <w:rPr>
          <w:spacing w:val="7"/>
        </w:rPr>
        <w:t xml:space="preserve"> </w:t>
      </w:r>
      <w:r>
        <w:rPr>
          <w:spacing w:val="-6"/>
        </w:rPr>
        <w:t>L, Tonstad S, </w:t>
      </w:r>
      <w:r>
        <w:rPr>
          <w:i/>
          <w:iCs/>
          <w:spacing w:val="-6"/>
        </w:rPr>
        <w:t>et al.</w:t>
      </w:r>
      <w:r>
        <w:rPr>
          <w:i/>
          <w:iCs/>
          <w:spacing w:val="6"/>
        </w:rPr>
        <w:t xml:space="preserve"> </w:t>
      </w:r>
      <w:r>
        <w:rPr>
          <w:spacing w:val="-6"/>
        </w:rPr>
        <w:t>Marked changes</w:t>
      </w:r>
      <w:r>
        <w:rPr/>
        <w:t xml:space="preserve"> </w:t>
      </w:r>
      <w:r>
        <w:rPr>
          <w:spacing w:val="-3"/>
        </w:rPr>
        <w:t>in</w:t>
      </w:r>
      <w:r>
        <w:rPr>
          <w:spacing w:val="7"/>
        </w:rPr>
        <w:t xml:space="preserve"> </w:t>
      </w:r>
      <w:r>
        <w:rPr>
          <w:spacing w:val="-3"/>
        </w:rPr>
        <w:t>plasma</w:t>
      </w:r>
      <w:r>
        <w:rPr>
          <w:spacing w:val="8"/>
        </w:rPr>
        <w:t xml:space="preserve"> </w:t>
      </w:r>
      <w:r>
        <w:rPr>
          <w:spacing w:val="-3"/>
        </w:rPr>
        <w:t>lipids and</w:t>
      </w:r>
      <w:r>
        <w:rPr>
          <w:spacing w:val="8"/>
        </w:rPr>
        <w:t xml:space="preserve"> </w:t>
      </w:r>
      <w:r>
        <w:rPr>
          <w:spacing w:val="-3"/>
        </w:rPr>
        <w:t>lipoproteins during</w:t>
      </w:r>
      <w:r>
        <w:rPr>
          <w:spacing w:val="7"/>
        </w:rPr>
        <w:t xml:space="preserve"> </w:t>
      </w:r>
      <w:r>
        <w:rPr>
          <w:spacing w:val="-3"/>
        </w:rPr>
        <w:t>pregnancy</w:t>
      </w:r>
      <w:r>
        <w:rPr>
          <w:spacing w:val="8"/>
        </w:rPr>
        <w:t xml:space="preserve"> </w:t>
      </w:r>
      <w:r>
        <w:rPr>
          <w:spacing w:val="-3"/>
        </w:rPr>
        <w:t>in women with f</w:t>
      </w:r>
      <w:r>
        <w:rPr>
          <w:spacing w:val="-4"/>
        </w:rPr>
        <w:t>amilial</w:t>
      </w:r>
      <w:r>
        <w:rPr>
          <w:spacing w:val="8"/>
        </w:rPr>
        <w:t xml:space="preserve"> </w:t>
      </w:r>
      <w:r>
        <w:rPr>
          <w:spacing w:val="-4"/>
        </w:rPr>
        <w:t>hypercholes-</w:t>
      </w:r>
      <w:r>
        <w:rPr/>
        <w:t xml:space="preserve"> </w:t>
      </w:r>
      <w:r>
        <w:rPr>
          <w:spacing w:val="-3"/>
        </w:rPr>
        <w:t>terolemia.</w:t>
      </w:r>
      <w:r>
        <w:rPr>
          <w:spacing w:val="10"/>
          <w:w w:val="101"/>
        </w:rPr>
        <w:t xml:space="preserve"> </w:t>
      </w:r>
      <w:r>
        <w:rPr>
          <w:i/>
          <w:iCs/>
          <w:spacing w:val="-3"/>
        </w:rPr>
        <w:t>Atherosclerosis</w:t>
      </w:r>
      <w:r>
        <w:rPr>
          <w:i/>
          <w:iCs/>
          <w:spacing w:val="19"/>
        </w:rPr>
        <w:t xml:space="preserve"> </w:t>
      </w:r>
      <w:r>
        <w:rPr>
          <w:spacing w:val="-3"/>
        </w:rPr>
        <w:t>2006;</w:t>
      </w:r>
      <w:r>
        <w:rPr>
          <w:b/>
          <w:bCs/>
          <w:spacing w:val="-3"/>
        </w:rPr>
        <w:t>189</w:t>
      </w:r>
      <w:r>
        <w:rPr>
          <w:spacing w:val="-3"/>
        </w:rPr>
        <w:t>:451–457.</w:t>
      </w:r>
      <w:r>
        <w:rPr>
          <w:spacing w:val="13"/>
          <w:w w:val="101"/>
        </w:rPr>
        <w:t xml:space="preserve"> </w:t>
      </w:r>
      <w:hyperlink w:history="true" r:id="rId189">
        <w:r>
          <w:rPr>
            <w:spacing w:val="-3"/>
          </w:rPr>
          <w:t>https://</w:t>
        </w:r>
        <w:r>
          <w:rPr>
            <w:spacing w:val="-4"/>
          </w:rPr>
          <w:t>doi.org/10.1016/j.atherosclerosis.</w:t>
        </w:r>
      </w:hyperlink>
      <w:r>
        <w:rPr/>
        <w:t xml:space="preserve"> </w:t>
      </w:r>
      <w:hyperlink w:history="true" r:id="rId189">
        <w:r>
          <w:rPr>
            <w:spacing w:val="-4"/>
          </w:rPr>
          <w:t>2006.01.002</w:t>
        </w:r>
      </w:hyperlink>
    </w:p>
    <w:p>
      <w:pPr>
        <w:pStyle w:val="BodyText"/>
        <w:ind w:left="225" w:right="572" w:hanging="225"/>
        <w:spacing w:before="1" w:line="286" w:lineRule="auto"/>
        <w:rPr/>
      </w:pPr>
      <w:bookmarkStart w:name="bookmark129" w:id="139"/>
      <w:bookmarkEnd w:id="139"/>
      <w:hyperlink w:history="true" w:anchor="bookmark117">
        <w:r>
          <w:rPr>
            <w:spacing w:val="-5"/>
          </w:rPr>
          <w:t>81</w:t>
        </w:r>
      </w:hyperlink>
      <w:r>
        <w:rPr>
          <w:spacing w:val="-5"/>
        </w:rPr>
        <w:t>.  Ogura</w:t>
      </w:r>
      <w:r>
        <w:rPr>
          <w:spacing w:val="20"/>
        </w:rPr>
        <w:t xml:space="preserve"> </w:t>
      </w:r>
      <w:r>
        <w:rPr>
          <w:spacing w:val="-5"/>
        </w:rPr>
        <w:t>M,</w:t>
      </w:r>
      <w:r>
        <w:rPr>
          <w:spacing w:val="20"/>
          <w:w w:val="101"/>
        </w:rPr>
        <w:t xml:space="preserve"> </w:t>
      </w:r>
      <w:r>
        <w:rPr>
          <w:spacing w:val="-5"/>
        </w:rPr>
        <w:t>Makino</w:t>
      </w:r>
      <w:r>
        <w:rPr>
          <w:spacing w:val="19"/>
          <w:w w:val="102"/>
        </w:rPr>
        <w:t xml:space="preserve"> </w:t>
      </w:r>
      <w:r>
        <w:rPr>
          <w:spacing w:val="-5"/>
        </w:rPr>
        <w:t>H,</w:t>
      </w:r>
      <w:r>
        <w:rPr>
          <w:spacing w:val="19"/>
          <w:w w:val="102"/>
        </w:rPr>
        <w:t xml:space="preserve"> </w:t>
      </w:r>
      <w:r>
        <w:rPr>
          <w:spacing w:val="-5"/>
        </w:rPr>
        <w:t>Kamiya</w:t>
      </w:r>
      <w:r>
        <w:rPr>
          <w:spacing w:val="16"/>
        </w:rPr>
        <w:t xml:space="preserve"> </w:t>
      </w:r>
      <w:r>
        <w:rPr>
          <w:spacing w:val="-5"/>
        </w:rPr>
        <w:t>C,</w:t>
      </w:r>
      <w:r>
        <w:rPr>
          <w:spacing w:val="9"/>
        </w:rPr>
        <w:t xml:space="preserve"> </w:t>
      </w:r>
      <w:r>
        <w:rPr>
          <w:spacing w:val="-5"/>
        </w:rPr>
        <w:t>Yoshimatsu J,</w:t>
      </w:r>
      <w:r>
        <w:rPr>
          <w:spacing w:val="15"/>
          <w:w w:val="101"/>
        </w:rPr>
        <w:t xml:space="preserve"> </w:t>
      </w:r>
      <w:r>
        <w:rPr>
          <w:spacing w:val="-5"/>
        </w:rPr>
        <w:t>Sora</w:t>
      </w:r>
      <w:r>
        <w:rPr>
          <w:spacing w:val="-6"/>
        </w:rPr>
        <w:t>n</w:t>
      </w:r>
      <w:r>
        <w:rPr>
          <w:spacing w:val="20"/>
          <w:w w:val="101"/>
        </w:rPr>
        <w:t xml:space="preserve"> </w:t>
      </w:r>
      <w:r>
        <w:rPr>
          <w:spacing w:val="-6"/>
        </w:rPr>
        <w:t>H,</w:t>
      </w:r>
      <w:r>
        <w:rPr>
          <w:spacing w:val="19"/>
          <w:w w:val="102"/>
        </w:rPr>
        <w:t xml:space="preserve"> </w:t>
      </w:r>
      <w:r>
        <w:rPr>
          <w:spacing w:val="-6"/>
        </w:rPr>
        <w:t>Eatough</w:t>
      </w:r>
      <w:r>
        <w:rPr>
          <w:spacing w:val="19"/>
          <w:w w:val="101"/>
        </w:rPr>
        <w:t xml:space="preserve"> </w:t>
      </w:r>
      <w:r>
        <w:rPr>
          <w:spacing w:val="-6"/>
        </w:rPr>
        <w:t>R,</w:t>
      </w:r>
      <w:r>
        <w:rPr>
          <w:spacing w:val="14"/>
          <w:w w:val="101"/>
        </w:rPr>
        <w:t xml:space="preserve"> </w:t>
      </w:r>
      <w:r>
        <w:rPr>
          <w:i/>
          <w:iCs/>
          <w:spacing w:val="-6"/>
        </w:rPr>
        <w:t>et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-6"/>
        </w:rPr>
        <w:t>al.</w:t>
      </w:r>
      <w:r>
        <w:rPr>
          <w:i/>
          <w:iCs/>
          <w:spacing w:val="19"/>
          <w:w w:val="102"/>
        </w:rPr>
        <w:t xml:space="preserve"> </w:t>
      </w:r>
      <w:r>
        <w:rPr>
          <w:spacing w:val="-6"/>
        </w:rPr>
        <w:t>Lipoprotein</w:t>
      </w:r>
      <w:r>
        <w:rPr/>
        <w:t xml:space="preserve"> </w:t>
      </w:r>
      <w:r>
        <w:rPr>
          <w:spacing w:val="-5"/>
        </w:rPr>
        <w:t>apheresis</w:t>
      </w:r>
      <w:r>
        <w:rPr>
          <w:spacing w:val="28"/>
          <w:w w:val="102"/>
        </w:rPr>
        <w:t xml:space="preserve"> </w:t>
      </w:r>
      <w:r>
        <w:rPr>
          <w:spacing w:val="-5"/>
        </w:rPr>
        <w:t>is</w:t>
      </w:r>
      <w:r>
        <w:rPr>
          <w:spacing w:val="20"/>
        </w:rPr>
        <w:t xml:space="preserve"> </w:t>
      </w:r>
      <w:r>
        <w:rPr>
          <w:spacing w:val="-5"/>
        </w:rPr>
        <w:t>essential</w:t>
      </w:r>
      <w:r>
        <w:rPr>
          <w:spacing w:val="17"/>
          <w:w w:val="102"/>
        </w:rPr>
        <w:t xml:space="preserve"> </w:t>
      </w:r>
      <w:r>
        <w:rPr>
          <w:spacing w:val="-5"/>
        </w:rPr>
        <w:t>for</w:t>
      </w:r>
      <w:r>
        <w:rPr>
          <w:spacing w:val="25"/>
          <w:w w:val="101"/>
        </w:rPr>
        <w:t xml:space="preserve"> </w:t>
      </w:r>
      <w:r>
        <w:rPr>
          <w:spacing w:val="-5"/>
        </w:rPr>
        <w:t>managing</w:t>
      </w:r>
      <w:r>
        <w:rPr>
          <w:spacing w:val="24"/>
        </w:rPr>
        <w:t xml:space="preserve"> </w:t>
      </w:r>
      <w:r>
        <w:rPr>
          <w:spacing w:val="-5"/>
        </w:rPr>
        <w:t>pregnancies</w:t>
      </w:r>
      <w:r>
        <w:rPr>
          <w:spacing w:val="25"/>
          <w:w w:val="101"/>
        </w:rPr>
        <w:t xml:space="preserve"> </w:t>
      </w:r>
      <w:r>
        <w:rPr>
          <w:spacing w:val="-5"/>
        </w:rPr>
        <w:t>in</w:t>
      </w:r>
      <w:r>
        <w:rPr>
          <w:spacing w:val="24"/>
          <w:w w:val="101"/>
        </w:rPr>
        <w:t xml:space="preserve"> </w:t>
      </w:r>
      <w:r>
        <w:rPr>
          <w:spacing w:val="-5"/>
        </w:rPr>
        <w:t>patients</w:t>
      </w:r>
      <w:r>
        <w:rPr>
          <w:spacing w:val="16"/>
        </w:rPr>
        <w:t xml:space="preserve"> </w:t>
      </w:r>
      <w:r>
        <w:rPr>
          <w:spacing w:val="-5"/>
        </w:rPr>
        <w:t>with</w:t>
      </w:r>
      <w:r>
        <w:rPr>
          <w:spacing w:val="24"/>
          <w:w w:val="101"/>
        </w:rPr>
        <w:t xml:space="preserve"> </w:t>
      </w:r>
      <w:r>
        <w:rPr>
          <w:spacing w:val="-5"/>
        </w:rPr>
        <w:t>homozygous</w:t>
      </w:r>
      <w:r>
        <w:rPr>
          <w:spacing w:val="17"/>
          <w:w w:val="102"/>
        </w:rPr>
        <w:t xml:space="preserve"> </w:t>
      </w:r>
      <w:r>
        <w:rPr>
          <w:spacing w:val="-5"/>
        </w:rPr>
        <w:t>familial</w:t>
      </w:r>
      <w:r>
        <w:rPr/>
        <w:t xml:space="preserve"> </w:t>
      </w:r>
      <w:r>
        <w:rPr>
          <w:spacing w:val="-5"/>
        </w:rPr>
        <w:t>hypercholesterolemia:</w:t>
      </w:r>
      <w:r>
        <w:rPr>
          <w:spacing w:val="5"/>
        </w:rPr>
        <w:t xml:space="preserve">  </w:t>
      </w:r>
      <w:r>
        <w:rPr>
          <w:spacing w:val="-5"/>
        </w:rPr>
        <w:t>seven</w:t>
      </w:r>
      <w:r>
        <w:rPr>
          <w:spacing w:val="7"/>
        </w:rPr>
        <w:t xml:space="preserve">  </w:t>
      </w:r>
      <w:r>
        <w:rPr>
          <w:spacing w:val="-5"/>
        </w:rPr>
        <w:t>case</w:t>
      </w:r>
      <w:r>
        <w:rPr>
          <w:spacing w:val="6"/>
        </w:rPr>
        <w:t xml:space="preserve">  </w:t>
      </w:r>
      <w:r>
        <w:rPr>
          <w:spacing w:val="-5"/>
        </w:rPr>
        <w:t>series</w:t>
      </w:r>
      <w:r>
        <w:rPr>
          <w:spacing w:val="5"/>
        </w:rPr>
        <w:t xml:space="preserve">  </w:t>
      </w:r>
      <w:r>
        <w:rPr>
          <w:spacing w:val="-5"/>
        </w:rPr>
        <w:t>and</w:t>
      </w:r>
      <w:r>
        <w:rPr>
          <w:spacing w:val="6"/>
        </w:rPr>
        <w:t xml:space="preserve">  </w:t>
      </w:r>
      <w:r>
        <w:rPr>
          <w:spacing w:val="-5"/>
        </w:rPr>
        <w:t>discussion.  </w:t>
      </w:r>
      <w:r>
        <w:rPr>
          <w:i/>
          <w:iCs/>
          <w:spacing w:val="-5"/>
        </w:rPr>
        <w:t>Ather</w:t>
      </w:r>
      <w:r>
        <w:rPr>
          <w:i/>
          <w:iCs/>
          <w:spacing w:val="-6"/>
        </w:rPr>
        <w:t>osclerosis</w:t>
      </w:r>
      <w:r>
        <w:rPr>
          <w:i/>
          <w:iCs/>
          <w:spacing w:val="7"/>
        </w:rPr>
        <w:t xml:space="preserve">  </w:t>
      </w:r>
      <w:r>
        <w:rPr>
          <w:spacing w:val="-6"/>
        </w:rPr>
        <w:t>2016;</w:t>
      </w:r>
      <w:r>
        <w:rPr>
          <w:b/>
          <w:bCs/>
          <w:spacing w:val="-6"/>
        </w:rPr>
        <w:t>254</w:t>
      </w:r>
      <w:r>
        <w:rPr>
          <w:spacing w:val="-6"/>
        </w:rPr>
        <w:t>:</w:t>
      </w:r>
      <w:r>
        <w:rPr>
          <w:spacing w:val="1"/>
        </w:rPr>
        <w:t xml:space="preserve"> </w:t>
      </w:r>
      <w:r>
        <w:rPr>
          <w:spacing w:val="-3"/>
        </w:rPr>
        <w:t>179–183. </w:t>
      </w:r>
      <w:hyperlink w:history="true" r:id="rId190">
        <w:r>
          <w:rPr>
            <w:spacing w:val="-3"/>
          </w:rPr>
          <w:t>https://doi.org/10.1016/j.atherosclerosis.2016.10.018</w:t>
        </w:r>
      </w:hyperlink>
    </w:p>
    <w:p>
      <w:pPr>
        <w:pStyle w:val="BodyText"/>
        <w:ind w:left="216" w:right="572" w:hanging="216"/>
        <w:spacing w:before="12" w:line="284" w:lineRule="auto"/>
        <w:rPr/>
      </w:pPr>
      <w:bookmarkStart w:name="bookmark130" w:id="140"/>
      <w:bookmarkEnd w:id="140"/>
      <w:hyperlink w:history="true" w:anchor="bookmark117">
        <w:r>
          <w:rPr>
            <w:spacing w:val="-5"/>
          </w:rPr>
          <w:t>82</w:t>
        </w:r>
      </w:hyperlink>
      <w:r>
        <w:rPr>
          <w:spacing w:val="-5"/>
        </w:rPr>
        <w:t>.  Russi</w:t>
      </w:r>
      <w:r>
        <w:rPr>
          <w:spacing w:val="14"/>
          <w:w w:val="102"/>
        </w:rPr>
        <w:t xml:space="preserve"> </w:t>
      </w:r>
      <w:r>
        <w:rPr>
          <w:spacing w:val="-5"/>
        </w:rPr>
        <w:t>G.</w:t>
      </w:r>
      <w:r>
        <w:rPr>
          <w:spacing w:val="14"/>
          <w:w w:val="102"/>
        </w:rPr>
        <w:t xml:space="preserve"> </w:t>
      </w:r>
      <w:r>
        <w:rPr>
          <w:spacing w:val="-5"/>
        </w:rPr>
        <w:t>Severe</w:t>
      </w:r>
      <w:r>
        <w:rPr>
          <w:spacing w:val="13"/>
          <w:w w:val="102"/>
        </w:rPr>
        <w:t xml:space="preserve"> </w:t>
      </w:r>
      <w:r>
        <w:rPr>
          <w:spacing w:val="-5"/>
        </w:rPr>
        <w:t>dyslipidemia</w:t>
      </w:r>
      <w:r>
        <w:rPr>
          <w:spacing w:val="16"/>
          <w:w w:val="102"/>
        </w:rPr>
        <w:t xml:space="preserve"> </w:t>
      </w:r>
      <w:r>
        <w:rPr>
          <w:spacing w:val="-5"/>
        </w:rPr>
        <w:t>in</w:t>
      </w:r>
      <w:r>
        <w:rPr>
          <w:spacing w:val="17"/>
          <w:w w:val="101"/>
        </w:rPr>
        <w:t xml:space="preserve"> </w:t>
      </w:r>
      <w:r>
        <w:rPr>
          <w:spacing w:val="-5"/>
        </w:rPr>
        <w:t>pregnancy:</w:t>
      </w:r>
      <w:r>
        <w:rPr>
          <w:spacing w:val="8"/>
        </w:rPr>
        <w:t xml:space="preserve"> </w:t>
      </w:r>
      <w:r>
        <w:rPr>
          <w:spacing w:val="-5"/>
        </w:rPr>
        <w:t>the</w:t>
      </w:r>
      <w:r>
        <w:rPr>
          <w:spacing w:val="17"/>
          <w:w w:val="101"/>
        </w:rPr>
        <w:t xml:space="preserve"> </w:t>
      </w:r>
      <w:r>
        <w:rPr>
          <w:spacing w:val="-5"/>
        </w:rPr>
        <w:t>role</w:t>
      </w:r>
      <w:r>
        <w:rPr>
          <w:spacing w:val="14"/>
        </w:rPr>
        <w:t xml:space="preserve"> </w:t>
      </w:r>
      <w:r>
        <w:rPr>
          <w:spacing w:val="-5"/>
        </w:rPr>
        <w:t>of therapeutic</w:t>
      </w:r>
      <w:r>
        <w:rPr>
          <w:spacing w:val="12"/>
          <w:w w:val="102"/>
        </w:rPr>
        <w:t xml:space="preserve"> </w:t>
      </w:r>
      <w:r>
        <w:rPr>
          <w:spacing w:val="-5"/>
        </w:rPr>
        <w:t>apheresis</w:t>
      </w:r>
      <w:r>
        <w:rPr>
          <w:spacing w:val="-6"/>
        </w:rPr>
        <w:t>.</w:t>
      </w:r>
      <w:r>
        <w:rPr>
          <w:spacing w:val="17"/>
          <w:w w:val="101"/>
        </w:rPr>
        <w:t xml:space="preserve"> </w:t>
      </w:r>
      <w:r>
        <w:rPr>
          <w:i/>
          <w:iCs/>
          <w:spacing w:val="-6"/>
        </w:rPr>
        <w:t>Transfus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Apher Sci</w:t>
      </w:r>
      <w:r>
        <w:rPr>
          <w:i/>
          <w:iCs/>
          <w:spacing w:val="9"/>
          <w:w w:val="102"/>
        </w:rPr>
        <w:t xml:space="preserve"> </w:t>
      </w:r>
      <w:r>
        <w:rPr>
          <w:spacing w:val="-3"/>
        </w:rPr>
        <w:t>2015;</w:t>
      </w:r>
      <w:r>
        <w:rPr>
          <w:b/>
          <w:bCs/>
          <w:spacing w:val="-3"/>
        </w:rPr>
        <w:t>53</w:t>
      </w:r>
      <w:r>
        <w:rPr>
          <w:spacing w:val="-3"/>
        </w:rPr>
        <w:t>:283–287. </w:t>
      </w:r>
      <w:hyperlink w:history="true" r:id="rId191">
        <w:r>
          <w:rPr>
            <w:spacing w:val="-3"/>
          </w:rPr>
          <w:t>https://doi.org/10.10</w:t>
        </w:r>
        <w:r>
          <w:rPr>
            <w:spacing w:val="-4"/>
          </w:rPr>
          <w:t>16/j.transci.2015.11.008</w:t>
        </w:r>
      </w:hyperlink>
    </w:p>
    <w:p>
      <w:pPr>
        <w:spacing w:line="284" w:lineRule="auto"/>
        <w:sectPr>
          <w:type w:val="continuous"/>
          <w:pgSz w:w="11906" w:h="15875"/>
          <w:pgMar w:top="901" w:right="277" w:bottom="0" w:left="736" w:header="443" w:footer="0" w:gutter="0"/>
          <w:cols w:equalWidth="0" w:num="2">
            <w:col w:w="5246" w:space="100"/>
            <w:col w:w="5546" w:space="0"/>
          </w:cols>
        </w:sectPr>
        <w:rPr/>
      </w:pPr>
    </w:p>
    <w:p>
      <w:pPr>
        <w:spacing w:before="28"/>
        <w:rPr/>
      </w:pPr>
      <w:r/>
    </w:p>
    <w:p>
      <w:pPr>
        <w:sectPr>
          <w:headerReference w:type="default" r:id="rId192"/>
          <w:pgSz w:w="11906" w:h="15875"/>
          <w:pgMar w:top="901" w:right="277" w:bottom="0" w:left="850" w:header="443" w:footer="0" w:gutter="0"/>
          <w:cols w:equalWidth="0" w:num="1">
            <w:col w:w="10778" w:space="0"/>
          </w:cols>
        </w:sectPr>
        <w:rPr/>
      </w:pPr>
    </w:p>
    <w:p>
      <w:pPr>
        <w:pStyle w:val="BodyText"/>
        <w:ind w:left="233" w:right="260" w:hanging="228"/>
        <w:spacing w:line="282" w:lineRule="auto"/>
        <w:rPr/>
      </w:pPr>
      <w:bookmarkStart w:name="bookmark132" w:id="141"/>
      <w:bookmarkEnd w:id="141"/>
      <w:hyperlink w:history="true" w:anchor="bookmark131">
        <w:r>
          <w:rPr>
            <w:spacing w:val="-5"/>
          </w:rPr>
          <w:t>83</w:t>
        </w:r>
      </w:hyperlink>
      <w:r>
        <w:rPr>
          <w:spacing w:val="-5"/>
        </w:rPr>
        <w:t>.  Graham</w:t>
      </w:r>
      <w:r>
        <w:rPr>
          <w:spacing w:val="20"/>
          <w:w w:val="102"/>
        </w:rPr>
        <w:t xml:space="preserve"> </w:t>
      </w:r>
      <w:r>
        <w:rPr>
          <w:spacing w:val="-5"/>
        </w:rPr>
        <w:t>DF,</w:t>
      </w:r>
      <w:r>
        <w:rPr>
          <w:spacing w:val="19"/>
          <w:w w:val="102"/>
        </w:rPr>
        <w:t xml:space="preserve"> </w:t>
      </w:r>
      <w:r>
        <w:rPr>
          <w:spacing w:val="-5"/>
        </w:rPr>
        <w:t>Raal</w:t>
      </w:r>
      <w:r>
        <w:rPr>
          <w:spacing w:val="20"/>
        </w:rPr>
        <w:t xml:space="preserve"> </w:t>
      </w:r>
      <w:r>
        <w:rPr>
          <w:spacing w:val="-5"/>
        </w:rPr>
        <w:t>FJ.</w:t>
      </w:r>
      <w:r>
        <w:rPr>
          <w:spacing w:val="20"/>
          <w:w w:val="102"/>
        </w:rPr>
        <w:t xml:space="preserve"> </w:t>
      </w:r>
      <w:r>
        <w:rPr>
          <w:spacing w:val="-5"/>
        </w:rPr>
        <w:t>M</w:t>
      </w:r>
      <w:r>
        <w:rPr>
          <w:spacing w:val="-6"/>
        </w:rPr>
        <w:t>anagement</w:t>
      </w:r>
      <w:r>
        <w:rPr>
          <w:spacing w:val="14"/>
        </w:rPr>
        <w:t xml:space="preserve"> </w:t>
      </w:r>
      <w:r>
        <w:rPr>
          <w:spacing w:val="-6"/>
        </w:rPr>
        <w:t>of</w:t>
      </w:r>
      <w:r>
        <w:rPr>
          <w:spacing w:val="5"/>
        </w:rPr>
        <w:t xml:space="preserve"> </w:t>
      </w:r>
      <w:r>
        <w:rPr>
          <w:spacing w:val="-6"/>
        </w:rPr>
        <w:t>familial</w:t>
      </w:r>
      <w:r>
        <w:rPr>
          <w:spacing w:val="19"/>
          <w:w w:val="102"/>
        </w:rPr>
        <w:t xml:space="preserve"> </w:t>
      </w:r>
      <w:r>
        <w:rPr>
          <w:spacing w:val="-6"/>
        </w:rPr>
        <w:t>hypercholesterolemia</w:t>
      </w:r>
      <w:r>
        <w:rPr>
          <w:spacing w:val="18"/>
          <w:w w:val="101"/>
        </w:rPr>
        <w:t xml:space="preserve"> </w:t>
      </w:r>
      <w:r>
        <w:rPr>
          <w:spacing w:val="-6"/>
        </w:rPr>
        <w:t>in</w:t>
      </w:r>
      <w:r>
        <w:rPr>
          <w:spacing w:val="18"/>
          <w:w w:val="101"/>
        </w:rPr>
        <w:t xml:space="preserve"> </w:t>
      </w:r>
      <w:r>
        <w:rPr>
          <w:spacing w:val="-6"/>
        </w:rPr>
        <w:t>pregnancy.</w:t>
      </w:r>
      <w:r>
        <w:rPr>
          <w:spacing w:val="15"/>
          <w:w w:val="102"/>
        </w:rPr>
        <w:t xml:space="preserve"> </w:t>
      </w:r>
      <w:r>
        <w:rPr>
          <w:i/>
          <w:iCs/>
          <w:spacing w:val="-6"/>
        </w:rPr>
        <w:t>Curr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Opin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-3"/>
        </w:rPr>
        <w:t>Lipidol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32</w:t>
      </w:r>
      <w:r>
        <w:rPr>
          <w:spacing w:val="-3"/>
        </w:rPr>
        <w:t>:370–377. </w:t>
      </w:r>
      <w:hyperlink w:history="true" r:id="rId193">
        <w:r>
          <w:rPr>
            <w:spacing w:val="-3"/>
          </w:rPr>
          <w:t>https://doi.org/10.1097/MOL.0000000000000790</w:t>
        </w:r>
      </w:hyperlink>
    </w:p>
    <w:p>
      <w:pPr>
        <w:pStyle w:val="BodyText"/>
        <w:ind w:left="226" w:right="265" w:hanging="221"/>
        <w:spacing w:before="6" w:line="287" w:lineRule="auto"/>
        <w:rPr/>
      </w:pPr>
      <w:bookmarkStart w:name="bookmark134" w:id="142"/>
      <w:bookmarkEnd w:id="142"/>
      <w:hyperlink w:history="true" w:anchor="bookmark133">
        <w:r>
          <w:rPr>
            <w:spacing w:val="-3"/>
          </w:rPr>
          <w:t>84</w:t>
        </w:r>
      </w:hyperlink>
      <w:r>
        <w:rPr>
          <w:spacing w:val="-3"/>
        </w:rPr>
        <w:t>.  US</w:t>
      </w:r>
      <w:r>
        <w:rPr>
          <w:spacing w:val="18"/>
          <w:w w:val="102"/>
        </w:rPr>
        <w:t xml:space="preserve"> </w:t>
      </w:r>
      <w:r>
        <w:rPr>
          <w:spacing w:val="-3"/>
        </w:rPr>
        <w:t>Food</w:t>
      </w:r>
      <w:r>
        <w:rPr>
          <w:spacing w:val="11"/>
          <w:w w:val="101"/>
        </w:rPr>
        <w:t xml:space="preserve"> </w:t>
      </w:r>
      <w:r>
        <w:rPr>
          <w:spacing w:val="-3"/>
        </w:rPr>
        <w:t>and</w:t>
      </w:r>
      <w:r>
        <w:rPr>
          <w:spacing w:val="18"/>
          <w:w w:val="102"/>
        </w:rPr>
        <w:t xml:space="preserve"> </w:t>
      </w:r>
      <w:r>
        <w:rPr>
          <w:spacing w:val="-3"/>
        </w:rPr>
        <w:t>Drug</w:t>
      </w:r>
      <w:r>
        <w:rPr>
          <w:spacing w:val="7"/>
        </w:rPr>
        <w:t xml:space="preserve"> </w:t>
      </w:r>
      <w:r>
        <w:rPr>
          <w:spacing w:val="-3"/>
        </w:rPr>
        <w:t>Administration.</w:t>
      </w:r>
      <w:r>
        <w:rPr>
          <w:spacing w:val="18"/>
          <w:w w:val="101"/>
        </w:rPr>
        <w:t xml:space="preserve"> </w:t>
      </w:r>
      <w:r>
        <w:rPr>
          <w:spacing w:val="-3"/>
        </w:rPr>
        <w:t>Drug</w:t>
      </w:r>
      <w:r>
        <w:rPr>
          <w:spacing w:val="14"/>
        </w:rPr>
        <w:t xml:space="preserve"> </w:t>
      </w:r>
      <w:r>
        <w:rPr>
          <w:spacing w:val="-3"/>
        </w:rPr>
        <w:t>Safety</w:t>
      </w:r>
      <w:r>
        <w:rPr>
          <w:spacing w:val="15"/>
        </w:rPr>
        <w:t xml:space="preserve"> </w:t>
      </w:r>
      <w:r>
        <w:rPr>
          <w:spacing w:val="-3"/>
        </w:rPr>
        <w:t>Communication</w:t>
      </w:r>
      <w:r>
        <w:rPr>
          <w:spacing w:val="13"/>
          <w:w w:val="102"/>
        </w:rPr>
        <w:t xml:space="preserve"> </w:t>
      </w:r>
      <w:r>
        <w:rPr>
          <w:spacing w:val="-3"/>
        </w:rPr>
        <w:t>7-</w:t>
      </w:r>
      <w:r>
        <w:rPr>
          <w:spacing w:val="-4"/>
        </w:rPr>
        <w:t>20-2021.</w:t>
      </w:r>
      <w:r>
        <w:rPr>
          <w:spacing w:val="17"/>
          <w:w w:val="102"/>
        </w:rPr>
        <w:t xml:space="preserve"> </w:t>
      </w:r>
      <w:r>
        <w:rPr>
          <w:spacing w:val="-4"/>
        </w:rPr>
        <w:t>FDA</w:t>
      </w:r>
      <w:r>
        <w:rPr>
          <w:spacing w:val="16"/>
          <w:w w:val="102"/>
        </w:rPr>
        <w:t xml:space="preserve"> </w:t>
      </w:r>
      <w:r>
        <w:rPr>
          <w:spacing w:val="-4"/>
        </w:rPr>
        <w:t>re-</w:t>
      </w:r>
      <w:r>
        <w:rPr/>
        <w:t xml:space="preserve"> </w:t>
      </w:r>
      <w:r>
        <w:rPr>
          <w:spacing w:val="-3"/>
        </w:rPr>
        <w:t>quests</w:t>
      </w:r>
      <w:r>
        <w:rPr>
          <w:spacing w:val="17"/>
          <w:w w:val="102"/>
        </w:rPr>
        <w:t xml:space="preserve"> </w:t>
      </w:r>
      <w:r>
        <w:rPr>
          <w:spacing w:val="-3"/>
        </w:rPr>
        <w:t>removal</w:t>
      </w:r>
      <w:r>
        <w:rPr>
          <w:spacing w:val="13"/>
          <w:w w:val="102"/>
        </w:rPr>
        <w:t xml:space="preserve"> </w:t>
      </w:r>
      <w:r>
        <w:rPr>
          <w:spacing w:val="-3"/>
        </w:rPr>
        <w:t>of</w:t>
      </w:r>
      <w:r>
        <w:rPr>
          <w:spacing w:val="8"/>
        </w:rPr>
        <w:t xml:space="preserve"> </w:t>
      </w:r>
      <w:r>
        <w:rPr>
          <w:spacing w:val="-3"/>
        </w:rPr>
        <w:t>strongest</w:t>
      </w:r>
      <w:r>
        <w:rPr>
          <w:spacing w:val="8"/>
        </w:rPr>
        <w:t xml:space="preserve"> </w:t>
      </w:r>
      <w:r>
        <w:rPr>
          <w:spacing w:val="-3"/>
        </w:rPr>
        <w:t>warning</w:t>
      </w:r>
      <w:r>
        <w:rPr>
          <w:spacing w:val="12"/>
          <w:w w:val="101"/>
        </w:rPr>
        <w:t xml:space="preserve"> </w:t>
      </w:r>
      <w:r>
        <w:rPr>
          <w:spacing w:val="-3"/>
        </w:rPr>
        <w:t>against</w:t>
      </w:r>
      <w:r>
        <w:rPr>
          <w:spacing w:val="17"/>
          <w:w w:val="101"/>
        </w:rPr>
        <w:t xml:space="preserve"> </w:t>
      </w:r>
      <w:r>
        <w:rPr>
          <w:spacing w:val="-3"/>
        </w:rPr>
        <w:t>using</w:t>
      </w:r>
      <w:r>
        <w:rPr>
          <w:spacing w:val="13"/>
        </w:rPr>
        <w:t xml:space="preserve"> </w:t>
      </w:r>
      <w:r>
        <w:rPr>
          <w:spacing w:val="-3"/>
        </w:rPr>
        <w:t>ch</w:t>
      </w:r>
      <w:r>
        <w:rPr>
          <w:spacing w:val="-4"/>
        </w:rPr>
        <w:t>olesterol-lowering</w:t>
      </w:r>
      <w:r>
        <w:rPr>
          <w:spacing w:val="14"/>
        </w:rPr>
        <w:t xml:space="preserve"> </w:t>
      </w:r>
      <w:r>
        <w:rPr>
          <w:spacing w:val="-4"/>
        </w:rPr>
        <w:t>statins</w:t>
      </w:r>
      <w:r>
        <w:rPr>
          <w:spacing w:val="13"/>
        </w:rPr>
        <w:t xml:space="preserve"> </w:t>
      </w:r>
      <w:r>
        <w:rPr>
          <w:spacing w:val="-4"/>
        </w:rPr>
        <w:t>during</w:t>
      </w:r>
      <w:r>
        <w:rPr/>
        <w:t xml:space="preserve"> </w:t>
      </w:r>
      <w:r>
        <w:rPr>
          <w:spacing w:val="-4"/>
        </w:rPr>
        <w:t>pregnancy;  still  advises   most   pregnant</w:t>
      </w:r>
      <w:r>
        <w:rPr>
          <w:spacing w:val="14"/>
          <w:w w:val="102"/>
        </w:rPr>
        <w:t xml:space="preserve">  </w:t>
      </w:r>
      <w:r>
        <w:rPr>
          <w:spacing w:val="-4"/>
        </w:rPr>
        <w:t>patients  should</w:t>
      </w:r>
      <w:r>
        <w:rPr>
          <w:spacing w:val="5"/>
        </w:rPr>
        <w:t xml:space="preserve">  </w:t>
      </w:r>
      <w:r>
        <w:rPr>
          <w:spacing w:val="-4"/>
        </w:rPr>
        <w:t>stop  taking</w:t>
      </w:r>
      <w:r>
        <w:rPr>
          <w:spacing w:val="5"/>
        </w:rPr>
        <w:t xml:space="preserve">  </w:t>
      </w:r>
      <w:r>
        <w:rPr>
          <w:spacing w:val="-4"/>
        </w:rPr>
        <w:t>statins.</w:t>
      </w:r>
      <w:r>
        <w:rPr>
          <w:spacing w:val="5"/>
        </w:rPr>
        <w:t xml:space="preserve">  </w:t>
      </w:r>
      <w:r>
        <w:rPr>
          <w:spacing w:val="-4"/>
        </w:rPr>
        <w:t>2021.</w:t>
      </w:r>
      <w:r>
        <w:rPr>
          <w:spacing w:val="1"/>
        </w:rPr>
        <w:t xml:space="preserve"> </w:t>
      </w:r>
      <w:hyperlink w:history="true" r:id="rId194">
        <w:r>
          <w:rPr>
            <w:spacing w:val="-2"/>
          </w:rPr>
          <w:t>https://www.fda.gov/dr</w:t>
        </w:r>
        <w:r>
          <w:rPr>
            <w:spacing w:val="-3"/>
          </w:rPr>
          <w:t>ugs/drug-safety-and-availability/fda-requests-removal-strongest-</w:t>
        </w:r>
      </w:hyperlink>
      <w:r>
        <w:rPr/>
        <w:t xml:space="preserve">  </w:t>
      </w:r>
      <w:hyperlink w:history="true" r:id="rId194">
        <w:r>
          <w:rPr>
            <w:spacing w:val="-2"/>
          </w:rPr>
          <w:t>warning-against-using-cholesterol-lowering-statins-during-pregnancy#:~:text=Stat</w:t>
        </w:r>
        <w:r>
          <w:rPr>
            <w:spacing w:val="-3"/>
          </w:rPr>
          <w:t>ins</w:t>
        </w:r>
      </w:hyperlink>
      <w:r>
        <w:rPr/>
        <w:t xml:space="preserve">   </w:t>
      </w:r>
      <w:hyperlink w:history="true" r:id="rId194">
        <w:r>
          <w:rPr>
            <w:spacing w:val="-4"/>
          </w:rPr>
          <w:t>%20are%20safe%20to%20prescribe%20in%20patients%20who%20are%20</w:t>
        </w:r>
        <w:r>
          <w:rPr>
            <w:spacing w:val="-5"/>
          </w:rPr>
          <w:t>not,not%</w:t>
        </w:r>
      </w:hyperlink>
      <w:r>
        <w:rPr/>
        <w:t xml:space="preserve">    </w:t>
      </w:r>
      <w:hyperlink w:history="true" r:id="rId194">
        <w:r>
          <w:rPr>
            <w:spacing w:val="-4"/>
          </w:rPr>
          <w:t>20generally%20necessary%20during%20pregnancy</w:t>
        </w:r>
      </w:hyperlink>
      <w:r>
        <w:rPr>
          <w:spacing w:val="-4"/>
        </w:rPr>
        <w:t xml:space="preserve">    (14    August    2022, </w:t>
      </w:r>
      <w:r>
        <w:rPr>
          <w:spacing w:val="-5"/>
        </w:rPr>
        <w:t xml:space="preserve">   date    last</w:t>
      </w:r>
      <w:r>
        <w:rPr/>
        <w:t xml:space="preserve"> </w:t>
      </w:r>
      <w:r>
        <w:rPr>
          <w:spacing w:val="-6"/>
        </w:rPr>
        <w:t>accessed).</w:t>
      </w:r>
    </w:p>
    <w:p>
      <w:pPr>
        <w:pStyle w:val="BodyText"/>
        <w:ind w:left="230" w:right="260" w:hanging="225"/>
        <w:spacing w:before="11" w:line="285" w:lineRule="auto"/>
        <w:rPr/>
      </w:pPr>
      <w:bookmarkStart w:name="bookmark138" w:id="143"/>
      <w:bookmarkEnd w:id="143"/>
      <w:hyperlink w:history="true" w:anchor="bookmark136">
        <w:r>
          <w:rPr>
            <w:spacing w:val="-5"/>
          </w:rPr>
          <w:t>85</w:t>
        </w:r>
      </w:hyperlink>
      <w:r>
        <w:rPr>
          <w:spacing w:val="-5"/>
        </w:rPr>
        <w:t>.  Bruckert</w:t>
      </w:r>
      <w:r>
        <w:rPr>
          <w:spacing w:val="13"/>
          <w:w w:val="102"/>
        </w:rPr>
        <w:t xml:space="preserve"> </w:t>
      </w:r>
      <w:r>
        <w:rPr>
          <w:spacing w:val="-5"/>
        </w:rPr>
        <w:t>E,</w:t>
      </w:r>
      <w:r>
        <w:rPr>
          <w:spacing w:val="10"/>
        </w:rPr>
        <w:t xml:space="preserve"> </w:t>
      </w:r>
      <w:r>
        <w:rPr>
          <w:spacing w:val="-5"/>
        </w:rPr>
        <w:t>Saheb</w:t>
      </w:r>
      <w:r>
        <w:rPr>
          <w:spacing w:val="9"/>
        </w:rPr>
        <w:t xml:space="preserve"> </w:t>
      </w:r>
      <w:r>
        <w:rPr>
          <w:spacing w:val="-5"/>
        </w:rPr>
        <w:t>S,</w:t>
      </w:r>
      <w:r>
        <w:rPr>
          <w:spacing w:val="14"/>
          <w:w w:val="102"/>
        </w:rPr>
        <w:t xml:space="preserve"> </w:t>
      </w:r>
      <w:r>
        <w:rPr>
          <w:spacing w:val="-5"/>
        </w:rPr>
        <w:t>Bonte JR,</w:t>
      </w:r>
      <w:r>
        <w:rPr>
          <w:spacing w:val="10"/>
        </w:rPr>
        <w:t xml:space="preserve"> </w:t>
      </w:r>
      <w:r>
        <w:rPr>
          <w:spacing w:val="-5"/>
        </w:rPr>
        <w:t>Coudray-Omnes</w:t>
      </w:r>
      <w:r>
        <w:rPr>
          <w:spacing w:val="9"/>
          <w:w w:val="102"/>
        </w:rPr>
        <w:t xml:space="preserve"> </w:t>
      </w:r>
      <w:r>
        <w:rPr>
          <w:spacing w:val="-5"/>
        </w:rPr>
        <w:t>C.</w:t>
      </w:r>
      <w:r>
        <w:rPr>
          <w:spacing w:val="14"/>
        </w:rPr>
        <w:t xml:space="preserve"> </w:t>
      </w:r>
      <w:r>
        <w:rPr>
          <w:spacing w:val="-5"/>
        </w:rPr>
        <w:t>Dai</w:t>
      </w:r>
      <w:r>
        <w:rPr>
          <w:spacing w:val="-6"/>
        </w:rPr>
        <w:t>ly</w:t>
      </w:r>
      <w:r>
        <w:rPr>
          <w:spacing w:val="12"/>
          <w:w w:val="102"/>
        </w:rPr>
        <w:t xml:space="preserve"> </w:t>
      </w:r>
      <w:r>
        <w:rPr>
          <w:spacing w:val="-6"/>
        </w:rPr>
        <w:t>life,</w:t>
      </w:r>
      <w:r>
        <w:rPr>
          <w:spacing w:val="8"/>
        </w:rPr>
        <w:t xml:space="preserve"> </w:t>
      </w:r>
      <w:r>
        <w:rPr>
          <w:spacing w:val="-6"/>
        </w:rPr>
        <w:t>experience</w:t>
      </w:r>
      <w:r>
        <w:rPr>
          <w:spacing w:val="8"/>
        </w:rPr>
        <w:t xml:space="preserve"> </w:t>
      </w:r>
      <w:r>
        <w:rPr>
          <w:spacing w:val="-6"/>
        </w:rPr>
        <w:t>and</w:t>
      </w:r>
      <w:r>
        <w:rPr>
          <w:spacing w:val="13"/>
        </w:rPr>
        <w:t xml:space="preserve"> </w:t>
      </w:r>
      <w:r>
        <w:rPr>
          <w:spacing w:val="-6"/>
        </w:rPr>
        <w:t>needs</w:t>
      </w:r>
      <w:r>
        <w:rPr>
          <w:spacing w:val="8"/>
        </w:rPr>
        <w:t xml:space="preserve"> </w:t>
      </w:r>
      <w:r>
        <w:rPr>
          <w:spacing w:val="-6"/>
        </w:rPr>
        <w:t>of</w:t>
      </w:r>
      <w:r>
        <w:rPr/>
        <w:t xml:space="preserve"> </w:t>
      </w:r>
      <w:r>
        <w:rPr>
          <w:spacing w:val="-3"/>
        </w:rPr>
        <w:t>persons</w:t>
      </w:r>
      <w:r>
        <w:rPr>
          <w:spacing w:val="30"/>
          <w:w w:val="102"/>
        </w:rPr>
        <w:t xml:space="preserve"> </w:t>
      </w:r>
      <w:r>
        <w:rPr>
          <w:spacing w:val="-3"/>
        </w:rPr>
        <w:t>suffering</w:t>
      </w:r>
      <w:r>
        <w:rPr>
          <w:spacing w:val="26"/>
        </w:rPr>
        <w:t xml:space="preserve"> </w:t>
      </w:r>
      <w:r>
        <w:rPr>
          <w:spacing w:val="-3"/>
        </w:rPr>
        <w:t>from  homozygous</w:t>
      </w:r>
      <w:r>
        <w:rPr>
          <w:spacing w:val="25"/>
          <w:w w:val="102"/>
        </w:rPr>
        <w:t xml:space="preserve"> </w:t>
      </w:r>
      <w:r>
        <w:rPr>
          <w:spacing w:val="-3"/>
        </w:rPr>
        <w:t>familial  hype</w:t>
      </w:r>
      <w:r>
        <w:rPr>
          <w:spacing w:val="-4"/>
        </w:rPr>
        <w:t>rcholesterolaemia:  insights  from</w:t>
      </w:r>
      <w:r>
        <w:rPr>
          <w:spacing w:val="29"/>
        </w:rPr>
        <w:t xml:space="preserve"> </w:t>
      </w:r>
      <w:r>
        <w:rPr>
          <w:spacing w:val="-4"/>
        </w:rPr>
        <w:t>a</w:t>
      </w:r>
      <w:r>
        <w:rPr/>
        <w:t xml:space="preserve"> </w:t>
      </w:r>
      <w:r>
        <w:rPr>
          <w:spacing w:val="-3"/>
        </w:rPr>
        <w:t>patient     survey.     </w:t>
      </w:r>
      <w:r>
        <w:rPr>
          <w:i/>
          <w:iCs/>
          <w:spacing w:val="-3"/>
        </w:rPr>
        <w:t>Atheroscler      Suppl     </w:t>
      </w:r>
      <w:r>
        <w:rPr>
          <w:spacing w:val="-3"/>
        </w:rPr>
        <w:t>2014;</w:t>
      </w:r>
      <w:r>
        <w:rPr>
          <w:b/>
          <w:bCs/>
          <w:spacing w:val="-3"/>
        </w:rPr>
        <w:t>15</w:t>
      </w:r>
      <w:r>
        <w:rPr>
          <w:spacing w:val="-3"/>
        </w:rPr>
        <w:t>:46–</w:t>
      </w:r>
      <w:r>
        <w:rPr>
          <w:spacing w:val="-4"/>
        </w:rPr>
        <w:t>51.      </w:t>
      </w:r>
      <w:hyperlink w:history="true" r:id="rId195">
        <w:r>
          <w:rPr>
            <w:spacing w:val="-4"/>
          </w:rPr>
          <w:t>https://doi.org/10.1016/j.</w:t>
        </w:r>
      </w:hyperlink>
      <w:r>
        <w:rPr/>
        <w:t xml:space="preserve"> </w:t>
      </w:r>
      <w:hyperlink w:history="true" r:id="rId195">
        <w:r>
          <w:rPr>
            <w:spacing w:val="-4"/>
          </w:rPr>
          <w:t>atherosclerosissup.2014.07.006</w:t>
        </w:r>
      </w:hyperlink>
    </w:p>
    <w:p>
      <w:pPr>
        <w:pStyle w:val="BodyText"/>
        <w:ind w:left="225" w:right="265" w:hanging="220"/>
        <w:spacing w:before="10" w:line="285" w:lineRule="auto"/>
        <w:rPr/>
      </w:pPr>
      <w:bookmarkStart w:name="bookmark139" w:id="144"/>
      <w:bookmarkEnd w:id="144"/>
      <w:hyperlink w:history="true" w:anchor="bookmark136">
        <w:r>
          <w:rPr>
            <w:spacing w:val="-5"/>
          </w:rPr>
          <w:t>86</w:t>
        </w:r>
      </w:hyperlink>
      <w:r>
        <w:rPr>
          <w:spacing w:val="-5"/>
        </w:rPr>
        <w:t>.  Kayikcioglu</w:t>
      </w:r>
      <w:r>
        <w:rPr>
          <w:spacing w:val="12"/>
          <w:w w:val="101"/>
        </w:rPr>
        <w:t xml:space="preserve"> </w:t>
      </w:r>
      <w:r>
        <w:rPr>
          <w:spacing w:val="-5"/>
        </w:rPr>
        <w:t>M,</w:t>
      </w:r>
      <w:r>
        <w:rPr>
          <w:spacing w:val="11"/>
          <w:w w:val="101"/>
        </w:rPr>
        <w:t xml:space="preserve"> </w:t>
      </w:r>
      <w:r>
        <w:rPr>
          <w:spacing w:val="-5"/>
        </w:rPr>
        <w:t>Kuman-Tuncel</w:t>
      </w:r>
      <w:r>
        <w:rPr>
          <w:spacing w:val="6"/>
        </w:rPr>
        <w:t xml:space="preserve"> </w:t>
      </w:r>
      <w:r>
        <w:rPr>
          <w:spacing w:val="-5"/>
        </w:rPr>
        <w:t>O,</w:t>
      </w:r>
      <w:r>
        <w:rPr>
          <w:spacing w:val="12"/>
          <w:w w:val="101"/>
        </w:rPr>
        <w:t xml:space="preserve"> </w:t>
      </w:r>
      <w:r>
        <w:rPr>
          <w:spacing w:val="-5"/>
        </w:rPr>
        <w:t>Pirildar</w:t>
      </w:r>
      <w:r>
        <w:rPr>
          <w:spacing w:val="6"/>
        </w:rPr>
        <w:t xml:space="preserve"> </w:t>
      </w:r>
      <w:r>
        <w:rPr>
          <w:spacing w:val="-5"/>
        </w:rPr>
        <w:t>S, Yilmaz</w:t>
      </w:r>
      <w:r>
        <w:rPr>
          <w:spacing w:val="11"/>
          <w:w w:val="101"/>
        </w:rPr>
        <w:t xml:space="preserve"> </w:t>
      </w:r>
      <w:r>
        <w:rPr>
          <w:spacing w:val="-5"/>
        </w:rPr>
        <w:t>M,</w:t>
      </w:r>
      <w:r>
        <w:rPr>
          <w:spacing w:val="12"/>
          <w:w w:val="101"/>
        </w:rPr>
        <w:t xml:space="preserve"> </w:t>
      </w:r>
      <w:r>
        <w:rPr>
          <w:spacing w:val="-5"/>
        </w:rPr>
        <w:t>Kaynar</w:t>
      </w:r>
      <w:r>
        <w:rPr>
          <w:spacing w:val="10"/>
          <w:w w:val="101"/>
        </w:rPr>
        <w:t xml:space="preserve"> </w:t>
      </w:r>
      <w:r>
        <w:rPr>
          <w:spacing w:val="-5"/>
        </w:rPr>
        <w:t>L, Aktan</w:t>
      </w:r>
      <w:r>
        <w:rPr>
          <w:spacing w:val="11"/>
          <w:w w:val="101"/>
        </w:rPr>
        <w:t xml:space="preserve"> </w:t>
      </w:r>
      <w:r>
        <w:rPr>
          <w:spacing w:val="-5"/>
        </w:rPr>
        <w:t>M,</w:t>
      </w:r>
      <w:r>
        <w:rPr>
          <w:spacing w:val="5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6"/>
        </w:rPr>
        <w:t xml:space="preserve"> </w:t>
      </w:r>
      <w:r>
        <w:rPr>
          <w:spacing w:val="-5"/>
        </w:rPr>
        <w:t>Cl</w:t>
      </w:r>
      <w:r>
        <w:rPr>
          <w:spacing w:val="-6"/>
        </w:rPr>
        <w:t>inical</w:t>
      </w:r>
      <w:r>
        <w:rPr/>
        <w:t xml:space="preserve"> </w:t>
      </w:r>
      <w:r>
        <w:rPr>
          <w:spacing w:val="-3"/>
        </w:rPr>
        <w:t>management,</w:t>
      </w:r>
      <w:r>
        <w:rPr>
          <w:spacing w:val="14"/>
          <w:w w:val="102"/>
        </w:rPr>
        <w:t xml:space="preserve"> </w:t>
      </w:r>
      <w:r>
        <w:rPr>
          <w:spacing w:val="-3"/>
        </w:rPr>
        <w:t>psychosocial</w:t>
      </w:r>
      <w:r>
        <w:rPr>
          <w:spacing w:val="11"/>
        </w:rPr>
        <w:t xml:space="preserve"> </w:t>
      </w:r>
      <w:r>
        <w:rPr>
          <w:spacing w:val="-3"/>
        </w:rPr>
        <w:t>cha</w:t>
      </w:r>
      <w:r>
        <w:rPr>
          <w:spacing w:val="-4"/>
        </w:rPr>
        <w:t>racteristics,</w:t>
      </w:r>
      <w:r>
        <w:rPr>
          <w:spacing w:val="10"/>
          <w:w w:val="101"/>
        </w:rPr>
        <w:t xml:space="preserve"> </w:t>
      </w:r>
      <w:r>
        <w:rPr>
          <w:spacing w:val="-4"/>
        </w:rPr>
        <w:t>and</w:t>
      </w:r>
      <w:r>
        <w:rPr>
          <w:spacing w:val="10"/>
          <w:w w:val="102"/>
        </w:rPr>
        <w:t xml:space="preserve"> </w:t>
      </w:r>
      <w:r>
        <w:rPr>
          <w:spacing w:val="-4"/>
        </w:rPr>
        <w:t>quality</w:t>
      </w:r>
      <w:r>
        <w:rPr>
          <w:spacing w:val="10"/>
          <w:w w:val="101"/>
        </w:rPr>
        <w:t xml:space="preserve"> </w:t>
      </w:r>
      <w:r>
        <w:rPr>
          <w:spacing w:val="-4"/>
        </w:rPr>
        <w:t>of</w:t>
      </w:r>
      <w:r>
        <w:rPr>
          <w:spacing w:val="9"/>
          <w:w w:val="102"/>
        </w:rPr>
        <w:t xml:space="preserve"> </w:t>
      </w:r>
      <w:r>
        <w:rPr>
          <w:spacing w:val="-4"/>
        </w:rPr>
        <w:t>life</w:t>
      </w:r>
      <w:r>
        <w:rPr>
          <w:spacing w:val="14"/>
          <w:w w:val="102"/>
        </w:rPr>
        <w:t xml:space="preserve"> </w:t>
      </w:r>
      <w:r>
        <w:rPr>
          <w:spacing w:val="-4"/>
        </w:rPr>
        <w:t>in</w:t>
      </w:r>
      <w:r>
        <w:rPr>
          <w:spacing w:val="15"/>
          <w:w w:val="101"/>
        </w:rPr>
        <w:t xml:space="preserve"> </w:t>
      </w:r>
      <w:r>
        <w:rPr>
          <w:spacing w:val="-4"/>
        </w:rPr>
        <w:t>patients with</w:t>
      </w:r>
      <w:r>
        <w:rPr>
          <w:spacing w:val="15"/>
          <w:w w:val="101"/>
        </w:rPr>
        <w:t xml:space="preserve"> </w:t>
      </w:r>
      <w:r>
        <w:rPr>
          <w:spacing w:val="-4"/>
        </w:rPr>
        <w:t>homozy-</w:t>
      </w:r>
      <w:r>
        <w:rPr/>
        <w:t xml:space="preserve"> </w:t>
      </w:r>
      <w:r>
        <w:rPr>
          <w:spacing w:val="-3"/>
        </w:rPr>
        <w:t>gous familial hypercholesterolemia unde</w:t>
      </w:r>
      <w:r>
        <w:rPr>
          <w:spacing w:val="-4"/>
        </w:rPr>
        <w:t>rgoing LDL-apheresis in Turkey: results of</w:t>
      </w:r>
      <w:r>
        <w:rPr>
          <w:spacing w:val="-9"/>
        </w:rPr>
        <w:t xml:space="preserve"> </w:t>
      </w:r>
      <w:r>
        <w:rPr>
          <w:spacing w:val="-4"/>
        </w:rPr>
        <w:t>a na-</w:t>
      </w:r>
      <w:r>
        <w:rPr/>
        <w:t xml:space="preserve"> </w:t>
      </w:r>
      <w:r>
        <w:rPr>
          <w:spacing w:val="-3"/>
        </w:rPr>
        <w:t>tionwide</w:t>
      </w:r>
      <w:r>
        <w:rPr>
          <w:spacing w:val="25"/>
          <w:w w:val="101"/>
        </w:rPr>
        <w:t xml:space="preserve"> </w:t>
      </w:r>
      <w:r>
        <w:rPr>
          <w:spacing w:val="-3"/>
        </w:rPr>
        <w:t>survey</w:t>
      </w:r>
      <w:r>
        <w:rPr>
          <w:spacing w:val="27"/>
        </w:rPr>
        <w:t xml:space="preserve"> </w:t>
      </w:r>
      <w:r>
        <w:rPr>
          <w:spacing w:val="-3"/>
        </w:rPr>
        <w:t>(A-HIT1</w:t>
      </w:r>
      <w:r>
        <w:rPr>
          <w:spacing w:val="25"/>
        </w:rPr>
        <w:t xml:space="preserve"> </w:t>
      </w:r>
      <w:r>
        <w:rPr>
          <w:spacing w:val="-3"/>
        </w:rPr>
        <w:t>registry). </w:t>
      </w:r>
      <w:r>
        <w:rPr>
          <w:i/>
          <w:iCs/>
          <w:spacing w:val="-3"/>
        </w:rPr>
        <w:t>J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3"/>
        </w:rPr>
        <w:t>Clin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-3"/>
        </w:rPr>
        <w:t>Lipidol</w:t>
      </w:r>
      <w:r>
        <w:rPr>
          <w:i/>
          <w:iCs/>
          <w:spacing w:val="22"/>
          <w:w w:val="101"/>
        </w:rPr>
        <w:t xml:space="preserve"> </w:t>
      </w:r>
      <w:r>
        <w:rPr>
          <w:spacing w:val="-3"/>
        </w:rPr>
        <w:t>2019;</w:t>
      </w:r>
      <w:r>
        <w:rPr>
          <w:b/>
          <w:bCs/>
          <w:spacing w:val="-3"/>
        </w:rPr>
        <w:t>13</w:t>
      </w:r>
      <w:r>
        <w:rPr>
          <w:spacing w:val="-3"/>
        </w:rPr>
        <w:t>:455–467.</w:t>
      </w:r>
      <w:r>
        <w:rPr>
          <w:spacing w:val="17"/>
          <w:w w:val="101"/>
        </w:rPr>
        <w:t xml:space="preserve"> </w:t>
      </w:r>
      <w:hyperlink w:history="true" r:id="rId196">
        <w:r>
          <w:rPr>
            <w:spacing w:val="-3"/>
          </w:rPr>
          <w:t>https://doi.org/10.</w:t>
        </w:r>
      </w:hyperlink>
      <w:r>
        <w:rPr/>
        <w:t xml:space="preserve"> </w:t>
      </w:r>
      <w:hyperlink w:history="true" r:id="rId196">
        <w:r>
          <w:rPr>
            <w:spacing w:val="-4"/>
          </w:rPr>
          <w:t>1016/j.jacl.2019.02.001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5" w:right="459" w:hanging="225"/>
        <w:spacing w:before="1" w:line="288" w:lineRule="auto"/>
        <w:rPr/>
      </w:pPr>
      <w:bookmarkStart w:name="bookmark140" w:id="145"/>
      <w:bookmarkEnd w:id="145"/>
      <w:hyperlink w:history="true" w:anchor="bookmark137">
        <w:r>
          <w:rPr>
            <w:spacing w:val="-5"/>
          </w:rPr>
          <w:t>87</w:t>
        </w:r>
      </w:hyperlink>
      <w:r>
        <w:rPr>
          <w:spacing w:val="-5"/>
        </w:rPr>
        <w:t>.  Mulder J,</w:t>
      </w:r>
      <w:r>
        <w:rPr>
          <w:spacing w:val="14"/>
          <w:w w:val="101"/>
        </w:rPr>
        <w:t xml:space="preserve"> </w:t>
      </w:r>
      <w:r>
        <w:rPr>
          <w:spacing w:val="-5"/>
        </w:rPr>
        <w:t>Kranenburg</w:t>
      </w:r>
      <w:r>
        <w:rPr>
          <w:spacing w:val="14"/>
          <w:w w:val="101"/>
        </w:rPr>
        <w:t xml:space="preserve"> </w:t>
      </w:r>
      <w:r>
        <w:rPr>
          <w:spacing w:val="-5"/>
        </w:rPr>
        <w:t>LW,</w:t>
      </w:r>
      <w:r>
        <w:rPr>
          <w:spacing w:val="6"/>
        </w:rPr>
        <w:t xml:space="preserve"> </w:t>
      </w:r>
      <w:r>
        <w:rPr>
          <w:spacing w:val="-5"/>
        </w:rPr>
        <w:t>Treling WJ,</w:t>
      </w:r>
      <w:r>
        <w:rPr>
          <w:spacing w:val="14"/>
          <w:w w:val="102"/>
        </w:rPr>
        <w:t xml:space="preserve"> </w:t>
      </w:r>
      <w:r>
        <w:rPr>
          <w:spacing w:val="-5"/>
        </w:rPr>
        <w:t>Hovingh</w:t>
      </w:r>
      <w:r>
        <w:rPr>
          <w:spacing w:val="11"/>
        </w:rPr>
        <w:t xml:space="preserve"> </w:t>
      </w:r>
      <w:r>
        <w:rPr>
          <w:spacing w:val="-5"/>
        </w:rPr>
        <w:t>GK,</w:t>
      </w:r>
      <w:r>
        <w:rPr>
          <w:spacing w:val="14"/>
        </w:rPr>
        <w:t xml:space="preserve"> </w:t>
      </w:r>
      <w:r>
        <w:rPr>
          <w:spacing w:val="-5"/>
        </w:rPr>
        <w:t>Rutten JHW,</w:t>
      </w:r>
      <w:r>
        <w:rPr>
          <w:spacing w:val="15"/>
        </w:rPr>
        <w:t xml:space="preserve"> </w:t>
      </w:r>
      <w:r>
        <w:rPr>
          <w:spacing w:val="-6"/>
        </w:rPr>
        <w:t>Busschbach JJ,</w:t>
      </w:r>
      <w:r>
        <w:rPr>
          <w:spacing w:val="10"/>
        </w:rPr>
        <w:t xml:space="preserve"> </w:t>
      </w:r>
      <w:r>
        <w:rPr>
          <w:i/>
          <w:iCs/>
          <w:spacing w:val="-6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6"/>
        </w:rPr>
        <w:t>al.</w:t>
      </w:r>
      <w:r>
        <w:rPr>
          <w:i/>
          <w:iCs/>
        </w:rPr>
        <w:t xml:space="preserve"> </w:t>
      </w:r>
      <w:r>
        <w:rPr>
          <w:spacing w:val="-2"/>
        </w:rPr>
        <w:t>Quality of life and </w:t>
      </w:r>
      <w:r>
        <w:rPr>
          <w:spacing w:val="-3"/>
        </w:rPr>
        <w:t>coping in</w:t>
      </w:r>
      <w:r>
        <w:rPr>
          <w:spacing w:val="9"/>
          <w:w w:val="101"/>
        </w:rPr>
        <w:t xml:space="preserve"> </w:t>
      </w:r>
      <w:r>
        <w:rPr>
          <w:spacing w:val="-3"/>
        </w:rPr>
        <w:t>Dutch homozygous</w:t>
      </w:r>
      <w:r>
        <w:rPr>
          <w:spacing w:val="-1"/>
        </w:rPr>
        <w:t xml:space="preserve"> </w:t>
      </w:r>
      <w:r>
        <w:rPr>
          <w:spacing w:val="-3"/>
        </w:rPr>
        <w:t>familial</w:t>
      </w:r>
      <w:r>
        <w:rPr>
          <w:spacing w:val="7"/>
        </w:rPr>
        <w:t xml:space="preserve"> </w:t>
      </w:r>
      <w:r>
        <w:rPr>
          <w:spacing w:val="-3"/>
        </w:rPr>
        <w:t>hypercholesterolemia</w:t>
      </w:r>
      <w:r>
        <w:rPr>
          <w:spacing w:val="7"/>
        </w:rPr>
        <w:t xml:space="preserve"> </w:t>
      </w:r>
      <w:r>
        <w:rPr>
          <w:spacing w:val="-3"/>
        </w:rPr>
        <w:t>patients:</w:t>
      </w:r>
      <w:r>
        <w:rPr/>
        <w:t xml:space="preserve"> </w:t>
      </w:r>
      <w:r>
        <w:rPr>
          <w:spacing w:val="-3"/>
        </w:rPr>
        <w:t>a    qualitative     study.    </w:t>
      </w:r>
      <w:r>
        <w:rPr>
          <w:i/>
          <w:iCs/>
          <w:spacing w:val="-3"/>
        </w:rPr>
        <w:t>Atherosclerosis     </w:t>
      </w:r>
      <w:r>
        <w:rPr>
          <w:spacing w:val="-3"/>
        </w:rPr>
        <w:t>2022;</w:t>
      </w:r>
      <w:r>
        <w:rPr>
          <w:b/>
          <w:bCs/>
          <w:spacing w:val="-3"/>
        </w:rPr>
        <w:t>348</w:t>
      </w:r>
      <w:r>
        <w:rPr>
          <w:spacing w:val="-3"/>
        </w:rPr>
        <w:t>:75–81.    </w:t>
      </w:r>
      <w:hyperlink w:history="true" r:id="rId197">
        <w:r>
          <w:rPr>
            <w:spacing w:val="-3"/>
          </w:rPr>
          <w:t>h</w:t>
        </w:r>
        <w:r>
          <w:rPr>
            <w:spacing w:val="-4"/>
          </w:rPr>
          <w:t>ttps://doi.org/10.1016/j.</w:t>
        </w:r>
      </w:hyperlink>
      <w:r>
        <w:rPr/>
        <w:t xml:space="preserve"> </w:t>
      </w:r>
      <w:hyperlink w:history="true" r:id="rId197">
        <w:r>
          <w:rPr>
            <w:spacing w:val="-4"/>
          </w:rPr>
          <w:t>atherosclerosis.2022.03.015</w:t>
        </w:r>
      </w:hyperlink>
    </w:p>
    <w:p>
      <w:pPr>
        <w:pStyle w:val="BodyText"/>
        <w:ind w:left="226" w:right="454" w:hanging="226"/>
        <w:spacing w:line="284" w:lineRule="auto"/>
        <w:rPr/>
      </w:pPr>
      <w:bookmarkStart w:name="bookmark143" w:id="146"/>
      <w:bookmarkEnd w:id="146"/>
      <w:hyperlink w:history="true" w:anchor="bookmark142">
        <w:r>
          <w:rPr>
            <w:spacing w:val="-6"/>
          </w:rPr>
          <w:t>88</w:t>
        </w:r>
      </w:hyperlink>
      <w:r>
        <w:rPr>
          <w:spacing w:val="-6"/>
        </w:rPr>
        <w:t>.  Cesaro</w:t>
      </w:r>
      <w:r>
        <w:rPr>
          <w:spacing w:val="10"/>
        </w:rPr>
        <w:t xml:space="preserve"> </w:t>
      </w:r>
      <w:r>
        <w:rPr>
          <w:spacing w:val="-6"/>
        </w:rPr>
        <w:t>A,</w:t>
      </w:r>
      <w:r>
        <w:rPr>
          <w:spacing w:val="16"/>
          <w:w w:val="101"/>
        </w:rPr>
        <w:t xml:space="preserve"> </w:t>
      </w:r>
      <w:r>
        <w:rPr>
          <w:spacing w:val="-6"/>
        </w:rPr>
        <w:t>Gragnano</w:t>
      </w:r>
      <w:r>
        <w:rPr>
          <w:spacing w:val="19"/>
          <w:w w:val="102"/>
        </w:rPr>
        <w:t xml:space="preserve"> </w:t>
      </w:r>
      <w:r>
        <w:rPr>
          <w:spacing w:val="-6"/>
        </w:rPr>
        <w:t>F,</w:t>
      </w:r>
      <w:r>
        <w:rPr>
          <w:spacing w:val="19"/>
          <w:w w:val="102"/>
        </w:rPr>
        <w:t xml:space="preserve"> </w:t>
      </w:r>
      <w:r>
        <w:rPr>
          <w:spacing w:val="-6"/>
        </w:rPr>
        <w:t>Fimiani</w:t>
      </w:r>
      <w:r>
        <w:rPr>
          <w:spacing w:val="19"/>
          <w:w w:val="102"/>
        </w:rPr>
        <w:t xml:space="preserve"> </w:t>
      </w:r>
      <w:r>
        <w:rPr>
          <w:spacing w:val="-6"/>
        </w:rPr>
        <w:t>F,</w:t>
      </w:r>
      <w:r>
        <w:rPr>
          <w:spacing w:val="20"/>
          <w:w w:val="102"/>
        </w:rPr>
        <w:t xml:space="preserve"> </w:t>
      </w:r>
      <w:r>
        <w:rPr>
          <w:spacing w:val="-6"/>
        </w:rPr>
        <w:t>Mo</w:t>
      </w:r>
      <w:r>
        <w:rPr>
          <w:spacing w:val="-7"/>
        </w:rPr>
        <w:t>scarella</w:t>
      </w:r>
      <w:r>
        <w:rPr>
          <w:spacing w:val="20"/>
          <w:w w:val="101"/>
        </w:rPr>
        <w:t xml:space="preserve"> </w:t>
      </w:r>
      <w:r>
        <w:rPr>
          <w:spacing w:val="-7"/>
        </w:rPr>
        <w:t>E,</w:t>
      </w:r>
      <w:r>
        <w:rPr>
          <w:spacing w:val="20"/>
        </w:rPr>
        <w:t xml:space="preserve"> </w:t>
      </w:r>
      <w:r>
        <w:rPr>
          <w:spacing w:val="-7"/>
        </w:rPr>
        <w:t>Diana</w:t>
      </w:r>
      <w:r>
        <w:rPr>
          <w:spacing w:val="10"/>
        </w:rPr>
        <w:t xml:space="preserve"> </w:t>
      </w:r>
      <w:r>
        <w:rPr>
          <w:spacing w:val="-7"/>
        </w:rPr>
        <w:t>V,</w:t>
      </w:r>
      <w:r>
        <w:rPr>
          <w:spacing w:val="19"/>
          <w:w w:val="101"/>
        </w:rPr>
        <w:t xml:space="preserve"> </w:t>
      </w:r>
      <w:r>
        <w:rPr>
          <w:spacing w:val="-7"/>
        </w:rPr>
        <w:t>Pariggiano</w:t>
      </w:r>
      <w:r>
        <w:rPr>
          <w:spacing w:val="20"/>
          <w:w w:val="102"/>
        </w:rPr>
        <w:t xml:space="preserve"> </w:t>
      </w:r>
      <w:r>
        <w:rPr>
          <w:spacing w:val="-7"/>
        </w:rPr>
        <w:t>I,</w:t>
      </w:r>
      <w:r>
        <w:rPr>
          <w:spacing w:val="14"/>
          <w:w w:val="101"/>
        </w:rPr>
        <w:t xml:space="preserve"> </w:t>
      </w:r>
      <w:r>
        <w:rPr>
          <w:i/>
          <w:iCs/>
          <w:spacing w:val="-7"/>
        </w:rPr>
        <w:t>et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-7"/>
        </w:rPr>
        <w:t>al.</w:t>
      </w:r>
      <w:r>
        <w:rPr>
          <w:i/>
          <w:iCs/>
          <w:spacing w:val="19"/>
          <w:w w:val="101"/>
        </w:rPr>
        <w:t xml:space="preserve"> </w:t>
      </w:r>
      <w:r>
        <w:rPr>
          <w:spacing w:val="-7"/>
        </w:rPr>
        <w:t>Impact</w:t>
      </w:r>
      <w:r>
        <w:rPr>
          <w:spacing w:val="14"/>
          <w:w w:val="102"/>
        </w:rPr>
        <w:t xml:space="preserve"> </w:t>
      </w:r>
      <w:r>
        <w:rPr>
          <w:spacing w:val="-7"/>
        </w:rPr>
        <w:t>of</w:t>
      </w:r>
      <w:r>
        <w:rPr/>
        <w:t xml:space="preserve"> </w:t>
      </w:r>
      <w:r>
        <w:rPr>
          <w:spacing w:val="-4"/>
        </w:rPr>
        <w:t>PCSK9</w:t>
      </w:r>
      <w:r>
        <w:rPr>
          <w:spacing w:val="35"/>
        </w:rPr>
        <w:t xml:space="preserve"> </w:t>
      </w:r>
      <w:r>
        <w:rPr>
          <w:spacing w:val="-4"/>
        </w:rPr>
        <w:t>inhibitors</w:t>
      </w:r>
      <w:r>
        <w:rPr>
          <w:spacing w:val="26"/>
        </w:rPr>
        <w:t xml:space="preserve"> </w:t>
      </w:r>
      <w:r>
        <w:rPr>
          <w:spacing w:val="-4"/>
        </w:rPr>
        <w:t>on</w:t>
      </w:r>
      <w:r>
        <w:rPr>
          <w:spacing w:val="21"/>
          <w:w w:val="102"/>
        </w:rPr>
        <w:t xml:space="preserve"> </w:t>
      </w:r>
      <w:r>
        <w:rPr>
          <w:spacing w:val="-4"/>
        </w:rPr>
        <w:t>the</w:t>
      </w:r>
      <w:r>
        <w:rPr>
          <w:spacing w:val="25"/>
          <w:w w:val="102"/>
        </w:rPr>
        <w:t xml:space="preserve"> </w:t>
      </w:r>
      <w:r>
        <w:rPr>
          <w:spacing w:val="-4"/>
        </w:rPr>
        <w:t>quality</w:t>
      </w:r>
      <w:r>
        <w:rPr>
          <w:spacing w:val="26"/>
          <w:w w:val="101"/>
        </w:rPr>
        <w:t xml:space="preserve"> </w:t>
      </w:r>
      <w:r>
        <w:rPr>
          <w:spacing w:val="-4"/>
        </w:rPr>
        <w:t>of</w:t>
      </w:r>
      <w:r>
        <w:rPr>
          <w:spacing w:val="24"/>
        </w:rPr>
        <w:t xml:space="preserve"> </w:t>
      </w:r>
      <w:r>
        <w:rPr>
          <w:spacing w:val="-4"/>
        </w:rPr>
        <w:t>life</w:t>
      </w:r>
      <w:r>
        <w:rPr>
          <w:spacing w:val="26"/>
          <w:w w:val="102"/>
        </w:rPr>
        <w:t xml:space="preserve"> </w:t>
      </w:r>
      <w:r>
        <w:rPr>
          <w:spacing w:val="-4"/>
        </w:rPr>
        <w:t>of</w:t>
      </w:r>
      <w:r>
        <w:rPr>
          <w:spacing w:val="24"/>
          <w:w w:val="101"/>
        </w:rPr>
        <w:t xml:space="preserve"> </w:t>
      </w:r>
      <w:r>
        <w:rPr>
          <w:spacing w:val="-4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-4"/>
        </w:rPr>
        <w:t>at</w:t>
      </w:r>
      <w:r>
        <w:rPr>
          <w:spacing w:val="31"/>
        </w:rPr>
        <w:t xml:space="preserve"> </w:t>
      </w:r>
      <w:r>
        <w:rPr>
          <w:spacing w:val="-4"/>
        </w:rPr>
        <w:t>high</w:t>
      </w:r>
      <w:r>
        <w:rPr>
          <w:spacing w:val="26"/>
        </w:rPr>
        <w:t xml:space="preserve"> </w:t>
      </w:r>
      <w:r>
        <w:rPr>
          <w:spacing w:val="-4"/>
        </w:rPr>
        <w:t>cardiovascular</w:t>
      </w:r>
      <w:r>
        <w:rPr>
          <w:spacing w:val="29"/>
          <w:w w:val="102"/>
        </w:rPr>
        <w:t xml:space="preserve"> </w:t>
      </w:r>
      <w:r>
        <w:rPr>
          <w:spacing w:val="-4"/>
        </w:rPr>
        <w:t>risk.</w:t>
      </w:r>
      <w:r>
        <w:rPr>
          <w:spacing w:val="25"/>
          <w:w w:val="102"/>
        </w:rPr>
        <w:t xml:space="preserve"> </w:t>
      </w:r>
      <w:r>
        <w:rPr>
          <w:i/>
          <w:iCs/>
          <w:spacing w:val="-4"/>
        </w:rPr>
        <w:t>Eur J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Prev Cardiol</w:t>
      </w:r>
      <w:r>
        <w:rPr>
          <w:i/>
          <w:iCs/>
          <w:spacing w:val="10"/>
          <w:w w:val="101"/>
        </w:rPr>
        <w:t xml:space="preserve"> </w:t>
      </w:r>
      <w:r>
        <w:rPr>
          <w:spacing w:val="-3"/>
        </w:rPr>
        <w:t>2020;</w:t>
      </w:r>
      <w:r>
        <w:rPr>
          <w:b/>
          <w:bCs/>
          <w:spacing w:val="-3"/>
        </w:rPr>
        <w:t>27</w:t>
      </w:r>
      <w:r>
        <w:rPr>
          <w:spacing w:val="-3"/>
        </w:rPr>
        <w:t>:556–558. </w:t>
      </w:r>
      <w:hyperlink w:history="true" r:id="rId198">
        <w:r>
          <w:rPr>
            <w:spacing w:val="-3"/>
          </w:rPr>
          <w:t>https://doi.org/10.117</w:t>
        </w:r>
        <w:r>
          <w:rPr>
            <w:spacing w:val="-4"/>
          </w:rPr>
          <w:t>7/2047487319839179</w:t>
        </w:r>
      </w:hyperlink>
    </w:p>
    <w:p>
      <w:pPr>
        <w:pStyle w:val="BodyText"/>
        <w:ind w:left="218" w:right="459" w:hanging="219"/>
        <w:spacing w:before="8" w:line="283" w:lineRule="auto"/>
        <w:rPr/>
      </w:pPr>
      <w:bookmarkStart w:name="bookmark145" w:id="147"/>
      <w:bookmarkEnd w:id="147"/>
      <w:hyperlink w:history="true" w:anchor="bookmark144">
        <w:r>
          <w:rPr>
            <w:spacing w:val="-4"/>
          </w:rPr>
          <w:t>89</w:t>
        </w:r>
      </w:hyperlink>
      <w:r>
        <w:rPr>
          <w:spacing w:val="-4"/>
        </w:rPr>
        <w:t>.</w:t>
      </w:r>
      <w:r>
        <w:rPr>
          <w:spacing w:val="25"/>
        </w:rPr>
        <w:t xml:space="preserve"> </w:t>
      </w:r>
      <w:r>
        <w:rPr>
          <w:spacing w:val="-4"/>
        </w:rPr>
        <w:t>Alieva AS, Tokgozoglu L,</w:t>
      </w:r>
      <w:r>
        <w:rPr>
          <w:spacing w:val="5"/>
        </w:rPr>
        <w:t xml:space="preserve"> </w:t>
      </w:r>
      <w:r>
        <w:rPr>
          <w:spacing w:val="-4"/>
        </w:rPr>
        <w:t>Ray KK, Catapano AL.</w:t>
      </w:r>
      <w:r>
        <w:rPr>
          <w:spacing w:val="7"/>
        </w:rPr>
        <w:t xml:space="preserve"> </w:t>
      </w:r>
      <w:r>
        <w:rPr>
          <w:spacing w:val="-4"/>
        </w:rPr>
        <w:t>Lipid clin</w:t>
      </w:r>
      <w:r>
        <w:rPr>
          <w:spacing w:val="-5"/>
        </w:rPr>
        <w:t>ics network. Rationale</w:t>
      </w:r>
      <w:r>
        <w:rPr>
          <w:spacing w:val="-2"/>
        </w:rPr>
        <w:t xml:space="preserve"> </w:t>
      </w:r>
      <w:r>
        <w:rPr>
          <w:spacing w:val="-5"/>
        </w:rPr>
        <w:t>and</w:t>
      </w:r>
      <w:r>
        <w:rPr>
          <w:spacing w:val="1"/>
        </w:rPr>
        <w:t xml:space="preserve"> </w:t>
      </w:r>
      <w:r>
        <w:rPr>
          <w:spacing w:val="-5"/>
        </w:rPr>
        <w:t>de-</w:t>
      </w:r>
      <w:r>
        <w:rPr/>
        <w:t xml:space="preserve"> </w:t>
      </w:r>
      <w:r>
        <w:rPr>
          <w:spacing w:val="-4"/>
        </w:rPr>
        <w:t>sign of</w:t>
      </w:r>
      <w:r>
        <w:rPr/>
        <w:t xml:space="preserve"> </w:t>
      </w:r>
      <w:r>
        <w:rPr>
          <w:spacing w:val="-4"/>
        </w:rPr>
        <w:t>the EAS global project.</w:t>
      </w:r>
      <w:r>
        <w:rPr>
          <w:spacing w:val="-10"/>
        </w:rPr>
        <w:t xml:space="preserve"> </w:t>
      </w:r>
      <w:r>
        <w:rPr>
          <w:i/>
          <w:iCs/>
          <w:spacing w:val="-4"/>
        </w:rPr>
        <w:t>Atheroscler Suppl </w:t>
      </w:r>
      <w:r>
        <w:rPr>
          <w:spacing w:val="-4"/>
        </w:rPr>
        <w:t>2020;</w:t>
      </w:r>
      <w:r>
        <w:rPr>
          <w:b/>
          <w:bCs/>
          <w:spacing w:val="-4"/>
        </w:rPr>
        <w:t>42</w:t>
      </w:r>
      <w:r>
        <w:rPr>
          <w:spacing w:val="-4"/>
        </w:rPr>
        <w:t>:e6–e8. </w:t>
      </w:r>
      <w:hyperlink w:history="true" r:id="rId199">
        <w:r>
          <w:rPr>
            <w:spacing w:val="-4"/>
          </w:rPr>
          <w:t>https://doi.org/10.1016/</w:t>
        </w:r>
      </w:hyperlink>
      <w:r>
        <w:rPr/>
        <w:t xml:space="preserve"> </w:t>
      </w:r>
      <w:hyperlink w:history="true" r:id="rId199">
        <w:r>
          <w:rPr>
            <w:spacing w:val="-4"/>
          </w:rPr>
          <w:t>j.atherosclerosissup.2021.01.002</w:t>
        </w:r>
      </w:hyperlink>
    </w:p>
    <w:p>
      <w:pPr>
        <w:pStyle w:val="BodyText"/>
        <w:ind w:left="225" w:right="460" w:hanging="225"/>
        <w:spacing w:before="12" w:line="28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79520" behindDoc="0" locked="0" layoutInCell="1" allowOverlap="1">
                <wp:simplePos x="0" y="0"/>
                <wp:positionH relativeFrom="column">
                  <wp:posOffset>306768</wp:posOffset>
                </wp:positionH>
                <wp:positionV relativeFrom="paragraph">
                  <wp:posOffset>3082581</wp:posOffset>
                </wp:positionV>
                <wp:extent cx="6148070" cy="164464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5400000">
                          <a:off x="306768" y="3082581"/>
                          <a:ext cx="614807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https://academic.oup.com/eurheartj/advance-article/doi/10.1093/eurheartj/eh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ad197/7148157 by guest on 09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24.155pt;margin-top:242.723pt;mso-position-vertical-relative:text;mso-position-horizontal-relative:text;width:484.1pt;height:12.95pt;z-index:2527795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https://academic.oup.com/eurheartj/advance-article/doi/10.1093/eurheartj/eh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ad197/7148157 by guest on 09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Start w:name="bookmark147" w:id="148"/>
      <w:bookmarkEnd w:id="148"/>
      <w:hyperlink w:history="true" w:anchor="bookmark146">
        <w:r>
          <w:rPr>
            <w:spacing w:val="-4"/>
          </w:rPr>
          <w:t>90</w:t>
        </w:r>
      </w:hyperlink>
      <w:r>
        <w:rPr>
          <w:spacing w:val="-4"/>
        </w:rPr>
        <w:t>.</w:t>
      </w:r>
      <w:r>
        <w:rPr>
          <w:spacing w:val="30"/>
          <w:w w:val="102"/>
        </w:rPr>
        <w:t xml:space="preserve"> </w:t>
      </w:r>
      <w:r>
        <w:rPr>
          <w:spacing w:val="-4"/>
        </w:rPr>
        <w:t>Sarkies</w:t>
      </w:r>
      <w:r>
        <w:rPr>
          <w:spacing w:val="7"/>
        </w:rPr>
        <w:t xml:space="preserve"> </w:t>
      </w:r>
      <w:r>
        <w:rPr>
          <w:spacing w:val="-4"/>
        </w:rPr>
        <w:t>MN,</w:t>
      </w:r>
      <w:r>
        <w:rPr>
          <w:spacing w:val="-10"/>
        </w:rPr>
        <w:t xml:space="preserve"> </w:t>
      </w:r>
      <w:r>
        <w:rPr>
          <w:spacing w:val="-4"/>
        </w:rPr>
        <w:t>Jones</w:t>
      </w:r>
      <w:r>
        <w:rPr>
          <w:spacing w:val="8"/>
        </w:rPr>
        <w:t xml:space="preserve"> </w:t>
      </w:r>
      <w:r>
        <w:rPr>
          <w:spacing w:val="-4"/>
        </w:rPr>
        <w:t>LK, Gidding SS, Watts GF</w:t>
      </w:r>
      <w:r>
        <w:rPr>
          <w:spacing w:val="-5"/>
        </w:rPr>
        <w:t>.</w:t>
      </w:r>
      <w:r>
        <w:rPr>
          <w:spacing w:val="9"/>
        </w:rPr>
        <w:t xml:space="preserve"> </w:t>
      </w:r>
      <w:r>
        <w:rPr>
          <w:spacing w:val="-5"/>
        </w:rPr>
        <w:t>Improving clinical</w:t>
      </w:r>
      <w:r>
        <w:rPr>
          <w:spacing w:val="6"/>
        </w:rPr>
        <w:t xml:space="preserve"> </w:t>
      </w:r>
      <w:r>
        <w:rPr>
          <w:spacing w:val="-5"/>
        </w:rPr>
        <w:t>practice guidelines with</w:t>
      </w:r>
      <w:r>
        <w:rPr/>
        <w:t xml:space="preserve"> </w:t>
      </w:r>
      <w:r>
        <w:rPr>
          <w:spacing w:val="-3"/>
        </w:rPr>
        <w:t>implementation</w:t>
      </w:r>
      <w:r>
        <w:rPr>
          <w:spacing w:val="11"/>
        </w:rPr>
        <w:t xml:space="preserve"> </w:t>
      </w:r>
      <w:r>
        <w:rPr>
          <w:spacing w:val="-3"/>
        </w:rPr>
        <w:t>science.</w:t>
      </w:r>
      <w:r>
        <w:rPr>
          <w:spacing w:val="11"/>
        </w:rPr>
        <w:t xml:space="preserve"> </w:t>
      </w:r>
      <w:r>
        <w:rPr>
          <w:i/>
          <w:iCs/>
          <w:spacing w:val="-3"/>
        </w:rPr>
        <w:t>Nat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3"/>
        </w:rPr>
        <w:t>Rev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3"/>
        </w:rPr>
        <w:t>Card</w:t>
      </w:r>
      <w:r>
        <w:rPr>
          <w:i/>
          <w:iCs/>
          <w:spacing w:val="-4"/>
        </w:rPr>
        <w:t>iol</w:t>
      </w:r>
      <w:r>
        <w:rPr>
          <w:i/>
          <w:iCs/>
          <w:spacing w:val="12"/>
          <w:w w:val="102"/>
        </w:rPr>
        <w:t xml:space="preserve"> </w:t>
      </w:r>
      <w:r>
        <w:rPr>
          <w:spacing w:val="-4"/>
        </w:rPr>
        <w:t>2022;</w:t>
      </w:r>
      <w:r>
        <w:rPr>
          <w:b/>
          <w:bCs/>
          <w:spacing w:val="-4"/>
        </w:rPr>
        <w:t>19</w:t>
      </w:r>
      <w:r>
        <w:rPr>
          <w:spacing w:val="-4"/>
        </w:rPr>
        <w:t>:3–4. </w:t>
      </w:r>
      <w:hyperlink w:history="true" r:id="rId200">
        <w:r>
          <w:rPr>
            <w:spacing w:val="-4"/>
          </w:rPr>
          <w:t>https://doi.org/10.1038/s41569-</w:t>
        </w:r>
      </w:hyperlink>
      <w:r>
        <w:rPr/>
        <w:t xml:space="preserve"> </w:t>
      </w:r>
      <w:hyperlink w:history="true" r:id="rId200">
        <w:r>
          <w:rPr>
            <w:spacing w:val="-2"/>
          </w:rPr>
          <w:t>021-00645-x</w:t>
        </w:r>
      </w:hyperlink>
    </w:p>
    <w:p>
      <w:pPr>
        <w:pStyle w:val="BodyText"/>
        <w:ind w:left="226" w:right="459" w:hanging="226"/>
        <w:spacing w:before="1" w:line="284" w:lineRule="auto"/>
        <w:rPr/>
      </w:pPr>
      <w:bookmarkStart w:name="bookmark148" w:id="149"/>
      <w:bookmarkEnd w:id="149"/>
      <w:hyperlink w:history="true" w:anchor="bookmark146">
        <w:r>
          <w:rPr>
            <w:spacing w:val="-6"/>
          </w:rPr>
          <w:t>91</w:t>
        </w:r>
      </w:hyperlink>
      <w:r>
        <w:rPr>
          <w:spacing w:val="-6"/>
        </w:rPr>
        <w:t>.</w:t>
      </w:r>
      <w:r>
        <w:rPr>
          <w:spacing w:val="24"/>
          <w:w w:val="101"/>
        </w:rPr>
        <w:t xml:space="preserve"> </w:t>
      </w:r>
      <w:r>
        <w:rPr>
          <w:spacing w:val="-6"/>
        </w:rPr>
        <w:t>Watts GF, Gidding SS,</w:t>
      </w:r>
      <w:r>
        <w:rPr>
          <w:spacing w:val="5"/>
        </w:rPr>
        <w:t xml:space="preserve"> </w:t>
      </w:r>
      <w:r>
        <w:rPr>
          <w:spacing w:val="-6"/>
        </w:rPr>
        <w:t>Mata</w:t>
      </w:r>
      <w:r>
        <w:rPr>
          <w:spacing w:val="5"/>
        </w:rPr>
        <w:t xml:space="preserve"> </w:t>
      </w:r>
      <w:r>
        <w:rPr>
          <w:spacing w:val="-6"/>
        </w:rPr>
        <w:t>P,</w:t>
      </w:r>
      <w:r>
        <w:rPr>
          <w:spacing w:val="5"/>
        </w:rPr>
        <w:t xml:space="preserve"> </w:t>
      </w:r>
      <w:r>
        <w:rPr>
          <w:spacing w:val="-6"/>
        </w:rPr>
        <w:t>Pang</w:t>
      </w:r>
      <w:r>
        <w:rPr>
          <w:spacing w:val="-14"/>
        </w:rPr>
        <w:t xml:space="preserve"> </w:t>
      </w:r>
      <w:r>
        <w:rPr>
          <w:spacing w:val="-6"/>
        </w:rPr>
        <w:t>J,</w:t>
      </w:r>
      <w:r>
        <w:rPr>
          <w:spacing w:val="-7"/>
        </w:rPr>
        <w:t xml:space="preserve"> Sullivan</w:t>
      </w:r>
      <w:r>
        <w:rPr>
          <w:spacing w:val="5"/>
        </w:rPr>
        <w:t xml:space="preserve"> </w:t>
      </w:r>
      <w:r>
        <w:rPr>
          <w:spacing w:val="-7"/>
        </w:rPr>
        <w:t>DR, Yamashita S, </w:t>
      </w:r>
      <w:r>
        <w:rPr>
          <w:i/>
          <w:iCs/>
          <w:spacing w:val="-7"/>
        </w:rPr>
        <w:t>et al.</w:t>
      </w:r>
      <w:r>
        <w:rPr>
          <w:i/>
          <w:iCs/>
          <w:spacing w:val="5"/>
        </w:rPr>
        <w:t xml:space="preserve"> </w:t>
      </w:r>
      <w:r>
        <w:rPr>
          <w:spacing w:val="-7"/>
        </w:rPr>
        <w:t>Familial</w:t>
      </w:r>
      <w:r>
        <w:rPr>
          <w:spacing w:val="4"/>
        </w:rPr>
        <w:t xml:space="preserve"> </w:t>
      </w:r>
      <w:r>
        <w:rPr>
          <w:spacing w:val="-7"/>
        </w:rPr>
        <w:t>hyperchol-</w:t>
      </w:r>
      <w:r>
        <w:rPr/>
        <w:t xml:space="preserve"> </w:t>
      </w:r>
      <w:r>
        <w:rPr>
          <w:spacing w:val="-4"/>
        </w:rPr>
        <w:t>esterolaemia: evolving knowledge for desig</w:t>
      </w:r>
      <w:r>
        <w:rPr>
          <w:spacing w:val="-5"/>
        </w:rPr>
        <w:t>ning adaptive models of care. </w:t>
      </w:r>
      <w:r>
        <w:rPr>
          <w:i/>
          <w:iCs/>
          <w:spacing w:val="-5"/>
        </w:rPr>
        <w:t>Nat Rev Cardiol</w:t>
      </w:r>
      <w:r>
        <w:rPr>
          <w:i/>
          <w:iCs/>
        </w:rPr>
        <w:t xml:space="preserve"> </w:t>
      </w:r>
      <w:r>
        <w:rPr>
          <w:spacing w:val="-2"/>
        </w:rPr>
        <w:t>2020;</w:t>
      </w:r>
      <w:r>
        <w:rPr>
          <w:b/>
          <w:bCs/>
          <w:spacing w:val="-2"/>
        </w:rPr>
        <w:t>17</w:t>
      </w:r>
      <w:r>
        <w:rPr>
          <w:spacing w:val="-2"/>
        </w:rPr>
        <w:t>:360–377. </w:t>
      </w:r>
      <w:hyperlink w:history="true" r:id="rId201">
        <w:r>
          <w:rPr>
            <w:spacing w:val="-2"/>
          </w:rPr>
          <w:t>https://doi.org/10.1038/s41569</w:t>
        </w:r>
        <w:r>
          <w:rPr>
            <w:spacing w:val="-3"/>
          </w:rPr>
          <w:t>-019-0325-8</w:t>
        </w:r>
      </w:hyperlink>
    </w:p>
    <w:p>
      <w:pPr>
        <w:pStyle w:val="BodyText"/>
        <w:ind w:left="217" w:right="460" w:hanging="217"/>
        <w:spacing w:before="9" w:line="284" w:lineRule="auto"/>
        <w:rPr/>
      </w:pPr>
      <w:bookmarkStart w:name="bookmark149" w:id="150"/>
      <w:bookmarkEnd w:id="150"/>
      <w:hyperlink w:history="true" w:anchor="bookmark146">
        <w:r>
          <w:rPr>
            <w:spacing w:val="-5"/>
          </w:rPr>
          <w:t>92</w:t>
        </w:r>
      </w:hyperlink>
      <w:r>
        <w:rPr>
          <w:spacing w:val="-5"/>
        </w:rPr>
        <w:t>.</w:t>
      </w:r>
      <w:r>
        <w:rPr>
          <w:spacing w:val="26"/>
          <w:w w:val="101"/>
        </w:rPr>
        <w:t xml:space="preserve"> </w:t>
      </w:r>
      <w:r>
        <w:rPr>
          <w:spacing w:val="-5"/>
        </w:rPr>
        <w:t>Tada</w:t>
      </w:r>
      <w:r>
        <w:rPr>
          <w:spacing w:val="21"/>
        </w:rPr>
        <w:t xml:space="preserve"> </w:t>
      </w:r>
      <w:r>
        <w:rPr>
          <w:spacing w:val="-5"/>
        </w:rPr>
        <w:t>H,</w:t>
      </w:r>
      <w:r>
        <w:rPr>
          <w:spacing w:val="22"/>
        </w:rPr>
        <w:t xml:space="preserve"> </w:t>
      </w:r>
      <w:r>
        <w:rPr>
          <w:spacing w:val="-5"/>
        </w:rPr>
        <w:t>Kurashina</w:t>
      </w:r>
      <w:r>
        <w:rPr>
          <w:spacing w:val="12"/>
          <w:w w:val="102"/>
        </w:rPr>
        <w:t xml:space="preserve"> </w:t>
      </w:r>
      <w:r>
        <w:rPr>
          <w:spacing w:val="-5"/>
        </w:rPr>
        <w:t>T,</w:t>
      </w:r>
      <w:r>
        <w:rPr>
          <w:spacing w:val="18"/>
          <w:w w:val="101"/>
        </w:rPr>
        <w:t xml:space="preserve"> </w:t>
      </w:r>
      <w:r>
        <w:rPr>
          <w:spacing w:val="-5"/>
        </w:rPr>
        <w:t>Ogura</w:t>
      </w:r>
      <w:r>
        <w:rPr>
          <w:spacing w:val="21"/>
        </w:rPr>
        <w:t xml:space="preserve"> </w:t>
      </w:r>
      <w:r>
        <w:rPr>
          <w:spacing w:val="-5"/>
        </w:rPr>
        <w:t>M,</w:t>
      </w:r>
      <w:r>
        <w:rPr>
          <w:spacing w:val="12"/>
          <w:w w:val="102"/>
        </w:rPr>
        <w:t xml:space="preserve"> </w:t>
      </w:r>
      <w:r>
        <w:rPr>
          <w:spacing w:val="-5"/>
        </w:rPr>
        <w:t>Takegami</w:t>
      </w:r>
      <w:r>
        <w:rPr>
          <w:spacing w:val="22"/>
          <w:w w:val="101"/>
        </w:rPr>
        <w:t xml:space="preserve"> </w:t>
      </w:r>
      <w:r>
        <w:rPr>
          <w:spacing w:val="-5"/>
        </w:rPr>
        <w:t>M,</w:t>
      </w:r>
      <w:r>
        <w:rPr>
          <w:spacing w:val="21"/>
          <w:w w:val="101"/>
        </w:rPr>
        <w:t xml:space="preserve"> </w:t>
      </w:r>
      <w:r>
        <w:rPr>
          <w:spacing w:val="-5"/>
        </w:rPr>
        <w:t>Miyamoto</w:t>
      </w:r>
      <w:r>
        <w:rPr>
          <w:spacing w:val="11"/>
          <w:w w:val="101"/>
        </w:rPr>
        <w:t xml:space="preserve"> </w:t>
      </w:r>
      <w:r>
        <w:rPr>
          <w:spacing w:val="-5"/>
        </w:rPr>
        <w:t>Y,</w:t>
      </w:r>
      <w:r>
        <w:rPr>
          <w:spacing w:val="11"/>
        </w:rPr>
        <w:t xml:space="preserve"> </w:t>
      </w:r>
      <w:r>
        <w:rPr>
          <w:spacing w:val="-5"/>
        </w:rPr>
        <w:t>Arai</w:t>
      </w:r>
      <w:r>
        <w:rPr>
          <w:spacing w:val="20"/>
          <w:w w:val="102"/>
        </w:rPr>
        <w:t xml:space="preserve"> </w:t>
      </w:r>
      <w:r>
        <w:rPr>
          <w:spacing w:val="-5"/>
        </w:rPr>
        <w:t>H,</w:t>
      </w:r>
      <w:r>
        <w:rPr>
          <w:spacing w:val="16"/>
          <w:w w:val="101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22"/>
        </w:rPr>
        <w:t xml:space="preserve"> </w:t>
      </w:r>
      <w:r>
        <w:rPr>
          <w:spacing w:val="-5"/>
        </w:rPr>
        <w:t>Prospective</w:t>
      </w:r>
      <w:r>
        <w:rPr/>
        <w:t xml:space="preserve"> </w:t>
      </w:r>
      <w:r>
        <w:rPr>
          <w:spacing w:val="-4"/>
        </w:rPr>
        <w:t>Registry  Study  of  Primary  Dyslipidemia</w:t>
      </w:r>
      <w:r>
        <w:rPr>
          <w:spacing w:val="9"/>
        </w:rPr>
        <w:t xml:space="preserve">  </w:t>
      </w:r>
      <w:r>
        <w:rPr>
          <w:spacing w:val="-4"/>
        </w:rPr>
        <w:t>(PROLIPID):</w:t>
      </w:r>
      <w:r>
        <w:rPr>
          <w:spacing w:val="2"/>
        </w:rPr>
        <w:t xml:space="preserve">  </w:t>
      </w:r>
      <w:r>
        <w:rPr>
          <w:spacing w:val="-4"/>
        </w:rPr>
        <w:t>rationale</w:t>
      </w:r>
      <w:r>
        <w:rPr/>
        <w:t xml:space="preserve">  </w:t>
      </w:r>
      <w:r>
        <w:rPr>
          <w:spacing w:val="-4"/>
        </w:rPr>
        <w:t>and</w:t>
      </w:r>
      <w:r>
        <w:rPr>
          <w:spacing w:val="1"/>
        </w:rPr>
        <w:t xml:space="preserve">  </w:t>
      </w:r>
      <w:r>
        <w:rPr>
          <w:spacing w:val="-4"/>
        </w:rPr>
        <w:t>study</w:t>
      </w:r>
      <w:r>
        <w:rPr/>
        <w:t xml:space="preserve">  </w:t>
      </w:r>
      <w:r>
        <w:rPr>
          <w:spacing w:val="-4"/>
        </w:rPr>
        <w:t>design.</w:t>
      </w:r>
      <w:r>
        <w:rPr>
          <w:spacing w:val="14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Atheroscler Thromb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2022;</w:t>
      </w:r>
      <w:r>
        <w:rPr>
          <w:b/>
          <w:bCs/>
          <w:spacing w:val="-3"/>
        </w:rPr>
        <w:t>29</w:t>
      </w:r>
      <w:r>
        <w:rPr>
          <w:spacing w:val="-3"/>
        </w:rPr>
        <w:t>:953–969. </w:t>
      </w:r>
      <w:hyperlink w:history="true" r:id="rId202">
        <w:r>
          <w:rPr>
            <w:spacing w:val="-3"/>
          </w:rPr>
          <w:t>https:</w:t>
        </w:r>
        <w:r>
          <w:rPr>
            <w:spacing w:val="-4"/>
          </w:rPr>
          <w:t>//doi.org/10.5551/jat.63222</w:t>
        </w:r>
      </w:hyperlink>
    </w:p>
    <w:sectPr>
      <w:type w:val="continuous"/>
      <w:pgSz w:w="11906" w:h="15875"/>
      <w:pgMar w:top="901" w:right="277" w:bottom="0" w:left="850" w:header="443" w:footer="0" w:gutter="0"/>
      <w:cols w:equalWidth="0" w:num="2">
        <w:col w:w="5245" w:space="100"/>
        <w:col w:w="543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33"/>
      <w:spacing w:before="290" w:line="195" w:lineRule="auto"/>
      <w:rPr>
        <w:sz w:val="25"/>
        <w:szCs w:val="25"/>
      </w:rPr>
    </w:pPr>
    <w:r>
      <w:pict>
        <v:shape id="_x0000_s2" style="position:absolute;margin-left:42.52pt;margin-top:82.345pt;mso-position-vertical-relative:page;mso-position-horizontal-relative:page;width:515.95pt;height:0.5pt;z-index:251662336;" o:allowincell="f" fillcolor="#D6143D" filled="true" stroked="false" coordsize="10319,10" coordorigin="0,0" path="m10318,10l0,10l0,0l10318,0e"/>
      </w:pict>
    </w:r>
    <w:r>
      <w:pict>
        <v:shape id="_x0000_s4" style="position:absolute;margin-left:-0.377129pt;margin-top:4.41994pt;mso-position-vertical-relative:text;mso-position-horizontal-relative:text;width:63.65pt;height:24.3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  <w:color w:val="231F20"/>
                    <w:position w:val="-10"/>
                  </w:rPr>
                  <w:drawing>
                    <wp:inline distT="0" distB="0" distL="0" distR="0">
                      <wp:extent cx="292912" cy="283527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292912" cy="2835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28"/>
                    <w:szCs w:val="28"/>
                    <w:color w:val="231F20"/>
                    <w:spacing w:val="20"/>
                  </w:rPr>
                  <w:t xml:space="preserve"> </w:t>
                </w:r>
                <w:r>
                  <w:rPr>
                    <w:sz w:val="28"/>
                    <w:szCs w:val="28"/>
                    <w:color w:val="231F20"/>
                    <w:spacing w:val="32"/>
                  </w:rPr>
                  <w:t>ESC</w:t>
                </w:r>
              </w:p>
            </w:txbxContent>
          </v:textbox>
        </v:shape>
      </w:pict>
    </w:r>
    <w:r>
      <w:pict>
        <v:shape id="_x0000_s6" style="position:absolute;margin-left:96.1652pt;margin-top:16.8305pt;mso-position-vertical-relative:text;mso-position-horizontal-relative:text;width:142.05pt;height:23.3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"/>
                  <w:spacing w:before="20" w:line="278" w:lineRule="auto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spacing w:val="-5"/>
                  </w:rPr>
                  <w:t>European</w:t>
                </w:r>
                <w:r>
                  <w:rPr>
                    <w:sz w:val="16"/>
                    <w:szCs w:val="16"/>
                    <w:spacing w:val="11"/>
                  </w:rPr>
                  <w:t xml:space="preserve"> </w:t>
                </w:r>
                <w:r>
                  <w:rPr>
                    <w:sz w:val="16"/>
                    <w:szCs w:val="16"/>
                    <w:spacing w:val="-5"/>
                  </w:rPr>
                  <w:t>Heart</w:t>
                </w:r>
                <w:r>
                  <w:rPr>
                    <w:sz w:val="16"/>
                    <w:szCs w:val="16"/>
                    <w:spacing w:val="-12"/>
                  </w:rPr>
                  <w:t xml:space="preserve"> </w:t>
                </w:r>
                <w:r>
                  <w:rPr>
                    <w:sz w:val="16"/>
                    <w:szCs w:val="16"/>
                    <w:spacing w:val="-5"/>
                  </w:rPr>
                  <w:t>Journal</w:t>
                </w:r>
                <w:r>
                  <w:rPr>
                    <w:sz w:val="16"/>
                    <w:szCs w:val="16"/>
                    <w:spacing w:val="9"/>
                  </w:rPr>
                  <w:t xml:space="preserve"> </w:t>
                </w:r>
                <w:r>
                  <w:rPr>
                    <w:sz w:val="16"/>
                    <w:szCs w:val="16"/>
                    <w:spacing w:val="-5"/>
                  </w:rPr>
                  <w:t>(2023) </w:t>
                </w:r>
                <w:r>
                  <w:rPr>
                    <w:sz w:val="16"/>
                    <w:szCs w:val="16"/>
                    <w:b/>
                    <w:bCs/>
                    <w:spacing w:val="-5"/>
                  </w:rPr>
                  <w:t>00</w:t>
                </w:r>
                <w:r>
                  <w:rPr>
                    <w:sz w:val="16"/>
                    <w:szCs w:val="16"/>
                    <w:spacing w:val="-5"/>
                  </w:rPr>
                  <w:t>,</w:t>
                </w:r>
                <w:r>
                  <w:rPr>
                    <w:sz w:val="16"/>
                    <w:szCs w:val="16"/>
                    <w:spacing w:val="11"/>
                  </w:rPr>
                  <w:t xml:space="preserve"> </w:t>
                </w:r>
                <w:r>
                  <w:rPr>
                    <w:sz w:val="16"/>
                    <w:szCs w:val="16"/>
                    <w:spacing w:val="-6"/>
                  </w:rPr>
                  <w:t>1–15</w:t>
                </w:r>
                <w:r>
                  <w:rPr>
                    <w:sz w:val="16"/>
                    <w:szCs w:val="16"/>
                  </w:rPr>
                  <w:t xml:space="preserve">   </w:t>
                </w:r>
                <w:hyperlink w:history="true" r:id="rId2">
                  <w:r>
                    <w:rPr>
                      <w:sz w:val="16"/>
                      <w:szCs w:val="16"/>
                      <w:spacing w:val="-3"/>
                    </w:rPr>
                    <w:t>https://doi.org/10.1093/eur</w:t>
                  </w:r>
                  <w:r>
                    <w:rPr>
                      <w:sz w:val="16"/>
                      <w:szCs w:val="16"/>
                      <w:spacing w:val="-4"/>
                    </w:rPr>
                    <w:t>heartj/ehad197</w:t>
                  </w:r>
                </w:hyperlink>
              </w:p>
            </w:txbxContent>
          </v:textbox>
        </v:shape>
      </w:pict>
    </w:r>
    <w:r>
      <w:pict>
        <v:shape id="WordPictureWatermark8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3"/>
        </v:shape>
      </w:pict>
    </w:r>
    <w:r>
      <w:rPr>
        <w:sz w:val="25"/>
        <w:szCs w:val="25"/>
        <w:b/>
        <w:bCs/>
        <w:color w:val="D6143D"/>
        <w:spacing w:val="4"/>
      </w:rPr>
      <w:t>SPECIAL ARTICLE</w:t>
    </w:r>
  </w:p>
  <w:p>
    <w:pPr>
      <w:pStyle w:val="BodyText"/>
      <w:ind w:left="9012"/>
      <w:spacing w:before="101" w:line="201" w:lineRule="auto"/>
      <w:rPr>
        <w:sz w:val="23"/>
        <w:szCs w:val="23"/>
      </w:rPr>
    </w:pPr>
    <w:r>
      <w:pict>
        <v:shape id="_x0000_s10" style="position:absolute;margin-left:27.5729pt;margin-top:1.74452pt;mso-position-vertical-relative:text;mso-position-horizontal-relative:text;width:64.75pt;height:19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/>
                  <w:spacing w:before="20" w:line="223" w:lineRule="auto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</w:rPr>
                  <w:t>European</w:t>
                </w:r>
                <w:r>
                  <w:rPr>
                    <w:sz w:val="16"/>
                    <w:szCs w:val="16"/>
                    <w:color w:val="231F20"/>
                    <w:spacing w:val="16"/>
                    <w:w w:val="101"/>
                  </w:rPr>
                  <w:t xml:space="preserve"> </w:t>
                </w:r>
                <w:r>
                  <w:rPr>
                    <w:sz w:val="16"/>
                    <w:szCs w:val="16"/>
                    <w:color w:val="231F20"/>
                  </w:rPr>
                  <w:t>society</w:t>
                </w:r>
                <w:r>
                  <w:rPr>
                    <w:sz w:val="16"/>
                    <w:szCs w:val="16"/>
                    <w:color w:val="231F20"/>
                  </w:rPr>
                  <w:t xml:space="preserve"> </w:t>
                </w:r>
                <w:r>
                  <w:rPr>
                    <w:sz w:val="16"/>
                    <w:szCs w:val="16"/>
                    <w:color w:val="231F20"/>
                    <w:spacing w:val="3"/>
                  </w:rPr>
                  <w:t>of</w:t>
                </w:r>
                <w:r>
                  <w:rPr>
                    <w:sz w:val="16"/>
                    <w:szCs w:val="16"/>
                    <w:color w:val="231F20"/>
                    <w:spacing w:val="3"/>
                  </w:rPr>
                  <w:t xml:space="preserve"> </w:t>
                </w:r>
                <w:r>
                  <w:rPr>
                    <w:sz w:val="16"/>
                    <w:szCs w:val="16"/>
                    <w:color w:val="231F20"/>
                    <w:spacing w:val="3"/>
                  </w:rPr>
                  <w:t>cardiology</w:t>
                </w:r>
              </w:p>
            </w:txbxContent>
          </v:textbox>
        </v:shape>
      </w:pict>
    </w:r>
    <w:r>
      <w:rPr>
        <w:sz w:val="23"/>
        <w:szCs w:val="23"/>
        <w:i/>
        <w:iCs/>
        <w:spacing w:val="-4"/>
        <w:w w:val="90"/>
      </w:rPr>
      <w:t>Dyslipidaemias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6" style="position:absolute;margin-left:0pt;margin-top:81.5pt;mso-position-vertical-relative:page;mso-position-horizontal-relative:page;width:595.3pt;height:642.7pt;z-index:251663360;" o:allowincell="f" fillcolor="#F1F1E3" filled="true" stroked="false"/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20"/>
        <w:szCs w:val="20"/>
      </w:rPr>
    </w:pPr>
    <w:r>
      <w:pict>
        <v:shape id="_x0000_s76" style="position:absolute;margin-left:42.52pt;margin-top:43.045pt;mso-position-vertical-relative:page;mso-position-horizontal-relative:page;width:515.95pt;height:0.5pt;z-index:251668480;" o:allowincell="f" fillcolor="#D6143D" filled="true" stroked="false" coordsize="10319,10" coordorigin="0,0" path="m10318,10l0,10l0,0l10318,0e"/>
      </w:pict>
    </w:r>
    <w:r>
      <w:pict>
        <v:shape id="WordPictureWatermark78" style="position:absolute;margin-left:43.1909pt;margin-top:255.85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Homozygous</w:t>
    </w:r>
    <w:r>
      <w:rPr>
        <w:sz w:val="16"/>
        <w:szCs w:val="16"/>
        <w:spacing w:val="17"/>
        <w:w w:val="101"/>
        <w:position w:val="2"/>
      </w:rPr>
      <w:t xml:space="preserve"> </w:t>
    </w:r>
    <w:r>
      <w:rPr>
        <w:sz w:val="16"/>
        <w:szCs w:val="16"/>
        <w:spacing w:val="-8"/>
        <w:position w:val="2"/>
      </w:rPr>
      <w:t>FH</w:t>
    </w:r>
    <w:r>
      <w:rPr>
        <w:sz w:val="16"/>
        <w:szCs w:val="16"/>
        <w:spacing w:val="1"/>
        <w:position w:val="2"/>
      </w:rPr>
      <w:t xml:space="preserve">                                       </w:t>
    </w:r>
    <w:r>
      <w:rPr>
        <w:sz w:val="16"/>
        <w:szCs w:val="16"/>
        <w:position w:val="2"/>
      </w:rPr>
      <w:t xml:space="preserve">                                                                                            </w:t>
    </w:r>
    <w:r>
      <w:rPr>
        <w:sz w:val="20"/>
        <w:szCs w:val="20"/>
        <w:b/>
        <w:bCs/>
        <w:spacing w:val="-8"/>
        <w:position w:val="2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30" w:line="247" w:lineRule="exact"/>
      <w:rPr>
        <w:sz w:val="16"/>
        <w:szCs w:val="16"/>
      </w:rPr>
    </w:pPr>
    <w:r>
      <w:pict>
        <v:shape id="WordPictureWatermark88" style="position:absolute;margin-left:43.1909pt;margin-top:255.85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_x0000_s90" style="position:absolute;margin-left:36.85pt;margin-top:43.0501pt;mso-position-vertical-relative:page;mso-position-horizontal-relative:page;width:515.95pt;height:0.5pt;z-index:25167360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6"/>
      </w:rPr>
      <w:t>4</w:t>
    </w:r>
    <w:r>
      <w:rPr>
        <w:sz w:val="20"/>
        <w:szCs w:val="20"/>
        <w:b/>
        <w:bCs/>
        <w:spacing w:val="1"/>
      </w:rPr>
      <w:t xml:space="preserve">   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         </w:t>
    </w:r>
    <w:r>
      <w:rPr>
        <w:sz w:val="16"/>
        <w:szCs w:val="16"/>
        <w:spacing w:val="-6"/>
      </w:rPr>
      <w:t>Cuchel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i/>
        <w:iCs/>
        <w:spacing w:val="-6"/>
      </w:rPr>
      <w:t>et</w:t>
    </w:r>
    <w:r>
      <w:rPr>
        <w:sz w:val="16"/>
        <w:szCs w:val="16"/>
        <w:i/>
        <w:iCs/>
        <w:spacing w:val="8"/>
      </w:rPr>
      <w:t xml:space="preserve"> </w:t>
    </w:r>
    <w:r>
      <w:rPr>
        <w:sz w:val="16"/>
        <w:szCs w:val="16"/>
        <w:i/>
        <w:iCs/>
        <w:spacing w:val="-6"/>
      </w:rPr>
      <w:t>al.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20"/>
        <w:szCs w:val="20"/>
      </w:rPr>
    </w:pPr>
    <w:r>
      <w:pict>
        <v:shape id="WordPictureWatermark94" style="position:absolute;margin-left:43.1909pt;margin-top:255.855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pict>
        <v:shape id="_x0000_s96" style="position:absolute;margin-left:42.52pt;margin-top:43.045pt;mso-position-vertical-relative:page;mso-position-horizontal-relative:page;width:515.95pt;height:0.5pt;z-index:25167872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Homozygous</w:t>
    </w:r>
    <w:r>
      <w:rPr>
        <w:sz w:val="16"/>
        <w:szCs w:val="16"/>
        <w:spacing w:val="17"/>
        <w:w w:val="101"/>
        <w:position w:val="2"/>
      </w:rPr>
      <w:t xml:space="preserve"> </w:t>
    </w:r>
    <w:r>
      <w:rPr>
        <w:sz w:val="16"/>
        <w:szCs w:val="16"/>
        <w:spacing w:val="-8"/>
        <w:position w:val="2"/>
      </w:rPr>
      <w:t>FH</w:t>
    </w:r>
    <w:r>
      <w:rPr>
        <w:sz w:val="16"/>
        <w:szCs w:val="16"/>
        <w:spacing w:val="1"/>
        <w:position w:val="2"/>
      </w:rPr>
      <w:t xml:space="preserve">                                   </w:t>
    </w:r>
    <w:r>
      <w:rPr>
        <w:sz w:val="16"/>
        <w:szCs w:val="16"/>
        <w:position w:val="2"/>
      </w:rPr>
      <w:t xml:space="preserve">                                                                                                </w:t>
    </w:r>
    <w:r>
      <w:rPr>
        <w:sz w:val="20"/>
        <w:szCs w:val="20"/>
        <w:b/>
        <w:bCs/>
        <w:spacing w:val="-8"/>
        <w:position w:val="2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16"/>
        <w:szCs w:val="16"/>
      </w:rPr>
    </w:pPr>
    <w:r>
      <w:pict>
        <v:shape id="WordPictureWatermark104" style="position:absolute;margin-left:43.1909pt;margin-top:255.855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>
      <w:pict>
        <v:shape id="_x0000_s106" style="position:absolute;margin-left:36.85pt;margin-top:43.0501pt;mso-position-vertical-relative:page;mso-position-horizontal-relative:page;width:515.95pt;height:0.5pt;z-index:25168384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7"/>
      </w:rPr>
      <w:t>6</w:t>
    </w:r>
    <w:r>
      <w:rPr>
        <w:sz w:val="20"/>
        <w:szCs w:val="20"/>
        <w:b/>
        <w:bCs/>
        <w:spacing w:val="1"/>
      </w:rPr>
      <w:t xml:space="preserve">           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 </w:t>
    </w:r>
    <w:r>
      <w:rPr>
        <w:sz w:val="16"/>
        <w:szCs w:val="16"/>
        <w:spacing w:val="-7"/>
      </w:rPr>
      <w:t>Cuchel</w:t>
    </w:r>
    <w:r>
      <w:rPr>
        <w:sz w:val="16"/>
        <w:szCs w:val="16"/>
        <w:spacing w:val="11"/>
        <w:w w:val="101"/>
      </w:rPr>
      <w:t xml:space="preserve"> </w:t>
    </w:r>
    <w:r>
      <w:rPr>
        <w:sz w:val="16"/>
        <w:szCs w:val="16"/>
        <w:i/>
        <w:iCs/>
        <w:spacing w:val="-7"/>
      </w:rPr>
      <w:t>et</w:t>
    </w:r>
    <w:r>
      <w:rPr>
        <w:sz w:val="16"/>
        <w:szCs w:val="16"/>
        <w:i/>
        <w:iCs/>
        <w:spacing w:val="7"/>
      </w:rPr>
      <w:t xml:space="preserve"> </w:t>
    </w:r>
    <w:r>
      <w:rPr>
        <w:sz w:val="16"/>
        <w:szCs w:val="16"/>
        <w:i/>
        <w:iCs/>
        <w:spacing w:val="-7"/>
      </w:rPr>
      <w:t>al.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20"/>
        <w:szCs w:val="20"/>
      </w:rPr>
    </w:pPr>
    <w:r>
      <w:pict>
        <v:shape id="WordPictureWatermark112" style="position:absolute;margin-left:43.1909pt;margin-top:255.855pt;mso-position-vertical-relative:page;mso-position-horizontal-relative:page;width:514.25pt;height:279.85pt;z-index:-251628544;" o:allowincell="f" filled="false" stroked="false" type="#_x0000_t75">
          <v:imagedata o:title="" r:id="rId1"/>
        </v:shape>
      </w:pict>
    </w:r>
    <w:r>
      <w:pict>
        <v:shape id="_x0000_s114" style="position:absolute;margin-left:42.52pt;margin-top:43.045pt;mso-position-vertical-relative:page;mso-position-horizontal-relative:page;width:515.95pt;height:0.5pt;z-index:25168896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Homozygous</w:t>
    </w:r>
    <w:r>
      <w:rPr>
        <w:sz w:val="16"/>
        <w:szCs w:val="16"/>
        <w:spacing w:val="17"/>
        <w:w w:val="101"/>
        <w:position w:val="2"/>
      </w:rPr>
      <w:t xml:space="preserve"> </w:t>
    </w:r>
    <w:r>
      <w:rPr>
        <w:sz w:val="16"/>
        <w:szCs w:val="16"/>
        <w:spacing w:val="-8"/>
        <w:position w:val="2"/>
      </w:rPr>
      <w:t>FH</w:t>
    </w:r>
    <w:r>
      <w:rPr>
        <w:sz w:val="16"/>
        <w:szCs w:val="16"/>
        <w:spacing w:val="1"/>
        <w:position w:val="2"/>
      </w:rPr>
      <w:t xml:space="preserve">                                  </w:t>
    </w:r>
    <w:r>
      <w:rPr>
        <w:sz w:val="16"/>
        <w:szCs w:val="16"/>
        <w:position w:val="2"/>
      </w:rPr>
      <w:t xml:space="preserve">                                                                                                 </w:t>
    </w:r>
    <w:r>
      <w:rPr>
        <w:sz w:val="20"/>
        <w:szCs w:val="20"/>
        <w:b/>
        <w:bCs/>
        <w:spacing w:val="-8"/>
        <w:position w:val="2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30" w:line="247" w:lineRule="exact"/>
      <w:rPr>
        <w:sz w:val="16"/>
        <w:szCs w:val="16"/>
      </w:rPr>
    </w:pPr>
    <w:r>
      <w:pict>
        <v:shape id="WordPictureWatermark118" style="position:absolute;margin-left:43.1909pt;margin-top:255.855pt;mso-position-vertical-relative:page;mso-position-horizontal-relative:page;width:514.25pt;height:279.85pt;z-index:-251623424;" o:allowincell="f" filled="false" stroked="false" type="#_x0000_t75">
          <v:imagedata o:title="" r:id="rId1"/>
        </v:shape>
      </w:pict>
    </w:r>
    <w:r>
      <w:pict>
        <v:shape id="_x0000_s120" style="position:absolute;margin-left:36.85pt;margin-top:43.0501pt;mso-position-vertical-relative:page;mso-position-horizontal-relative:page;width:515.95pt;height:0.5pt;z-index:25169408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7"/>
      </w:rPr>
      <w:t>8</w:t>
    </w:r>
    <w:r>
      <w:rPr>
        <w:sz w:val="20"/>
        <w:szCs w:val="20"/>
        <w:b/>
        <w:bCs/>
        <w:spacing w:val="1"/>
      </w:rPr>
      <w:t xml:space="preserve">            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</w:t>
    </w:r>
    <w:r>
      <w:rPr>
        <w:sz w:val="16"/>
        <w:szCs w:val="16"/>
        <w:spacing w:val="-7"/>
      </w:rPr>
      <w:t>Cuchel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i/>
        <w:iCs/>
        <w:spacing w:val="-7"/>
      </w:rPr>
      <w:t>et</w:t>
    </w:r>
    <w:r>
      <w:rPr>
        <w:sz w:val="16"/>
        <w:szCs w:val="16"/>
        <w:i/>
        <w:iCs/>
        <w:spacing w:val="7"/>
      </w:rPr>
      <w:t xml:space="preserve"> </w:t>
    </w:r>
    <w:r>
      <w:rPr>
        <w:sz w:val="16"/>
        <w:szCs w:val="16"/>
        <w:i/>
        <w:iCs/>
        <w:spacing w:val="-7"/>
      </w:rPr>
      <w:t>al.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20"/>
        <w:szCs w:val="20"/>
      </w:rPr>
    </w:pPr>
    <w:r>
      <w:pict>
        <v:shape id="WordPictureWatermark124" style="position:absolute;margin-left:43.1909pt;margin-top:255.855pt;mso-position-vertical-relative:page;mso-position-horizontal-relative:page;width:514.25pt;height:279.85pt;z-index:-251618304;" o:allowincell="f" filled="false" stroked="false" type="#_x0000_t75">
          <v:imagedata o:title="" r:id="rId1"/>
        </v:shape>
      </w:pict>
    </w:r>
    <w:r>
      <w:pict>
        <v:shape id="_x0000_s126" style="position:absolute;margin-left:42.52pt;margin-top:43.045pt;mso-position-vertical-relative:page;mso-position-horizontal-relative:page;width:515.95pt;height:0.5pt;z-index:25169920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Homozygous</w:t>
    </w:r>
    <w:r>
      <w:rPr>
        <w:sz w:val="16"/>
        <w:szCs w:val="16"/>
        <w:spacing w:val="17"/>
        <w:w w:val="101"/>
        <w:position w:val="2"/>
      </w:rPr>
      <w:t xml:space="preserve"> </w:t>
    </w:r>
    <w:r>
      <w:rPr>
        <w:sz w:val="16"/>
        <w:szCs w:val="16"/>
        <w:spacing w:val="-8"/>
        <w:position w:val="2"/>
      </w:rPr>
      <w:t>FH</w:t>
    </w:r>
    <w:r>
      <w:rPr>
        <w:sz w:val="16"/>
        <w:szCs w:val="16"/>
        <w:spacing w:val="1"/>
        <w:position w:val="2"/>
      </w:rPr>
      <w:t xml:space="preserve">                               </w:t>
    </w:r>
    <w:r>
      <w:rPr>
        <w:sz w:val="16"/>
        <w:szCs w:val="16"/>
        <w:position w:val="2"/>
      </w:rPr>
      <w:t xml:space="preserve">                                                                                                    </w:t>
    </w:r>
    <w:r>
      <w:rPr>
        <w:sz w:val="20"/>
        <w:szCs w:val="20"/>
        <w:b/>
        <w:bCs/>
        <w:spacing w:val="-8"/>
        <w:position w:val="2"/>
      </w:rPr>
      <w:t>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0" w:line="247" w:lineRule="exact"/>
      <w:rPr>
        <w:sz w:val="16"/>
        <w:szCs w:val="16"/>
      </w:rPr>
    </w:pPr>
    <w:r>
      <w:pict>
        <v:shape id="WordPictureWatermark130" style="position:absolute;margin-left:43.1909pt;margin-top:255.855pt;mso-position-vertical-relative:page;mso-position-horizontal-relative:page;width:514.25pt;height:279.85pt;z-index:-251613184;" o:allowincell="f" filled="false" stroked="false" type="#_x0000_t75">
          <v:imagedata o:title="" r:id="rId1"/>
        </v:shape>
      </w:pict>
    </w:r>
    <w:r>
      <w:pict>
        <v:shape id="_x0000_s132" style="position:absolute;margin-left:36.85pt;margin-top:43.0501pt;mso-position-vertical-relative:page;mso-position-horizontal-relative:page;width:515.95pt;height:0.5pt;z-index:25170432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6"/>
      </w:rPr>
      <w:t>10</w:t>
    </w:r>
    <w:r>
      <w:rPr>
        <w:sz w:val="20"/>
        <w:szCs w:val="20"/>
        <w:b/>
        <w:bCs/>
        <w:spacing w:val="1"/>
      </w:rPr>
      <w:t xml:space="preserve">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          </w:t>
    </w:r>
    <w:r>
      <w:rPr>
        <w:sz w:val="16"/>
        <w:szCs w:val="16"/>
        <w:spacing w:val="-6"/>
      </w:rPr>
      <w:t>Cuchel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i/>
        <w:iCs/>
        <w:spacing w:val="-6"/>
      </w:rPr>
      <w:t>et</w:t>
    </w:r>
    <w:r>
      <w:rPr>
        <w:sz w:val="16"/>
        <w:szCs w:val="16"/>
        <w:i/>
        <w:iCs/>
        <w:spacing w:val="7"/>
      </w:rPr>
      <w:t xml:space="preserve"> </w:t>
    </w:r>
    <w:r>
      <w:rPr>
        <w:sz w:val="16"/>
        <w:szCs w:val="16"/>
        <w:i/>
        <w:iCs/>
        <w:spacing w:val="-6"/>
      </w:rPr>
      <w:t>al.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20"/>
        <w:szCs w:val="20"/>
      </w:rPr>
    </w:pPr>
    <w:r>
      <w:pict>
        <v:shape id="WordPictureWatermark136" style="position:absolute;margin-left:43.1909pt;margin-top:255.855pt;mso-position-vertical-relative:page;mso-position-horizontal-relative:page;width:514.25pt;height:279.85pt;z-index:-251608064;" o:allowincell="f" filled="false" stroked="false" type="#_x0000_t75">
          <v:imagedata o:title="" r:id="rId1"/>
        </v:shape>
      </w:pict>
    </w:r>
    <w:r>
      <w:pict>
        <v:shape id="_x0000_s138" style="position:absolute;margin-left:42.52pt;margin-top:43.045pt;mso-position-vertical-relative:page;mso-position-horizontal-relative:page;width:515.95pt;height:0.5pt;z-index:25170944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Homozygous</w:t>
    </w:r>
    <w:r>
      <w:rPr>
        <w:sz w:val="16"/>
        <w:szCs w:val="16"/>
        <w:spacing w:val="17"/>
        <w:position w:val="2"/>
      </w:rPr>
      <w:t xml:space="preserve"> </w:t>
    </w:r>
    <w:r>
      <w:rPr>
        <w:sz w:val="16"/>
        <w:szCs w:val="16"/>
        <w:spacing w:val="-7"/>
        <w:position w:val="2"/>
      </w:rPr>
      <w:t>FH</w:t>
    </w:r>
    <w:r>
      <w:rPr>
        <w:sz w:val="16"/>
        <w:szCs w:val="16"/>
        <w:position w:val="2"/>
      </w:rPr>
      <w:t xml:space="preserve">                                                                                                                                 </w:t>
    </w:r>
    <w:r>
      <w:rPr>
        <w:sz w:val="20"/>
        <w:szCs w:val="20"/>
        <w:b/>
        <w:bCs/>
        <w:spacing w:val="-7"/>
        <w:position w:val="2"/>
      </w:rPr>
      <w:t>11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0" w:line="247" w:lineRule="exact"/>
      <w:rPr>
        <w:sz w:val="16"/>
        <w:szCs w:val="16"/>
      </w:rPr>
    </w:pPr>
    <w:r>
      <w:pict>
        <v:shape id="WordPictureWatermark148" style="position:absolute;margin-left:43.1909pt;margin-top:255.855pt;mso-position-vertical-relative:page;mso-position-horizontal-relative:page;width:514.25pt;height:279.85pt;z-index:-251602944;" o:allowincell="f" filled="false" stroked="false" type="#_x0000_t75">
          <v:imagedata o:title="" r:id="rId1"/>
        </v:shape>
      </w:pict>
    </w:r>
    <w:r>
      <w:pict>
        <v:shape id="_x0000_s150" style="position:absolute;margin-left:36.85pt;margin-top:43.0501pt;mso-position-vertical-relative:page;mso-position-horizontal-relative:page;width:515.95pt;height:0.5pt;z-index:25171456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6"/>
      </w:rPr>
      <w:t>12</w:t>
    </w:r>
    <w:r>
      <w:rPr>
        <w:sz w:val="20"/>
        <w:szCs w:val="20"/>
        <w:b/>
        <w:bCs/>
        <w:spacing w:val="1"/>
      </w:rPr>
      <w:t xml:space="preserve">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          </w:t>
    </w:r>
    <w:r>
      <w:rPr>
        <w:sz w:val="16"/>
        <w:szCs w:val="16"/>
        <w:spacing w:val="-6"/>
      </w:rPr>
      <w:t>Cuchel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i/>
        <w:iCs/>
        <w:spacing w:val="-6"/>
      </w:rPr>
      <w:t>et</w:t>
    </w:r>
    <w:r>
      <w:rPr>
        <w:sz w:val="16"/>
        <w:szCs w:val="16"/>
        <w:i/>
        <w:iCs/>
        <w:spacing w:val="7"/>
      </w:rPr>
      <w:t xml:space="preserve"> </w:t>
    </w:r>
    <w:r>
      <w:rPr>
        <w:sz w:val="16"/>
        <w:szCs w:val="16"/>
        <w:i/>
        <w:iCs/>
        <w:spacing w:val="-6"/>
      </w:rPr>
      <w:t>al.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20"/>
        <w:szCs w:val="20"/>
      </w:rPr>
    </w:pPr>
    <w:r>
      <w:pict>
        <v:shape id="WordPictureWatermark154" style="position:absolute;margin-left:43.1909pt;margin-top:255.855pt;mso-position-vertical-relative:page;mso-position-horizontal-relative:page;width:514.25pt;height:279.85pt;z-index:-251597824;" o:allowincell="f" filled="false" stroked="false" type="#_x0000_t75">
          <v:imagedata o:title="" r:id="rId1"/>
        </v:shape>
      </w:pict>
    </w:r>
    <w:r>
      <w:pict>
        <v:shape id="_x0000_s156" style="position:absolute;margin-left:42.52pt;margin-top:43.045pt;mso-position-vertical-relative:page;mso-position-horizontal-relative:page;width:515.95pt;height:0.5pt;z-index:25171968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Homozygous</w:t>
    </w:r>
    <w:r>
      <w:rPr>
        <w:sz w:val="16"/>
        <w:szCs w:val="16"/>
        <w:spacing w:val="17"/>
        <w:position w:val="2"/>
      </w:rPr>
      <w:t xml:space="preserve"> </w:t>
    </w:r>
    <w:r>
      <w:rPr>
        <w:sz w:val="16"/>
        <w:szCs w:val="16"/>
        <w:spacing w:val="-7"/>
        <w:position w:val="2"/>
      </w:rPr>
      <w:t>FH</w:t>
    </w:r>
    <w:r>
      <w:rPr>
        <w:sz w:val="16"/>
        <w:szCs w:val="16"/>
        <w:position w:val="2"/>
      </w:rPr>
      <w:t xml:space="preserve">                                                                                                                                 </w:t>
    </w:r>
    <w:r>
      <w:rPr>
        <w:sz w:val="20"/>
        <w:szCs w:val="20"/>
        <w:b/>
        <w:bCs/>
        <w:spacing w:val="-7"/>
        <w:position w:val="2"/>
      </w:rPr>
      <w:t>13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0" w:line="247" w:lineRule="exact"/>
      <w:rPr>
        <w:sz w:val="16"/>
        <w:szCs w:val="16"/>
      </w:rPr>
    </w:pPr>
    <w:r>
      <w:pict>
        <v:shape id="WordPictureWatermark160" style="position:absolute;margin-left:43.1909pt;margin-top:255.855pt;mso-position-vertical-relative:page;mso-position-horizontal-relative:page;width:514.25pt;height:279.85pt;z-index:-251592704;" o:allowincell="f" filled="false" stroked="false" type="#_x0000_t75">
          <v:imagedata o:title="" r:id="rId1"/>
        </v:shape>
      </w:pict>
    </w:r>
    <w:r>
      <w:pict>
        <v:shape id="_x0000_s162" style="position:absolute;margin-left:36.85pt;margin-top:43.0501pt;mso-position-vertical-relative:page;mso-position-horizontal-relative:page;width:515.95pt;height:0.5pt;z-index:25172480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6"/>
      </w:rPr>
      <w:t>14</w:t>
    </w:r>
    <w:r>
      <w:rPr>
        <w:sz w:val="20"/>
        <w:szCs w:val="20"/>
        <w:b/>
        <w:bCs/>
        <w:spacing w:val="1"/>
      </w:rPr>
      <w:t xml:space="preserve">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          </w:t>
    </w:r>
    <w:r>
      <w:rPr>
        <w:sz w:val="16"/>
        <w:szCs w:val="16"/>
        <w:spacing w:val="-6"/>
      </w:rPr>
      <w:t>Cuchel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i/>
        <w:iCs/>
        <w:spacing w:val="-6"/>
      </w:rPr>
      <w:t>et</w:t>
    </w:r>
    <w:r>
      <w:rPr>
        <w:sz w:val="16"/>
        <w:szCs w:val="16"/>
        <w:i/>
        <w:iCs/>
        <w:spacing w:val="7"/>
      </w:rPr>
      <w:t xml:space="preserve"> </w:t>
    </w:r>
    <w:r>
      <w:rPr>
        <w:sz w:val="16"/>
        <w:szCs w:val="16"/>
        <w:i/>
        <w:iCs/>
        <w:spacing w:val="-6"/>
      </w:rPr>
      <w:t>al.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20"/>
        <w:szCs w:val="20"/>
      </w:rPr>
    </w:pPr>
    <w:r>
      <w:pict>
        <v:shape id="WordPictureWatermark166" style="position:absolute;margin-left:43.1909pt;margin-top:255.855pt;mso-position-vertical-relative:page;mso-position-horizontal-relative:page;width:514.25pt;height:279.85pt;z-index:-251587584;" o:allowincell="f" filled="false" stroked="false" type="#_x0000_t75">
          <v:imagedata o:title="" r:id="rId1"/>
        </v:shape>
      </w:pict>
    </w:r>
    <w:r>
      <w:pict>
        <v:shape id="_x0000_s168" style="position:absolute;margin-left:42.52pt;margin-top:43.045pt;mso-position-vertical-relative:page;mso-position-horizontal-relative:page;width:515.95pt;height:0.5pt;z-index:25172992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Homozygous</w:t>
    </w:r>
    <w:r>
      <w:rPr>
        <w:sz w:val="16"/>
        <w:szCs w:val="16"/>
        <w:spacing w:val="17"/>
        <w:position w:val="2"/>
      </w:rPr>
      <w:t xml:space="preserve"> </w:t>
    </w:r>
    <w:r>
      <w:rPr>
        <w:sz w:val="16"/>
        <w:szCs w:val="16"/>
        <w:spacing w:val="-7"/>
        <w:position w:val="2"/>
      </w:rPr>
      <w:t>FH</w:t>
    </w:r>
    <w:r>
      <w:rPr>
        <w:sz w:val="16"/>
        <w:szCs w:val="16"/>
        <w:position w:val="2"/>
      </w:rPr>
      <w:t xml:space="preserve">                                                                                                                                 </w:t>
    </w:r>
    <w:r>
      <w:rPr>
        <w:sz w:val="20"/>
        <w:szCs w:val="20"/>
        <w:b/>
        <w:bCs/>
        <w:spacing w:val="-7"/>
        <w:position w:val="2"/>
      </w:rPr>
      <w:t>15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6.xml"/><Relationship Id="rId98" Type="http://schemas.openxmlformats.org/officeDocument/2006/relationships/image" Target="media/image77.png"/><Relationship Id="rId97" Type="http://schemas.openxmlformats.org/officeDocument/2006/relationships/header" Target="header5.xml"/><Relationship Id="rId96" Type="http://schemas.openxmlformats.org/officeDocument/2006/relationships/header" Target="header4.xml"/><Relationship Id="rId95" Type="http://schemas.openxmlformats.org/officeDocument/2006/relationships/image" Target="media/image74.png"/><Relationship Id="rId94" Type="http://schemas.openxmlformats.org/officeDocument/2006/relationships/header" Target="header3.xml"/><Relationship Id="rId93" Type="http://schemas.openxmlformats.org/officeDocument/2006/relationships/image" Target="media/image72.png"/><Relationship Id="rId92" Type="http://schemas.openxmlformats.org/officeDocument/2006/relationships/image" Target="media/image71.png"/><Relationship Id="rId91" Type="http://schemas.openxmlformats.org/officeDocument/2006/relationships/image" Target="media/image70.png"/><Relationship Id="rId90" Type="http://schemas.openxmlformats.org/officeDocument/2006/relationships/image" Target="media/image69.png"/><Relationship Id="rId9" Type="http://schemas.openxmlformats.org/officeDocument/2006/relationships/hyperlink" Target="https://orcid.org/0000-0001-6532-7053" TargetMode="External"/><Relationship Id="rId89" Type="http://schemas.openxmlformats.org/officeDocument/2006/relationships/image" Target="media/image68.png"/><Relationship Id="rId88" Type="http://schemas.openxmlformats.org/officeDocument/2006/relationships/image" Target="media/image67.png"/><Relationship Id="rId87" Type="http://schemas.openxmlformats.org/officeDocument/2006/relationships/image" Target="media/image66.png"/><Relationship Id="rId86" Type="http://schemas.openxmlformats.org/officeDocument/2006/relationships/image" Target="media/image65.png"/><Relationship Id="rId85" Type="http://schemas.openxmlformats.org/officeDocument/2006/relationships/image" Target="media/image64.png"/><Relationship Id="rId84" Type="http://schemas.openxmlformats.org/officeDocument/2006/relationships/image" Target="media/image63.png"/><Relationship Id="rId83" Type="http://schemas.openxmlformats.org/officeDocument/2006/relationships/image" Target="media/image62.png"/><Relationship Id="rId82" Type="http://schemas.openxmlformats.org/officeDocument/2006/relationships/image" Target="media/image61.png"/><Relationship Id="rId81" Type="http://schemas.openxmlformats.org/officeDocument/2006/relationships/image" Target="media/image60.png"/><Relationship Id="rId80" Type="http://schemas.openxmlformats.org/officeDocument/2006/relationships/image" Target="media/image59.png"/><Relationship Id="rId8" Type="http://schemas.openxmlformats.org/officeDocument/2006/relationships/hyperlink" Target="https://orcid.org/0000-0003-3558-9209" TargetMode="External"/><Relationship Id="rId79" Type="http://schemas.openxmlformats.org/officeDocument/2006/relationships/image" Target="media/image58.jpeg"/><Relationship Id="rId78" Type="http://schemas.openxmlformats.org/officeDocument/2006/relationships/image" Target="media/image57.jpeg"/><Relationship Id="rId77" Type="http://schemas.openxmlformats.org/officeDocument/2006/relationships/image" Target="media/image56.png"/><Relationship Id="rId76" Type="http://schemas.openxmlformats.org/officeDocument/2006/relationships/image" Target="media/image55.jpeg"/><Relationship Id="rId75" Type="http://schemas.openxmlformats.org/officeDocument/2006/relationships/image" Target="media/image54.jpeg"/><Relationship Id="rId74" Type="http://schemas.openxmlformats.org/officeDocument/2006/relationships/image" Target="media/image53.jpeg"/><Relationship Id="rId73" Type="http://schemas.openxmlformats.org/officeDocument/2006/relationships/image" Target="media/image52.jpeg"/><Relationship Id="rId72" Type="http://schemas.openxmlformats.org/officeDocument/2006/relationships/image" Target="media/image51.png"/><Relationship Id="rId71" Type="http://schemas.openxmlformats.org/officeDocument/2006/relationships/image" Target="media/image50.png"/><Relationship Id="rId70" Type="http://schemas.openxmlformats.org/officeDocument/2006/relationships/image" Target="media/image49.png"/><Relationship Id="rId7" Type="http://schemas.openxmlformats.org/officeDocument/2006/relationships/hyperlink" Target="https://orcid.org/0000-0003-3786-0883" TargetMode="External"/><Relationship Id="rId69" Type="http://schemas.openxmlformats.org/officeDocument/2006/relationships/image" Target="media/image48.png"/><Relationship Id="rId68" Type="http://schemas.openxmlformats.org/officeDocument/2006/relationships/image" Target="media/image47.png"/><Relationship Id="rId67" Type="http://schemas.openxmlformats.org/officeDocument/2006/relationships/image" Target="media/image46.png"/><Relationship Id="rId66" Type="http://schemas.openxmlformats.org/officeDocument/2006/relationships/image" Target="media/image45.png"/><Relationship Id="rId65" Type="http://schemas.openxmlformats.org/officeDocument/2006/relationships/image" Target="media/image44.png"/><Relationship Id="rId64" Type="http://schemas.openxmlformats.org/officeDocument/2006/relationships/image" Target="media/image43.png"/><Relationship Id="rId63" Type="http://schemas.openxmlformats.org/officeDocument/2006/relationships/image" Target="media/image42.png"/><Relationship Id="rId62" Type="http://schemas.openxmlformats.org/officeDocument/2006/relationships/image" Target="media/image41.png"/><Relationship Id="rId61" Type="http://schemas.openxmlformats.org/officeDocument/2006/relationships/image" Target="media/image40.png"/><Relationship Id="rId60" Type="http://schemas.openxmlformats.org/officeDocument/2006/relationships/image" Target="media/image39.png"/><Relationship Id="rId6" Type="http://schemas.openxmlformats.org/officeDocument/2006/relationships/hyperlink" Target="https://orcid.org/0000-0003-0460-1236" TargetMode="External"/><Relationship Id="rId59" Type="http://schemas.openxmlformats.org/officeDocument/2006/relationships/image" Target="media/image38.png"/><Relationship Id="rId58" Type="http://schemas.openxmlformats.org/officeDocument/2006/relationships/image" Target="media/image37.pn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image" Target="media/image34.png"/><Relationship Id="rId54" Type="http://schemas.openxmlformats.org/officeDocument/2006/relationships/image" Target="media/image33.png"/><Relationship Id="rId53" Type="http://schemas.openxmlformats.org/officeDocument/2006/relationships/image" Target="media/image32.png"/><Relationship Id="rId52" Type="http://schemas.openxmlformats.org/officeDocument/2006/relationships/image" Target="media/image31.png"/><Relationship Id="rId51" Type="http://schemas.openxmlformats.org/officeDocument/2006/relationships/image" Target="media/image30.png"/><Relationship Id="rId50" Type="http://schemas.openxmlformats.org/officeDocument/2006/relationships/image" Target="media/image29.png"/><Relationship Id="rId5" Type="http://schemas.openxmlformats.org/officeDocument/2006/relationships/hyperlink" Target="https://orcid.org/0000-0003-2861-5325" TargetMode="External"/><Relationship Id="rId49" Type="http://schemas.openxmlformats.org/officeDocument/2006/relationships/image" Target="media/image28.png"/><Relationship Id="rId48" Type="http://schemas.openxmlformats.org/officeDocument/2006/relationships/image" Target="media/image27.png"/><Relationship Id="rId47" Type="http://schemas.openxmlformats.org/officeDocument/2006/relationships/image" Target="media/image26.png"/><Relationship Id="rId46" Type="http://schemas.openxmlformats.org/officeDocument/2006/relationships/image" Target="media/image25.png"/><Relationship Id="rId45" Type="http://schemas.openxmlformats.org/officeDocument/2006/relationships/image" Target="media/image24.png"/><Relationship Id="rId44" Type="http://schemas.openxmlformats.org/officeDocument/2006/relationships/image" Target="media/image23.png"/><Relationship Id="rId43" Type="http://schemas.openxmlformats.org/officeDocument/2006/relationships/image" Target="media/image22.png"/><Relationship Id="rId42" Type="http://schemas.openxmlformats.org/officeDocument/2006/relationships/image" Target="media/image21.png"/><Relationship Id="rId41" Type="http://schemas.openxmlformats.org/officeDocument/2006/relationships/image" Target="media/image20.png"/><Relationship Id="rId40" Type="http://schemas.openxmlformats.org/officeDocument/2006/relationships/image" Target="media/image19.png"/><Relationship Id="rId4" Type="http://schemas.openxmlformats.org/officeDocument/2006/relationships/hyperlink" Target="https://orcid.org/0000-0002-9170-7938" TargetMode="External"/><Relationship Id="rId39" Type="http://schemas.openxmlformats.org/officeDocument/2006/relationships/image" Target="media/image18.png"/><Relationship Id="rId38" Type="http://schemas.openxmlformats.org/officeDocument/2006/relationships/image" Target="media/image17.png"/><Relationship Id="rId37" Type="http://schemas.openxmlformats.org/officeDocument/2006/relationships/image" Target="media/image16.png"/><Relationship Id="rId36" Type="http://schemas.openxmlformats.org/officeDocument/2006/relationships/image" Target="media/image15.png"/><Relationship Id="rId35" Type="http://schemas.openxmlformats.org/officeDocument/2006/relationships/image" Target="media/image14.png"/><Relationship Id="rId34" Type="http://schemas.openxmlformats.org/officeDocument/2006/relationships/image" Target="media/image13.png"/><Relationship Id="rId33" Type="http://schemas.openxmlformats.org/officeDocument/2006/relationships/image" Target="media/image12.png"/><Relationship Id="rId32" Type="http://schemas.openxmlformats.org/officeDocument/2006/relationships/image" Target="media/image11.jpeg"/><Relationship Id="rId31" Type="http://schemas.openxmlformats.org/officeDocument/2006/relationships/image" Target="media/image10.png"/><Relationship Id="rId30" Type="http://schemas.openxmlformats.org/officeDocument/2006/relationships/image" Target="media/image9.png"/><Relationship Id="rId3" Type="http://schemas.openxmlformats.org/officeDocument/2006/relationships/hyperlink" Target="https://orcid.org/0000-0001-6808-3824" TargetMode="External"/><Relationship Id="rId29" Type="http://schemas.openxmlformats.org/officeDocument/2006/relationships/image" Target="media/image8.png"/><Relationship Id="rId28" Type="http://schemas.openxmlformats.org/officeDocument/2006/relationships/image" Target="media/image7.png"/><Relationship Id="rId27" Type="http://schemas.openxmlformats.org/officeDocument/2006/relationships/header" Target="header2.xml"/><Relationship Id="rId26" Type="http://schemas.openxmlformats.org/officeDocument/2006/relationships/hyperlink" Target="https://creativecommons.org/licenses/by-nc/4.0/" TargetMode="External"/><Relationship Id="rId25" Type="http://schemas.openxmlformats.org/officeDocument/2006/relationships/hyperlink" Target="mailto:mcuchel@pennmedicine.upenn.edu" TargetMode="External"/><Relationship Id="rId24" Type="http://schemas.openxmlformats.org/officeDocument/2006/relationships/image" Target="media/image6.png"/><Relationship Id="rId23" Type="http://schemas.openxmlformats.org/officeDocument/2006/relationships/hyperlink" Target="https://orcid.org/0000-0003-0508-0954" TargetMode="External"/><Relationship Id="rId22" Type="http://schemas.openxmlformats.org/officeDocument/2006/relationships/image" Target="media/image5.png"/><Relationship Id="rId21" Type="http://schemas.openxmlformats.org/officeDocument/2006/relationships/hyperlink" Target="https://orcid.org/0000-0002-7593-2094" TargetMode="External"/><Relationship Id="rId205" Type="http://schemas.openxmlformats.org/officeDocument/2006/relationships/fontTable" Target="fontTable.xml"/><Relationship Id="rId204" Type="http://schemas.openxmlformats.org/officeDocument/2006/relationships/styles" Target="styles.xml"/><Relationship Id="rId203" Type="http://schemas.openxmlformats.org/officeDocument/2006/relationships/settings" Target="settings.xml"/><Relationship Id="rId202" Type="http://schemas.openxmlformats.org/officeDocument/2006/relationships/hyperlink" Target="https://doi.org/10.5551/jat.63222" TargetMode="External"/><Relationship Id="rId201" Type="http://schemas.openxmlformats.org/officeDocument/2006/relationships/hyperlink" Target="https://doi.org/10.1038/s41569-019-0325-8" TargetMode="External"/><Relationship Id="rId200" Type="http://schemas.openxmlformats.org/officeDocument/2006/relationships/hyperlink" Target="https://doi.org/10.1038/s41569-021-00645-x" TargetMode="External"/><Relationship Id="rId20" Type="http://schemas.openxmlformats.org/officeDocument/2006/relationships/image" Target="media/image4.png"/><Relationship Id="rId2" Type="http://schemas.openxmlformats.org/officeDocument/2006/relationships/hyperlink" Target="https://academic.oup.com/eurheartj/advance-article/doi/10.1093/eurheartj/ehad197/7148157bygueston09May2023" TargetMode="External"/><Relationship Id="rId199" Type="http://schemas.openxmlformats.org/officeDocument/2006/relationships/hyperlink" Target="https://doi.org/10.1016/j.atherosclerosissup.2021.01.002" TargetMode="External"/><Relationship Id="rId198" Type="http://schemas.openxmlformats.org/officeDocument/2006/relationships/hyperlink" Target="https://doi.org/10.1177/2047487319839179" TargetMode="External"/><Relationship Id="rId197" Type="http://schemas.openxmlformats.org/officeDocument/2006/relationships/hyperlink" Target="https://doi.org/10.1016/j.atherosclerosis.2022.03.015" TargetMode="External"/><Relationship Id="rId196" Type="http://schemas.openxmlformats.org/officeDocument/2006/relationships/hyperlink" Target="https://doi.org/10.1016/j.jacl.2019.02.001" TargetMode="External"/><Relationship Id="rId195" Type="http://schemas.openxmlformats.org/officeDocument/2006/relationships/hyperlink" Target="https://doi.org/10.1016/j.atherosclerosissup.2014.07.006" TargetMode="External"/><Relationship Id="rId194" Type="http://schemas.openxmlformats.org/officeDocument/2006/relationships/hyperlink" Target="https://www.fda.gov/drugs/drug-safety-and-availability/fda-requests-removal-strongest-warning-against-using-cholesterol-lowering-statins-during-pregnancy#:&amp;sim;:text=Statins%20are%20safe%20to%20prescribe%20in%20patients%20who%20are%20not,not%20generally%20necessary%20during%20pregnancy" TargetMode="External"/><Relationship Id="rId193" Type="http://schemas.openxmlformats.org/officeDocument/2006/relationships/hyperlink" Target="https://doi.org/10.1097/MOL.0000000000000790" TargetMode="External"/><Relationship Id="rId192" Type="http://schemas.openxmlformats.org/officeDocument/2006/relationships/header" Target="header15.xml"/><Relationship Id="rId191" Type="http://schemas.openxmlformats.org/officeDocument/2006/relationships/hyperlink" Target="https://doi.org/10.1016/j.transci.2015.11.008" TargetMode="External"/><Relationship Id="rId190" Type="http://schemas.openxmlformats.org/officeDocument/2006/relationships/hyperlink" Target="https://doi.org/10.1016/j.atherosclerosis.2016.10.018" TargetMode="External"/><Relationship Id="rId19" Type="http://schemas.openxmlformats.org/officeDocument/2006/relationships/hyperlink" Target="https://orcid.org/0000-0001-6223-5671" TargetMode="External"/><Relationship Id="rId189" Type="http://schemas.openxmlformats.org/officeDocument/2006/relationships/hyperlink" Target="https://doi.org/10.1016/j.atherosclerosis.2006.01.002" TargetMode="External"/><Relationship Id="rId188" Type="http://schemas.openxmlformats.org/officeDocument/2006/relationships/hyperlink" Target="https://ir.vervetx.com/news-releases/news-release-details/verve-therapeutics-provides-regulatory-update-verve-101" TargetMode="External"/><Relationship Id="rId187" Type="http://schemas.openxmlformats.org/officeDocument/2006/relationships/hyperlink" Target="https://doi.org/10.1038/s41586-021-03534-y" TargetMode="External"/><Relationship Id="rId186" Type="http://schemas.openxmlformats.org/officeDocument/2006/relationships/hyperlink" Target="https://doi.org/10.1161/CIRCULATIONAHA.117.031335" TargetMode="External"/><Relationship Id="rId185" Type="http://schemas.openxmlformats.org/officeDocument/2006/relationships/hyperlink" Target="https://doi.org/10.1016/j.hfc.2021.07.008" TargetMode="External"/><Relationship Id="rId184" Type="http://schemas.openxmlformats.org/officeDocument/2006/relationships/hyperlink" Target="https://doi.org/10.5551/jat.RV17065" TargetMode="External"/><Relationship Id="rId183" Type="http://schemas.openxmlformats.org/officeDocument/2006/relationships/hyperlink" Target="https://doi.org/10.1542/peds.2016-0740" TargetMode="External"/><Relationship Id="rId182" Type="http://schemas.openxmlformats.org/officeDocument/2006/relationships/hyperlink" Target="https://doi.org/10.1136/adc.73.5.456" TargetMode="External"/><Relationship Id="rId181" Type="http://schemas.openxmlformats.org/officeDocument/2006/relationships/hyperlink" Target="https://doi.org/10.1111/j.1399-0012.2007.00764.x" TargetMode="External"/><Relationship Id="rId180" Type="http://schemas.openxmlformats.org/officeDocument/2006/relationships/hyperlink" Target="https://doi.org/10.1016/j.jacl.2019.09.007" TargetMode="External"/><Relationship Id="rId18" Type="http://schemas.openxmlformats.org/officeDocument/2006/relationships/image" Target="media/image3.png"/><Relationship Id="rId179" Type="http://schemas.openxmlformats.org/officeDocument/2006/relationships/hyperlink" Target="https://doi.org/10.5551/jat.RV17029" TargetMode="External"/><Relationship Id="rId178" Type="http://schemas.openxmlformats.org/officeDocument/2006/relationships/hyperlink" Target="https://doi.org/10.1007/s12325-022-02131-3" TargetMode="External"/><Relationship Id="rId177" Type="http://schemas.openxmlformats.org/officeDocument/2006/relationships/hyperlink" Target="https://doi.org/10.1016/j.amjcard.2016.05.042" TargetMode="External"/><Relationship Id="rId176" Type="http://schemas.openxmlformats.org/officeDocument/2006/relationships/hyperlink" Target="https://doi.org/10.1016/j.jacl.2011.05.002" TargetMode="External"/><Relationship Id="rId175" Type="http://schemas.openxmlformats.org/officeDocument/2006/relationships/hyperlink" Target="https://doi.org/10.1007/s12265-011-9311-1" TargetMode="External"/><Relationship Id="rId174" Type="http://schemas.openxmlformats.org/officeDocument/2006/relationships/hyperlink" Target="https://doi.org/10.1016/j.atherosclerosis.2009.06.010" TargetMode="External"/><Relationship Id="rId173" Type="http://schemas.openxmlformats.org/officeDocument/2006/relationships/hyperlink" Target="https://doi.org/10.1016/S0021-9150(00)00371-3" TargetMode="External"/><Relationship Id="rId172" Type="http://schemas.openxmlformats.org/officeDocument/2006/relationships/hyperlink" Target="https://doi.org/10.1016/j.atherosclerosis.2019.09.006" TargetMode="External"/><Relationship Id="rId171" Type="http://schemas.openxmlformats.org/officeDocument/2006/relationships/hyperlink" Target="https://doi.org/10.1016/j.atherosclerosis.2018.01.034" TargetMode="External"/><Relationship Id="rId170" Type="http://schemas.openxmlformats.org/officeDocument/2006/relationships/hyperlink" Target="https://doi.org/10.1016/j.jacl.2021.11.014" TargetMode="External"/><Relationship Id="rId17" Type="http://schemas.openxmlformats.org/officeDocument/2006/relationships/hyperlink" Target="https://orcid.org/0000-0001-9555-6260" TargetMode="External"/><Relationship Id="rId169" Type="http://schemas.openxmlformats.org/officeDocument/2006/relationships/hyperlink" Target="https://doi.org/10.1016/j.jacl.2017.04.114" TargetMode="External"/><Relationship Id="rId168" Type="http://schemas.openxmlformats.org/officeDocument/2006/relationships/hyperlink" Target="https://doi.org/10.1161/circ.144.suppl_1.12066" TargetMode="External"/><Relationship Id="rId167" Type="http://schemas.openxmlformats.org/officeDocument/2006/relationships/hyperlink" Target="https://doi.org/10.1056/NEJMoa2004215" TargetMode="External"/><Relationship Id="rId166" Type="http://schemas.openxmlformats.org/officeDocument/2006/relationships/hyperlink" Target="https://doi.org/10.1161/CIRCULATIONAHA.117.028208" TargetMode="External"/><Relationship Id="rId165" Type="http://schemas.openxmlformats.org/officeDocument/2006/relationships/hyperlink" Target="https://doi.org/10.1093/eurjpc/zwab229" TargetMode="External"/><Relationship Id="rId164" Type="http://schemas.openxmlformats.org/officeDocument/2006/relationships/hyperlink" Target="https://doi.org/10.1186/s13023-021-01999-8" TargetMode="External"/><Relationship Id="rId163" Type="http://schemas.openxmlformats.org/officeDocument/2006/relationships/hyperlink" Target="https://doi.org/10.1016/S0140-6736(12)61731-0" TargetMode="External"/><Relationship Id="rId162" Type="http://schemas.openxmlformats.org/officeDocument/2006/relationships/hyperlink" Target="https://doi.org/10.1007/s12325-017-0531-x" TargetMode="External"/><Relationship Id="rId161" Type="http://schemas.openxmlformats.org/officeDocument/2006/relationships/hyperlink" Target="https://doi.org/10.1186/1743-7075-9-14" TargetMode="External"/><Relationship Id="rId160" Type="http://schemas.openxmlformats.org/officeDocument/2006/relationships/hyperlink" Target="https://doi.org/10.1016/S2352-4642(21)00095-X" TargetMode="External"/><Relationship Id="rId16" Type="http://schemas.openxmlformats.org/officeDocument/2006/relationships/hyperlink" Target="https://orcid.org/0000-0002-9860-6582" TargetMode="External"/><Relationship Id="rId159" Type="http://schemas.openxmlformats.org/officeDocument/2006/relationships/hyperlink" Target="https://doi.org/10.1161/CIRCULATIONAHA.113.004678" TargetMode="External"/><Relationship Id="rId158" Type="http://schemas.openxmlformats.org/officeDocument/2006/relationships/hyperlink" Target="https://doi.org/10.1016/S2213-8587(17)30044-X" TargetMode="External"/><Relationship Id="rId157" Type="http://schemas.openxmlformats.org/officeDocument/2006/relationships/hyperlink" Target="https://doi.org/10.1016/j.jacc.2019.12.020" TargetMode="External"/><Relationship Id="rId156" Type="http://schemas.openxmlformats.org/officeDocument/2006/relationships/hyperlink" Target="https://doi.org/10.1016/j.jacc.2020.05.027" TargetMode="External"/><Relationship Id="rId155" Type="http://schemas.openxmlformats.org/officeDocument/2006/relationships/hyperlink" Target="https://doi.org/10.1016/S0140-6736(14)61374-X" TargetMode="External"/><Relationship Id="rId154" Type="http://schemas.openxmlformats.org/officeDocument/2006/relationships/hyperlink" Target="https://doi.org/10.1097/MED.0000000000000590" TargetMode="External"/><Relationship Id="rId153" Type="http://schemas.openxmlformats.org/officeDocument/2006/relationships/hyperlink" Target="https://doi.org/10.1093/eurheartj/ehab718" TargetMode="External"/><Relationship Id="rId152" Type="http://schemas.openxmlformats.org/officeDocument/2006/relationships/hyperlink" Target="https://doi.org/10.1093/eurheartj/ehz455" TargetMode="External"/><Relationship Id="rId151" Type="http://schemas.openxmlformats.org/officeDocument/2006/relationships/hyperlink" Target="https://doi.org/10.1016/j.atherosclerosis.2019.04.219" TargetMode="External"/><Relationship Id="rId150" Type="http://schemas.openxmlformats.org/officeDocument/2006/relationships/hyperlink" Target="https://doi.org/10.1093/eurheartj/ehac361" TargetMode="External"/><Relationship Id="rId15" Type="http://schemas.openxmlformats.org/officeDocument/2006/relationships/hyperlink" Target="https://orcid.org/0000-0001-6870-9962" TargetMode="External"/><Relationship Id="rId149" Type="http://schemas.openxmlformats.org/officeDocument/2006/relationships/hyperlink" Target="https://doi.org/10.1016/j.atherosclerosis.2018.09.039" TargetMode="External"/><Relationship Id="rId148" Type="http://schemas.openxmlformats.org/officeDocument/2006/relationships/header" Target="header14.xml"/><Relationship Id="rId147" Type="http://schemas.openxmlformats.org/officeDocument/2006/relationships/hyperlink" Target="https://doi.org/10.3205/hta000136" TargetMode="External"/><Relationship Id="rId146" Type="http://schemas.openxmlformats.org/officeDocument/2006/relationships/hyperlink" Target="https://doi.org/10.1016/j.jacc.2015.07.017" TargetMode="External"/><Relationship Id="rId145" Type="http://schemas.openxmlformats.org/officeDocument/2006/relationships/hyperlink" Target="https://doi.org/10.1093/eurjpc/zwac200" TargetMode="External"/><Relationship Id="rId144" Type="http://schemas.openxmlformats.org/officeDocument/2006/relationships/hyperlink" Target="https://doi.org/10.1093/eurheartj/ehv157" TargetMode="External"/><Relationship Id="rId143" Type="http://schemas.openxmlformats.org/officeDocument/2006/relationships/hyperlink" Target="https://www.nice.org.uk/guidance/cg71/chapter/Recommendations" TargetMode="External"/><Relationship Id="rId142" Type="http://schemas.openxmlformats.org/officeDocument/2006/relationships/hyperlink" Target="https://doi.org/10.1542/peds.2009-2107C" TargetMode="External"/><Relationship Id="rId141" Type="http://schemas.openxmlformats.org/officeDocument/2006/relationships/hyperlink" Target="https://doi.org/10.1097/MOL.0000000000000732" TargetMode="External"/><Relationship Id="rId140" Type="http://schemas.openxmlformats.org/officeDocument/2006/relationships/hyperlink" Target="https://doi.org/10.1161/JAHA.120.018932" TargetMode="External"/><Relationship Id="rId14" Type="http://schemas.openxmlformats.org/officeDocument/2006/relationships/hyperlink" Target="https://orcid.org/0000-0001-9873-0412" TargetMode="External"/><Relationship Id="rId139" Type="http://schemas.openxmlformats.org/officeDocument/2006/relationships/hyperlink" Target="https://doi.org/10.1161/ATVBAHA.116.308027" TargetMode="External"/><Relationship Id="rId138" Type="http://schemas.openxmlformats.org/officeDocument/2006/relationships/hyperlink" Target="https://doi.org/10.1161/CIRCGEN.120.002919" TargetMode="External"/><Relationship Id="rId137" Type="http://schemas.openxmlformats.org/officeDocument/2006/relationships/hyperlink" Target="https://doi.org/10.1097/MOL.0000000000000738" TargetMode="External"/><Relationship Id="rId136" Type="http://schemas.openxmlformats.org/officeDocument/2006/relationships/hyperlink" Target="https://doi.org/10.1097/MOL.0000000000000686" TargetMode="External"/><Relationship Id="rId135" Type="http://schemas.openxmlformats.org/officeDocument/2006/relationships/hyperlink" Target="https://doi.org/10.1016/j.gim.2021.09.012" TargetMode="External"/><Relationship Id="rId134" Type="http://schemas.openxmlformats.org/officeDocument/2006/relationships/hyperlink" Target="https://doi.org/10.1016/j.jacl.2020.04.011" TargetMode="External"/><Relationship Id="rId133" Type="http://schemas.openxmlformats.org/officeDocument/2006/relationships/hyperlink" Target="https://doi.org/10.1038/nrdp.2017.93" TargetMode="External"/><Relationship Id="rId132" Type="http://schemas.openxmlformats.org/officeDocument/2006/relationships/hyperlink" Target="https://doi.org/10.1016/j.atherosclerosis.2021.03.015" TargetMode="External"/><Relationship Id="rId131" Type="http://schemas.openxmlformats.org/officeDocument/2006/relationships/hyperlink" Target="https://doi.org/10.1097/MOL.0000000000000664" TargetMode="External"/><Relationship Id="rId130" Type="http://schemas.openxmlformats.org/officeDocument/2006/relationships/hyperlink" Target="https://doi.org/10.1038/s41569-018-0052-6" TargetMode="External"/><Relationship Id="rId13" Type="http://schemas.openxmlformats.org/officeDocument/2006/relationships/hyperlink" Target="https://orcid.org/0000-0002-0789-4954" TargetMode="External"/><Relationship Id="rId129" Type="http://schemas.openxmlformats.org/officeDocument/2006/relationships/hyperlink" Target="https://doi.org/10.5551/jat.RV17055" TargetMode="External"/><Relationship Id="rId128" Type="http://schemas.openxmlformats.org/officeDocument/2006/relationships/hyperlink" Target="https://doi.org/10.1097/MOL.0b013e328362df13" TargetMode="External"/><Relationship Id="rId127" Type="http://schemas.openxmlformats.org/officeDocument/2006/relationships/hyperlink" Target="https://doi.org/10.1016/S2213-8587(19)30264-5" TargetMode="External"/><Relationship Id="rId126" Type="http://schemas.openxmlformats.org/officeDocument/2006/relationships/hyperlink" Target="https://doi.org/10.1016/j.atherosclerosis.2014.02.030" TargetMode="External"/><Relationship Id="rId125" Type="http://schemas.openxmlformats.org/officeDocument/2006/relationships/hyperlink" Target="https://doi.org/10.1136/jcp.2007.049775" TargetMode="External"/><Relationship Id="rId124" Type="http://schemas.openxmlformats.org/officeDocument/2006/relationships/hyperlink" Target="https://doi.org/10.1161/01.CIR.0000116766.31036.03" TargetMode="External"/><Relationship Id="rId123" Type="http://schemas.openxmlformats.org/officeDocument/2006/relationships/hyperlink" Target="https://doi.org/10.1016/j.atherosclerosis.2020.08.027" TargetMode="External"/><Relationship Id="rId122" Type="http://schemas.openxmlformats.org/officeDocument/2006/relationships/hyperlink" Target="https://doi.org/10.1093/eurheartj/ehu058" TargetMode="External"/><Relationship Id="rId121" Type="http://schemas.openxmlformats.org/officeDocument/2006/relationships/hyperlink" Target="https://doi.org/10.1016/S0140-6736(21)02001-8" TargetMode="External"/><Relationship Id="rId120" Type="http://schemas.openxmlformats.org/officeDocument/2006/relationships/hyperlink" Target="https://doi.org/10.1016/j.jacc.2020.03.057" TargetMode="External"/><Relationship Id="rId12" Type="http://schemas.openxmlformats.org/officeDocument/2006/relationships/hyperlink" Target="https://orcid.org/0000-0003-3692-5227" TargetMode="External"/><Relationship Id="rId119" Type="http://schemas.openxmlformats.org/officeDocument/2006/relationships/hyperlink" Target="https://doi.org/10.1161/CIRCULATIONAHA.119.044795" TargetMode="External"/><Relationship Id="rId118" Type="http://schemas.openxmlformats.org/officeDocument/2006/relationships/hyperlink" Target="https://doi.org/10.1016/j.atherosclerosis.2015.09.021" TargetMode="External"/><Relationship Id="rId117" Type="http://schemas.openxmlformats.org/officeDocument/2006/relationships/hyperlink" Target="https://doi.org/10.1001/jamacardio.2019.5173" TargetMode="External"/><Relationship Id="rId116" Type="http://schemas.openxmlformats.org/officeDocument/2006/relationships/hyperlink" Target="https://doi.org/10.1093/eurheartj/ehac224" TargetMode="External"/><Relationship Id="rId115" Type="http://schemas.openxmlformats.org/officeDocument/2006/relationships/hyperlink" Target="https://doi.org/10.1016/j.hlc.2020.09.943" TargetMode="External"/><Relationship Id="rId114" Type="http://schemas.openxmlformats.org/officeDocument/2006/relationships/hyperlink" Target="https://doi.org/10.1016/j.cjca.2018.09.005" TargetMode="External"/><Relationship Id="rId113" Type="http://schemas.openxmlformats.org/officeDocument/2006/relationships/hyperlink" Target="https://doi.org/10.5551/jat.CR003" TargetMode="External"/><Relationship Id="rId112" Type="http://schemas.openxmlformats.org/officeDocument/2006/relationships/hyperlink" Target="https://doi.org/10.1016/j.ijcard.2013.11.025" TargetMode="External"/><Relationship Id="rId111" Type="http://schemas.openxmlformats.org/officeDocument/2006/relationships/hyperlink" Target="https://doi.org/10.1016/j.atherosclerosis.2016.10.017" TargetMode="External"/><Relationship Id="rId110" Type="http://schemas.openxmlformats.org/officeDocument/2006/relationships/hyperlink" Target="https://doi.org/10.1093/eurheartj/ehu274" TargetMode="External"/><Relationship Id="rId11" Type="http://schemas.openxmlformats.org/officeDocument/2006/relationships/hyperlink" Target="https://orcid.org/0000-0002-7600-2059" TargetMode="External"/><Relationship Id="rId109" Type="http://schemas.openxmlformats.org/officeDocument/2006/relationships/header" Target="header13.xml"/><Relationship Id="rId108" Type="http://schemas.openxmlformats.org/officeDocument/2006/relationships/header" Target="header12.xml"/><Relationship Id="rId107" Type="http://schemas.openxmlformats.org/officeDocument/2006/relationships/image" Target="media/image85.png"/><Relationship Id="rId106" Type="http://schemas.openxmlformats.org/officeDocument/2006/relationships/header" Target="header11.xml"/><Relationship Id="rId105" Type="http://schemas.openxmlformats.org/officeDocument/2006/relationships/header" Target="header10.xml"/><Relationship Id="rId104" Type="http://schemas.openxmlformats.org/officeDocument/2006/relationships/image" Target="media/image82.png"/><Relationship Id="rId103" Type="http://schemas.openxmlformats.org/officeDocument/2006/relationships/header" Target="header9.xml"/><Relationship Id="rId102" Type="http://schemas.openxmlformats.org/officeDocument/2006/relationships/hyperlink" Target="http://academic.oup.com/eurheartj/article-lookup/doi/10.1093/eurheartj/ehad197#supplementary-data" TargetMode="External"/><Relationship Id="rId101" Type="http://schemas.openxmlformats.org/officeDocument/2006/relationships/header" Target="header8.xml"/><Relationship Id="rId100" Type="http://schemas.openxmlformats.org/officeDocument/2006/relationships/header" Target="header7.xml"/><Relationship Id="rId10" Type="http://schemas.openxmlformats.org/officeDocument/2006/relationships/hyperlink" Target="https://orcid.org/0000-0002-5185-3666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doi.org/10.1093/eurheartj/ehad197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8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84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86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87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88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8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Servigistics Arbortext Advanced Print Publisher 11.1.4546/W-x64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2024-12-28T20:36:17Z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2025-10-29T09:35:25</vt:filetime>
  </property>
</Properties>
</file>