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0840" w:type="dxa"/>
        <w:tblInd w:w="1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13"/>
        <w:gridCol w:w="527"/>
      </w:tblGrid>
      <w:tr>
        <w:trPr>
          <w:trHeight w:val="13348" w:hRule="atLeast"/>
        </w:trPr>
        <w:tc>
          <w:tcPr>
            <w:tcW w:w="10313" w:type="dxa"/>
            <w:vAlign w:val="top"/>
          </w:tcPr>
          <w:p>
            <w:pPr>
              <w:ind w:left="253"/>
              <w:spacing w:line="231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Within and beyond 12-month efficacy a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nd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safety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of antithrombotic strategies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in</w:t>
            </w:r>
          </w:p>
          <w:p>
            <w:pPr>
              <w:ind w:left="2053"/>
              <w:spacing w:before="38" w:line="231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patients with established coronary art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ery disease.</w:t>
            </w:r>
          </w:p>
          <w:p>
            <w:pPr>
              <w:ind w:left="543"/>
              <w:spacing w:before="198" w:line="231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Two companion network meta-analyses of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the 2022 joint clinical consensus</w:t>
            </w:r>
          </w:p>
          <w:p>
            <w:pPr>
              <w:ind w:left="746"/>
              <w:spacing w:before="34" w:line="23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statement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of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the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European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Association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of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Percutaneous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Cardiovascular</w:t>
            </w:r>
          </w:p>
          <w:p>
            <w:pPr>
              <w:ind w:left="332"/>
              <w:spacing w:before="37" w:line="232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Interventions (EAPCI), European Association for Acute Card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ioVascular Care</w:t>
            </w:r>
          </w:p>
          <w:p>
            <w:pPr>
              <w:ind w:left="866"/>
              <w:spacing w:before="37" w:line="231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(ACVC) and European Association of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</w:rPr>
              <w:t>Preventive Cardiology (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b/>
                <w:bCs/>
                <w:spacing w:val="-1"/>
              </w:rPr>
              <w:t>EAPC)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 w:right="308" w:firstLine="4"/>
              <w:spacing w:before="68" w:line="253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pacing w:val="-10"/>
              </w:rPr>
              <w:t>Authors: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</w:rPr>
              <w:t>Eliano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</w:rPr>
              <w:t>Pio Navarese*</w:t>
            </w:r>
            <w:r>
              <w:rPr>
                <w:sz w:val="13"/>
                <w:szCs w:val="13"/>
                <w:b/>
                <w:bCs/>
                <w:spacing w:val="-1"/>
                <w:position w:val="9"/>
              </w:rPr>
              <w:t>a</w:t>
            </w:r>
            <w:r>
              <w:rPr>
                <w:b/>
                <w:bCs/>
                <w:spacing w:val="-12"/>
                <w:w w:val="97"/>
              </w:rPr>
              <w:t>,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2"/>
                <w:w w:val="97"/>
              </w:rPr>
              <w:t>MD,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2"/>
                <w:w w:val="97"/>
              </w:rPr>
              <w:t>PhD,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2"/>
                <w:w w:val="97"/>
              </w:rPr>
              <w:t>Antonio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12"/>
                <w:w w:val="97"/>
              </w:rPr>
              <w:t>Landi*</w:t>
            </w:r>
            <w:r>
              <w:rPr>
                <w:sz w:val="13"/>
                <w:szCs w:val="13"/>
                <w:b/>
                <w:bCs/>
                <w:position w:val="9"/>
              </w:rPr>
              <w:t>b</w:t>
            </w:r>
            <w:r>
              <w:rPr>
                <w:b/>
                <w:bCs/>
                <w:spacing w:val="-10"/>
                <w:w w:val="96"/>
              </w:rPr>
              <w:t>,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MD,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Angelo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Oliva</w:t>
            </w:r>
            <w:r>
              <w:rPr>
                <w:sz w:val="13"/>
                <w:szCs w:val="13"/>
                <w:b/>
                <w:bCs/>
                <w:spacing w:val="-10"/>
                <w:w w:val="97"/>
                <w:position w:val="9"/>
              </w:rPr>
              <w:t>c</w:t>
            </w:r>
            <w:r>
              <w:rPr>
                <w:b/>
                <w:bCs/>
                <w:spacing w:val="-10"/>
                <w:w w:val="97"/>
              </w:rPr>
              <w:t>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  <w:w w:val="97"/>
              </w:rPr>
              <w:t>MD,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  <w:w w:val="97"/>
              </w:rPr>
              <w:t>Raffaele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  <w:w w:val="97"/>
              </w:rPr>
              <w:t>Piccolo</w:t>
            </w:r>
            <w:r>
              <w:rPr>
                <w:sz w:val="13"/>
                <w:szCs w:val="13"/>
                <w:b/>
                <w:bCs/>
                <w:spacing w:val="5"/>
                <w:position w:val="9"/>
              </w:rPr>
              <w:t>d</w:t>
            </w:r>
            <w:r>
              <w:rPr>
                <w:b/>
                <w:bCs/>
                <w:spacing w:val="-11"/>
              </w:rPr>
              <w:t>,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1"/>
              </w:rPr>
              <w:t>MD,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  <w:w w:val="93"/>
              </w:rPr>
              <w:t>Victor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6"/>
                <w:w w:val="93"/>
              </w:rPr>
              <w:t>Aboyans</w:t>
            </w:r>
            <w:r>
              <w:rPr>
                <w:sz w:val="13"/>
                <w:szCs w:val="13"/>
                <w:b/>
                <w:bCs/>
                <w:spacing w:val="-2"/>
                <w:position w:val="9"/>
              </w:rPr>
              <w:t>e</w:t>
            </w:r>
            <w:r>
              <w:rPr>
                <w:b/>
                <w:bCs/>
                <w:spacing w:val="-10"/>
                <w:w w:val="95"/>
              </w:rPr>
              <w:t>,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MD,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PhD,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Dominick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Angiolillo</w:t>
            </w:r>
            <w:r>
              <w:rPr>
                <w:sz w:val="13"/>
                <w:szCs w:val="13"/>
                <w:b/>
                <w:bCs/>
                <w:spacing w:val="11"/>
                <w:w w:val="122"/>
                <w:position w:val="9"/>
              </w:rPr>
              <w:t>f</w:t>
            </w:r>
            <w:r>
              <w:rPr>
                <w:b/>
                <w:bCs/>
                <w:spacing w:val="-11"/>
                <w:w w:val="95"/>
              </w:rPr>
              <w:t>,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1"/>
                <w:w w:val="95"/>
              </w:rPr>
              <w:t>MD,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11"/>
                <w:w w:val="95"/>
              </w:rPr>
              <w:t>Dan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11"/>
                <w:w w:val="95"/>
              </w:rPr>
              <w:t>Atar</w:t>
            </w:r>
            <w:r>
              <w:rPr>
                <w:sz w:val="13"/>
                <w:szCs w:val="13"/>
                <w:b/>
                <w:bCs/>
                <w:spacing w:val="2"/>
                <w:position w:val="9"/>
              </w:rPr>
              <w:t>g</w:t>
            </w:r>
            <w:r>
              <w:rPr>
                <w:b/>
                <w:bCs/>
                <w:spacing w:val="-12"/>
                <w:w w:val="95"/>
              </w:rPr>
              <w:t>,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12"/>
                <w:w w:val="95"/>
              </w:rPr>
              <w:t>MD,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12"/>
                <w:w w:val="95"/>
              </w:rPr>
              <w:t>PhD,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12"/>
                <w:w w:val="95"/>
              </w:rPr>
              <w:t>Davide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12"/>
                <w:w w:val="95"/>
              </w:rPr>
              <w:t>Capod</w:t>
            </w:r>
            <w:r>
              <w:rPr>
                <w:b/>
                <w:bCs/>
                <w:spacing w:val="-13"/>
                <w:w w:val="95"/>
              </w:rPr>
              <w:t>anno</w:t>
            </w:r>
            <w:r>
              <w:rPr>
                <w:sz w:val="13"/>
                <w:szCs w:val="13"/>
                <w:b/>
                <w:bCs/>
                <w:spacing w:val="-3"/>
                <w:w w:val="93"/>
                <w:position w:val="9"/>
              </w:rPr>
              <w:t>h</w:t>
            </w:r>
            <w:r>
              <w:rPr>
                <w:b/>
                <w:bCs/>
                <w:spacing w:val="-16"/>
              </w:rPr>
              <w:t>,</w:t>
            </w:r>
            <w:r>
              <w:rPr>
                <w:b/>
                <w:bCs/>
                <w:spacing w:val="23"/>
                <w:w w:val="101"/>
              </w:rPr>
              <w:t xml:space="preserve"> </w:t>
            </w:r>
            <w:r>
              <w:rPr>
                <w:b/>
                <w:bCs/>
                <w:spacing w:val="-16"/>
              </w:rPr>
              <w:t>MD,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16"/>
              </w:rPr>
              <w:t>PhD,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0"/>
              </w:rPr>
              <w:t>Keith</w:t>
            </w:r>
            <w:r>
              <w:rPr>
                <w:b/>
                <w:bCs/>
                <w:spacing w:val="36"/>
              </w:rPr>
              <w:t xml:space="preserve"> </w:t>
            </w:r>
            <w:r>
              <w:rPr>
                <w:b/>
                <w:bCs/>
                <w:spacing w:val="-10"/>
              </w:rPr>
              <w:t>A.A.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Fox</w:t>
            </w:r>
            <w:r>
              <w:rPr>
                <w:sz w:val="13"/>
                <w:szCs w:val="13"/>
                <w:b/>
                <w:bCs/>
                <w:spacing w:val="2"/>
                <w:position w:val="9"/>
              </w:rPr>
              <w:t>i</w:t>
            </w:r>
            <w:r>
              <w:rPr>
                <w:b/>
                <w:bCs/>
                <w:spacing w:val="-13"/>
              </w:rPr>
              <w:t>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3"/>
              </w:rPr>
              <w:t>MB</w:t>
            </w:r>
            <w:r>
              <w:rPr>
                <w:b/>
                <w:bCs/>
                <w:spacing w:val="37"/>
              </w:rPr>
              <w:t xml:space="preserve"> </w:t>
            </w:r>
            <w:r>
              <w:rPr>
                <w:b/>
                <w:bCs/>
                <w:spacing w:val="-13"/>
              </w:rPr>
              <w:t>ChB,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3"/>
              </w:rPr>
              <w:t>F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b/>
                <w:bCs/>
                <w:spacing w:val="-13"/>
              </w:rPr>
              <w:t>Med  Sci,  Si</w:t>
            </w:r>
            <w:r>
              <w:rPr>
                <w:b/>
                <w:bCs/>
                <w:spacing w:val="-14"/>
              </w:rPr>
              <w:t>grun  Halvorsen</w:t>
            </w:r>
            <w:r>
              <w:rPr>
                <w:sz w:val="13"/>
                <w:szCs w:val="13"/>
                <w:b/>
                <w:bCs/>
                <w:spacing w:val="2"/>
                <w:position w:val="9"/>
              </w:rPr>
              <w:t>j</w:t>
            </w:r>
            <w:r>
              <w:rPr>
                <w:b/>
                <w:bCs/>
                <w:spacing w:val="-15"/>
              </w:rPr>
              <w:t>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5"/>
              </w:rPr>
              <w:t>MD,  Stefan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b/>
                <w:bCs/>
                <w:spacing w:val="-15"/>
              </w:rPr>
              <w:t>James</w:t>
            </w:r>
            <w:r>
              <w:rPr>
                <w:sz w:val="13"/>
                <w:szCs w:val="13"/>
                <w:b/>
                <w:bCs/>
                <w:spacing w:val="-2"/>
                <w:w w:val="98"/>
                <w:position w:val="9"/>
              </w:rPr>
              <w:t>k</w:t>
            </w:r>
            <w:r>
              <w:rPr>
                <w:b/>
                <w:bCs/>
                <w:spacing w:val="-10"/>
                <w:w w:val="96"/>
              </w:rPr>
              <w:t>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MD,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Peter</w:t>
            </w:r>
            <w:r>
              <w:rPr>
                <w:b/>
                <w:bCs/>
                <w:spacing w:val="30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Jüni</w:t>
            </w:r>
            <w:r>
              <w:rPr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0"/>
                <w:w w:val="96"/>
                <w:position w:val="9"/>
              </w:rPr>
              <w:t>l</w:t>
            </w:r>
            <w:r>
              <w:rPr>
                <w:b/>
                <w:bCs/>
                <w:spacing w:val="-10"/>
                <w:w w:val="96"/>
              </w:rPr>
              <w:t>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PhD,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Vijay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  <w:w w:val="90"/>
              </w:rPr>
              <w:t>Kunadian</w:t>
            </w:r>
            <w:r>
              <w:rPr>
                <w:sz w:val="13"/>
                <w:szCs w:val="13"/>
                <w:b/>
                <w:bCs/>
                <w:spacing w:val="-4"/>
                <w:w w:val="94"/>
                <w:position w:val="9"/>
              </w:rPr>
              <w:t>m</w:t>
            </w:r>
            <w:r>
              <w:rPr>
                <w:b/>
                <w:bCs/>
                <w:spacing w:val="-14"/>
              </w:rPr>
              <w:t>,  MD,</w:t>
            </w:r>
            <w:r>
              <w:rPr>
                <w:b/>
                <w:bCs/>
                <w:spacing w:val="5"/>
              </w:rPr>
              <w:t xml:space="preserve">  </w:t>
            </w:r>
            <w:r>
              <w:rPr>
                <w:b/>
                <w:bCs/>
                <w:spacing w:val="-14"/>
              </w:rPr>
              <w:t>PhD,   Sergio  Leonardi</w:t>
            </w:r>
            <w:r>
              <w:rPr>
                <w:sz w:val="13"/>
                <w:szCs w:val="13"/>
                <w:b/>
                <w:bCs/>
                <w:spacing w:val="-4"/>
                <w:w w:val="97"/>
                <w:position w:val="9"/>
              </w:rPr>
              <w:t>n</w:t>
            </w:r>
            <w:r>
              <w:rPr>
                <w:b/>
                <w:bCs/>
                <w:spacing w:val="-16"/>
                <w:w w:val="99"/>
              </w:rPr>
              <w:t>,  MD,</w:t>
            </w:r>
            <w:r>
              <w:rPr>
                <w:b/>
                <w:bCs/>
                <w:spacing w:val="2"/>
              </w:rPr>
              <w:t xml:space="preserve">  </w:t>
            </w:r>
            <w:r>
              <w:rPr>
                <w:b/>
                <w:bCs/>
                <w:spacing w:val="-16"/>
                <w:w w:val="99"/>
              </w:rPr>
              <w:t>PhD,</w:t>
            </w:r>
            <w:r>
              <w:rPr>
                <w:b/>
                <w:bCs/>
                <w:spacing w:val="2"/>
              </w:rPr>
              <w:t xml:space="preserve">  </w:t>
            </w:r>
            <w:r>
              <w:rPr>
                <w:b/>
                <w:bCs/>
                <w:spacing w:val="-16"/>
                <w:w w:val="99"/>
              </w:rPr>
              <w:t>Roxana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-16"/>
                <w:w w:val="99"/>
              </w:rPr>
              <w:t>Mehran</w:t>
            </w:r>
            <w:r>
              <w:rPr>
                <w:sz w:val="13"/>
                <w:szCs w:val="13"/>
                <w:b/>
                <w:bCs/>
                <w:spacing w:val="-14"/>
                <w:position w:val="9"/>
              </w:rPr>
              <w:t>o</w:t>
            </w:r>
            <w:r>
              <w:rPr>
                <w:b/>
                <w:bCs/>
                <w:spacing w:val="-14"/>
              </w:rPr>
              <w:t>,MD,  Gilles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-14"/>
              </w:rPr>
              <w:t>Montalescot</w:t>
            </w:r>
            <w:r>
              <w:rPr>
                <w:sz w:val="13"/>
                <w:szCs w:val="13"/>
                <w:b/>
                <w:bCs/>
                <w:spacing w:val="9"/>
                <w:position w:val="9"/>
              </w:rPr>
              <w:t>p</w:t>
            </w:r>
            <w:r>
              <w:rPr>
                <w:b/>
                <w:bCs/>
                <w:spacing w:val="-8"/>
              </w:rPr>
              <w:t>,</w:t>
            </w:r>
            <w:r>
              <w:rPr>
                <w:b/>
                <w:bCs/>
                <w:spacing w:val="1"/>
              </w:rPr>
              <w:t xml:space="preserve">  </w:t>
            </w:r>
            <w:r>
              <w:rPr>
                <w:b/>
                <w:bCs/>
                <w:spacing w:val="-8"/>
              </w:rPr>
              <w:t>MD,  Josef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10"/>
                <w:w w:val="92"/>
              </w:rPr>
              <w:t>Niebauer</w:t>
            </w:r>
            <w:r>
              <w:rPr>
                <w:sz w:val="13"/>
                <w:szCs w:val="13"/>
                <w:b/>
                <w:bCs/>
                <w:spacing w:val="-3"/>
                <w:position w:val="9"/>
              </w:rPr>
              <w:t>q</w:t>
            </w:r>
            <w:r>
              <w:rPr>
                <w:b/>
                <w:bCs/>
                <w:spacing w:val="-17"/>
              </w:rPr>
              <w:t>,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-17"/>
              </w:rPr>
              <w:t>MD,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7"/>
              </w:rPr>
              <w:t>PhD,  Susanna  Price</w:t>
            </w:r>
            <w:r>
              <w:rPr>
                <w:sz w:val="13"/>
                <w:szCs w:val="13"/>
                <w:b/>
                <w:bCs/>
                <w:spacing w:val="12"/>
                <w:position w:val="9"/>
              </w:rPr>
              <w:t>r</w:t>
            </w:r>
            <w:r>
              <w:rPr>
                <w:b/>
                <w:bCs/>
                <w:spacing w:val="-15"/>
              </w:rPr>
              <w:t>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5"/>
              </w:rPr>
              <w:t>MD,</w:t>
            </w:r>
            <w:r>
              <w:rPr>
                <w:b/>
                <w:bCs/>
                <w:spacing w:val="33"/>
              </w:rPr>
              <w:t xml:space="preserve"> </w:t>
            </w:r>
            <w:r>
              <w:rPr>
                <w:b/>
                <w:bCs/>
                <w:spacing w:val="-15"/>
              </w:rPr>
              <w:t>Robert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15"/>
              </w:rPr>
              <w:t>F  Storey</w:t>
            </w:r>
            <w:r>
              <w:rPr>
                <w:sz w:val="13"/>
                <w:szCs w:val="13"/>
                <w:b/>
                <w:bCs/>
                <w:spacing w:val="-4"/>
                <w:position w:val="9"/>
              </w:rPr>
              <w:t>s</w:t>
            </w:r>
            <w:r>
              <w:rPr>
                <w:b/>
                <w:bCs/>
                <w:spacing w:val="-10"/>
                <w:w w:val="96"/>
              </w:rPr>
              <w:t>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MD,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Heinz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Völler</w:t>
            </w:r>
            <w:r>
              <w:rPr>
                <w:sz w:val="13"/>
                <w:szCs w:val="13"/>
                <w:b/>
                <w:bCs/>
                <w:spacing w:val="-10"/>
                <w:w w:val="96"/>
                <w:position w:val="9"/>
              </w:rPr>
              <w:t>t</w:t>
            </w:r>
            <w:r>
              <w:rPr>
                <w:b/>
                <w:bCs/>
                <w:spacing w:val="-10"/>
                <w:w w:val="96"/>
              </w:rPr>
              <w:t>,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MD,</w:t>
            </w:r>
            <w:r>
              <w:rPr>
                <w:b/>
                <w:bCs/>
                <w:spacing w:val="33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Pascal</w:t>
            </w:r>
            <w:r>
              <w:rPr>
                <w:b/>
                <w:bCs/>
                <w:spacing w:val="33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Vranck</w:t>
            </w:r>
            <w:r>
              <w:rPr>
                <w:b/>
                <w:bCs/>
                <w:spacing w:val="-11"/>
                <w:w w:val="96"/>
              </w:rPr>
              <w:t>x</w:t>
            </w:r>
            <w:r>
              <w:rPr>
                <w:sz w:val="13"/>
                <w:szCs w:val="13"/>
                <w:b/>
                <w:bCs/>
                <w:spacing w:val="-3"/>
                <w:w w:val="93"/>
                <w:position w:val="9"/>
              </w:rPr>
              <w:t>u</w:t>
            </w:r>
            <w:r>
              <w:rPr>
                <w:b/>
                <w:bCs/>
                <w:spacing w:val="-12"/>
              </w:rPr>
              <w:t>,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-12"/>
              </w:rPr>
              <w:t>MD,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Stephan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Windecker</w:t>
            </w:r>
            <w:r>
              <w:rPr>
                <w:sz w:val="13"/>
                <w:szCs w:val="13"/>
                <w:b/>
                <w:bCs/>
                <w:spacing w:val="9"/>
                <w:position w:val="9"/>
              </w:rPr>
              <w:t>v</w:t>
            </w:r>
            <w:r>
              <w:rPr>
                <w:b/>
                <w:bCs/>
                <w:spacing w:val="-13"/>
              </w:rPr>
              <w:t>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3"/>
              </w:rPr>
              <w:t>MD,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3"/>
              </w:rPr>
              <w:t>Marco Valgimigli</w:t>
            </w:r>
            <w:r>
              <w:rPr>
                <w:sz w:val="13"/>
                <w:szCs w:val="13"/>
                <w:b/>
                <w:bCs/>
                <w:spacing w:val="2"/>
                <w:position w:val="9"/>
              </w:rPr>
              <w:t>b</w:t>
            </w:r>
            <w:r>
              <w:rPr>
                <w:b/>
                <w:bCs/>
                <w:spacing w:val="-15"/>
              </w:rPr>
              <w:t>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5"/>
              </w:rPr>
              <w:t>MD,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5"/>
              </w:rPr>
              <w:t>PhD.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2"/>
              <w:spacing w:before="64" w:line="189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  <w:spacing w:val="-1"/>
              </w:rPr>
              <w:t>Affiliations:</w:t>
            </w:r>
          </w:p>
          <w:p>
            <w:pPr>
              <w:pStyle w:val="TableText"/>
              <w:ind w:left="23" w:right="336" w:hanging="8"/>
              <w:spacing w:before="206" w:line="243" w:lineRule="auto"/>
              <w:rPr/>
            </w:pPr>
            <w:r>
              <w:rPr>
                <w:sz w:val="13"/>
                <w:szCs w:val="13"/>
                <w:b/>
                <w:bCs/>
                <w:spacing w:val="-4"/>
                <w:w w:val="86"/>
                <w:position w:val="10"/>
              </w:rPr>
              <w:t>a</w:t>
            </w:r>
            <w:r>
              <w:rPr>
                <w:sz w:val="13"/>
                <w:szCs w:val="13"/>
                <w:b/>
                <w:bCs/>
                <w:position w:val="10"/>
              </w:rPr>
              <w:t xml:space="preserve">   </w:t>
            </w:r>
            <w:r>
              <w:rPr>
                <w:b/>
                <w:bCs/>
                <w:spacing w:val="-12"/>
                <w:w w:val="96"/>
              </w:rPr>
              <w:t>Department  of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2"/>
                <w:w w:val="96"/>
              </w:rPr>
              <w:t>Cardiology  and  Internal  Medicine,  Nicolaus  Copernicus</w:t>
            </w:r>
            <w:r>
              <w:rPr>
                <w:b/>
                <w:bCs/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-13"/>
                <w:w w:val="96"/>
              </w:rPr>
              <w:t>University,</w:t>
            </w:r>
            <w:r>
              <w:rPr>
                <w:b/>
                <w:bCs/>
                <w:spacing w:val="41"/>
                <w:w w:val="101"/>
              </w:rPr>
              <w:t xml:space="preserve"> </w:t>
            </w:r>
            <w:r>
              <w:rPr>
                <w:b/>
                <w:bCs/>
                <w:spacing w:val="-13"/>
                <w:w w:val="96"/>
              </w:rPr>
              <w:t>Bydgoszcz,</w:t>
            </w:r>
            <w:r>
              <w:rPr>
                <w:b/>
                <w:bCs/>
                <w:spacing w:val="44"/>
              </w:rPr>
              <w:t xml:space="preserve"> </w:t>
            </w:r>
            <w:r>
              <w:rPr>
                <w:b/>
                <w:bCs/>
                <w:spacing w:val="-13"/>
                <w:w w:val="96"/>
              </w:rPr>
              <w:t>Poland</w:t>
            </w:r>
            <w:r>
              <w:rPr>
                <w:b/>
                <w:bCs/>
                <w:spacing w:val="43"/>
              </w:rPr>
              <w:t xml:space="preserve"> </w:t>
            </w:r>
            <w:r>
              <w:rPr>
                <w:b/>
                <w:bCs/>
                <w:spacing w:val="-13"/>
                <w:w w:val="96"/>
              </w:rPr>
              <w:t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5"/>
              </w:rPr>
              <w:t>SIRIO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5"/>
              </w:rPr>
              <w:t>MEDICINE research network,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5"/>
              </w:rPr>
              <w:t>Poland.</w:t>
            </w:r>
          </w:p>
          <w:p>
            <w:pPr>
              <w:pStyle w:val="TableText"/>
              <w:ind w:left="14" w:right="339" w:hanging="4"/>
              <w:spacing w:before="154" w:line="268" w:lineRule="auto"/>
              <w:rPr/>
            </w:pPr>
            <w:r>
              <w:rPr>
                <w:sz w:val="13"/>
                <w:szCs w:val="13"/>
                <w:b/>
                <w:bCs/>
                <w:spacing w:val="-5"/>
                <w:w w:val="94"/>
                <w:position w:val="10"/>
              </w:rPr>
              <w:t>b</w:t>
            </w:r>
            <w:r>
              <w:rPr>
                <w:sz w:val="13"/>
                <w:szCs w:val="13"/>
                <w:b/>
                <w:bCs/>
                <w:spacing w:val="15"/>
                <w:w w:val="101"/>
                <w:position w:val="10"/>
              </w:rPr>
              <w:t xml:space="preserve">  </w:t>
            </w:r>
            <w:r>
              <w:rPr>
                <w:b/>
                <w:bCs/>
                <w:spacing w:val="-15"/>
              </w:rPr>
              <w:t>Division  of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15"/>
              </w:rPr>
              <w:t>Cardiology,  Cardiocentro  Ticino  Institute,  Ente  Ospedal</w:t>
            </w:r>
            <w:r>
              <w:rPr>
                <w:b/>
                <w:bCs/>
                <w:spacing w:val="-16"/>
              </w:rPr>
              <w:t>iero  Cantonale,  Via  Tesserete  48,</w:t>
            </w:r>
            <w:r>
              <w:rPr>
                <w:b/>
                <w:bCs/>
                <w:spacing w:val="43"/>
              </w:rPr>
              <w:t xml:space="preserve"> </w:t>
            </w:r>
            <w:r>
              <w:rPr>
                <w:b/>
                <w:bCs/>
                <w:spacing w:val="-16"/>
              </w:rPr>
              <w:t>6900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1"/>
                <w:w w:val="95"/>
              </w:rPr>
              <w:t>Lugano,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1"/>
                <w:w w:val="95"/>
              </w:rPr>
              <w:t>Switzerland.</w:t>
            </w:r>
          </w:p>
          <w:p>
            <w:pPr>
              <w:pStyle w:val="TableText"/>
              <w:ind w:left="15"/>
              <w:spacing w:before="154" w:line="210" w:lineRule="auto"/>
              <w:rPr/>
            </w:pPr>
            <w:r>
              <w:rPr>
                <w:sz w:val="13"/>
                <w:szCs w:val="13"/>
                <w:b/>
                <w:bCs/>
                <w:spacing w:val="-7"/>
                <w:position w:val="10"/>
              </w:rPr>
              <w:t>c</w:t>
            </w:r>
            <w:r>
              <w:rPr>
                <w:sz w:val="13"/>
                <w:szCs w:val="13"/>
                <w:b/>
                <w:bCs/>
                <w:spacing w:val="29"/>
                <w:w w:val="101"/>
                <w:position w:val="10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Department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of</w:t>
            </w:r>
            <w:r>
              <w:rPr>
                <w:b/>
                <w:bCs/>
                <w:spacing w:val="-14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Biomedical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Sciences,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Humanitas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University,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20090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Pieve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Emanuele-Milan,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Italy.</w:t>
            </w:r>
          </w:p>
          <w:p>
            <w:pPr>
              <w:pStyle w:val="TableText"/>
              <w:ind w:left="7" w:right="340" w:firstLine="7"/>
              <w:spacing w:before="176" w:line="246" w:lineRule="auto"/>
              <w:rPr/>
            </w:pPr>
            <w:r>
              <w:rPr>
                <w:sz w:val="13"/>
                <w:szCs w:val="13"/>
                <w:b/>
                <w:bCs/>
                <w:spacing w:val="-12"/>
                <w:w w:val="93"/>
                <w:position w:val="10"/>
              </w:rPr>
              <w:t>d    </w:t>
            </w:r>
            <w:r>
              <w:rPr>
                <w:b/>
                <w:bCs/>
                <w:spacing w:val="-12"/>
                <w:w w:val="93"/>
              </w:rPr>
              <w:t>Department</w:t>
            </w:r>
            <w:r>
              <w:rPr>
                <w:b/>
                <w:bCs/>
                <w:spacing w:val="1"/>
              </w:rPr>
              <w:t xml:space="preserve">  </w:t>
            </w:r>
            <w:r>
              <w:rPr>
                <w:b/>
                <w:bCs/>
                <w:spacing w:val="-13"/>
              </w:rPr>
              <w:t>of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13"/>
              </w:rPr>
              <w:t>Advanced  Biomedical  Sciences,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13"/>
              </w:rPr>
              <w:t>Divi</w:t>
            </w:r>
            <w:r>
              <w:rPr>
                <w:b/>
                <w:bCs/>
                <w:spacing w:val="-14"/>
              </w:rPr>
              <w:t>sion  of  Cardiology,  University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14"/>
              </w:rPr>
              <w:t>of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14"/>
              </w:rPr>
              <w:t>Naples</w:t>
            </w:r>
            <w:r>
              <w:rPr>
                <w:b/>
                <w:bCs/>
                <w:spacing w:val="45"/>
                <w:w w:val="101"/>
              </w:rPr>
              <w:t xml:space="preserve"> </w:t>
            </w:r>
            <w:r>
              <w:rPr>
                <w:b/>
                <w:bCs/>
                <w:spacing w:val="-14"/>
              </w:rPr>
              <w:t>Federico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14"/>
              </w:rPr>
              <w:t>II,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1"/>
                <w:w w:val="97"/>
              </w:rPr>
              <w:t>Naples,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1"/>
                <w:w w:val="97"/>
              </w:rPr>
              <w:t>Italy.</w:t>
            </w:r>
          </w:p>
          <w:p>
            <w:pPr>
              <w:pStyle w:val="TableText"/>
              <w:ind w:left="15"/>
              <w:spacing w:before="204" w:line="209" w:lineRule="auto"/>
              <w:rPr/>
            </w:pPr>
            <w:r>
              <w:rPr>
                <w:sz w:val="13"/>
                <w:szCs w:val="13"/>
                <w:b/>
                <w:bCs/>
                <w:spacing w:val="-9"/>
                <w:w w:val="88"/>
                <w:position w:val="10"/>
              </w:rPr>
              <w:t>e</w:t>
            </w:r>
            <w:r>
              <w:rPr>
                <w:sz w:val="13"/>
                <w:szCs w:val="13"/>
                <w:b/>
                <w:bCs/>
                <w:spacing w:val="18"/>
                <w:w w:val="101"/>
                <w:position w:val="10"/>
              </w:rPr>
              <w:t xml:space="preserve"> </w:t>
            </w:r>
            <w:r>
              <w:rPr>
                <w:b/>
                <w:bCs/>
                <w:spacing w:val="-9"/>
                <w:w w:val="88"/>
              </w:rPr>
              <w:t>Department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of Cardiology,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Dupuytren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University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Hospital,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and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INSERM</w:t>
            </w:r>
            <w:r>
              <w:rPr>
                <w:b/>
                <w:bCs/>
                <w:spacing w:val="37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1094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&amp;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IRD,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University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6"/>
              </w:rPr>
              <w:t>of Limoges,</w:t>
            </w:r>
          </w:p>
          <w:p>
            <w:pPr>
              <w:pStyle w:val="TableText"/>
              <w:ind w:left="15"/>
              <w:spacing w:before="41" w:line="221" w:lineRule="auto"/>
              <w:rPr/>
            </w:pPr>
            <w:r>
              <w:rPr>
                <w:b/>
                <w:bCs/>
                <w:spacing w:val="-9"/>
                <w:w w:val="95"/>
              </w:rPr>
              <w:t>2,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9"/>
                <w:w w:val="95"/>
              </w:rPr>
              <w:t>Martin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9"/>
                <w:w w:val="95"/>
              </w:rPr>
              <w:t>Luther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9"/>
                <w:w w:val="95"/>
              </w:rPr>
              <w:t>King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5"/>
              </w:rPr>
              <w:t>ave,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5"/>
              </w:rPr>
              <w:t>87</w:t>
            </w:r>
            <w:r>
              <w:rPr>
                <w:b/>
                <w:bCs/>
                <w:spacing w:val="-10"/>
                <w:w w:val="95"/>
              </w:rPr>
              <w:t>042,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Limoges,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France.</w:t>
            </w:r>
          </w:p>
          <w:p>
            <w:pPr>
              <w:pStyle w:val="TableText"/>
              <w:ind w:left="15" w:right="335"/>
              <w:spacing w:before="177" w:line="252" w:lineRule="auto"/>
              <w:rPr/>
            </w:pPr>
            <w:r>
              <w:rPr>
                <w:sz w:val="13"/>
                <w:szCs w:val="13"/>
                <w:b/>
                <w:bCs/>
                <w:spacing w:val="8"/>
                <w:position w:val="10"/>
              </w:rPr>
              <w:t>f</w:t>
            </w:r>
            <w:r>
              <w:rPr>
                <w:sz w:val="13"/>
                <w:szCs w:val="13"/>
                <w:b/>
                <w:bCs/>
                <w:spacing w:val="1"/>
                <w:position w:val="10"/>
              </w:rPr>
              <w:t xml:space="preserve">   </w:t>
            </w:r>
            <w:r>
              <w:rPr>
                <w:b/>
                <w:bCs/>
                <w:spacing w:val="-12"/>
              </w:rPr>
              <w:t>Division</w:t>
            </w:r>
            <w:r>
              <w:rPr>
                <w:b/>
                <w:bCs/>
                <w:spacing w:val="16"/>
              </w:rPr>
              <w:t xml:space="preserve">  </w:t>
            </w:r>
            <w:r>
              <w:rPr>
                <w:b/>
                <w:bCs/>
                <w:spacing w:val="-12"/>
              </w:rPr>
              <w:t>of  Cardiology,   University   of  Florida   College   o</w:t>
            </w:r>
            <w:r>
              <w:rPr>
                <w:b/>
                <w:bCs/>
                <w:spacing w:val="-13"/>
              </w:rPr>
              <w:t>f  Medicine-Jacksonville,   655   West   8th   Street,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</w:rPr>
              <w:t>Jacksonville, FL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32209, USA</w:t>
            </w:r>
          </w:p>
          <w:p>
            <w:pPr>
              <w:pStyle w:val="TableText"/>
              <w:ind w:left="17" w:right="317" w:hanging="3"/>
              <w:spacing w:before="192" w:line="256" w:lineRule="auto"/>
              <w:rPr/>
            </w:pPr>
            <w:r>
              <w:rPr>
                <w:sz w:val="13"/>
                <w:szCs w:val="13"/>
                <w:b/>
                <w:bCs/>
                <w:spacing w:val="-2"/>
                <w:w w:val="94"/>
                <w:position w:val="10"/>
              </w:rPr>
              <w:t>g</w:t>
            </w:r>
            <w:r>
              <w:rPr>
                <w:sz w:val="13"/>
                <w:szCs w:val="13"/>
                <w:b/>
                <w:bCs/>
                <w:spacing w:val="28"/>
                <w:w w:val="101"/>
                <w:position w:val="10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Oslo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University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Hospital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Ulleval,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Department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of Cardiology,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and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Institute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of Clinical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Medicine,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University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5"/>
              </w:rPr>
              <w:t>Oslo,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15"/>
              </w:rPr>
              <w:t>Oslo, Norway.</w:t>
            </w:r>
          </w:p>
          <w:p>
            <w:pPr>
              <w:pStyle w:val="TableText"/>
              <w:ind w:left="17" w:right="336" w:hanging="6"/>
              <w:spacing w:before="126" w:line="252" w:lineRule="auto"/>
              <w:rPr/>
            </w:pPr>
            <w:r>
              <w:rPr>
                <w:sz w:val="13"/>
                <w:szCs w:val="13"/>
                <w:b/>
                <w:bCs/>
                <w:spacing w:val="-7"/>
                <w:w w:val="93"/>
                <w:position w:val="10"/>
              </w:rPr>
              <w:t>h</w:t>
            </w:r>
            <w:r>
              <w:rPr>
                <w:sz w:val="13"/>
                <w:szCs w:val="13"/>
                <w:b/>
                <w:bCs/>
                <w:spacing w:val="9"/>
                <w:w w:val="101"/>
                <w:position w:val="10"/>
              </w:rPr>
              <w:t xml:space="preserve">  </w:t>
            </w:r>
            <w:r>
              <w:rPr>
                <w:b/>
                <w:bCs/>
                <w:spacing w:val="-7"/>
                <w:w w:val="93"/>
              </w:rPr>
              <w:t>Division</w:t>
            </w:r>
            <w:r>
              <w:rPr>
                <w:b/>
                <w:bCs/>
                <w:spacing w:val="32"/>
              </w:rPr>
              <w:t xml:space="preserve"> </w:t>
            </w:r>
            <w:r>
              <w:rPr>
                <w:b/>
                <w:bCs/>
                <w:spacing w:val="-7"/>
                <w:w w:val="93"/>
              </w:rPr>
              <w:t>of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Cardiology,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Azienda</w:t>
            </w:r>
            <w:r>
              <w:rPr>
                <w:b/>
                <w:bCs/>
                <w:spacing w:val="33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Ospedaliero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Universitaria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Policlinico</w:t>
            </w:r>
            <w:r>
              <w:rPr>
                <w:b/>
                <w:bCs/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“G.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Rodolico-San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Marco”,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9"/>
                <w:w w:val="94"/>
              </w:rPr>
              <w:t>University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1"/>
                <w:w w:val="99"/>
              </w:rPr>
              <w:t>of Catania, Via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11"/>
                <w:w w:val="99"/>
              </w:rPr>
              <w:t>Santa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11"/>
                <w:w w:val="99"/>
              </w:rPr>
              <w:t>Sofia,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1"/>
                <w:w w:val="99"/>
              </w:rPr>
              <w:t>78,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1"/>
                <w:w w:val="99"/>
              </w:rPr>
              <w:t>Catania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1"/>
                <w:w w:val="99"/>
              </w:rPr>
              <w:t>95123,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1"/>
                <w:w w:val="99"/>
              </w:rPr>
              <w:t>Italy.</w:t>
            </w:r>
          </w:p>
          <w:p>
            <w:pPr>
              <w:pStyle w:val="TableText"/>
              <w:ind w:left="14" w:right="338"/>
              <w:spacing w:before="163" w:line="270" w:lineRule="auto"/>
              <w:rPr/>
            </w:pPr>
            <w:r>
              <w:rPr>
                <w:sz w:val="13"/>
                <w:szCs w:val="13"/>
                <w:b/>
                <w:bCs/>
                <w:spacing w:val="-10"/>
                <w:w w:val="91"/>
                <w:position w:val="10"/>
              </w:rPr>
              <w:t>i</w:t>
            </w:r>
            <w:r>
              <w:rPr>
                <w:sz w:val="13"/>
                <w:szCs w:val="13"/>
                <w:b/>
                <w:bCs/>
                <w:spacing w:val="8"/>
                <w:w w:val="102"/>
                <w:position w:val="10"/>
              </w:rPr>
              <w:t xml:space="preserve">   </w:t>
            </w:r>
            <w:r>
              <w:rPr>
                <w:b/>
                <w:bCs/>
                <w:spacing w:val="-10"/>
                <w:w w:val="91"/>
              </w:rPr>
              <w:t>Centre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10"/>
                <w:w w:val="95"/>
              </w:rPr>
              <w:t>for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10"/>
                <w:w w:val="95"/>
              </w:rPr>
              <w:t>Cardiovascular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10"/>
                <w:w w:val="95"/>
              </w:rPr>
              <w:t>Science,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10"/>
                <w:w w:val="95"/>
              </w:rPr>
              <w:t>University</w:t>
            </w:r>
            <w:r>
              <w:rPr>
                <w:b/>
                <w:bCs/>
                <w:spacing w:val="7"/>
              </w:rPr>
              <w:t xml:space="preserve">  </w:t>
            </w:r>
            <w:r>
              <w:rPr>
                <w:b/>
                <w:bCs/>
                <w:spacing w:val="-10"/>
                <w:w w:val="95"/>
              </w:rPr>
              <w:t>of  Edinburgh</w:t>
            </w:r>
            <w:r>
              <w:rPr>
                <w:b/>
                <w:bCs/>
                <w:spacing w:val="5"/>
              </w:rPr>
              <w:t xml:space="preserve">  </w:t>
            </w:r>
            <w:r>
              <w:rPr>
                <w:b/>
                <w:bCs/>
                <w:spacing w:val="-10"/>
                <w:w w:val="95"/>
              </w:rPr>
              <w:t>Division</w:t>
            </w:r>
            <w:r>
              <w:rPr>
                <w:b/>
                <w:bCs/>
                <w:spacing w:val="8"/>
              </w:rPr>
              <w:t xml:space="preserve">  </w:t>
            </w:r>
            <w:r>
              <w:rPr>
                <w:b/>
                <w:bCs/>
                <w:spacing w:val="-10"/>
                <w:w w:val="95"/>
              </w:rPr>
              <w:t>of  Clinical</w:t>
            </w:r>
            <w:r>
              <w:rPr>
                <w:b/>
                <w:bCs/>
                <w:spacing w:val="7"/>
              </w:rPr>
              <w:t xml:space="preserve">  </w:t>
            </w:r>
            <w:r>
              <w:rPr>
                <w:b/>
                <w:bCs/>
                <w:spacing w:val="-10"/>
                <w:w w:val="95"/>
              </w:rPr>
              <w:t>and   Su</w:t>
            </w:r>
            <w:r>
              <w:rPr>
                <w:b/>
                <w:bCs/>
                <w:spacing w:val="-11"/>
                <w:w w:val="95"/>
              </w:rPr>
              <w:t>rgical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11"/>
                <w:w w:val="95"/>
              </w:rPr>
              <w:t>Sciences,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11"/>
                <w:w w:val="93"/>
              </w:rPr>
              <w:t>Edinburgh.</w:t>
            </w:r>
          </w:p>
          <w:p>
            <w:pPr>
              <w:pStyle w:val="TableText"/>
              <w:ind w:left="14" w:right="336" w:hanging="14"/>
              <w:spacing w:before="126" w:line="249" w:lineRule="auto"/>
              <w:rPr/>
            </w:pPr>
            <w:r>
              <w:rPr>
                <w:sz w:val="13"/>
                <w:szCs w:val="13"/>
                <w:b/>
                <w:bCs/>
                <w:spacing w:val="8"/>
                <w:position w:val="10"/>
              </w:rPr>
              <w:t>j</w:t>
            </w:r>
            <w:r>
              <w:rPr>
                <w:sz w:val="13"/>
                <w:szCs w:val="13"/>
                <w:b/>
                <w:bCs/>
                <w:spacing w:val="15"/>
                <w:position w:val="10"/>
              </w:rPr>
              <w:t xml:space="preserve">  </w:t>
            </w:r>
            <w:r>
              <w:rPr>
                <w:b/>
                <w:bCs/>
                <w:spacing w:val="-13"/>
              </w:rPr>
              <w:t>Institute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13"/>
              </w:rPr>
              <w:t>of  Clinical  Medicine,  University</w:t>
            </w:r>
            <w:r>
              <w:rPr>
                <w:b/>
                <w:bCs/>
                <w:spacing w:val="3"/>
              </w:rPr>
              <w:t xml:space="preserve">  </w:t>
            </w:r>
            <w:r>
              <w:rPr>
                <w:b/>
                <w:bCs/>
                <w:spacing w:val="-13"/>
              </w:rPr>
              <w:t>of  Oslo,</w:t>
            </w:r>
            <w:r>
              <w:rPr>
                <w:b/>
                <w:bCs/>
                <w:spacing w:val="1"/>
              </w:rPr>
              <w:t xml:space="preserve">  </w:t>
            </w:r>
            <w:r>
              <w:rPr>
                <w:b/>
                <w:bCs/>
                <w:spacing w:val="-13"/>
              </w:rPr>
              <w:t>Blindern,</w:t>
            </w:r>
            <w:r>
              <w:rPr>
                <w:b/>
                <w:bCs/>
                <w:spacing w:val="2"/>
              </w:rPr>
              <w:t xml:space="preserve">  </w:t>
            </w:r>
            <w:r>
              <w:rPr>
                <w:b/>
                <w:bCs/>
                <w:spacing w:val="-13"/>
              </w:rPr>
              <w:t>P.O.</w:t>
            </w:r>
            <w:r>
              <w:rPr>
                <w:b/>
                <w:bCs/>
                <w:spacing w:val="3"/>
              </w:rPr>
              <w:t xml:space="preserve">  </w:t>
            </w:r>
            <w:r>
              <w:rPr>
                <w:b/>
                <w:bCs/>
                <w:spacing w:val="-13"/>
              </w:rPr>
              <w:t>Box   1078,</w:t>
            </w:r>
            <w:r>
              <w:rPr>
                <w:b/>
                <w:bCs/>
                <w:spacing w:val="-14"/>
              </w:rPr>
              <w:t xml:space="preserve">  N-0316,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14"/>
              </w:rPr>
              <w:t>Oslo,</w:t>
            </w:r>
            <w:r>
              <w:rPr>
                <w:b/>
                <w:bCs/>
                <w:spacing w:val="50"/>
                <w:w w:val="101"/>
              </w:rPr>
              <w:t xml:space="preserve"> </w:t>
            </w:r>
            <w:r>
              <w:rPr>
                <w:b/>
                <w:bCs/>
                <w:spacing w:val="-14"/>
              </w:rPr>
              <w:t>Norway</w:t>
            </w:r>
            <w:r>
              <w:rPr>
                <w:b/>
                <w:bCs/>
                <w:spacing w:val="3"/>
              </w:rPr>
              <w:t xml:space="preserve">  </w:t>
            </w:r>
            <w:r>
              <w:rPr>
                <w:b/>
                <w:bCs/>
                <w:spacing w:val="-14"/>
              </w:rPr>
              <w:t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Department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of</w:t>
            </w:r>
            <w:r>
              <w:rPr>
                <w:b/>
                <w:bCs/>
                <w:spacing w:val="-11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Cardiology,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Oslo University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Hospital Ulleval,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Osl</w:t>
            </w:r>
            <w:r>
              <w:rPr>
                <w:b/>
                <w:bCs/>
                <w:spacing w:val="-11"/>
                <w:w w:val="95"/>
              </w:rPr>
              <w:t>o, Norway.</w:t>
            </w:r>
          </w:p>
        </w:tc>
        <w:tc>
          <w:tcPr>
            <w:tcW w:w="527" w:type="dxa"/>
            <w:vAlign w:val="top"/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spacing w:before="49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666666"/>
                <w:position w:val="-673"/>
              </w:rPr>
              <w:drawing>
                <wp:inline distT="0" distB="0" distL="0" distR="0">
                  <wp:extent cx="138100" cy="7719669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8100" cy="7719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7"/>
                <w:szCs w:val="17"/>
                <w:color w:val="666666"/>
                <w:spacing w:val="-48"/>
                <w:position w:val="288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666666"/>
                <w:spacing w:val="-48"/>
                <w:position w:val="257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666666"/>
                <w:spacing w:val="-48"/>
                <w:position w:val="10"/>
              </w:rPr>
              <w:t>.</w:t>
            </w:r>
            <w:r>
              <w:rPr>
                <w:rFonts w:ascii="Arial" w:hAnsi="Arial" w:eastAsia="Arial" w:cs="Arial"/>
                <w:sz w:val="17"/>
                <w:szCs w:val="17"/>
                <w:color w:val="666666"/>
                <w:spacing w:val="-57"/>
                <w:position w:val="106"/>
              </w:rPr>
              <w:t>-</w:t>
            </w:r>
          </w:p>
        </w:tc>
      </w:tr>
      <w:tr>
        <w:trPr>
          <w:trHeight w:val="1004" w:hRule="atLeast"/>
        </w:trPr>
        <w:tc>
          <w:tcPr>
            <w:tcW w:w="10313" w:type="dxa"/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87"/>
              <w:spacing w:before="43" w:line="20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>© The Author(s) 2023.</w:t>
            </w:r>
            <w:r>
              <w:rPr>
                <w:rFonts w:ascii="Arial" w:hAnsi="Arial" w:eastAsia="Arial" w:cs="Arial"/>
                <w:sz w:val="15"/>
                <w:szCs w:val="15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>Published</w:t>
            </w:r>
            <w:r>
              <w:rPr>
                <w:rFonts w:ascii="Arial" w:hAnsi="Arial" w:eastAsia="Arial" w:cs="Arial"/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>by Oxford</w:t>
            </w:r>
            <w:r>
              <w:rPr>
                <w:rFonts w:ascii="Arial" w:hAnsi="Arial" w:eastAsia="Arial" w:cs="Arial"/>
                <w:sz w:val="15"/>
                <w:szCs w:val="15"/>
                <w:spacing w:val="1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>University</w:t>
            </w:r>
            <w:r>
              <w:rPr>
                <w:rFonts w:ascii="Arial" w:hAnsi="Arial" w:eastAsia="Arial" w:cs="Arial"/>
                <w:sz w:val="15"/>
                <w:szCs w:val="15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>Press on be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2"/>
              </w:rPr>
              <w:t>half of the</w:t>
            </w:r>
            <w:r>
              <w:rPr>
                <w:rFonts w:ascii="Arial" w:hAnsi="Arial" w:eastAsia="Arial" w:cs="Arial"/>
                <w:sz w:val="15"/>
                <w:szCs w:val="15"/>
                <w:spacing w:val="1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2"/>
              </w:rPr>
              <w:t>European Society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2"/>
              </w:rPr>
              <w:t>of</w:t>
            </w:r>
            <w:r>
              <w:rPr>
                <w:rFonts w:ascii="Arial" w:hAnsi="Arial" w:eastAsia="Arial" w:cs="Arial"/>
                <w:sz w:val="15"/>
                <w:szCs w:val="15"/>
                <w:spacing w:val="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2"/>
              </w:rPr>
              <w:t>Cardiology. All</w:t>
            </w:r>
            <w:r>
              <w:rPr>
                <w:rFonts w:ascii="Arial" w:hAnsi="Arial" w:eastAsia="Arial" w:cs="Arial"/>
                <w:sz w:val="15"/>
                <w:szCs w:val="15"/>
                <w:spacing w:val="10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2"/>
              </w:rPr>
              <w:t>rights</w:t>
            </w:r>
            <w:r>
              <w:rPr>
                <w:rFonts w:ascii="Arial" w:hAnsi="Arial" w:eastAsia="Arial" w:cs="Arial"/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-1"/>
                <w:position w:val="2"/>
              </w:rPr>
              <w:t>reserved.</w:t>
            </w:r>
          </w:p>
          <w:p>
            <w:pPr>
              <w:ind w:left="100"/>
              <w:spacing w:before="1" w:line="195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position w:val="2"/>
              </w:rPr>
              <w:t>For permissions, please e-mail: journals.permissions@oup.com</w:t>
            </w:r>
          </w:p>
        </w:tc>
        <w:tc>
          <w:tcPr>
            <w:tcW w:w="5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52" w:lineRule="exact"/>
        <w:rPr>
          <w:rFonts w:ascii="Arial"/>
          <w:sz w:val="4"/>
        </w:rPr>
      </w:pPr>
      <w:r/>
    </w:p>
    <w:p>
      <w:pPr>
        <w:spacing w:line="52" w:lineRule="exact"/>
        <w:sectPr>
          <w:headerReference w:type="default" r:id="rId1"/>
          <w:footerReference w:type="default" r:id="rId2"/>
          <w:pgSz w:w="12240" w:h="15840"/>
          <w:pgMar w:top="400" w:right="277" w:bottom="1" w:left="946" w:header="0" w:footer="0" w:gutter="0"/>
        </w:sectPr>
        <w:rPr>
          <w:rFonts w:ascii="Arial" w:hAnsi="Arial" w:eastAsia="Arial" w:cs="Arial"/>
          <w:sz w:val="4"/>
          <w:szCs w:val="4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99" w:right="865" w:hanging="12"/>
        <w:spacing w:before="67" w:line="274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4111128</wp:posOffset>
                </wp:positionV>
                <wp:extent cx="7745094" cy="16446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3053411" y="4111128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240.426pt;margin-top:323.711pt;mso-position-vertical-relative:text;mso-position-horizontal-relative:text;width:609.85pt;height:12.95pt;z-index:251658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3"/>
          <w:szCs w:val="13"/>
          <w:b/>
          <w:bCs/>
          <w:spacing w:val="-1"/>
          <w:w w:val="88"/>
          <w:position w:val="10"/>
        </w:rPr>
        <w:t>k</w:t>
      </w:r>
      <w:r>
        <w:rPr>
          <w:sz w:val="13"/>
          <w:szCs w:val="13"/>
          <w:b/>
          <w:bCs/>
          <w:spacing w:val="2"/>
          <w:position w:val="10"/>
        </w:rPr>
        <w:t xml:space="preserve">   </w:t>
      </w:r>
      <w:r>
        <w:rPr>
          <w:b/>
          <w:bCs/>
          <w:spacing w:val="-13"/>
          <w:w w:val="99"/>
        </w:rPr>
        <w:t>Department  of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3"/>
          <w:w w:val="99"/>
        </w:rPr>
        <w:t>Medical  Sc</w:t>
      </w:r>
      <w:r>
        <w:rPr>
          <w:b/>
          <w:bCs/>
          <w:spacing w:val="-14"/>
          <w:w w:val="99"/>
        </w:rPr>
        <w:t>iences,  Uppsala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4"/>
          <w:w w:val="99"/>
        </w:rPr>
        <w:t>Clinical  Research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4"/>
          <w:w w:val="99"/>
        </w:rPr>
        <w:t>Center,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4"/>
          <w:w w:val="99"/>
        </w:rPr>
        <w:t>Uppsala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4"/>
          <w:w w:val="99"/>
        </w:rPr>
        <w:t>University,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4"/>
          <w:w w:val="99"/>
        </w:rPr>
        <w:t>Uppsala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4"/>
          <w:w w:val="99"/>
        </w:rPr>
        <w:t>751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9"/>
        </w:rPr>
        <w:t>85,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3"/>
          <w:w w:val="97"/>
        </w:rPr>
        <w:t>Sweden.</w:t>
      </w:r>
    </w:p>
    <w:p>
      <w:pPr>
        <w:pStyle w:val="BodyText"/>
        <w:ind w:left="189" w:right="842"/>
        <w:spacing w:before="114" w:line="246" w:lineRule="auto"/>
        <w:rPr/>
      </w:pPr>
      <w:r>
        <w:rPr>
          <w:sz w:val="13"/>
          <w:szCs w:val="13"/>
          <w:b/>
          <w:bCs/>
          <w:spacing w:val="-12"/>
          <w:position w:val="10"/>
        </w:rPr>
        <w:t>l   </w:t>
      </w:r>
      <w:r>
        <w:rPr>
          <w:b/>
          <w:bCs/>
          <w:spacing w:val="-12"/>
        </w:rPr>
        <w:t>Applied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6"/>
        </w:rPr>
        <w:t>Health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6"/>
        </w:rPr>
        <w:t>Research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6"/>
        </w:rPr>
        <w:t>Centre,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6"/>
        </w:rPr>
        <w:t>Li  Ka  Shing  Knowledge  Institute  of  St  Michael'</w:t>
      </w:r>
      <w:r>
        <w:rPr>
          <w:b/>
          <w:bCs/>
          <w:spacing w:val="-17"/>
        </w:rPr>
        <w:t>s  Hospital,  Department  of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Medicine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and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Institute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9"/>
          <w:w w:val="92"/>
        </w:rPr>
        <w:t>Health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2"/>
        </w:rPr>
        <w:t>Policy,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Mana</w:t>
      </w:r>
      <w:r>
        <w:rPr>
          <w:b/>
          <w:bCs/>
          <w:spacing w:val="-10"/>
          <w:w w:val="92"/>
        </w:rPr>
        <w:t>gement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2"/>
        </w:rPr>
        <w:t>Evaluation,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2"/>
        </w:rPr>
        <w:t>University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of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10"/>
          <w:w w:val="92"/>
        </w:rPr>
        <w:t>Toronto,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Canada.</w:t>
      </w:r>
    </w:p>
    <w:p>
      <w:pPr>
        <w:pStyle w:val="BodyText"/>
        <w:ind w:left="186" w:right="864"/>
        <w:spacing w:before="236" w:line="220" w:lineRule="auto"/>
        <w:rPr/>
      </w:pPr>
      <w:r>
        <w:rPr>
          <w:sz w:val="13"/>
          <w:szCs w:val="13"/>
          <w:b/>
          <w:bCs/>
          <w:spacing w:val="-4"/>
          <w:w w:val="91"/>
          <w:position w:val="10"/>
        </w:rPr>
        <w:t>m</w:t>
      </w:r>
      <w:r>
        <w:rPr>
          <w:sz w:val="13"/>
          <w:szCs w:val="13"/>
          <w:b/>
          <w:bCs/>
          <w:spacing w:val="7"/>
          <w:position w:val="10"/>
        </w:rPr>
        <w:t xml:space="preserve">  </w:t>
      </w:r>
      <w:r>
        <w:rPr>
          <w:b/>
          <w:bCs/>
          <w:spacing w:val="-10"/>
          <w:w w:val="93"/>
        </w:rPr>
        <w:t>Cardiothoracic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0"/>
          <w:w w:val="93"/>
        </w:rPr>
        <w:t>Centre,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3"/>
        </w:rPr>
        <w:t>Freeman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3"/>
        </w:rPr>
        <w:t>Hospital,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3"/>
        </w:rPr>
        <w:t>Newcastle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3"/>
        </w:rPr>
        <w:t>upon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3"/>
        </w:rPr>
        <w:t>Tyne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3"/>
        </w:rPr>
        <w:t>Hospitals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3"/>
        </w:rPr>
        <w:t>NH</w:t>
      </w:r>
      <w:r>
        <w:rPr>
          <w:b/>
          <w:bCs/>
          <w:spacing w:val="-11"/>
          <w:w w:val="93"/>
        </w:rPr>
        <w:t>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1"/>
          <w:w w:val="93"/>
        </w:rPr>
        <w:t>Foundation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1"/>
          <w:w w:val="93"/>
        </w:rPr>
        <w:t>Trust,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1"/>
          <w:w w:val="93"/>
        </w:rPr>
        <w:t>Newcastle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upon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Tyne, UK.</w:t>
      </w:r>
    </w:p>
    <w:p>
      <w:pPr>
        <w:pStyle w:val="BodyText"/>
        <w:ind w:left="186"/>
        <w:spacing w:before="202" w:line="210" w:lineRule="auto"/>
        <w:rPr/>
      </w:pPr>
      <w:r>
        <w:rPr>
          <w:sz w:val="13"/>
          <w:szCs w:val="13"/>
          <w:b/>
          <w:bCs/>
          <w:spacing w:val="-5"/>
          <w:w w:val="91"/>
          <w:position w:val="10"/>
        </w:rPr>
        <w:t>n</w:t>
      </w:r>
      <w:r>
        <w:rPr>
          <w:sz w:val="13"/>
          <w:szCs w:val="13"/>
          <w:b/>
          <w:bCs/>
          <w:spacing w:val="16"/>
          <w:w w:val="103"/>
          <w:position w:val="10"/>
        </w:rPr>
        <w:t xml:space="preserve"> </w:t>
      </w:r>
      <w:r>
        <w:rPr>
          <w:b/>
          <w:bCs/>
          <w:spacing w:val="-5"/>
          <w:w w:val="91"/>
        </w:rPr>
        <w:t>University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5"/>
          <w:w w:val="91"/>
        </w:rPr>
        <w:t>of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11"/>
          <w:w w:val="95"/>
        </w:rPr>
        <w:t>Pavia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  <w:w w:val="95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5"/>
        </w:rPr>
        <w:t>Coronary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5"/>
        </w:rPr>
        <w:t>Care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5"/>
        </w:rPr>
        <w:t>Unit,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5"/>
        </w:rPr>
        <w:t>Fondazione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5"/>
        </w:rPr>
        <w:t>IRCCS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5"/>
        </w:rPr>
        <w:t>Policlinico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1"/>
          <w:w w:val="95"/>
        </w:rPr>
        <w:t>San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5"/>
        </w:rPr>
        <w:t>Matteo,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5"/>
        </w:rPr>
        <w:t>Pavia,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5"/>
        </w:rPr>
        <w:t>Italy.</w:t>
      </w:r>
    </w:p>
    <w:p>
      <w:pPr>
        <w:pStyle w:val="BodyText"/>
        <w:ind w:left="187" w:right="887" w:firstLine="2"/>
        <w:spacing w:before="205" w:line="243" w:lineRule="auto"/>
        <w:rPr/>
      </w:pPr>
      <w:r>
        <w:rPr>
          <w:sz w:val="13"/>
          <w:szCs w:val="13"/>
          <w:b/>
          <w:bCs/>
          <w:spacing w:val="-12"/>
          <w:w w:val="97"/>
          <w:position w:val="10"/>
        </w:rPr>
        <w:t>o  </w:t>
      </w:r>
      <w:r>
        <w:rPr>
          <w:b/>
          <w:bCs/>
          <w:spacing w:val="-12"/>
          <w:w w:val="97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  <w:w w:val="97"/>
        </w:rPr>
        <w:t>Zena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5"/>
        </w:rPr>
        <w:t>and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5"/>
        </w:rPr>
        <w:t>Michael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5"/>
        </w:rPr>
        <w:t>A. Wiener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5"/>
        </w:rPr>
        <w:t>Cardiovascular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5"/>
        </w:rPr>
        <w:t>Institute,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5"/>
        </w:rPr>
        <w:t>Icahn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1"/>
          <w:w w:val="95"/>
        </w:rPr>
        <w:t>School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5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11"/>
          <w:w w:val="95"/>
        </w:rPr>
        <w:t>Medicine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5"/>
        </w:rPr>
        <w:t>at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1"/>
          <w:w w:val="95"/>
        </w:rPr>
        <w:t>Mount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1"/>
          <w:w w:val="95"/>
        </w:rPr>
        <w:t>Sinai, NY, New</w:t>
      </w:r>
      <w:r>
        <w:rPr>
          <w:b/>
          <w:bCs/>
        </w:rPr>
        <w:t xml:space="preserve"> </w:t>
      </w:r>
      <w:r>
        <w:rPr>
          <w:b/>
          <w:bCs/>
          <w:spacing w:val="-9"/>
          <w:w w:val="95"/>
        </w:rPr>
        <w:t>York, United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5"/>
        </w:rPr>
        <w:t>States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5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9"/>
          <w:w w:val="95"/>
        </w:rPr>
        <w:t>Amer</w:t>
      </w:r>
      <w:r>
        <w:rPr>
          <w:b/>
          <w:bCs/>
          <w:spacing w:val="-10"/>
          <w:w w:val="95"/>
        </w:rPr>
        <w:t>ica.</w:t>
      </w:r>
    </w:p>
    <w:p>
      <w:pPr>
        <w:pStyle w:val="BodyText"/>
        <w:ind w:left="189" w:right="866" w:hanging="4"/>
        <w:spacing w:before="182" w:line="236" w:lineRule="auto"/>
        <w:rPr/>
      </w:pPr>
      <w:r>
        <w:rPr>
          <w:sz w:val="13"/>
          <w:szCs w:val="13"/>
          <w:b/>
          <w:bCs/>
          <w:spacing w:val="-7"/>
          <w:position w:val="10"/>
        </w:rPr>
        <w:t>p</w:t>
      </w:r>
      <w:r>
        <w:rPr>
          <w:sz w:val="13"/>
          <w:szCs w:val="13"/>
          <w:b/>
          <w:bCs/>
          <w:spacing w:val="3"/>
          <w:position w:val="10"/>
        </w:rPr>
        <w:t xml:space="preserve">    </w:t>
      </w:r>
      <w:r>
        <w:rPr>
          <w:b/>
          <w:bCs/>
          <w:spacing w:val="-7"/>
        </w:rPr>
        <w:t>ACTION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3"/>
        </w:rPr>
        <w:t>Group,   INSERM   UMRS   1166,   Institut</w:t>
      </w:r>
      <w:r>
        <w:rPr>
          <w:b/>
          <w:bCs/>
          <w:spacing w:val="20"/>
          <w:w w:val="101"/>
        </w:rPr>
        <w:t xml:space="preserve">  </w:t>
      </w:r>
      <w:r>
        <w:rPr>
          <w:b/>
          <w:bCs/>
          <w:spacing w:val="-13"/>
        </w:rPr>
        <w:t>de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13"/>
        </w:rPr>
        <w:t>C</w:t>
      </w:r>
      <w:r>
        <w:rPr>
          <w:b/>
          <w:bCs/>
          <w:spacing w:val="-14"/>
        </w:rPr>
        <w:t>ardiologie,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4"/>
        </w:rPr>
        <w:t>Hôpital   Pitié-Salpêtrière,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4"/>
        </w:rPr>
        <w:t>Assistance</w:t>
      </w:r>
      <w:r>
        <w:rPr>
          <w:b/>
          <w:bCs/>
        </w:rPr>
        <w:t xml:space="preserve"> </w:t>
      </w:r>
      <w:r>
        <w:rPr>
          <w:b/>
          <w:bCs/>
          <w:spacing w:val="-11"/>
          <w:w w:val="93"/>
        </w:rPr>
        <w:t>Publique-Hôpitaux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1"/>
          <w:w w:val="93"/>
        </w:rPr>
        <w:t>de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3"/>
        </w:rPr>
        <w:t>Paris,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1"/>
          <w:w w:val="93"/>
        </w:rPr>
        <w:t>Sorbonne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3"/>
        </w:rPr>
        <w:t>Université,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3"/>
        </w:rPr>
        <w:t>Paris,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3"/>
        </w:rPr>
        <w:t>France.</w:t>
      </w:r>
    </w:p>
    <w:p>
      <w:pPr>
        <w:pStyle w:val="BodyText"/>
        <w:ind w:left="199" w:right="866" w:hanging="9"/>
        <w:spacing w:before="200" w:line="255" w:lineRule="auto"/>
        <w:rPr/>
      </w:pPr>
      <w:r>
        <w:rPr>
          <w:sz w:val="13"/>
          <w:szCs w:val="13"/>
          <w:b/>
          <w:bCs/>
          <w:spacing w:val="-5"/>
          <w:w w:val="88"/>
          <w:position w:val="10"/>
        </w:rPr>
        <w:t>q</w:t>
      </w:r>
      <w:r>
        <w:rPr>
          <w:sz w:val="13"/>
          <w:szCs w:val="13"/>
          <w:b/>
          <w:bCs/>
          <w:spacing w:val="3"/>
          <w:position w:val="10"/>
        </w:rPr>
        <w:t xml:space="preserve">   </w:t>
      </w:r>
      <w:r>
        <w:rPr>
          <w:b/>
          <w:bCs/>
          <w:spacing w:val="-12"/>
          <w:w w:val="96"/>
        </w:rPr>
        <w:t>Institute  of  Sports  Medicine,  Prevention  and  Rehabilitation,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2"/>
          <w:w w:val="96"/>
        </w:rPr>
        <w:t>Pa</w:t>
      </w:r>
      <w:r>
        <w:rPr>
          <w:b/>
          <w:bCs/>
          <w:spacing w:val="-13"/>
          <w:w w:val="96"/>
        </w:rPr>
        <w:t>racelsus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3"/>
          <w:w w:val="96"/>
        </w:rPr>
        <w:t>Medical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3"/>
          <w:w w:val="96"/>
        </w:rPr>
        <w:t>University</w:t>
      </w:r>
      <w:r>
        <w:rPr>
          <w:b/>
          <w:bCs/>
        </w:rPr>
        <w:t xml:space="preserve">  </w:t>
      </w:r>
      <w:r>
        <w:rPr>
          <w:b/>
          <w:bCs/>
          <w:spacing w:val="-13"/>
          <w:w w:val="96"/>
        </w:rPr>
        <w:t>Salzburg,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3"/>
          <w:w w:val="96"/>
        </w:rPr>
        <w:t>5020</w:t>
      </w:r>
      <w:r>
        <w:rPr>
          <w:b/>
          <w:bCs/>
        </w:rPr>
        <w:t xml:space="preserve"> </w:t>
      </w:r>
      <w:r>
        <w:rPr>
          <w:b/>
          <w:bCs/>
          <w:spacing w:val="-10"/>
          <w:w w:val="95"/>
        </w:rPr>
        <w:t>Salzburg,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5"/>
        </w:rPr>
        <w:t>Austria.</w:t>
      </w:r>
    </w:p>
    <w:p>
      <w:pPr>
        <w:pStyle w:val="BodyText"/>
        <w:ind w:left="186"/>
        <w:spacing w:before="153" w:line="209" w:lineRule="auto"/>
        <w:rPr/>
      </w:pPr>
      <w:r>
        <w:rPr>
          <w:sz w:val="13"/>
          <w:szCs w:val="13"/>
          <w:b/>
          <w:bCs/>
          <w:spacing w:val="-11"/>
          <w:position w:val="10"/>
        </w:rPr>
        <w:t>r  </w:t>
      </w:r>
      <w:r>
        <w:rPr>
          <w:b/>
          <w:bCs/>
          <w:spacing w:val="-11"/>
        </w:rPr>
        <w:t>Royal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2"/>
          <w:w w:val="94"/>
        </w:rPr>
        <w:t>Brompton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4"/>
        </w:rPr>
        <w:t>Hospital, National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  <w:w w:val="94"/>
        </w:rPr>
        <w:t>Heart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4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4"/>
        </w:rPr>
        <w:t>Lung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4"/>
        </w:rPr>
        <w:t>Institute,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2"/>
          <w:w w:val="94"/>
        </w:rPr>
        <w:t>Imperial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2"/>
          <w:w w:val="94"/>
        </w:rPr>
        <w:t>College,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2"/>
          <w:w w:val="94"/>
        </w:rPr>
        <w:t>London,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2"/>
          <w:w w:val="94"/>
        </w:rPr>
        <w:t>UK.</w:t>
      </w:r>
    </w:p>
    <w:p>
      <w:pPr>
        <w:pStyle w:val="BodyText"/>
        <w:ind w:left="199" w:right="844" w:hanging="7"/>
        <w:spacing w:before="205" w:line="260" w:lineRule="auto"/>
        <w:rPr/>
      </w:pPr>
      <w:r>
        <w:rPr>
          <w:sz w:val="13"/>
          <w:szCs w:val="13"/>
          <w:b/>
          <w:bCs/>
          <w:spacing w:val="-12"/>
          <w:w w:val="96"/>
          <w:position w:val="10"/>
        </w:rPr>
        <w:t>s</w:t>
      </w:r>
      <w:r>
        <w:rPr>
          <w:sz w:val="13"/>
          <w:szCs w:val="13"/>
          <w:b/>
          <w:bCs/>
          <w:spacing w:val="1"/>
          <w:position w:val="10"/>
        </w:rPr>
        <w:t xml:space="preserve">   </w:t>
      </w:r>
      <w:r>
        <w:rPr>
          <w:b/>
          <w:bCs/>
          <w:spacing w:val="-12"/>
          <w:w w:val="96"/>
        </w:rPr>
        <w:t>Cardiovascular  </w:t>
      </w:r>
      <w:r>
        <w:rPr>
          <w:b/>
          <w:bCs/>
          <w:spacing w:val="-14"/>
          <w:w w:val="99"/>
        </w:rPr>
        <w:t>Research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4"/>
          <w:w w:val="99"/>
        </w:rPr>
        <w:t>Unit,  Depart</w:t>
      </w:r>
      <w:r>
        <w:rPr>
          <w:b/>
          <w:bCs/>
          <w:spacing w:val="-15"/>
          <w:w w:val="99"/>
        </w:rPr>
        <w:t>ment  of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5"/>
          <w:w w:val="99"/>
        </w:rPr>
        <w:t>Infection,  Immunity  &amp;  Cardiovascular  Disease,  University  of</w:t>
      </w:r>
      <w:r>
        <w:rPr>
          <w:b/>
          <w:bCs/>
        </w:rPr>
        <w:t xml:space="preserve"> </w:t>
      </w:r>
      <w:r>
        <w:rPr>
          <w:b/>
          <w:bCs/>
          <w:spacing w:val="-10"/>
          <w:w w:val="97"/>
        </w:rPr>
        <w:t>Sheffield,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0"/>
          <w:w w:val="97"/>
        </w:rPr>
        <w:t>Sheffield, UK.</w:t>
      </w:r>
    </w:p>
    <w:p>
      <w:pPr>
        <w:pStyle w:val="BodyText"/>
        <w:ind w:left="189" w:right="868" w:hanging="2"/>
        <w:spacing w:before="117" w:line="269" w:lineRule="auto"/>
        <w:rPr/>
      </w:pPr>
      <w:r>
        <w:rPr>
          <w:sz w:val="13"/>
          <w:szCs w:val="13"/>
          <w:b/>
          <w:bCs/>
          <w:spacing w:val="-9"/>
          <w:w w:val="88"/>
          <w:position w:val="10"/>
        </w:rPr>
        <w:t>t</w:t>
      </w:r>
      <w:r>
        <w:rPr>
          <w:sz w:val="13"/>
          <w:szCs w:val="13"/>
          <w:b/>
          <w:bCs/>
          <w:spacing w:val="1"/>
          <w:position w:val="10"/>
        </w:rPr>
        <w:t xml:space="preserve">   </w:t>
      </w:r>
      <w:r>
        <w:rPr>
          <w:b/>
          <w:bCs/>
          <w:spacing w:val="-9"/>
          <w:w w:val="88"/>
        </w:rPr>
        <w:t>Department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1"/>
          <w:w w:val="95"/>
        </w:rPr>
        <w:t>of  Rehabilitation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1"/>
          <w:w w:val="95"/>
        </w:rPr>
        <w:t>Medicine,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1"/>
          <w:w w:val="95"/>
        </w:rPr>
        <w:t>Faculty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1"/>
          <w:w w:val="95"/>
        </w:rPr>
        <w:t>of  Health   Science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1"/>
          <w:w w:val="95"/>
        </w:rPr>
        <w:t>Brandenburg,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1"/>
          <w:w w:val="95"/>
        </w:rPr>
        <w:t>University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1"/>
          <w:w w:val="95"/>
        </w:rPr>
        <w:t>of  Po</w:t>
      </w:r>
      <w:r>
        <w:rPr>
          <w:b/>
          <w:bCs/>
          <w:spacing w:val="-12"/>
          <w:w w:val="95"/>
        </w:rPr>
        <w:t>tsdam,</w:t>
      </w:r>
      <w:r>
        <w:rPr>
          <w:b/>
          <w:bCs/>
        </w:rPr>
        <w:t xml:space="preserve"> </w:t>
      </w:r>
      <w:r>
        <w:rPr>
          <w:b/>
          <w:bCs/>
          <w:spacing w:val="-11"/>
          <w:w w:val="92"/>
        </w:rPr>
        <w:t>Potsdam,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1"/>
          <w:w w:val="92"/>
        </w:rPr>
        <w:t>Germany.</w:t>
      </w:r>
    </w:p>
    <w:p>
      <w:pPr>
        <w:pStyle w:val="BodyText"/>
        <w:ind w:left="189" w:right="865" w:hanging="3"/>
        <w:spacing w:before="156" w:line="234" w:lineRule="auto"/>
        <w:rPr/>
      </w:pPr>
      <w:r>
        <w:rPr>
          <w:sz w:val="13"/>
          <w:szCs w:val="13"/>
          <w:b/>
          <w:bCs/>
          <w:spacing w:val="-3"/>
          <w:w w:val="88"/>
          <w:position w:val="10"/>
        </w:rPr>
        <w:t>u</w:t>
      </w:r>
      <w:r>
        <w:rPr>
          <w:sz w:val="13"/>
          <w:szCs w:val="13"/>
          <w:b/>
          <w:bCs/>
          <w:spacing w:val="8"/>
          <w:w w:val="101"/>
          <w:position w:val="10"/>
        </w:rPr>
        <w:t xml:space="preserve">   </w:t>
      </w:r>
      <w:r>
        <w:rPr>
          <w:b/>
          <w:bCs/>
          <w:spacing w:val="-12"/>
          <w:w w:val="95"/>
        </w:rPr>
        <w:t>Department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2"/>
          <w:w w:val="95"/>
        </w:rPr>
        <w:t>of  Cardiology   and   Critical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2"/>
          <w:w w:val="95"/>
        </w:rPr>
        <w:t>Care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2"/>
          <w:w w:val="95"/>
        </w:rPr>
        <w:t>Medicine,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2"/>
          <w:w w:val="95"/>
        </w:rPr>
        <w:t>Hartcentrum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2"/>
          <w:w w:val="95"/>
        </w:rPr>
        <w:t>Hasselt</w:t>
      </w:r>
      <w:r>
        <w:rPr>
          <w:b/>
          <w:bCs/>
          <w:spacing w:val="-13"/>
          <w:w w:val="95"/>
        </w:rPr>
        <w:t>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3"/>
          <w:w w:val="95"/>
        </w:rPr>
        <w:t>Jessa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3"/>
          <w:w w:val="95"/>
        </w:rPr>
        <w:t>Ziekenhuis,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3"/>
          <w:w w:val="95"/>
        </w:rPr>
        <w:t>Hasselt,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4"/>
        </w:rPr>
        <w:t>Belgium;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4"/>
        </w:rPr>
        <w:t>Faculty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4"/>
        </w:rPr>
        <w:t>of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9"/>
          <w:w w:val="94"/>
        </w:rPr>
        <w:t>Medicine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4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4"/>
        </w:rPr>
        <w:t>Life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4"/>
        </w:rPr>
        <w:t>Sciences,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4"/>
        </w:rPr>
        <w:t>Hasselt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4"/>
        </w:rPr>
        <w:t>U</w:t>
      </w:r>
      <w:r>
        <w:rPr>
          <w:b/>
          <w:bCs/>
          <w:spacing w:val="-10"/>
          <w:w w:val="94"/>
        </w:rPr>
        <w:t>niversity,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4"/>
        </w:rPr>
        <w:t>Hasselt,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4"/>
        </w:rPr>
        <w:t>Belgium.</w:t>
      </w:r>
    </w:p>
    <w:p>
      <w:pPr>
        <w:pStyle w:val="BodyText"/>
        <w:ind w:left="187"/>
        <w:spacing w:before="199" w:line="209" w:lineRule="auto"/>
        <w:rPr/>
      </w:pPr>
      <w:r>
        <w:rPr>
          <w:sz w:val="13"/>
          <w:szCs w:val="13"/>
          <w:b/>
          <w:bCs/>
          <w:spacing w:val="1"/>
          <w:position w:val="10"/>
        </w:rPr>
        <w:t>v</w:t>
      </w:r>
      <w:r>
        <w:rPr>
          <w:sz w:val="13"/>
          <w:szCs w:val="13"/>
          <w:b/>
          <w:bCs/>
          <w:spacing w:val="25"/>
          <w:w w:val="102"/>
          <w:position w:val="10"/>
        </w:rPr>
        <w:t xml:space="preserve"> </w:t>
      </w:r>
      <w:r>
        <w:rPr>
          <w:b/>
          <w:bCs/>
          <w:spacing w:val="-9"/>
          <w:w w:val="93"/>
        </w:rPr>
        <w:t>Department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3"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9"/>
          <w:w w:val="93"/>
        </w:rPr>
        <w:t>Cardiology,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Inselspital,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3"/>
        </w:rPr>
        <w:t>University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of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9"/>
          <w:w w:val="93"/>
        </w:rPr>
        <w:t>Bern,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3"/>
        </w:rPr>
        <w:t>Bern,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3"/>
        </w:rPr>
        <w:t>Swi</w:t>
      </w:r>
      <w:r>
        <w:rPr>
          <w:b/>
          <w:bCs/>
          <w:spacing w:val="-10"/>
          <w:w w:val="93"/>
        </w:rPr>
        <w:t>tzerland.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198"/>
        <w:spacing w:before="64" w:line="23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*: equally contributing.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7" w:lineRule="auto"/>
        <w:rPr>
          <w:rFonts w:ascii="Arial"/>
          <w:sz w:val="21"/>
        </w:rPr>
      </w:pPr>
      <w:r/>
    </w:p>
    <w:p>
      <w:pPr>
        <w:ind w:left="190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Funding</w:t>
      </w:r>
    </w:p>
    <w:p>
      <w:pPr>
        <w:pStyle w:val="BodyText"/>
        <w:ind w:left="183"/>
        <w:spacing w:before="52" w:line="185" w:lineRule="auto"/>
        <w:outlineLvl w:val="0"/>
        <w:rPr/>
      </w:pPr>
      <w:r>
        <w:rPr>
          <w:b/>
          <w:bCs/>
          <w:spacing w:val="-16"/>
        </w:rPr>
        <w:t>None.</w:t>
      </w:r>
    </w:p>
    <w:p>
      <w:pPr>
        <w:ind w:left="190"/>
        <w:spacing w:before="256" w:line="23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Relationships with industries and other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 xml:space="preserve"> entities</w:t>
      </w:r>
    </w:p>
    <w:p>
      <w:pPr>
        <w:pStyle w:val="BodyText"/>
        <w:ind w:left="183" w:right="863" w:firstLine="7"/>
        <w:spacing w:before="7" w:line="257" w:lineRule="auto"/>
        <w:jc w:val="both"/>
        <w:rPr/>
      </w:pPr>
      <w:r>
        <w:rPr>
          <w:b/>
          <w:bCs/>
          <w:spacing w:val="-10"/>
          <w:w w:val="93"/>
        </w:rPr>
        <w:t>E.P.N.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0"/>
          <w:w w:val="93"/>
        </w:rPr>
        <w:t>reports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3"/>
        </w:rPr>
        <w:t>research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0"/>
          <w:w w:val="93"/>
        </w:rPr>
        <w:t>grants  from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  <w:w w:val="93"/>
        </w:rPr>
        <w:t>Abbott  </w:t>
      </w:r>
      <w:r>
        <w:rPr>
          <w:b/>
          <w:bCs/>
          <w:spacing w:val="-11"/>
          <w:w w:val="93"/>
        </w:rPr>
        <w:t>and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3"/>
        </w:rPr>
        <w:t>Amgen  and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1"/>
          <w:w w:val="93"/>
        </w:rPr>
        <w:t>lecture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1"/>
          <w:w w:val="93"/>
        </w:rPr>
        <w:t>fees/honoraria  from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1"/>
          <w:w w:val="93"/>
        </w:rPr>
        <w:t>Amgen,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3"/>
        </w:rPr>
        <w:t>AstraZeneca,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Bayer,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Pfizer,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2"/>
        </w:rPr>
        <w:t>and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2"/>
        </w:rPr>
        <w:t>Sanofi-Regeneron,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2"/>
        </w:rPr>
        <w:t>o</w:t>
      </w:r>
      <w:r>
        <w:rPr>
          <w:b/>
          <w:bCs/>
          <w:spacing w:val="-10"/>
          <w:w w:val="92"/>
        </w:rPr>
        <w:t>utside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the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2"/>
        </w:rPr>
        <w:t>submitted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2"/>
        </w:rPr>
        <w:t>work.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2"/>
        </w:rPr>
        <w:t>V.A.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2"/>
        </w:rPr>
        <w:t>reports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  <w:w w:val="92"/>
        </w:rPr>
        <w:t>speakers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honoraria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2"/>
        </w:rPr>
        <w:t>from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2"/>
        </w:rPr>
        <w:t>Amgen,</w:t>
      </w:r>
      <w:r>
        <w:rPr>
          <w:b/>
          <w:bCs/>
        </w:rPr>
        <w:t xml:space="preserve"> </w:t>
      </w:r>
      <w:r>
        <w:rPr>
          <w:b/>
          <w:bCs/>
          <w:spacing w:val="-8"/>
          <w:w w:val="92"/>
        </w:rPr>
        <w:t>Novartis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8"/>
          <w:w w:val="92"/>
        </w:rPr>
        <w:t>and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92"/>
        </w:rPr>
        <w:t>Pfizer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2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2"/>
        </w:rPr>
        <w:t>is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2"/>
        </w:rPr>
        <w:t>con</w:t>
      </w:r>
      <w:r>
        <w:rPr>
          <w:b/>
          <w:bCs/>
          <w:spacing w:val="-9"/>
          <w:w w:val="92"/>
        </w:rPr>
        <w:t>sultant/advisory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2"/>
        </w:rPr>
        <w:t>board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2"/>
        </w:rPr>
        <w:t>for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2"/>
        </w:rPr>
        <w:t>Bayer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2"/>
        </w:rPr>
        <w:t>Healthcare,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2"/>
        </w:rPr>
        <w:t>NovoNordisk,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9"/>
          <w:w w:val="92"/>
        </w:rPr>
        <w:t>Sanofi,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2"/>
        </w:rPr>
        <w:t>AstraZeneca,</w:t>
      </w:r>
      <w:r>
        <w:rPr>
          <w:b/>
          <w:bCs/>
        </w:rPr>
        <w:t xml:space="preserve"> </w:t>
      </w:r>
      <w:r>
        <w:rPr>
          <w:b/>
          <w:bCs/>
          <w:spacing w:val="-10"/>
          <w:w w:val="92"/>
        </w:rPr>
        <w:t>Boehringer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2"/>
        </w:rPr>
        <w:t>Ingelheim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BMS,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outside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2"/>
        </w:rPr>
        <w:t>the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2"/>
        </w:rPr>
        <w:t>submitted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2"/>
        </w:rPr>
        <w:t>work.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D.J.A.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declares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2"/>
        </w:rPr>
        <w:t>that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2"/>
        </w:rPr>
        <w:t>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2"/>
        </w:rPr>
        <w:t>has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2"/>
        </w:rPr>
        <w:t>received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consulting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fees</w:t>
      </w:r>
      <w:r>
        <w:rPr>
          <w:b/>
          <w:bCs/>
        </w:rPr>
        <w:t xml:space="preserve"> </w:t>
      </w:r>
      <w:r>
        <w:rPr>
          <w:b/>
          <w:bCs/>
          <w:spacing w:val="-11"/>
          <w:w w:val="96"/>
        </w:rPr>
        <w:t>or  honoraria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1"/>
          <w:w w:val="96"/>
        </w:rPr>
        <w:t>from  Abbott</w:t>
      </w:r>
      <w:r>
        <w:rPr>
          <w:b/>
          <w:bCs/>
          <w:spacing w:val="-12"/>
          <w:w w:val="96"/>
        </w:rPr>
        <w:t>,  Amgen,</w:t>
      </w:r>
      <w:r>
        <w:rPr>
          <w:b/>
          <w:bCs/>
        </w:rPr>
        <w:t xml:space="preserve">  </w:t>
      </w:r>
      <w:r>
        <w:rPr>
          <w:b/>
          <w:bCs/>
          <w:spacing w:val="-12"/>
          <w:w w:val="96"/>
        </w:rPr>
        <w:t>Aralez,</w:t>
      </w:r>
      <w:r>
        <w:rPr>
          <w:b/>
          <w:bCs/>
        </w:rPr>
        <w:t xml:space="preserve">  </w:t>
      </w:r>
      <w:r>
        <w:rPr>
          <w:b/>
          <w:bCs/>
          <w:spacing w:val="-12"/>
          <w:w w:val="96"/>
        </w:rPr>
        <w:t>AstraZeneca,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6"/>
        </w:rPr>
        <w:t>Bayer,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2"/>
          <w:w w:val="96"/>
        </w:rPr>
        <w:t>Biosensors,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2"/>
          <w:w w:val="96"/>
        </w:rPr>
        <w:t>Boehringer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6"/>
        </w:rPr>
        <w:t>Ingelheim,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2"/>
          <w:w w:val="96"/>
        </w:rPr>
        <w:t>Bristol-</w:t>
      </w:r>
      <w:r>
        <w:rPr>
          <w:b/>
          <w:bCs/>
        </w:rPr>
        <w:t xml:space="preserve"> </w:t>
      </w:r>
      <w:r>
        <w:rPr>
          <w:b/>
          <w:bCs/>
          <w:spacing w:val="-10"/>
          <w:w w:val="95"/>
        </w:rPr>
        <w:t>Myers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0"/>
          <w:w w:val="95"/>
        </w:rPr>
        <w:t>Squibb,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5"/>
        </w:rPr>
        <w:t>Chiesi,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5"/>
        </w:rPr>
        <w:t>Daiichi-Sankyo,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5"/>
        </w:rPr>
        <w:t>Eli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5"/>
        </w:rPr>
        <w:t>Lilly,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5"/>
        </w:rPr>
        <w:t>Haemonetics,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5"/>
        </w:rPr>
        <w:t>Janssen,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5"/>
        </w:rPr>
        <w:t>Merck,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5"/>
        </w:rPr>
        <w:t>PhaseBio,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5"/>
        </w:rPr>
        <w:t>PL</w:t>
      </w:r>
      <w:r>
        <w:rPr>
          <w:b/>
          <w:bCs/>
          <w:spacing w:val="-11"/>
          <w:w w:val="95"/>
        </w:rPr>
        <w:t>x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  <w:w w:val="95"/>
        </w:rPr>
        <w:t>Pharma,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  <w:w w:val="95"/>
        </w:rPr>
        <w:t>Pfizer,</w:t>
      </w:r>
      <w:r>
        <w:rPr>
          <w:b/>
          <w:bCs/>
        </w:rPr>
        <w:t xml:space="preserve"> </w:t>
      </w:r>
      <w:r>
        <w:rPr>
          <w:b/>
          <w:bCs/>
          <w:spacing w:val="-10"/>
          <w:w w:val="93"/>
        </w:rPr>
        <w:t>Sanofi,  and  The  Medicines</w:t>
      </w:r>
      <w:r>
        <w:rPr>
          <w:b/>
          <w:bCs/>
          <w:spacing w:val="59"/>
        </w:rPr>
        <w:t xml:space="preserve"> </w:t>
      </w:r>
      <w:r>
        <w:rPr>
          <w:b/>
          <w:bCs/>
          <w:spacing w:val="-10"/>
          <w:w w:val="93"/>
        </w:rPr>
        <w:t>Company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0"/>
          <w:w w:val="93"/>
        </w:rPr>
        <w:t>and  has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0"/>
          <w:w w:val="93"/>
        </w:rPr>
        <w:t>received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0"/>
          <w:w w:val="93"/>
        </w:rPr>
        <w:t>payments</w:t>
      </w:r>
      <w:r>
        <w:rPr>
          <w:b/>
          <w:bCs/>
        </w:rPr>
        <w:t xml:space="preserve">  </w:t>
      </w:r>
      <w:r>
        <w:rPr>
          <w:b/>
          <w:bCs/>
          <w:spacing w:val="-10"/>
          <w:w w:val="93"/>
        </w:rPr>
        <w:t>for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0"/>
          <w:w w:val="93"/>
        </w:rPr>
        <w:t>participation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0"/>
          <w:w w:val="93"/>
        </w:rPr>
        <w:t>in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0"/>
          <w:w w:val="93"/>
        </w:rPr>
        <w:t>review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0"/>
          <w:w w:val="93"/>
        </w:rPr>
        <w:t>activities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0"/>
          <w:w w:val="93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-10"/>
          <w:w w:val="93"/>
        </w:rPr>
        <w:t>CeloNova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0"/>
          <w:w w:val="93"/>
        </w:rPr>
        <w:t>and  St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  <w:w w:val="93"/>
        </w:rPr>
        <w:t>Jude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3"/>
        </w:rPr>
        <w:t>Medical,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3"/>
        </w:rPr>
        <w:t>outside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1"/>
          <w:w w:val="93"/>
        </w:rPr>
        <w:t>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1"/>
          <w:w w:val="93"/>
        </w:rPr>
        <w:t>present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  <w:w w:val="93"/>
        </w:rPr>
        <w:t>work.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1"/>
          <w:w w:val="93"/>
        </w:rPr>
        <w:t>D.J.A.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3"/>
        </w:rPr>
        <w:t>also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1"/>
          <w:w w:val="93"/>
        </w:rPr>
        <w:t>declares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1"/>
          <w:w w:val="93"/>
        </w:rPr>
        <w:t>that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1"/>
          <w:w w:val="93"/>
        </w:rPr>
        <w:t>his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1"/>
          <w:w w:val="93"/>
        </w:rPr>
        <w:t>institution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1"/>
          <w:w w:val="93"/>
        </w:rPr>
        <w:t>has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  <w:w w:val="93"/>
        </w:rPr>
        <w:t>received</w:t>
      </w:r>
      <w:r>
        <w:rPr>
          <w:b/>
          <w:bCs/>
        </w:rPr>
        <w:t xml:space="preserve"> </w:t>
      </w:r>
      <w:r>
        <w:rPr>
          <w:b/>
          <w:bCs/>
          <w:spacing w:val="-11"/>
          <w:w w:val="96"/>
        </w:rPr>
        <w:t>research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6"/>
        </w:rPr>
        <w:t>grants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1"/>
          <w:w w:val="96"/>
        </w:rPr>
        <w:t>from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1"/>
          <w:w w:val="96"/>
        </w:rPr>
        <w:t>Amgen,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  <w:w w:val="96"/>
        </w:rPr>
        <w:t>AstraZeneca,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  <w:w w:val="96"/>
        </w:rPr>
        <w:t>Bayer,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  <w:w w:val="96"/>
        </w:rPr>
        <w:t>Biosensors,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1"/>
          <w:w w:val="96"/>
        </w:rPr>
        <w:t>CeloNova,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1"/>
          <w:w w:val="96"/>
        </w:rPr>
        <w:t>CSL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1"/>
          <w:w w:val="96"/>
        </w:rPr>
        <w:t>Behring,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  <w:w w:val="96"/>
        </w:rPr>
        <w:t>Daiichi-Sankyo,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1"/>
          <w:w w:val="96"/>
        </w:rPr>
        <w:t>Eisai,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Eli  Lilly,  Gilead,  Janssen,  Matsutani  Chemical  Industry </w:t>
      </w:r>
      <w:r>
        <w:rPr>
          <w:b/>
          <w:bCs/>
          <w:spacing w:val="-15"/>
        </w:rPr>
        <w:t xml:space="preserve"> Co.,  Merck,  Novartis,  Osprey  Medical,  Renal  Guard</w:t>
      </w:r>
    </w:p>
    <w:p>
      <w:pPr>
        <w:spacing w:line="257" w:lineRule="auto"/>
        <w:sectPr>
          <w:headerReference w:type="default" r:id="rId4"/>
          <w:pgSz w:w="12240" w:h="15840"/>
          <w:pgMar w:top="400" w:right="277" w:bottom="400" w:left="946" w:header="0" w:footer="0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83" w:right="862" w:firstLine="16"/>
        <w:spacing w:before="67" w:line="260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4093062</wp:posOffset>
                </wp:positionV>
                <wp:extent cx="7745094" cy="164464"/>
                <wp:effectExtent l="0" t="0" r="0" b="0"/>
                <wp:wrapNone/>
                <wp:docPr id="6" name="TextBox 6"/>
                <wp:cNvGraphicFramePr/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 rot="5400000">
                          <a:off x="3053411" y="4093062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240.426pt;margin-top:322.288pt;mso-position-vertical-relative:text;mso-position-horizontal-relative:text;width:609.85pt;height:12.95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11"/>
          <w:w w:val="93"/>
        </w:rPr>
        <w:t>Solutions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1"/>
          <w:w w:val="93"/>
        </w:rPr>
        <w:t>and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1"/>
          <w:w w:val="93"/>
        </w:rPr>
        <w:t>the  Scott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1"/>
          <w:w w:val="93"/>
        </w:rPr>
        <w:t>R.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1"/>
          <w:w w:val="93"/>
        </w:rPr>
        <w:t>MacKenzie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1"/>
          <w:w w:val="93"/>
        </w:rPr>
        <w:t>Foundation.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1"/>
          <w:w w:val="93"/>
        </w:rPr>
        <w:t>D.C.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1"/>
          <w:w w:val="93"/>
        </w:rPr>
        <w:t>d</w:t>
      </w:r>
      <w:r>
        <w:rPr>
          <w:b/>
          <w:bCs/>
          <w:spacing w:val="-12"/>
          <w:w w:val="93"/>
        </w:rPr>
        <w:t>eclares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2"/>
          <w:w w:val="93"/>
        </w:rPr>
        <w:t>that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2"/>
          <w:w w:val="93"/>
        </w:rPr>
        <w:t>he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2"/>
          <w:w w:val="93"/>
        </w:rPr>
        <w:t>has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2"/>
          <w:w w:val="93"/>
        </w:rPr>
        <w:t>received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2"/>
          <w:w w:val="93"/>
        </w:rPr>
        <w:t>consulting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  <w:w w:val="93"/>
        </w:rPr>
        <w:t>and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2"/>
          <w:w w:val="93"/>
        </w:rPr>
        <w:t>speaking</w:t>
      </w:r>
      <w:r>
        <w:rPr>
          <w:b/>
          <w:bCs/>
        </w:rPr>
        <w:t xml:space="preserve"> </w:t>
      </w:r>
      <w:r>
        <w:rPr>
          <w:b/>
          <w:bCs/>
          <w:spacing w:val="-12"/>
          <w:w w:val="96"/>
        </w:rPr>
        <w:t>fees  from  Amgen,  Boehringer  In</w:t>
      </w:r>
      <w:r>
        <w:rPr>
          <w:b/>
          <w:bCs/>
          <w:spacing w:val="-13"/>
          <w:w w:val="96"/>
        </w:rPr>
        <w:t>gelheim,  Biotronik,  Daiichi</w:t>
      </w:r>
      <w:r>
        <w:rPr>
          <w:b/>
          <w:bCs/>
        </w:rPr>
        <w:t xml:space="preserve">  </w:t>
      </w:r>
      <w:r>
        <w:rPr>
          <w:b/>
          <w:bCs/>
          <w:spacing w:val="-13"/>
          <w:w w:val="96"/>
        </w:rPr>
        <w:t>Sankyo,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3"/>
          <w:w w:val="96"/>
        </w:rPr>
        <w:t>and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3"/>
          <w:w w:val="96"/>
        </w:rPr>
        <w:t>Sanofi  Aventis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3"/>
          <w:w w:val="96"/>
        </w:rPr>
        <w:t>outside  the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3"/>
          <w:w w:val="96"/>
        </w:rPr>
        <w:t>present</w:t>
      </w:r>
      <w:r>
        <w:rPr>
          <w:b/>
          <w:bCs/>
        </w:rPr>
        <w:t xml:space="preserve"> </w:t>
      </w:r>
      <w:r>
        <w:rPr>
          <w:b/>
          <w:bCs/>
          <w:spacing w:val="-10"/>
          <w:w w:val="93"/>
        </w:rPr>
        <w:t>work.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3"/>
        </w:rPr>
        <w:t>K.A.A.F.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3"/>
        </w:rPr>
        <w:t>has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3"/>
        </w:rPr>
        <w:t>received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0"/>
          <w:w w:val="93"/>
        </w:rPr>
        <w:t>grants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  <w:w w:val="93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3"/>
        </w:rPr>
        <w:t>personal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0"/>
          <w:w w:val="93"/>
        </w:rPr>
        <w:t>fees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0"/>
          <w:w w:val="93"/>
        </w:rPr>
        <w:t>from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0"/>
          <w:w w:val="93"/>
        </w:rPr>
        <w:t>Bayer/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3"/>
        </w:rPr>
        <w:t>Janssen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0"/>
          <w:w w:val="93"/>
        </w:rPr>
        <w:t>and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3"/>
        </w:rPr>
        <w:t>AstraZeneca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0"/>
          <w:w w:val="93"/>
        </w:rPr>
        <w:t>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3"/>
        </w:rPr>
        <w:t>personal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0"/>
          <w:w w:val="93"/>
        </w:rPr>
        <w:t>fees</w:t>
      </w:r>
      <w:r>
        <w:rPr>
          <w:b/>
          <w:bCs/>
        </w:rPr>
        <w:t xml:space="preserve"> </w:t>
      </w:r>
      <w:r>
        <w:rPr>
          <w:b/>
          <w:bCs/>
          <w:spacing w:val="-17"/>
        </w:rPr>
        <w:t>from   Sanofi/Regeneron   and   Verseon,   outside   the   submitted   work.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17"/>
        </w:rPr>
        <w:t>SH   has   received   speaking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7"/>
        </w:rPr>
        <w:t>fees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7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-15"/>
        </w:rPr>
        <w:t>Boehringer   Ingelheim,   BMS,   Pfizer   and    Sanofi,</w:t>
      </w:r>
      <w:r>
        <w:rPr>
          <w:b/>
          <w:bCs/>
          <w:spacing w:val="-16"/>
        </w:rPr>
        <w:t xml:space="preserve">   outside   the   submitted   work.    S.J.   reported   grants   from</w:t>
      </w:r>
      <w:r>
        <w:rPr>
          <w:b/>
          <w:bCs/>
        </w:rPr>
        <w:t xml:space="preserve"> </w:t>
      </w:r>
      <w:r>
        <w:rPr>
          <w:b/>
          <w:bCs/>
          <w:spacing w:val="-11"/>
          <w:w w:val="92"/>
        </w:rPr>
        <w:t>AstraZeneca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  <w:w w:val="92"/>
        </w:rPr>
        <w:t>outside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2"/>
        </w:rPr>
        <w:t>the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1"/>
          <w:w w:val="92"/>
        </w:rPr>
        <w:t>submitted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2"/>
        </w:rPr>
        <w:t>work.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1"/>
          <w:w w:val="92"/>
        </w:rPr>
        <w:t>P.J.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1"/>
          <w:w w:val="92"/>
        </w:rPr>
        <w:t>serves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  <w:w w:val="92"/>
        </w:rPr>
        <w:t>as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2"/>
        </w:rPr>
        <w:t>an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2"/>
        </w:rPr>
        <w:t>unpaid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1"/>
          <w:w w:val="92"/>
        </w:rPr>
        <w:t>steering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2"/>
        </w:rPr>
        <w:t>committee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1"/>
          <w:w w:val="92"/>
        </w:rPr>
        <w:t>member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1"/>
          <w:w w:val="92"/>
        </w:rPr>
        <w:t>of  trials   funded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4"/>
        </w:rPr>
        <w:t>by    Abbott    Vascular,    AstraZeneca,    Biotronik,    Biosensors,  St  Jude  Medical,  Terumo,  and  The  Medicines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2"/>
        </w:rPr>
        <w:t>Company;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9"/>
          <w:w w:val="92"/>
        </w:rPr>
        <w:t>receives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9"/>
          <w:w w:val="92"/>
        </w:rPr>
        <w:t>institutional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2"/>
        </w:rPr>
        <w:t>research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9"/>
          <w:w w:val="92"/>
        </w:rPr>
        <w:t>grants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9"/>
          <w:w w:val="92"/>
        </w:rPr>
        <w:t>from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2"/>
        </w:rPr>
        <w:t>Appili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9"/>
          <w:w w:val="92"/>
        </w:rPr>
        <w:t>Therapeutics,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9"/>
          <w:w w:val="92"/>
        </w:rPr>
        <w:t>AstraZeneca,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2"/>
        </w:rPr>
        <w:t>Biotronik,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  <w:w w:val="92"/>
        </w:rPr>
        <w:t>Biosens</w:t>
      </w:r>
      <w:r>
        <w:rPr>
          <w:b/>
          <w:bCs/>
          <w:spacing w:val="-10"/>
          <w:w w:val="92"/>
        </w:rPr>
        <w:t>ors</w:t>
      </w:r>
      <w:r>
        <w:rPr>
          <w:b/>
          <w:bCs/>
        </w:rPr>
        <w:t xml:space="preserve"> </w:t>
      </w:r>
      <w:r>
        <w:rPr>
          <w:b/>
          <w:bCs/>
          <w:spacing w:val="-16"/>
          <w:w w:val="99"/>
        </w:rPr>
        <w:t>International,  Eli  Lilly,  and  The  Medicines  Company;  and  receives  institutional  honoraria  for  participation  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1"/>
        </w:rPr>
        <w:t>advisory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1"/>
        </w:rPr>
        <w:t>boards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1"/>
        </w:rPr>
        <w:t>or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91"/>
        </w:rPr>
        <w:t>consul</w:t>
      </w:r>
      <w:r>
        <w:rPr>
          <w:b/>
          <w:bCs/>
          <w:spacing w:val="-9"/>
          <w:w w:val="91"/>
        </w:rPr>
        <w:t>ting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1"/>
        </w:rPr>
        <w:t>from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Amgen,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Ava,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1"/>
        </w:rPr>
        <w:t>Fresenius,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1"/>
        </w:rPr>
        <w:t>but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1"/>
        </w:rPr>
        <w:t>has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1"/>
        </w:rPr>
        <w:t>not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received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personal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payments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1"/>
        </w:rPr>
        <w:t>by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any</w:t>
      </w:r>
      <w:r>
        <w:rPr>
          <w:b/>
          <w:bCs/>
        </w:rPr>
        <w:t xml:space="preserve"> </w:t>
      </w:r>
      <w:r>
        <w:rPr>
          <w:b/>
          <w:bCs/>
          <w:spacing w:val="-16"/>
        </w:rPr>
        <w:t>pharmaceutical  company  or     device    manufacturer.     V.K.  has  receiv</w:t>
      </w:r>
      <w:r>
        <w:rPr>
          <w:b/>
          <w:bCs/>
          <w:spacing w:val="-17"/>
        </w:rPr>
        <w:t>ed  personal</w:t>
      </w:r>
      <w:r>
        <w:rPr>
          <w:b/>
          <w:bCs/>
        </w:rPr>
        <w:t xml:space="preserve">  </w:t>
      </w:r>
      <w:r>
        <w:rPr>
          <w:b/>
          <w:bCs/>
          <w:spacing w:val="-17"/>
        </w:rPr>
        <w:t>fees/honoraria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7"/>
        </w:rPr>
        <w:t>from  Bayer,</w:t>
      </w:r>
      <w:r>
        <w:rPr>
          <w:b/>
          <w:bCs/>
        </w:rPr>
        <w:t xml:space="preserve"> </w:t>
      </w:r>
      <w:r>
        <w:rPr>
          <w:b/>
          <w:bCs/>
          <w:spacing w:val="-16"/>
        </w:rPr>
        <w:t>AstraZeneca,  Abbott,  Amgen,   and  Daiichi-Sankyo,   all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6"/>
        </w:rPr>
        <w:t>outside  the   submitted  work.   S.L.  rep</w:t>
      </w:r>
      <w:r>
        <w:rPr>
          <w:b/>
          <w:bCs/>
          <w:spacing w:val="-17"/>
        </w:rPr>
        <w:t>orts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7"/>
        </w:rPr>
        <w:t>grants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personal  fees  from  AstraZenec</w:t>
      </w:r>
      <w:r>
        <w:rPr>
          <w:b/>
          <w:bCs/>
          <w:spacing w:val="-15"/>
        </w:rPr>
        <w:t>a,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5"/>
        </w:rPr>
        <w:t>Daiichi   Sankyo,  Bayer,  Pifezer/BMS,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5"/>
        </w:rPr>
        <w:t>ICON,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5"/>
        </w:rPr>
        <w:t>Chiesi,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5"/>
        </w:rPr>
        <w:t>and  Novonordisk,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5"/>
        </w:rPr>
        <w:t>all</w:t>
      </w:r>
      <w:r>
        <w:rPr>
          <w:b/>
          <w:bCs/>
        </w:rPr>
        <w:t xml:space="preserve"> </w:t>
      </w:r>
      <w:r>
        <w:rPr>
          <w:b/>
          <w:bCs/>
          <w:spacing w:val="-14"/>
          <w:w w:val="97"/>
        </w:rPr>
        <w:t>outside   the   submitted   work.   R.M.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4"/>
          <w:w w:val="97"/>
        </w:rPr>
        <w:t>reports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14"/>
          <w:w w:val="97"/>
        </w:rPr>
        <w:t>institutional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4"/>
          <w:w w:val="97"/>
        </w:rPr>
        <w:t>research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4"/>
          <w:w w:val="97"/>
        </w:rPr>
        <w:t>grants    from   Abbott,   </w:t>
      </w:r>
      <w:r>
        <w:rPr>
          <w:b/>
          <w:bCs/>
          <w:spacing w:val="-15"/>
          <w:w w:val="97"/>
        </w:rPr>
        <w:t>Abiomed,   Applied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Therapeutics,  Arena,  AstraZeneca,  Bayer,  Biosensor</w:t>
      </w:r>
      <w:r>
        <w:rPr>
          <w:b/>
          <w:bCs/>
          <w:spacing w:val="-15"/>
        </w:rPr>
        <w:t>s,  Boston  Scientific,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5"/>
        </w:rPr>
        <w:t>Bristol-Myers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5"/>
        </w:rPr>
        <w:t>Squibb,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5"/>
        </w:rPr>
        <w:t>CardiaWave,</w:t>
      </w:r>
      <w:r>
        <w:rPr>
          <w:b/>
          <w:bCs/>
        </w:rPr>
        <w:t xml:space="preserve"> </w:t>
      </w:r>
      <w:r>
        <w:rPr>
          <w:b/>
          <w:bCs/>
          <w:spacing w:val="-12"/>
          <w:w w:val="98"/>
        </w:rPr>
        <w:t>CellAegis,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2"/>
          <w:w w:val="98"/>
        </w:rPr>
        <w:t>CERC,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2"/>
          <w:w w:val="98"/>
        </w:rPr>
        <w:t>Chiesi,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-12"/>
          <w:w w:val="98"/>
        </w:rPr>
        <w:t>Concept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2"/>
          <w:w w:val="98"/>
        </w:rPr>
        <w:t>Medical,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2"/>
          <w:w w:val="98"/>
        </w:rPr>
        <w:t>CSL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2"/>
          <w:w w:val="98"/>
        </w:rPr>
        <w:t>Behring,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2"/>
          <w:w w:val="98"/>
        </w:rPr>
        <w:t>DSI,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2"/>
          <w:w w:val="98"/>
        </w:rPr>
        <w:t>Insel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2"/>
          <w:w w:val="98"/>
        </w:rPr>
        <w:t>Gruppe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2"/>
          <w:w w:val="98"/>
        </w:rPr>
        <w:t>AG,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2"/>
          <w:w w:val="98"/>
        </w:rPr>
        <w:t>Medtronic,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2"/>
          <w:w w:val="98"/>
        </w:rPr>
        <w:t>Novartis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Pharmaceuticals,  OrbusNeich,  Philips,  </w:t>
      </w:r>
      <w:r>
        <w:rPr>
          <w:b/>
          <w:bCs/>
          <w:spacing w:val="-15"/>
        </w:rPr>
        <w:t>Transverse  Medical,  Zoll;  personal  fees  from  ACC,  Boston  Scientific,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California   Instit</w:t>
      </w:r>
      <w:r>
        <w:rPr>
          <w:b/>
          <w:bCs/>
          <w:spacing w:val="-14"/>
        </w:rPr>
        <w:t>ute   for</w:t>
      </w:r>
      <w:r>
        <w:rPr>
          <w:b/>
          <w:bCs/>
          <w:spacing w:val="22"/>
        </w:rPr>
        <w:t xml:space="preserve">  </w:t>
      </w:r>
      <w:r>
        <w:rPr>
          <w:b/>
          <w:bCs/>
          <w:spacing w:val="-14"/>
        </w:rPr>
        <w:t>Regenerative    Medicine   (CIRM),    Cine-Med   Research,   Janssen,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14"/>
        </w:rPr>
        <w:t>WebMD,    SCAI;</w:t>
      </w:r>
      <w:r>
        <w:rPr>
          <w:b/>
          <w:bCs/>
        </w:rPr>
        <w:t xml:space="preserve"> </w:t>
      </w:r>
      <w:r>
        <w:rPr>
          <w:b/>
          <w:bCs/>
          <w:spacing w:val="-9"/>
          <w:w w:val="93"/>
        </w:rPr>
        <w:t>consulting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3"/>
        </w:rPr>
        <w:t>fees paid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3"/>
        </w:rPr>
        <w:t>to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3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3"/>
        </w:rPr>
        <w:t>institut</w:t>
      </w:r>
      <w:r>
        <w:rPr>
          <w:b/>
          <w:bCs/>
          <w:spacing w:val="-10"/>
          <w:w w:val="93"/>
        </w:rPr>
        <w:t>ion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  <w:w w:val="93"/>
        </w:rPr>
        <w:t>from Abbott,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3"/>
        </w:rPr>
        <w:t>Abiomed,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3"/>
        </w:rPr>
        <w:t>AM-Pharma,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3"/>
        </w:rPr>
        <w:t>Alleviant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3"/>
        </w:rPr>
        <w:t>Medical,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3"/>
        </w:rPr>
        <w:t>Bayer,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3"/>
        </w:rPr>
        <w:t>Beth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3"/>
        </w:rPr>
        <w:t>Israel</w:t>
      </w:r>
      <w:r>
        <w:rPr>
          <w:b/>
          <w:bCs/>
        </w:rPr>
        <w:t xml:space="preserve"> </w:t>
      </w:r>
      <w:r>
        <w:rPr>
          <w:b/>
          <w:bCs/>
          <w:spacing w:val="-11"/>
          <w:w w:val="95"/>
        </w:rPr>
        <w:t>Deaconess,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1"/>
          <w:w w:val="95"/>
        </w:rPr>
        <w:t>CardiaWave,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1"/>
          <w:w w:val="95"/>
        </w:rPr>
        <w:t>CeloNova,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1"/>
          <w:w w:val="95"/>
        </w:rPr>
        <w:t>Chiesi,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1"/>
          <w:w w:val="95"/>
        </w:rPr>
        <w:t>Concept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5"/>
        </w:rPr>
        <w:t>Medical,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1"/>
          <w:w w:val="95"/>
        </w:rPr>
        <w:t>DSI,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5"/>
        </w:rPr>
        <w:t>Duke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1"/>
          <w:w w:val="95"/>
        </w:rPr>
        <w:t>University,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1"/>
          <w:w w:val="95"/>
        </w:rPr>
        <w:t>Idorsia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1"/>
          <w:w w:val="95"/>
        </w:rPr>
        <w:t>Pharmaceuticals,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Medtronic,  Novartis,  Philips;  Equity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2"/>
        </w:rPr>
        <w:t>,1</w:t>
      </w:r>
      <w:r>
        <w:rPr>
          <w:b/>
          <w:bCs/>
          <w:spacing w:val="-13"/>
        </w:rPr>
        <w:t>%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</w:rPr>
        <w:t>in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</w:rPr>
        <w:t>Applied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</w:rPr>
        <w:t>Therapeutics,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3"/>
        </w:rPr>
        <w:t>Elixir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3"/>
        </w:rPr>
        <w:t>Medical,   STEL,  CONTROLRAD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  <w:w w:val="94"/>
        </w:rPr>
        <w:t>(spouse);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4"/>
        </w:rPr>
        <w:t>Scientific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4"/>
        </w:rPr>
        <w:t>Advisory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4"/>
        </w:rPr>
        <w:t>Board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  <w:w w:val="94"/>
        </w:rPr>
        <w:t>for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4"/>
        </w:rPr>
        <w:t>AMA,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4"/>
        </w:rPr>
        <w:t>Biosens</w:t>
      </w:r>
      <w:r>
        <w:rPr>
          <w:b/>
          <w:bCs/>
          <w:spacing w:val="-11"/>
          <w:w w:val="94"/>
        </w:rPr>
        <w:t>ors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4"/>
        </w:rPr>
        <w:t>(spouse),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  <w:w w:val="94"/>
        </w:rPr>
        <w:t>all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4"/>
        </w:rPr>
        <w:t>outside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4"/>
        </w:rPr>
        <w:t>the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  <w:w w:val="94"/>
        </w:rPr>
        <w:t>submitted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4"/>
        </w:rPr>
        <w:t>work.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  <w:w w:val="94"/>
        </w:rPr>
        <w:t>G.M.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1"/>
          <w:w w:val="94"/>
        </w:rPr>
        <w:t>reports</w:t>
      </w:r>
      <w:r>
        <w:rPr>
          <w:b/>
          <w:bCs/>
        </w:rPr>
        <w:t xml:space="preserve"> </w:t>
      </w:r>
      <w:r>
        <w:rPr>
          <w:b/>
          <w:bCs/>
          <w:spacing w:val="-13"/>
          <w:w w:val="97"/>
        </w:rPr>
        <w:t>institutional  research  funds  or  fees  from  Abbott,  Amgen,  AstraZeneca,  Bayer,  Boehringer  </w:t>
      </w:r>
      <w:r>
        <w:rPr>
          <w:b/>
          <w:bCs/>
          <w:spacing w:val="-14"/>
          <w:w w:val="97"/>
        </w:rPr>
        <w:t>Ingelheim,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4"/>
          <w:w w:val="97"/>
        </w:rPr>
        <w:t>Boston</w:t>
      </w:r>
      <w:r>
        <w:rPr>
          <w:b/>
          <w:bCs/>
        </w:rPr>
        <w:t xml:space="preserve"> </w:t>
      </w:r>
      <w:r>
        <w:rPr>
          <w:b/>
          <w:bCs/>
          <w:spacing w:val="-11"/>
          <w:w w:val="97"/>
        </w:rPr>
        <w:t>Scientific,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  <w:w w:val="97"/>
        </w:rPr>
        <w:t>Bristol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1"/>
          <w:w w:val="97"/>
        </w:rPr>
        <w:t>Myers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2"/>
          <w:w w:val="97"/>
        </w:rPr>
        <w:t>Squibb,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2"/>
          <w:w w:val="97"/>
        </w:rPr>
        <w:t>Cell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2"/>
          <w:w w:val="97"/>
        </w:rPr>
        <w:t>Prothera,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7"/>
        </w:rPr>
        <w:t>CSL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2"/>
          <w:w w:val="97"/>
        </w:rPr>
        <w:t>Behring,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2"/>
          <w:w w:val="97"/>
        </w:rPr>
        <w:t>Europa,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2"/>
          <w:w w:val="97"/>
        </w:rPr>
        <w:t>Idorsia,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2"/>
          <w:w w:val="97"/>
        </w:rPr>
        <w:t>IRIS-Servier,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2"/>
          <w:w w:val="97"/>
        </w:rPr>
        <w:t>Medtronic,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2"/>
          <w:w w:val="97"/>
        </w:rPr>
        <w:t>MSD,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Novartis,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1"/>
        </w:rPr>
        <w:t>Pfizer,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9"/>
          <w:w w:val="91"/>
        </w:rPr>
        <w:t>Quantum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9"/>
          <w:w w:val="91"/>
        </w:rPr>
        <w:t>Genomics,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9"/>
          <w:w w:val="91"/>
        </w:rPr>
        <w:t>Sanofi,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9"/>
          <w:w w:val="91"/>
        </w:rPr>
        <w:t>outside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9"/>
          <w:w w:val="91"/>
        </w:rPr>
        <w:t>submitted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1"/>
        </w:rPr>
        <w:t>work.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1"/>
        </w:rPr>
        <w:t>R.F.S.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1"/>
        </w:rPr>
        <w:t>reports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1"/>
        </w:rPr>
        <w:t>institutional</w:t>
      </w:r>
      <w:r>
        <w:rPr>
          <w:b/>
          <w:bCs/>
        </w:rPr>
        <w:t xml:space="preserve"> </w:t>
      </w:r>
      <w:r>
        <w:rPr>
          <w:b/>
          <w:bCs/>
          <w:spacing w:val="-10"/>
          <w:w w:val="93"/>
        </w:rPr>
        <w:t>research  grants/support  from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0"/>
          <w:w w:val="93"/>
        </w:rPr>
        <w:t>AstraZeneca,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0"/>
          <w:w w:val="93"/>
        </w:rPr>
        <w:t>Cytosorbents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0"/>
          <w:w w:val="93"/>
        </w:rPr>
        <w:t>and</w:t>
      </w:r>
      <w:r>
        <w:rPr>
          <w:b/>
          <w:bCs/>
        </w:rPr>
        <w:t xml:space="preserve">  </w:t>
      </w:r>
      <w:r>
        <w:rPr>
          <w:b/>
          <w:bCs/>
          <w:spacing w:val="-10"/>
          <w:w w:val="93"/>
        </w:rPr>
        <w:t>GlyCardial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0"/>
          <w:w w:val="93"/>
        </w:rPr>
        <w:t>Diagnostics;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0"/>
          <w:w w:val="93"/>
        </w:rPr>
        <w:t>consultanc</w:t>
      </w:r>
      <w:r>
        <w:rPr>
          <w:b/>
          <w:bCs/>
          <w:spacing w:val="-11"/>
          <w:w w:val="93"/>
        </w:rPr>
        <w:t>y</w:t>
      </w:r>
      <w:r>
        <w:rPr>
          <w:b/>
          <w:bCs/>
        </w:rPr>
        <w:t xml:space="preserve">  </w:t>
      </w:r>
      <w:r>
        <w:rPr>
          <w:b/>
          <w:bCs/>
          <w:spacing w:val="-11"/>
          <w:w w:val="93"/>
        </w:rPr>
        <w:t>fees</w:t>
      </w:r>
      <w:r>
        <w:rPr>
          <w:b/>
          <w:bCs/>
        </w:rPr>
        <w:t xml:space="preserve">  </w:t>
      </w:r>
      <w:r>
        <w:rPr>
          <w:b/>
          <w:bCs/>
          <w:spacing w:val="-11"/>
          <w:w w:val="93"/>
        </w:rPr>
        <w:t>from</w:t>
      </w:r>
      <w:r>
        <w:rPr>
          <w:b/>
          <w:bCs/>
        </w:rPr>
        <w:t xml:space="preserve"> </w:t>
      </w:r>
      <w:r>
        <w:rPr>
          <w:b/>
          <w:bCs/>
          <w:spacing w:val="-10"/>
          <w:w w:val="95"/>
        </w:rPr>
        <w:t>AstraZeneca,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5"/>
        </w:rPr>
        <w:t>Bayer,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5"/>
        </w:rPr>
        <w:t>Bristol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Myers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5"/>
        </w:rPr>
        <w:t>Squibb/Pfizer,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5"/>
        </w:rPr>
        <w:t>CSL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5"/>
        </w:rPr>
        <w:t>Behring,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5"/>
        </w:rPr>
        <w:t>Cytosorbents,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5"/>
        </w:rPr>
        <w:t>GlyCa</w:t>
      </w:r>
      <w:r>
        <w:rPr>
          <w:b/>
          <w:bCs/>
          <w:spacing w:val="-11"/>
          <w:w w:val="95"/>
        </w:rPr>
        <w:t>rdial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  <w:w w:val="95"/>
        </w:rPr>
        <w:t>Diagnostics,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5"/>
        </w:rPr>
        <w:t>Hengrui,</w:t>
      </w:r>
      <w:r>
        <w:rPr>
          <w:b/>
          <w:bCs/>
        </w:rPr>
        <w:t xml:space="preserve"> </w:t>
      </w:r>
      <w:r>
        <w:rPr>
          <w:b/>
          <w:bCs/>
          <w:spacing w:val="-11"/>
          <w:w w:val="94"/>
        </w:rPr>
        <w:t>Idorsia, Novartis,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1"/>
          <w:w w:val="94"/>
        </w:rPr>
        <w:t>PhaseBio,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4"/>
        </w:rPr>
        <w:t>Portola,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1"/>
          <w:w w:val="94"/>
        </w:rPr>
        <w:t>Sanofi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4"/>
        </w:rPr>
        <w:t>Aventis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  <w:w w:val="94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4"/>
        </w:rPr>
        <w:t>Thromboserin;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1"/>
          <w:w w:val="94"/>
        </w:rPr>
        <w:t>and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4"/>
        </w:rPr>
        <w:t>honoraria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1"/>
          <w:w w:val="94"/>
        </w:rPr>
        <w:t>from AstraZeneca,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4"/>
        </w:rPr>
        <w:t>Bayer,</w:t>
      </w:r>
      <w:r>
        <w:rPr>
          <w:b/>
          <w:bCs/>
        </w:rPr>
        <w:t xml:space="preserve"> </w:t>
      </w:r>
      <w:r>
        <w:rPr>
          <w:b/>
          <w:bCs/>
          <w:spacing w:val="-10"/>
          <w:w w:val="92"/>
        </w:rPr>
        <w:t>Bristol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2"/>
        </w:rPr>
        <w:t>Myers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0"/>
          <w:w w:val="92"/>
        </w:rPr>
        <w:t>Squibb/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2"/>
        </w:rPr>
        <w:t>Pfizer,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2"/>
        </w:rPr>
        <w:t>Intas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2"/>
        </w:rPr>
        <w:t>Pharmaceuticals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2"/>
        </w:rPr>
        <w:t>Medscape,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2"/>
        </w:rPr>
        <w:t>all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2"/>
        </w:rPr>
        <w:t>outside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2"/>
        </w:rPr>
        <w:t>the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2"/>
        </w:rPr>
        <w:t>submit</w:t>
      </w:r>
      <w:r>
        <w:rPr>
          <w:b/>
          <w:bCs/>
          <w:spacing w:val="-11"/>
          <w:w w:val="92"/>
        </w:rPr>
        <w:t>ted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2"/>
        </w:rPr>
        <w:t>work.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1"/>
          <w:w w:val="92"/>
        </w:rPr>
        <w:t>P.V.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1"/>
          <w:w w:val="92"/>
        </w:rPr>
        <w:t>reports</w:t>
      </w:r>
      <w:r>
        <w:rPr>
          <w:b/>
          <w:bCs/>
        </w:rPr>
        <w:t xml:space="preserve"> </w:t>
      </w:r>
      <w:r>
        <w:rPr>
          <w:b/>
          <w:bCs/>
          <w:spacing w:val="-8"/>
          <w:w w:val="91"/>
        </w:rPr>
        <w:t>personal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8"/>
          <w:w w:val="91"/>
        </w:rPr>
        <w:t>fees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91"/>
        </w:rPr>
        <w:t>from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1"/>
        </w:rPr>
        <w:t>Bayer,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personal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  <w:w w:val="91"/>
        </w:rPr>
        <w:t>fees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91"/>
        </w:rPr>
        <w:t>from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1"/>
        </w:rPr>
        <w:t>Daiichi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1"/>
        </w:rPr>
        <w:t>Sankyo,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1"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1"/>
        </w:rPr>
        <w:t>per</w:t>
      </w:r>
      <w:r>
        <w:rPr>
          <w:b/>
          <w:bCs/>
          <w:spacing w:val="-9"/>
          <w:w w:val="91"/>
        </w:rPr>
        <w:t>sonal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1"/>
        </w:rPr>
        <w:t>fees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1"/>
        </w:rPr>
        <w:t>from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1"/>
        </w:rPr>
        <w:t>CLS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1"/>
        </w:rPr>
        <w:t>Behring,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1"/>
        </w:rPr>
        <w:t>outside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submitted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0"/>
        </w:rPr>
        <w:t>work.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8"/>
          <w:w w:val="90"/>
        </w:rPr>
        <w:t>S.W.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0"/>
        </w:rPr>
        <w:t>reports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0"/>
        </w:rPr>
        <w:t>research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0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0"/>
        </w:rPr>
        <w:t>education</w:t>
      </w:r>
      <w:r>
        <w:rPr>
          <w:b/>
          <w:bCs/>
          <w:spacing w:val="-9"/>
          <w:w w:val="90"/>
        </w:rPr>
        <w:t>al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  <w:w w:val="90"/>
        </w:rPr>
        <w:t>grants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0"/>
        </w:rPr>
        <w:t>to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0"/>
        </w:rPr>
        <w:t>institution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0"/>
        </w:rPr>
        <w:t>from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0"/>
        </w:rPr>
        <w:t>Abbott,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0"/>
        </w:rPr>
        <w:t>Abiomed,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0"/>
        </w:rPr>
        <w:t>Amgen,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Astra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4"/>
        </w:rPr>
        <w:t>Zeneca,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4"/>
        </w:rPr>
        <w:t>Bayer,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4"/>
        </w:rPr>
        <w:t>Biotronik,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4"/>
        </w:rPr>
        <w:t>Boehringer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0"/>
          <w:w w:val="94"/>
        </w:rPr>
        <w:t>Ingelheim,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0"/>
          <w:w w:val="94"/>
        </w:rPr>
        <w:t>Boston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0"/>
          <w:w w:val="94"/>
        </w:rPr>
        <w:t>Scientific,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4"/>
        </w:rPr>
        <w:t>Bristol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4"/>
        </w:rPr>
        <w:t>My</w:t>
      </w:r>
      <w:r>
        <w:rPr>
          <w:b/>
          <w:bCs/>
          <w:spacing w:val="-11"/>
          <w:w w:val="94"/>
        </w:rPr>
        <w:t>ers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1"/>
          <w:w w:val="94"/>
        </w:rPr>
        <w:t>Squibb,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1"/>
          <w:w w:val="94"/>
        </w:rPr>
        <w:t>Cardinal</w:t>
      </w:r>
      <w:r>
        <w:rPr>
          <w:b/>
          <w:bCs/>
        </w:rPr>
        <w:t xml:space="preserve"> </w:t>
      </w:r>
      <w:r>
        <w:rPr>
          <w:b/>
          <w:bCs/>
          <w:spacing w:val="-13"/>
          <w:w w:val="99"/>
        </w:rPr>
        <w:t>Health,  CardioValve,  Corflo</w:t>
      </w:r>
      <w:r>
        <w:rPr>
          <w:b/>
          <w:bCs/>
          <w:spacing w:val="-14"/>
          <w:w w:val="99"/>
        </w:rPr>
        <w:t>w</w:t>
      </w:r>
      <w:r>
        <w:rPr>
          <w:b/>
          <w:bCs/>
        </w:rPr>
        <w:t xml:space="preserve">  </w:t>
      </w:r>
      <w:r>
        <w:rPr>
          <w:b/>
          <w:bCs/>
          <w:spacing w:val="-14"/>
          <w:w w:val="99"/>
        </w:rPr>
        <w:t>Therapeutics,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  <w:w w:val="99"/>
        </w:rPr>
        <w:t>CSL</w:t>
      </w:r>
      <w:r>
        <w:rPr>
          <w:b/>
          <w:bCs/>
        </w:rPr>
        <w:t xml:space="preserve">  </w:t>
      </w:r>
      <w:r>
        <w:rPr>
          <w:b/>
          <w:bCs/>
          <w:spacing w:val="-14"/>
          <w:w w:val="99"/>
        </w:rPr>
        <w:t>Behring,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14"/>
          <w:w w:val="99"/>
        </w:rPr>
        <w:t>Daiichi   Sankyo,  Edwards</w:t>
      </w:r>
      <w:r>
        <w:rPr>
          <w:b/>
          <w:bCs/>
        </w:rPr>
        <w:t xml:space="preserve">  </w:t>
      </w:r>
      <w:r>
        <w:rPr>
          <w:b/>
          <w:bCs/>
          <w:spacing w:val="-14"/>
          <w:w w:val="99"/>
        </w:rPr>
        <w:t>Lifesciences,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  <w:w w:val="99"/>
        </w:rPr>
        <w:t>Guerbet,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InfraRedx,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4"/>
        </w:rPr>
        <w:t>Janssen-Cilag,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  <w:w w:val="94"/>
        </w:rPr>
        <w:t>Johnson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4"/>
        </w:rPr>
        <w:t>&amp;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  <w:w w:val="94"/>
        </w:rPr>
        <w:t>Johnson,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4"/>
        </w:rPr>
        <w:t>Medicure,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4"/>
        </w:rPr>
        <w:t>Medtronic,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4"/>
        </w:rPr>
        <w:t>Merck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0"/>
          <w:w w:val="94"/>
        </w:rPr>
        <w:t>Sharp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4"/>
        </w:rPr>
        <w:t>&amp;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4"/>
        </w:rPr>
        <w:t>Dohm,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4"/>
        </w:rPr>
        <w:t>Miracor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4"/>
        </w:rPr>
        <w:t>Medical</w:t>
      </w:r>
      <w:r>
        <w:rPr>
          <w:b/>
          <w:bCs/>
          <w:spacing w:val="-11"/>
          <w:w w:val="94"/>
        </w:rPr>
        <w:t>,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Novartis,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Novo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4"/>
        </w:rPr>
        <w:t>Nordisk,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4"/>
        </w:rPr>
        <w:t>Organon,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4"/>
        </w:rPr>
        <w:t>OrPha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4"/>
        </w:rPr>
        <w:t>Suisse,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4"/>
        </w:rPr>
        <w:t>Pfizer,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4"/>
        </w:rPr>
        <w:t>Polares,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4"/>
        </w:rPr>
        <w:t>Regeneron,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4"/>
        </w:rPr>
        <w:t>Sanofi-A</w:t>
      </w:r>
      <w:r>
        <w:rPr>
          <w:b/>
          <w:bCs/>
          <w:spacing w:val="-11"/>
          <w:w w:val="94"/>
        </w:rPr>
        <w:t>ventis,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1"/>
          <w:w w:val="94"/>
        </w:rPr>
        <w:t>Servier,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1"/>
          <w:w w:val="94"/>
        </w:rPr>
        <w:t>Sinomed,</w:t>
      </w:r>
      <w:r>
        <w:rPr>
          <w:b/>
          <w:bCs/>
        </w:rPr>
        <w:t xml:space="preserve"> </w:t>
      </w:r>
      <w:r>
        <w:rPr>
          <w:b/>
          <w:bCs/>
          <w:spacing w:val="-16"/>
        </w:rPr>
        <w:t>Terumo,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6"/>
        </w:rPr>
        <w:t>Vifor,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6"/>
        </w:rPr>
        <w:t>V-Wave.   S.W.   serves   as   unpaid   advisory   board   member   and/or   unpaid   member   of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6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3"/>
        </w:rPr>
        <w:t>steering/executive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  <w:w w:val="93"/>
        </w:rPr>
        <w:t>group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3"/>
        </w:rPr>
        <w:t>of trials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3"/>
        </w:rPr>
        <w:t>funded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3"/>
        </w:rPr>
        <w:t>by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3"/>
        </w:rPr>
        <w:t>Abbott,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3"/>
        </w:rPr>
        <w:t>Abiomed,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3"/>
        </w:rPr>
        <w:t>Amgen,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3"/>
        </w:rPr>
        <w:t>Astra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3"/>
        </w:rPr>
        <w:t>Zeneca,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3"/>
        </w:rPr>
        <w:t>Bayer,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3"/>
        </w:rPr>
        <w:t>Boston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3"/>
        </w:rPr>
        <w:t>Scientific,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Biotronik,  Bristol  Myers  Squibb,  Edwards  Lifesciences,  Jans</w:t>
      </w:r>
      <w:r>
        <w:rPr>
          <w:b/>
          <w:bCs/>
          <w:spacing w:val="-15"/>
        </w:rPr>
        <w:t>sen,  MedAlliance,  Medtronic,  Novartis,  Polares,</w:t>
      </w:r>
      <w:r>
        <w:rPr>
          <w:b/>
          <w:bCs/>
        </w:rPr>
        <w:t xml:space="preserve"> </w:t>
      </w:r>
      <w:r>
        <w:rPr>
          <w:b/>
          <w:bCs/>
          <w:spacing w:val="-16"/>
        </w:rPr>
        <w:t>Recardio,  Sinomed,  Terumo,  V-Wave  and  Xeltis,  but  has  not  received</w:t>
      </w:r>
      <w:r>
        <w:rPr>
          <w:b/>
          <w:bCs/>
          <w:spacing w:val="-17"/>
        </w:rPr>
        <w:t xml:space="preserve">  personal  payments  by  pharmaceutical</w:t>
      </w:r>
      <w:r>
        <w:rPr>
          <w:b/>
          <w:bCs/>
        </w:rPr>
        <w:t xml:space="preserve"> </w:t>
      </w:r>
      <w:r>
        <w:rPr>
          <w:b/>
          <w:bCs/>
          <w:spacing w:val="-14"/>
          <w:w w:val="97"/>
        </w:rPr>
        <w:t>companies  or  device  manufacturers.  He  is  also  member  of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4"/>
          <w:w w:val="97"/>
        </w:rPr>
        <w:t>the  stee</w:t>
      </w:r>
      <w:r>
        <w:rPr>
          <w:b/>
          <w:bCs/>
          <w:spacing w:val="-15"/>
          <w:w w:val="97"/>
        </w:rPr>
        <w:t>ring/executive  committee  group  of  several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investigator-initiated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0"/>
        </w:rPr>
        <w:t>trials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0"/>
        </w:rPr>
        <w:t>that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0"/>
        </w:rPr>
        <w:t>receive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0"/>
        </w:rPr>
        <w:t>funding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0"/>
        </w:rPr>
        <w:t>by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90"/>
        </w:rPr>
        <w:t>industry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0"/>
        </w:rPr>
        <w:t>without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0"/>
        </w:rPr>
        <w:t>impact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90"/>
        </w:rPr>
        <w:t>on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0"/>
        </w:rPr>
        <w:t>hi</w:t>
      </w:r>
      <w:r>
        <w:rPr>
          <w:b/>
          <w:bCs/>
          <w:spacing w:val="-9"/>
          <w:w w:val="90"/>
        </w:rPr>
        <w:t>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personal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0"/>
        </w:rPr>
        <w:t>remuneration.   M.V.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reports  grants  and/or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0"/>
          <w:w w:val="94"/>
        </w:rPr>
        <w:t>personal</w:t>
      </w:r>
      <w:r>
        <w:rPr>
          <w:b/>
          <w:bCs/>
        </w:rPr>
        <w:t xml:space="preserve">  </w:t>
      </w:r>
      <w:r>
        <w:rPr>
          <w:b/>
          <w:bCs/>
          <w:spacing w:val="-10"/>
          <w:w w:val="94"/>
        </w:rPr>
        <w:t>fees</w:t>
      </w:r>
      <w:r>
        <w:rPr>
          <w:b/>
          <w:bCs/>
        </w:rPr>
        <w:t xml:space="preserve">  </w:t>
      </w:r>
      <w:r>
        <w:rPr>
          <w:b/>
          <w:bCs/>
          <w:spacing w:val="-10"/>
          <w:w w:val="94"/>
        </w:rPr>
        <w:t>from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0"/>
          <w:w w:val="94"/>
        </w:rPr>
        <w:t>Astra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0"/>
          <w:w w:val="94"/>
        </w:rPr>
        <w:t>Zeneca,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0"/>
          <w:w w:val="94"/>
        </w:rPr>
        <w:t>T</w:t>
      </w:r>
      <w:r>
        <w:rPr>
          <w:b/>
          <w:bCs/>
          <w:spacing w:val="-11"/>
          <w:w w:val="94"/>
        </w:rPr>
        <w:t>erumo,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1"/>
          <w:w w:val="94"/>
        </w:rPr>
        <w:t>Alvimedica/CID,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1"/>
          <w:w w:val="94"/>
        </w:rPr>
        <w:t>Abbott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1"/>
          <w:w w:val="94"/>
        </w:rPr>
        <w:t>Vascular,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1"/>
          <w:w w:val="94"/>
        </w:rPr>
        <w:t>Daiichi</w:t>
      </w:r>
      <w:r>
        <w:rPr>
          <w:b/>
          <w:bCs/>
        </w:rPr>
        <w:t xml:space="preserve"> </w:t>
      </w:r>
      <w:r>
        <w:rPr>
          <w:b/>
          <w:bCs/>
          <w:spacing w:val="-12"/>
          <w:w w:val="96"/>
        </w:rPr>
        <w:t>Sankyo,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2"/>
          <w:w w:val="96"/>
        </w:rPr>
        <w:t>Bayer,  CoreFLOW,  Idorsia  Pharmaceuticals-Ltd,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2"/>
          <w:w w:val="96"/>
        </w:rPr>
        <w:t>Universität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2"/>
          <w:w w:val="96"/>
        </w:rPr>
        <w:t>Basel  Department  Klinische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2"/>
          <w:w w:val="96"/>
        </w:rPr>
        <w:t>Forschung,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Vifor,  Bristol-Myers-Squib  SA,  Biotronik,  Boston  scientific,  M</w:t>
      </w:r>
      <w:r>
        <w:rPr>
          <w:b/>
          <w:bCs/>
          <w:spacing w:val="-14"/>
        </w:rPr>
        <w:t>edtronic,  Vesalio,  Novartis,  Chiesi,  PhaseBio,</w:t>
      </w:r>
      <w:r>
        <w:rPr>
          <w:b/>
          <w:bCs/>
        </w:rPr>
        <w:t xml:space="preserve"> </w:t>
      </w:r>
      <w:r>
        <w:rPr>
          <w:b/>
          <w:bCs/>
          <w:spacing w:val="-9"/>
          <w:w w:val="89"/>
        </w:rPr>
        <w:t>outside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89"/>
        </w:rPr>
        <w:t>the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89"/>
        </w:rPr>
        <w:t>submitted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89"/>
        </w:rPr>
        <w:t>work.</w:t>
      </w:r>
    </w:p>
    <w:p>
      <w:pPr>
        <w:spacing w:line="260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92"/>
        <w:spacing w:before="67" w:line="224" w:lineRule="auto"/>
        <w:rPr/>
      </w:pPr>
      <w:r>
        <w:rPr>
          <w:b/>
          <w:bCs/>
          <w:spacing w:val="-8"/>
          <w:w w:val="89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9"/>
        </w:rPr>
        <w:t>other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authors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89"/>
        </w:rPr>
        <w:t>report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no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89"/>
        </w:rPr>
        <w:t>relationships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9"/>
        </w:rPr>
        <w:t>rel</w:t>
      </w:r>
      <w:r>
        <w:rPr>
          <w:b/>
          <w:bCs/>
          <w:spacing w:val="-9"/>
          <w:w w:val="89"/>
        </w:rPr>
        <w:t>evant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89"/>
        </w:rPr>
        <w:t>to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89"/>
        </w:rPr>
        <w:t>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contents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89"/>
        </w:rPr>
        <w:t>ofthis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89"/>
        </w:rPr>
        <w:t>paper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89"/>
        </w:rPr>
        <w:t>to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89"/>
        </w:rPr>
        <w:t>disclose.</w:t>
      </w:r>
    </w:p>
    <w:p>
      <w:pPr>
        <w:spacing w:line="40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3891228</wp:posOffset>
                </wp:positionV>
                <wp:extent cx="7745094" cy="164464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3053411" y="3891228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240.426pt;margin-top:306.396pt;mso-position-vertical-relative:text;mso-position-horizontal-relative:text;width:609.85pt;height:12.95pt;z-index:2516613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87"/>
        <w:spacing w:before="67" w:line="228" w:lineRule="auto"/>
        <w:rPr/>
      </w:pPr>
      <w:r>
        <w:rPr>
          <w:rFonts w:ascii="Times New Roman" w:hAnsi="Times New Roman" w:eastAsia="Times New Roman" w:cs="Times New Roman"/>
          <w:b/>
          <w:bCs/>
        </w:rPr>
        <w:t>Word count (text, references, figures l</w:t>
      </w:r>
      <w:r>
        <w:rPr>
          <w:rFonts w:ascii="Times New Roman" w:hAnsi="Times New Roman" w:eastAsia="Times New Roman" w:cs="Times New Roman"/>
          <w:b/>
          <w:bCs/>
          <w:spacing w:val="-1"/>
        </w:rPr>
        <w:t>egends and tables):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b/>
          <w:bCs/>
          <w:spacing w:val="-1"/>
        </w:rPr>
        <w:t>4,762</w:t>
      </w:r>
    </w:p>
    <w:p>
      <w:pPr>
        <w:pStyle w:val="BodyText"/>
        <w:ind w:left="187"/>
        <w:spacing w:before="176" w:line="227" w:lineRule="auto"/>
        <w:rPr/>
      </w:pPr>
      <w:r>
        <w:rPr>
          <w:rFonts w:ascii="Times New Roman" w:hAnsi="Times New Roman" w:eastAsia="Times New Roman" w:cs="Times New Roman"/>
          <w:b/>
          <w:bCs/>
        </w:rPr>
        <w:t>Word count (abstract):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b/>
          <w:bCs/>
        </w:rPr>
        <w:t>250</w:t>
      </w:r>
    </w:p>
    <w:p>
      <w:pPr>
        <w:pStyle w:val="BodyText"/>
        <w:ind w:left="190"/>
        <w:spacing w:before="181" w:line="221" w:lineRule="auto"/>
        <w:rPr/>
      </w:pPr>
      <w:r>
        <w:rPr>
          <w:rFonts w:ascii="Times New Roman" w:hAnsi="Times New Roman" w:eastAsia="Times New Roman" w:cs="Times New Roman"/>
          <w:b/>
          <w:bCs/>
          <w:spacing w:val="-9"/>
          <w:w w:val="94"/>
        </w:rPr>
        <w:t>Running</w:t>
      </w:r>
      <w:r>
        <w:rPr>
          <w:rFonts w:ascii="Times New Roman" w:hAnsi="Times New Roman" w:eastAsia="Times New Roman" w:cs="Times New Roman"/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4"/>
        </w:rPr>
        <w:t>title:</w:t>
      </w:r>
      <w:r>
        <w:rPr>
          <w:rFonts w:ascii="Times New Roman" w:hAnsi="Times New Roman" w:eastAsia="Times New Roman" w:cs="Times New Roman"/>
          <w:b/>
          <w:bCs/>
          <w:spacing w:val="14"/>
        </w:rPr>
        <w:t xml:space="preserve"> </w:t>
      </w:r>
      <w:r>
        <w:rPr>
          <w:b/>
          <w:bCs/>
          <w:spacing w:val="-9"/>
          <w:w w:val="94"/>
        </w:rPr>
        <w:t>Short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4"/>
        </w:rPr>
        <w:t>and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4"/>
        </w:rPr>
        <w:t>long-term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4"/>
        </w:rPr>
        <w:t>effects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4"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9"/>
          <w:w w:val="94"/>
        </w:rPr>
        <w:t>antithrombotics.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190" w:right="862" w:firstLine="3"/>
        <w:spacing w:before="67" w:line="265" w:lineRule="auto"/>
        <w:rPr/>
      </w:pPr>
      <w:r>
        <w:pict>
          <v:shape id="_x0000_s18" style="position:absolute;margin-left:-92.2612pt;margin-top:276.153pt;mso-position-vertical-relative:text;mso-position-horizontal-relative:text;width:699.55pt;height:28.8pt;z-index:251660288;rotation:315;" fillcolor="#B2B2B2" filled="true" stroked="false" type="#_x0000_t136">
            <v:textpath style="font-family:&quot;Garamond&quot;;font-size:39.5;v-text-kern:t;mso-text-shadow:auto" string="ORIGINAL UNEDITED MANUSCRIPT"/>
          </v:shape>
        </w:pic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Twitter</w:t>
      </w:r>
      <w:r>
        <w:rPr>
          <w:rFonts w:ascii="Times New Roman" w:hAnsi="Times New Roman" w:eastAsia="Times New Roman" w:cs="Times New Roman"/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handles: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</w:t>
      </w:r>
      <w:r>
        <w:rPr>
          <w:b/>
          <w:bCs/>
          <w:spacing w:val="-10"/>
          <w:w w:val="97"/>
        </w:rPr>
        <w:t>@vlgmrc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7"/>
        </w:rPr>
        <w:t>(Marco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7"/>
        </w:rPr>
        <w:t>Valgimigli),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  <w:w w:val="97"/>
        </w:rPr>
        <w:t>@ElianoNavarese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7"/>
        </w:rPr>
        <w:t>(Eliano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7"/>
        </w:rPr>
        <w:t>Navarese),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  <w:w w:val="97"/>
        </w:rPr>
        <w:t>@antonioland</w:t>
      </w:r>
      <w:r>
        <w:rPr>
          <w:b/>
          <w:bCs/>
          <w:spacing w:val="-11"/>
          <w:w w:val="97"/>
        </w:rPr>
        <w:t>ii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1"/>
          <w:w w:val="97"/>
        </w:rPr>
        <w:t>(Antonio</w:t>
      </w:r>
      <w:r>
        <w:rPr>
          <w:b/>
          <w:bCs/>
        </w:rPr>
        <w:t xml:space="preserve"> </w:t>
      </w:r>
      <w:r>
        <w:rPr>
          <w:b/>
          <w:bCs/>
          <w:spacing w:val="-11"/>
          <w:w w:val="94"/>
        </w:rPr>
        <w:t>Landi),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1"/>
          <w:w w:val="94"/>
        </w:rPr>
        <w:t>@DFCapodanno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4"/>
        </w:rPr>
        <w:t>(Davide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4"/>
        </w:rPr>
        <w:t>Capodanno),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  <w:w w:val="94"/>
        </w:rPr>
        <w:t>@Drroxmehran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4"/>
        </w:rPr>
        <w:t>(Roxana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4"/>
        </w:rPr>
        <w:t>Mehran).</w:t>
      </w:r>
    </w:p>
    <w:p>
      <w:pPr>
        <w:ind w:left="194"/>
        <w:spacing w:before="282" w:line="23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Corresponding author:</w:t>
      </w:r>
    </w:p>
    <w:p>
      <w:pPr>
        <w:pStyle w:val="BodyText"/>
        <w:ind w:left="189"/>
        <w:spacing w:before="83" w:line="184" w:lineRule="auto"/>
        <w:outlineLvl w:val="0"/>
        <w:rPr/>
      </w:pPr>
      <w:r>
        <w:rPr>
          <w:b/>
          <w:bCs/>
          <w:spacing w:val="-12"/>
        </w:rPr>
        <w:t>Prof. Marco Valgimigli,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2"/>
        </w:rPr>
        <w:t>M</w:t>
      </w:r>
      <w:r>
        <w:rPr>
          <w:b/>
          <w:bCs/>
          <w:spacing w:val="-13"/>
        </w:rPr>
        <w:t>D, PhD</w:t>
      </w:r>
    </w:p>
    <w:p>
      <w:pPr>
        <w:pStyle w:val="BodyText"/>
        <w:ind w:left="193"/>
        <w:spacing w:before="45" w:line="300" w:lineRule="exact"/>
        <w:rPr/>
      </w:pPr>
      <w:r>
        <w:rPr>
          <w:b/>
          <w:bCs/>
          <w:spacing w:val="-10"/>
          <w:w w:val="92"/>
          <w:position w:val="1"/>
        </w:rPr>
        <w:t>Cardiocentro</w:t>
      </w:r>
      <w:r>
        <w:rPr>
          <w:b/>
          <w:bCs/>
          <w:spacing w:val="4"/>
          <w:position w:val="1"/>
        </w:rPr>
        <w:t xml:space="preserve"> </w:t>
      </w:r>
      <w:r>
        <w:rPr>
          <w:b/>
          <w:bCs/>
          <w:spacing w:val="-10"/>
          <w:w w:val="92"/>
          <w:position w:val="1"/>
        </w:rPr>
        <w:t>Ticino</w:t>
      </w:r>
      <w:r>
        <w:rPr>
          <w:b/>
          <w:bCs/>
          <w:spacing w:val="8"/>
          <w:position w:val="1"/>
        </w:rPr>
        <w:t xml:space="preserve"> </w:t>
      </w:r>
      <w:r>
        <w:rPr>
          <w:b/>
          <w:bCs/>
          <w:spacing w:val="-10"/>
          <w:w w:val="92"/>
          <w:position w:val="1"/>
        </w:rPr>
        <w:t>Institute</w:t>
      </w:r>
    </w:p>
    <w:p>
      <w:pPr>
        <w:pStyle w:val="BodyText"/>
        <w:ind w:left="190"/>
        <w:spacing w:before="32" w:line="187" w:lineRule="auto"/>
        <w:rPr/>
      </w:pPr>
      <w:r>
        <w:rPr>
          <w:b/>
          <w:bCs/>
          <w:spacing w:val="-12"/>
          <w:w w:val="93"/>
        </w:rPr>
        <w:t>Ente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2"/>
          <w:w w:val="93"/>
        </w:rPr>
        <w:t>Ospedaliero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3"/>
        </w:rPr>
        <w:t>Cantonale</w:t>
      </w:r>
    </w:p>
    <w:p>
      <w:pPr>
        <w:pStyle w:val="BodyText"/>
        <w:ind w:left="187"/>
        <w:spacing w:before="40" w:line="229" w:lineRule="auto"/>
        <w:rPr/>
      </w:pPr>
      <w:r>
        <w:rPr>
          <w:b/>
          <w:bCs/>
          <w:spacing w:val="-10"/>
          <w:w w:val="96"/>
        </w:rPr>
        <w:t>Via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  <w:w w:val="96"/>
        </w:rPr>
        <w:t>Tesserete,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6"/>
        </w:rPr>
        <w:t>48</w:t>
      </w:r>
    </w:p>
    <w:p>
      <w:pPr>
        <w:pStyle w:val="BodyText"/>
        <w:ind w:left="193"/>
        <w:spacing w:before="34" w:line="221" w:lineRule="auto"/>
        <w:rPr/>
      </w:pPr>
      <w:r>
        <w:rPr>
          <w:b/>
          <w:bCs/>
          <w:spacing w:val="-10"/>
          <w:w w:val="96"/>
        </w:rPr>
        <w:t>CH-6900,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6"/>
        </w:rPr>
        <w:t>Lugano,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6"/>
        </w:rPr>
        <w:t>Switzer</w:t>
      </w:r>
      <w:r>
        <w:rPr>
          <w:b/>
          <w:bCs/>
          <w:spacing w:val="-11"/>
          <w:w w:val="96"/>
        </w:rPr>
        <w:t>land</w:t>
      </w:r>
    </w:p>
    <w:p>
      <w:pPr>
        <w:pStyle w:val="BodyText"/>
        <w:ind w:left="189"/>
        <w:spacing w:before="45" w:line="227" w:lineRule="auto"/>
        <w:rPr/>
      </w:pPr>
      <w:r>
        <w:rPr>
          <w:b/>
          <w:bCs/>
          <w:spacing w:val="-6"/>
        </w:rPr>
        <w:t>Phone: +41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6"/>
        </w:rPr>
        <w:t>91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6"/>
        </w:rPr>
        <w:t>805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6"/>
        </w:rPr>
        <w:t>53 47</w:t>
      </w:r>
    </w:p>
    <w:p>
      <w:pPr>
        <w:pStyle w:val="BodyText"/>
        <w:ind w:left="189"/>
        <w:spacing w:before="37" w:line="227" w:lineRule="auto"/>
        <w:rPr/>
      </w:pPr>
      <w:r>
        <w:rPr>
          <w:b/>
          <w:bCs/>
        </w:rPr>
        <w:t>Fax: +41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</w:rPr>
        <w:t>91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</w:rPr>
        <w:t>805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31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73</w:t>
      </w:r>
    </w:p>
    <w:p>
      <w:pPr>
        <w:pStyle w:val="BodyText"/>
        <w:ind w:left="194"/>
        <w:spacing w:before="37" w:line="221" w:lineRule="auto"/>
        <w:rPr/>
      </w:pPr>
      <w:r>
        <w:rPr>
          <w:b/>
          <w:bCs/>
          <w:spacing w:val="-13"/>
          <w:w w:val="99"/>
        </w:rPr>
        <w:t>e-mail: </w:t>
      </w:r>
      <w:r>
        <w:rPr>
          <w:b/>
          <w:bCs/>
          <w:u w:val="single" w:color="auto"/>
          <w:color w:val="0563C1"/>
          <w:spacing w:val="-13"/>
          <w:w w:val="99"/>
        </w:rPr>
        <w:t>marco.valgimigli@eoc.ch</w:t>
      </w:r>
    </w:p>
    <w:p>
      <w:pPr>
        <w:spacing w:line="221" w:lineRule="auto"/>
        <w:sectPr>
          <w:headerReference w:type="default" r:id="rId6"/>
          <w:pgSz w:w="12240" w:h="15840"/>
          <w:pgMar w:top="400" w:right="277" w:bottom="400" w:left="946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87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ABSTRACT</w:t>
      </w:r>
    </w:p>
    <w:p>
      <w:pPr>
        <w:spacing w:line="34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3180461</wp:posOffset>
                </wp:positionH>
                <wp:positionV relativeFrom="paragraph">
                  <wp:posOffset>3765167</wp:posOffset>
                </wp:positionV>
                <wp:extent cx="7491094" cy="164464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3180461" y="3765167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250.43pt;margin-top:296.47pt;mso-position-vertical-relative:text;mso-position-horizontal-relative:text;width:589.85pt;height:12.9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87" w:right="864"/>
        <w:spacing w:before="67" w:line="244" w:lineRule="auto"/>
        <w:rPr/>
      </w:pPr>
      <w:r>
        <w:rPr>
          <w:rFonts w:ascii="Times New Roman" w:hAnsi="Times New Roman" w:eastAsia="Times New Roman" w:cs="Times New Roman"/>
          <w:b/>
          <w:bCs/>
          <w:spacing w:val="-9"/>
          <w:w w:val="92"/>
        </w:rPr>
        <w:t>Aims.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 </w:t>
      </w:r>
      <w:r>
        <w:rPr>
          <w:b/>
          <w:bCs/>
          <w:spacing w:val="-9"/>
          <w:w w:val="92"/>
        </w:rPr>
        <w:t>To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9"/>
          <w:w w:val="92"/>
        </w:rPr>
        <w:t>appraise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9"/>
          <w:w w:val="92"/>
        </w:rPr>
        <w:t>all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9"/>
          <w:w w:val="92"/>
        </w:rPr>
        <w:t>available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9"/>
          <w:w w:val="92"/>
        </w:rPr>
        <w:t>antithrombotic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9"/>
          <w:w w:val="92"/>
        </w:rPr>
        <w:t>trea</w:t>
      </w:r>
      <w:r>
        <w:rPr>
          <w:b/>
          <w:bCs/>
          <w:spacing w:val="-10"/>
          <w:w w:val="92"/>
        </w:rPr>
        <w:t>tments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  <w:w w:val="92"/>
        </w:rPr>
        <w:t>within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0"/>
          <w:w w:val="92"/>
        </w:rPr>
        <w:t>or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0"/>
          <w:w w:val="92"/>
        </w:rPr>
        <w:t>after   12   months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0"/>
          <w:w w:val="92"/>
        </w:rPr>
        <w:t>following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0"/>
          <w:w w:val="92"/>
        </w:rPr>
        <w:t>coronary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2"/>
        </w:rPr>
        <w:t>revascularization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and/or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acute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syndr</w:t>
      </w:r>
      <w:r>
        <w:rPr>
          <w:b/>
          <w:bCs/>
          <w:spacing w:val="-10"/>
          <w:w w:val="92"/>
        </w:rPr>
        <w:t>ome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2"/>
        </w:rPr>
        <w:t>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two network meta-analyses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(NMA).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85" w:right="858" w:firstLine="4"/>
        <w:spacing w:before="67" w:line="244" w:lineRule="auto"/>
        <w:rPr/>
      </w:pPr>
      <w:r>
        <w:rPr>
          <w:rFonts w:ascii="Times New Roman" w:hAnsi="Times New Roman" w:eastAsia="Times New Roman" w:cs="Times New Roman"/>
          <w:b/>
          <w:bCs/>
          <w:spacing w:val="-10"/>
        </w:rPr>
        <w:t>Methods  and  results.  </w:t>
      </w:r>
      <w:r>
        <w:rPr>
          <w:b/>
          <w:bCs/>
          <w:spacing w:val="-10"/>
        </w:rPr>
        <w:t>Forty-three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0"/>
        </w:rPr>
        <w:t>(N=189,261)  trials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0"/>
        </w:rPr>
        <w:t>within   12  months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0"/>
        </w:rPr>
        <w:t>and   19  </w:t>
      </w:r>
      <w:r>
        <w:rPr>
          <w:rFonts w:ascii="Times New Roman" w:hAnsi="Times New Roman" w:eastAsia="Times New Roman" w:cs="Times New Roman"/>
          <w:b/>
          <w:bCs/>
          <w:spacing w:val="-10"/>
        </w:rPr>
        <w:t>(</w:t>
      </w:r>
      <w:r>
        <w:rPr>
          <w:b/>
          <w:bCs/>
          <w:spacing w:val="-10"/>
        </w:rPr>
        <w:t>N=139,086  patients)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0"/>
        </w:rPr>
        <w:t>trials</w:t>
      </w:r>
      <w:r>
        <w:rPr>
          <w:b/>
          <w:bCs/>
        </w:rPr>
        <w:t xml:space="preserve"> </w:t>
      </w:r>
      <w:r>
        <w:rPr>
          <w:b/>
          <w:bCs/>
          <w:spacing w:val="-7"/>
          <w:w w:val="90"/>
        </w:rPr>
        <w:t>beyond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7"/>
          <w:w w:val="90"/>
        </w:rPr>
        <w:t>12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7"/>
          <w:w w:val="90"/>
        </w:rPr>
        <w:t>months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7"/>
          <w:w w:val="90"/>
        </w:rPr>
        <w:t>were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  <w:w w:val="90"/>
        </w:rPr>
        <w:t>included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  <w:w w:val="90"/>
        </w:rPr>
        <w:t>for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efficacy/safety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0"/>
        </w:rPr>
        <w:t>endpoints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appraisal.</w:t>
      </w:r>
    </w:p>
    <w:p>
      <w:pPr>
        <w:pStyle w:val="BodyText"/>
        <w:ind w:left="188"/>
        <w:spacing w:before="35" w:line="221" w:lineRule="auto"/>
        <w:rPr/>
      </w:pPr>
      <w:r>
        <w:rPr>
          <w:b/>
          <w:bCs/>
          <w:spacing w:val="-15"/>
        </w:rPr>
        <w:t>Within  12  months,  ticagrelor  90  mg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5"/>
        </w:rPr>
        <w:t>bis  in  die  (b.i.d.)  (hazard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5"/>
        </w:rPr>
        <w:t>ratio  [HR]  0.66;  95%  confidence  interval  [CI]:</w:t>
      </w:r>
    </w:p>
    <w:p>
      <w:pPr>
        <w:pStyle w:val="BodyText"/>
        <w:ind w:left="193"/>
        <w:spacing w:before="43" w:line="221" w:lineRule="auto"/>
        <w:rPr/>
      </w:pPr>
      <w:r>
        <w:rPr>
          <w:b/>
          <w:bCs/>
          <w:spacing w:val="-11"/>
          <w:w w:val="96"/>
        </w:rPr>
        <w:t>0.49-0.88),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1"/>
          <w:w w:val="96"/>
        </w:rPr>
        <w:t>aspirin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1"/>
          <w:w w:val="96"/>
        </w:rPr>
        <w:t>and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  <w:w w:val="96"/>
        </w:rPr>
        <w:t>ticagrelor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1"/>
          <w:w w:val="96"/>
        </w:rPr>
        <w:t>90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1"/>
          <w:w w:val="96"/>
        </w:rPr>
        <w:t>mg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1"/>
          <w:w w:val="96"/>
        </w:rPr>
        <w:t>(HR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1"/>
          <w:w w:val="96"/>
        </w:rPr>
        <w:t>0.85;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1"/>
          <w:w w:val="96"/>
        </w:rPr>
        <w:t>95%CI: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1"/>
          <w:w w:val="96"/>
        </w:rPr>
        <w:t>0.76-0.95),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1"/>
          <w:w w:val="96"/>
        </w:rPr>
        <w:t>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1"/>
          <w:w w:val="96"/>
        </w:rPr>
        <w:t>aspirin,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1"/>
          <w:w w:val="96"/>
        </w:rPr>
        <w:t>clopidogrel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1"/>
          <w:w w:val="96"/>
        </w:rPr>
        <w:t>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1"/>
          <w:w w:val="96"/>
        </w:rPr>
        <w:t>rivaroxaban</w:t>
      </w:r>
    </w:p>
    <w:p>
      <w:pPr>
        <w:pStyle w:val="BodyText"/>
        <w:ind w:left="187" w:right="862" w:firstLine="2"/>
        <w:spacing w:before="43" w:line="248" w:lineRule="auto"/>
        <w:rPr/>
      </w:pPr>
      <w:r>
        <w:rPr>
          <w:b/>
          <w:bCs/>
          <w:spacing w:val="-13"/>
        </w:rPr>
        <w:t>2.5  mg  b.i.d.   (HR  0.66;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3"/>
        </w:rPr>
        <w:t>95%CI:   0.51-0.86</w:t>
      </w:r>
      <w:r>
        <w:rPr>
          <w:b/>
          <w:bCs/>
          <w:spacing w:val="-14"/>
        </w:rPr>
        <w:t>)  were  the   only  treatments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4"/>
        </w:rPr>
        <w:t>associated  with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4"/>
        </w:rPr>
        <w:t>lower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4"/>
        </w:rPr>
        <w:t>cardiovascular</w:t>
      </w:r>
      <w:r>
        <w:rPr>
          <w:b/>
          <w:bCs/>
        </w:rPr>
        <w:t xml:space="preserve"> </w:t>
      </w:r>
      <w:r>
        <w:rPr>
          <w:b/>
          <w:bCs/>
          <w:spacing w:val="-7"/>
          <w:w w:val="88"/>
        </w:rPr>
        <w:t>mortality,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7"/>
          <w:w w:val="88"/>
        </w:rPr>
        <w:t>compared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  <w:w w:val="88"/>
        </w:rPr>
        <w:t>with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  <w:w w:val="88"/>
        </w:rPr>
        <w:t>aspirin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  <w:w w:val="88"/>
        </w:rPr>
        <w:t>and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  <w:w w:val="88"/>
        </w:rPr>
        <w:t>clopidogrel,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  <w:w w:val="88"/>
        </w:rPr>
        <w:t>without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7"/>
          <w:w w:val="88"/>
        </w:rPr>
        <w:t>or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  <w:w w:val="88"/>
        </w:rPr>
        <w:t>with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7"/>
          <w:w w:val="88"/>
        </w:rPr>
        <w:t>gre</w:t>
      </w:r>
      <w:r>
        <w:rPr>
          <w:b/>
          <w:bCs/>
          <w:spacing w:val="-8"/>
          <w:w w:val="88"/>
        </w:rPr>
        <w:t>ater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88"/>
        </w:rPr>
        <w:t>bleeding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8"/>
        </w:rPr>
        <w:t>risk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8"/>
        </w:rPr>
        <w:t>for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88"/>
        </w:rPr>
        <w:t>the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88"/>
        </w:rPr>
        <w:t>first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88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8"/>
        </w:rPr>
        <w:t>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8"/>
        </w:rPr>
        <w:t>other</w:t>
      </w:r>
      <w:r>
        <w:rPr>
          <w:b/>
          <w:bCs/>
        </w:rPr>
        <w:t xml:space="preserve"> </w:t>
      </w:r>
      <w:r>
        <w:rPr>
          <w:b/>
          <w:bCs/>
          <w:spacing w:val="-10"/>
          <w:w w:val="92"/>
        </w:rPr>
        <w:t>treatment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options, respective</w:t>
      </w:r>
      <w:r>
        <w:rPr>
          <w:b/>
          <w:bCs/>
          <w:spacing w:val="-11"/>
          <w:w w:val="92"/>
        </w:rPr>
        <w:t>ly.</w:t>
      </w:r>
    </w:p>
    <w:p>
      <w:pPr>
        <w:pStyle w:val="BodyText"/>
        <w:ind w:left="187" w:right="842" w:firstLine="1"/>
        <w:spacing w:before="39" w:line="254" w:lineRule="auto"/>
        <w:jc w:val="both"/>
        <w:rPr/>
      </w:pPr>
      <w:r>
        <w:rPr>
          <w:b/>
          <w:bCs/>
          <w:spacing w:val="-9"/>
          <w:w w:val="91"/>
        </w:rPr>
        <w:t>Beyond  12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1"/>
        </w:rPr>
        <w:t>months,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no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1"/>
        </w:rPr>
        <w:t>strategy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1"/>
        </w:rPr>
        <w:t>lowered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mortality;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1"/>
        </w:rPr>
        <w:t>compared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1"/>
        </w:rPr>
        <w:t>aspirin;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1"/>
        </w:rPr>
        <w:t>greatest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reductions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  <w:w w:val="91"/>
        </w:rPr>
        <w:t>of myocardial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infarction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4"/>
        </w:rPr>
        <w:t>(MI)  were   found  with   aspirin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4"/>
        </w:rPr>
        <w:t>and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4"/>
        </w:rPr>
        <w:t>clopidogrel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5"/>
        </w:rPr>
        <w:t>(HR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5"/>
        </w:rPr>
        <w:t>0.68;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5"/>
        </w:rPr>
        <w:t>95%CI,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5"/>
        </w:rPr>
        <w:t>0.55-0.85)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5"/>
        </w:rPr>
        <w:t>or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5"/>
        </w:rPr>
        <w:t>P2Y</w:t>
      </w:r>
      <w:r>
        <w:rPr>
          <w:b/>
          <w:bCs/>
          <w:spacing w:val="-28"/>
        </w:rPr>
        <w:t xml:space="preserve"> </w:t>
      </w:r>
      <w:r>
        <w:rPr>
          <w:sz w:val="13"/>
          <w:szCs w:val="13"/>
          <w:b/>
          <w:bCs/>
          <w:spacing w:val="6"/>
          <w:position w:val="-3"/>
        </w:rPr>
        <w:t>12</w:t>
      </w:r>
      <w:r>
        <w:rPr>
          <w:sz w:val="13"/>
          <w:szCs w:val="13"/>
          <w:b/>
          <w:bCs/>
          <w:spacing w:val="7"/>
          <w:w w:val="103"/>
          <w:position w:val="-3"/>
        </w:rPr>
        <w:t xml:space="preserve">   </w:t>
      </w:r>
      <w:r>
        <w:rPr>
          <w:b/>
          <w:bCs/>
          <w:spacing w:val="-7"/>
          <w:w w:val="86"/>
        </w:rPr>
        <w:t>inhibitor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monotherapy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2"/>
        </w:rPr>
        <w:t>(HR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2"/>
        </w:rPr>
        <w:t>0.76;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2"/>
        </w:rPr>
        <w:t>95%CI,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2"/>
        </w:rPr>
        <w:t>0.6</w:t>
      </w:r>
      <w:r>
        <w:rPr>
          <w:b/>
          <w:bCs/>
          <w:spacing w:val="-13"/>
        </w:rPr>
        <w:t>1-0.95),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3"/>
        </w:rPr>
        <w:t>especially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3"/>
        </w:rPr>
        <w:t>ticagrelor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3"/>
        </w:rPr>
        <w:t>90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3"/>
        </w:rPr>
        <w:t>mg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3"/>
        </w:rPr>
        <w:t>(HR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3"/>
        </w:rPr>
        <w:t>0.54;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3"/>
        </w:rPr>
        <w:t>95%CI,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3"/>
        </w:rPr>
        <w:t>0.32-0.92),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3"/>
        </w:rPr>
        <w:t>and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3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stroke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1"/>
        </w:rPr>
        <w:t>with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1"/>
        </w:rPr>
        <w:t>VKA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1"/>
        </w:rPr>
        <w:t>(HR,  0.56;  95%CI,  0.44-0.76)  or  aspir</w:t>
      </w:r>
      <w:r>
        <w:rPr>
          <w:b/>
          <w:bCs/>
          <w:spacing w:val="-12"/>
        </w:rPr>
        <w:t>in  and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2"/>
        </w:rPr>
        <w:t>rivaroxaban  2.5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2"/>
        </w:rPr>
        <w:t>mg  (HR,  0.58;  95%CI,  0.44-</w:t>
      </w:r>
      <w:r>
        <w:rPr>
          <w:b/>
          <w:bCs/>
        </w:rPr>
        <w:t xml:space="preserve"> </w:t>
      </w:r>
      <w:r>
        <w:rPr>
          <w:b/>
          <w:bCs/>
          <w:spacing w:val="-11"/>
          <w:w w:val="96"/>
        </w:rPr>
        <w:t>0.76).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6"/>
        </w:rPr>
        <w:t>All treatments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  <w:w w:val="96"/>
        </w:rPr>
        <w:t>increased bleeding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6"/>
        </w:rPr>
        <w:t>exc</w:t>
      </w:r>
      <w:r>
        <w:rPr>
          <w:b/>
          <w:bCs/>
          <w:spacing w:val="-12"/>
          <w:w w:val="96"/>
        </w:rPr>
        <w:t>ept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2"/>
          <w:w w:val="96"/>
        </w:rPr>
        <w:t>P2Y</w:t>
      </w:r>
      <w:r>
        <w:rPr>
          <w:sz w:val="13"/>
          <w:szCs w:val="13"/>
          <w:b/>
          <w:bCs/>
          <w:spacing w:val="6"/>
          <w:position w:val="-3"/>
        </w:rPr>
        <w:t>12</w:t>
      </w:r>
      <w:r>
        <w:rPr>
          <w:sz w:val="13"/>
          <w:szCs w:val="13"/>
          <w:b/>
          <w:bCs/>
          <w:spacing w:val="24"/>
          <w:w w:val="102"/>
          <w:position w:val="-3"/>
        </w:rPr>
        <w:t xml:space="preserve"> </w:t>
      </w:r>
      <w:r>
        <w:rPr>
          <w:b/>
          <w:bCs/>
          <w:spacing w:val="-9"/>
          <w:w w:val="90"/>
        </w:rPr>
        <w:t>monotherapy,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compared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as</w:t>
      </w:r>
      <w:r>
        <w:rPr>
          <w:b/>
          <w:bCs/>
          <w:spacing w:val="-10"/>
          <w:w w:val="90"/>
        </w:rPr>
        <w:t>pirin.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87" w:right="855" w:firstLine="7"/>
        <w:spacing w:before="67" w:line="252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12"/>
          <w:w w:val="96"/>
        </w:rPr>
        <w:t>Conclusion.</w:t>
      </w:r>
      <w:r>
        <w:rPr>
          <w:rFonts w:ascii="Times New Roman" w:hAnsi="Times New Roman" w:eastAsia="Times New Roman" w:cs="Times New Roman"/>
          <w:b/>
          <w:bCs/>
          <w:spacing w:val="34"/>
        </w:rPr>
        <w:t xml:space="preserve"> </w:t>
      </w:r>
      <w:r>
        <w:rPr>
          <w:b/>
          <w:bCs/>
          <w:spacing w:val="-12"/>
          <w:w w:val="96"/>
        </w:rPr>
        <w:t>Within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  <w:w w:val="96"/>
        </w:rPr>
        <w:t>12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2"/>
          <w:w w:val="96"/>
        </w:rPr>
        <w:t>months,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2"/>
          <w:w w:val="96"/>
        </w:rPr>
        <w:t>ticagrelor  90  mg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2"/>
          <w:w w:val="96"/>
        </w:rPr>
        <w:t>monotherapy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2"/>
          <w:w w:val="96"/>
        </w:rPr>
        <w:t>was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2"/>
          <w:w w:val="96"/>
        </w:rPr>
        <w:t>the  only  treatment  associated  w</w:t>
      </w:r>
      <w:r>
        <w:rPr>
          <w:b/>
          <w:bCs/>
          <w:spacing w:val="-13"/>
          <w:w w:val="96"/>
        </w:rPr>
        <w:t>ith  lower</w:t>
      </w:r>
      <w:r>
        <w:rPr>
          <w:b/>
          <w:bCs/>
        </w:rPr>
        <w:t xml:space="preserve"> </w:t>
      </w:r>
      <w:r>
        <w:rPr>
          <w:b/>
          <w:bCs/>
          <w:spacing w:val="-15"/>
          <w:w w:val="99"/>
        </w:rPr>
        <w:t>mortality,  without  bleeding  risk  trade-off  compared  with  aspirin  and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5"/>
          <w:w w:val="99"/>
        </w:rPr>
        <w:t>clopidogrel.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5"/>
          <w:w w:val="99"/>
        </w:rPr>
        <w:t>Beyond   12  months,  P2Y</w:t>
      </w:r>
      <w:r>
        <w:rPr>
          <w:b/>
          <w:bCs/>
          <w:spacing w:val="-29"/>
        </w:rPr>
        <w:t xml:space="preserve"> </w:t>
      </w:r>
      <w:r>
        <w:rPr>
          <w:sz w:val="13"/>
          <w:szCs w:val="13"/>
          <w:b/>
          <w:bCs/>
          <w:spacing w:val="8"/>
          <w:position w:val="-3"/>
        </w:rPr>
        <w:t>12</w:t>
      </w:r>
      <w:r>
        <w:rPr>
          <w:sz w:val="13"/>
          <w:szCs w:val="13"/>
          <w:b/>
          <w:bCs/>
          <w:position w:val="-3"/>
        </w:rPr>
        <w:t xml:space="preserve"> </w:t>
      </w:r>
      <w:r>
        <w:rPr>
          <w:b/>
          <w:bCs/>
          <w:spacing w:val="-8"/>
          <w:w w:val="91"/>
        </w:rPr>
        <w:t>monotherapy,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91"/>
        </w:rPr>
        <w:t>especially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1"/>
        </w:rPr>
        <w:t>ticagrelor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91"/>
        </w:rPr>
        <w:t>90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mg,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was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  <w:w w:val="91"/>
        </w:rPr>
        <w:t>associated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1"/>
        </w:rPr>
        <w:t>lower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MI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without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bleeding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1"/>
        </w:rPr>
        <w:t>trade-off;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1"/>
        </w:rPr>
        <w:t>aspirin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8"/>
          <w:w w:val="91"/>
        </w:rPr>
        <w:t>rivaroxaban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1"/>
        </w:rPr>
        <w:t>2.5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1"/>
        </w:rPr>
        <w:t>mg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1"/>
        </w:rPr>
        <w:t>most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  <w:w w:val="91"/>
        </w:rPr>
        <w:t>effectively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1"/>
        </w:rPr>
        <w:t>reduced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1"/>
        </w:rPr>
        <w:t>stroke,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with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  <w:w w:val="91"/>
        </w:rPr>
        <w:t>a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1"/>
        </w:rPr>
        <w:t>more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1"/>
        </w:rPr>
        <w:t>acceptable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1"/>
        </w:rPr>
        <w:t>bleeding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1"/>
        </w:rPr>
        <w:t>risk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1"/>
        </w:rPr>
        <w:t>than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1"/>
        </w:rPr>
        <w:t>VKA,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1"/>
        </w:rPr>
        <w:t>compared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aspirin.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93" w:right="859" w:hanging="3"/>
        <w:spacing w:before="68" w:line="247" w:lineRule="auto"/>
        <w:rPr/>
      </w:pPr>
      <w:r>
        <w:rPr>
          <w:rFonts w:ascii="Times New Roman" w:hAnsi="Times New Roman" w:eastAsia="Times New Roman" w:cs="Times New Roman"/>
          <w:b/>
          <w:bCs/>
          <w:spacing w:val="-10"/>
        </w:rPr>
        <w:t>Registration   </w:t>
      </w:r>
      <w:r>
        <w:rPr>
          <w:b/>
          <w:bCs/>
          <w:spacing w:val="-10"/>
        </w:rPr>
        <w:t>URL:    </w:t>
      </w:r>
      <w:hyperlink w:history="true" r:id="rId9">
        <w:r>
          <w:rPr>
            <w:b/>
            <w:bCs/>
            <w:spacing w:val="-10"/>
          </w:rPr>
          <w:t>https://www.crd.york.</w:t>
        </w:r>
        <w:r>
          <w:rPr>
            <w:b/>
            <w:bCs/>
            <w:spacing w:val="-11"/>
          </w:rPr>
          <w:t>ac.uk/PROSPERO/</w:t>
        </w:r>
      </w:hyperlink>
      <w:r>
        <w:rPr>
          <w:b/>
          <w:bCs/>
          <w:spacing w:val="-11"/>
        </w:rPr>
        <w:t>;   Unique    identifiers:    CRD42021243985    and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CRD42021252398</w:t>
      </w:r>
    </w:p>
    <w:p>
      <w:pPr>
        <w:pStyle w:val="BodyText"/>
        <w:ind w:left="190"/>
        <w:spacing w:before="187" w:line="223" w:lineRule="auto"/>
        <w:rPr/>
      </w:pPr>
      <w:r>
        <w:rPr>
          <w:rFonts w:ascii="Times New Roman" w:hAnsi="Times New Roman" w:eastAsia="Times New Roman" w:cs="Times New Roman"/>
          <w:b/>
          <w:bCs/>
          <w:spacing w:val="-10"/>
          <w:w w:val="94"/>
        </w:rPr>
        <w:t>Keywords: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 </w:t>
      </w:r>
      <w:r>
        <w:rPr>
          <w:b/>
          <w:bCs/>
          <w:spacing w:val="-10"/>
          <w:w w:val="94"/>
        </w:rPr>
        <w:t>coronary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4"/>
        </w:rPr>
        <w:t>artery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disease;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4"/>
        </w:rPr>
        <w:t>antithrombotics;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4"/>
        </w:rPr>
        <w:t>network meta-analysis.</w:t>
      </w:r>
    </w:p>
    <w:p>
      <w:pPr>
        <w:spacing w:line="223" w:lineRule="auto"/>
        <w:sectPr>
          <w:headerReference w:type="default" r:id="rId4"/>
          <w:footerReference w:type="default" r:id="rId7"/>
          <w:pgSz w:w="12240" w:h="15840"/>
          <w:pgMar w:top="400" w:right="277" w:bottom="2186" w:left="946" w:header="0" w:footer="1835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87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3180461</wp:posOffset>
                </wp:positionH>
                <wp:positionV relativeFrom="paragraph">
                  <wp:posOffset>3932278</wp:posOffset>
                </wp:positionV>
                <wp:extent cx="7491094" cy="164464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5400000">
                          <a:off x="3180461" y="3932278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250.43pt;margin-top:309.628pt;mso-position-vertical-relative:text;mso-position-horizontal-relative:text;width:589.85pt;height:12.95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ABBREVIATION LIST</w:t>
      </w:r>
    </w:p>
    <w:p>
      <w:pPr>
        <w:pStyle w:val="BodyText"/>
        <w:ind w:left="193" w:right="7889" w:hanging="6"/>
        <w:spacing w:before="186" w:line="441" w:lineRule="auto"/>
        <w:rPr/>
      </w:pPr>
      <w:r>
        <w:rPr>
          <w:b/>
          <w:bCs/>
          <w:spacing w:val="-9"/>
          <w:w w:val="92"/>
        </w:rPr>
        <w:t>ACS,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2"/>
        </w:rPr>
        <w:t>acute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syndrome</w:t>
      </w:r>
      <w:r>
        <w:rPr>
          <w:b/>
          <w:bCs/>
        </w:rPr>
        <w:t xml:space="preserve">    </w:t>
      </w:r>
      <w:r>
        <w:rPr>
          <w:b/>
          <w:bCs/>
          <w:spacing w:val="-10"/>
          <w:w w:val="93"/>
        </w:rPr>
        <w:t>CCS,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3"/>
        </w:rPr>
        <w:t>chronic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3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3"/>
        </w:rPr>
        <w:t>syndrome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CAD,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4"/>
        </w:rPr>
        <w:t>coronary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4"/>
        </w:rPr>
        <w:t>artery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disease</w:t>
      </w:r>
    </w:p>
    <w:p>
      <w:pPr>
        <w:pStyle w:val="BodyText"/>
        <w:ind w:left="183" w:right="7263" w:firstLine="6"/>
        <w:spacing w:before="36" w:line="437" w:lineRule="auto"/>
        <w:rPr/>
      </w:pPr>
      <w:r>
        <w:rPr>
          <w:b/>
          <w:bCs/>
          <w:spacing w:val="-10"/>
          <w:w w:val="91"/>
        </w:rPr>
        <w:t>PCI,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1"/>
        </w:rPr>
        <w:t>percutaneous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coronary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1"/>
        </w:rPr>
        <w:t>intervention</w:t>
      </w:r>
      <w:r>
        <w:rPr>
          <w:b/>
          <w:bCs/>
        </w:rPr>
        <w:t xml:space="preserve"> </w:t>
      </w:r>
      <w:r>
        <w:rPr>
          <w:b/>
          <w:bCs/>
          <w:spacing w:val="-10"/>
          <w:w w:val="96"/>
        </w:rPr>
        <w:t>NMA, network meta-analysis</w:t>
      </w:r>
    </w:p>
    <w:p>
      <w:pPr>
        <w:pStyle w:val="BodyText"/>
        <w:ind w:left="187"/>
        <w:spacing w:before="35" w:line="221" w:lineRule="auto"/>
        <w:rPr/>
      </w:pPr>
      <w:r>
        <w:rPr>
          <w:b/>
          <w:bCs/>
          <w:spacing w:val="-7"/>
          <w:w w:val="94"/>
        </w:rPr>
        <w:t>VKA, vitamin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7"/>
          <w:w w:val="94"/>
        </w:rPr>
        <w:t>K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  <w:w w:val="94"/>
        </w:rPr>
        <w:t>antagoni</w:t>
      </w:r>
      <w:r>
        <w:rPr>
          <w:b/>
          <w:bCs/>
          <w:spacing w:val="-8"/>
          <w:w w:val="94"/>
        </w:rPr>
        <w:t>st</w:t>
      </w:r>
    </w:p>
    <w:p>
      <w:pPr>
        <w:pStyle w:val="BodyText"/>
        <w:ind w:left="191" w:right="6426" w:hanging="2"/>
        <w:spacing w:before="300" w:line="433" w:lineRule="auto"/>
        <w:rPr/>
      </w:pPr>
      <w:r>
        <w:rPr>
          <w:b/>
          <w:bCs/>
          <w:spacing w:val="-11"/>
          <w:w w:val="96"/>
        </w:rPr>
        <w:t>BARC,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6"/>
        </w:rPr>
        <w:t>Bleeding Academic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6"/>
        </w:rPr>
        <w:t>Research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6"/>
        </w:rPr>
        <w:t>Consortium</w:t>
      </w:r>
      <w:r>
        <w:rPr>
          <w:b/>
          <w:bCs/>
        </w:rPr>
        <w:t xml:space="preserve"> </w:t>
      </w:r>
      <w:r>
        <w:rPr>
          <w:b/>
          <w:bCs/>
          <w:spacing w:val="-9"/>
          <w:w w:val="93"/>
        </w:rPr>
        <w:t>TIMI,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3"/>
        </w:rPr>
        <w:t>Thrombolysis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3"/>
        </w:rPr>
        <w:t>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3"/>
        </w:rPr>
        <w:t>Myocardial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Infarction</w:t>
      </w:r>
    </w:p>
    <w:p>
      <w:pPr>
        <w:pStyle w:val="BodyText"/>
        <w:ind w:left="191" w:right="4531" w:firstLine="2"/>
        <w:spacing w:before="2" w:line="436" w:lineRule="auto"/>
        <w:rPr/>
      </w:pPr>
      <w:r>
        <w:rPr>
          <w:b/>
          <w:bCs/>
          <w:spacing w:val="-12"/>
          <w:w w:val="96"/>
        </w:rPr>
        <w:t>GUSTO,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2"/>
          <w:w w:val="96"/>
        </w:rPr>
        <w:t>Global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6"/>
        </w:rPr>
        <w:t>Use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6"/>
        </w:rPr>
        <w:t>of Strategies to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6"/>
        </w:rPr>
        <w:t>Open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6"/>
        </w:rPr>
        <w:t>Occluded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2"/>
          <w:w w:val="96"/>
        </w:rPr>
        <w:t>Coronary Arteries</w:t>
      </w:r>
      <w:r>
        <w:rPr>
          <w:b/>
          <w:bCs/>
        </w:rPr>
        <w:t xml:space="preserve"> </w:t>
      </w:r>
      <w:r>
        <w:rPr>
          <w:b/>
          <w:bCs/>
          <w:spacing w:val="-10"/>
          <w:w w:val="92"/>
        </w:rPr>
        <w:t>ISTH,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International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2"/>
        </w:rPr>
        <w:t>Society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2"/>
        </w:rPr>
        <w:t>Thrombosis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H</w:t>
      </w:r>
      <w:r>
        <w:rPr>
          <w:b/>
          <w:bCs/>
          <w:spacing w:val="-11"/>
          <w:w w:val="92"/>
        </w:rPr>
        <w:t>aemostasis</w:t>
      </w:r>
    </w:p>
    <w:p>
      <w:pPr>
        <w:pStyle w:val="BodyText"/>
        <w:ind w:left="183" w:right="8160"/>
        <w:spacing w:before="34" w:line="445" w:lineRule="auto"/>
        <w:rPr/>
      </w:pPr>
      <w:r>
        <w:rPr>
          <w:b/>
          <w:bCs/>
          <w:spacing w:val="-12"/>
          <w:w w:val="93"/>
        </w:rPr>
        <w:t>NNT,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  <w:w w:val="93"/>
        </w:rPr>
        <w:t>number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  <w:w w:val="93"/>
        </w:rPr>
        <w:t>needed to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2"/>
          <w:w w:val="93"/>
        </w:rPr>
        <w:t>treat</w:t>
      </w:r>
      <w:r>
        <w:rPr>
          <w:b/>
          <w:bCs/>
        </w:rPr>
        <w:t xml:space="preserve">  </w:t>
      </w:r>
      <w:r>
        <w:rPr>
          <w:b/>
          <w:bCs/>
          <w:spacing w:val="-11"/>
          <w:w w:val="91"/>
        </w:rPr>
        <w:t>NNH,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1"/>
          <w:w w:val="91"/>
        </w:rPr>
        <w:t>number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1"/>
        </w:rPr>
        <w:t>needed to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1"/>
        </w:rPr>
        <w:t>harm</w:t>
      </w:r>
    </w:p>
    <w:p>
      <w:pPr>
        <w:spacing w:line="445" w:lineRule="auto"/>
        <w:sectPr>
          <w:pgSz w:w="12240" w:h="15840"/>
          <w:pgMar w:top="400" w:right="277" w:bottom="2186" w:left="946" w:header="0" w:footer="1835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90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4059329</wp:posOffset>
                </wp:positionV>
                <wp:extent cx="7745094" cy="16446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3053411" y="4059329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240.426pt;margin-top:319.632pt;mso-position-vertical-relative:text;mso-position-horizontal-relative:text;width:609.85pt;height:12.95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INTRODUCTION</w:t>
      </w:r>
    </w:p>
    <w:p>
      <w:pPr>
        <w:pStyle w:val="BodyText"/>
        <w:ind w:left="187" w:right="856"/>
        <w:spacing w:before="259" w:line="449" w:lineRule="auto"/>
        <w:rPr/>
      </w:pPr>
      <w:r>
        <w:rPr>
          <w:b/>
          <w:bCs/>
          <w:spacing w:val="-8"/>
          <w:w w:val="89"/>
        </w:rPr>
        <w:t>Antithrombotic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therapy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89"/>
        </w:rPr>
        <w:t>is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89"/>
        </w:rPr>
        <w:t>the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8"/>
          <w:w w:val="89"/>
        </w:rPr>
        <w:t>cornerstone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89"/>
        </w:rPr>
        <w:t>of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89"/>
        </w:rPr>
        <w:t>secondary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  <w:w w:val="89"/>
        </w:rPr>
        <w:t>and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89"/>
        </w:rPr>
        <w:t>tertiary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89"/>
        </w:rPr>
        <w:t>prevention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89"/>
        </w:rPr>
        <w:t>among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89"/>
        </w:rPr>
        <w:t>pa</w:t>
      </w:r>
      <w:r>
        <w:rPr>
          <w:b/>
          <w:bCs/>
          <w:spacing w:val="-9"/>
          <w:w w:val="89"/>
        </w:rPr>
        <w:t>tients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89"/>
        </w:rPr>
        <w:t>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  <w:w w:val="89"/>
        </w:rPr>
        <w:t>established</w:t>
      </w:r>
      <w:r>
        <w:rPr>
          <w:b/>
          <w:bCs/>
        </w:rPr>
        <w:t xml:space="preserve"> </w:t>
      </w:r>
      <w:r>
        <w:rPr>
          <w:b/>
          <w:bCs/>
          <w:spacing w:val="-11"/>
          <w:w w:val="95"/>
        </w:rPr>
        <w:t>coronary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1"/>
          <w:w w:val="95"/>
        </w:rPr>
        <w:t>artery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1"/>
          <w:w w:val="95"/>
        </w:rPr>
        <w:t>disease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1"/>
          <w:w w:val="95"/>
        </w:rPr>
        <w:t>(CAD)  [1,2].  Soci</w:t>
      </w:r>
      <w:r>
        <w:rPr>
          <w:b/>
          <w:bCs/>
          <w:spacing w:val="-12"/>
          <w:w w:val="95"/>
        </w:rPr>
        <w:t>etal  guidelines  generally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2"/>
          <w:w w:val="95"/>
        </w:rPr>
        <w:t>provide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2"/>
          <w:w w:val="95"/>
        </w:rPr>
        <w:t>different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2"/>
          <w:w w:val="95"/>
        </w:rPr>
        <w:t>recommendations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2"/>
          <w:w w:val="95"/>
        </w:rPr>
        <w:t>for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2"/>
          <w:w w:val="95"/>
        </w:rPr>
        <w:t>oral</w:t>
      </w:r>
      <w:r>
        <w:rPr>
          <w:b/>
          <w:bCs/>
        </w:rPr>
        <w:t xml:space="preserve"> </w:t>
      </w:r>
      <w:r>
        <w:rPr>
          <w:b/>
          <w:bCs/>
          <w:spacing w:val="-16"/>
        </w:rPr>
        <w:t>antithrombotic   therapy   during   the   early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6"/>
        </w:rPr>
        <w:t>(i.e.,   within    1-year)   and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6"/>
        </w:rPr>
        <w:t>late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6"/>
        </w:rPr>
        <w:t>(i.e.,</w:t>
      </w:r>
      <w:r>
        <w:rPr>
          <w:b/>
          <w:bCs/>
          <w:spacing w:val="16"/>
        </w:rPr>
        <w:t xml:space="preserve">  </w:t>
      </w:r>
      <w:r>
        <w:rPr>
          <w:b/>
          <w:bCs/>
          <w:spacing w:val="-16"/>
        </w:rPr>
        <w:t>after    1-year)   period   afte</w:t>
      </w:r>
      <w:r>
        <w:rPr>
          <w:b/>
          <w:bCs/>
          <w:spacing w:val="-17"/>
        </w:rPr>
        <w:t>r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cardiovascular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9"/>
          <w:w w:val="92"/>
        </w:rPr>
        <w:t>event,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  <w:w w:val="92"/>
        </w:rPr>
        <w:t>including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2"/>
        </w:rPr>
        <w:t>myocardial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2"/>
        </w:rPr>
        <w:t>infarction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2"/>
        </w:rPr>
        <w:t>(MI)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2"/>
        </w:rPr>
        <w:t>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2"/>
        </w:rPr>
        <w:t>coronary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2"/>
        </w:rPr>
        <w:t>revascularization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  <w:w w:val="92"/>
        </w:rPr>
        <w:t>[1–3].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2"/>
        </w:rPr>
        <w:t>This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2"/>
        </w:rPr>
        <w:t>distinction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is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0"/>
        </w:rPr>
        <w:t>principally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0"/>
        </w:rPr>
        <w:t>due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0"/>
        </w:rPr>
        <w:t>to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a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0"/>
        </w:rPr>
        <w:t>heightened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0"/>
        </w:rPr>
        <w:t>risk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of recurrent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0"/>
        </w:rPr>
        <w:t>ischemic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0"/>
        </w:rPr>
        <w:t>events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0"/>
        </w:rPr>
        <w:t>early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period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prompting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0"/>
        </w:rPr>
        <w:t>intensification</w:t>
      </w:r>
      <w:r>
        <w:rPr>
          <w:b/>
          <w:bCs/>
        </w:rPr>
        <w:t xml:space="preserve"> </w:t>
      </w:r>
      <w:r>
        <w:rPr>
          <w:b/>
          <w:bCs/>
          <w:spacing w:val="-11"/>
          <w:w w:val="93"/>
        </w:rPr>
        <w:t>of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1"/>
          <w:w w:val="93"/>
        </w:rPr>
        <w:t>antithrombotic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1"/>
          <w:w w:val="93"/>
        </w:rPr>
        <w:t>therapy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1"/>
          <w:w w:val="93"/>
        </w:rPr>
        <w:t>during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1"/>
          <w:w w:val="93"/>
        </w:rPr>
        <w:t>this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1"/>
          <w:w w:val="93"/>
        </w:rPr>
        <w:t>timefra</w:t>
      </w:r>
      <w:r>
        <w:rPr>
          <w:b/>
          <w:bCs/>
          <w:spacing w:val="-12"/>
          <w:w w:val="93"/>
        </w:rPr>
        <w:t>me  [4].  Long-term  use  of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2"/>
          <w:w w:val="93"/>
        </w:rPr>
        <w:t>aspirin  monotherapy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3"/>
        </w:rPr>
        <w:t>remains  the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2"/>
          <w:w w:val="93"/>
        </w:rPr>
        <w:t>most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frequently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  <w:w w:val="94"/>
        </w:rPr>
        <w:t>adopted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4"/>
        </w:rPr>
        <w:t>regimen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  <w:w w:val="94"/>
        </w:rPr>
        <w:t>in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0"/>
          <w:w w:val="94"/>
        </w:rPr>
        <w:t>this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0"/>
          <w:w w:val="94"/>
        </w:rPr>
        <w:t>clinical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0"/>
          <w:w w:val="94"/>
        </w:rPr>
        <w:t>setting.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0"/>
          <w:w w:val="94"/>
        </w:rPr>
        <w:t>Cu</w:t>
      </w:r>
      <w:r>
        <w:rPr>
          <w:b/>
          <w:bCs/>
          <w:spacing w:val="-11"/>
          <w:w w:val="94"/>
        </w:rPr>
        <w:t>rrent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1"/>
          <w:w w:val="94"/>
        </w:rPr>
        <w:t>2020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1"/>
          <w:w w:val="94"/>
        </w:rPr>
        <w:t>European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1"/>
          <w:w w:val="94"/>
        </w:rPr>
        <w:t>Society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1"/>
          <w:w w:val="94"/>
        </w:rPr>
        <w:t>of  Cardiology   (ESC)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1"/>
        </w:rPr>
        <w:t>Guidelines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9"/>
          <w:w w:val="91"/>
        </w:rPr>
        <w:t>for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  <w:w w:val="91"/>
        </w:rPr>
        <w:t>management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9"/>
          <w:w w:val="91"/>
        </w:rPr>
        <w:t>of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acute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  <w:w w:val="91"/>
        </w:rPr>
        <w:t>coronary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9"/>
          <w:w w:val="91"/>
        </w:rPr>
        <w:t>syndromes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9"/>
          <w:w w:val="91"/>
        </w:rPr>
        <w:t>(ACS)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  <w:w w:val="91"/>
        </w:rPr>
        <w:t>in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1"/>
        </w:rPr>
        <w:t>patients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1"/>
        </w:rPr>
        <w:t>without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1"/>
        </w:rPr>
        <w:t>persistent  ST-segme</w:t>
      </w:r>
      <w:r>
        <w:rPr>
          <w:b/>
          <w:bCs/>
          <w:spacing w:val="-10"/>
          <w:w w:val="91"/>
        </w:rPr>
        <w:t>nt</w:t>
      </w:r>
      <w:r>
        <w:rPr>
          <w:b/>
          <w:bCs/>
        </w:rPr>
        <w:t xml:space="preserve"> </w:t>
      </w:r>
      <w:r>
        <w:rPr>
          <w:b/>
          <w:bCs/>
          <w:spacing w:val="-7"/>
          <w:w w:val="88"/>
        </w:rPr>
        <w:t>elevation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7"/>
          <w:w w:val="88"/>
        </w:rPr>
        <w:t>state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  <w:w w:val="88"/>
        </w:rPr>
        <w:t>that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7"/>
          <w:w w:val="88"/>
        </w:rPr>
        <w:t>treatment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  <w:w w:val="88"/>
        </w:rPr>
        <w:t>intensification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7"/>
          <w:w w:val="88"/>
        </w:rPr>
        <w:t>with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  <w:w w:val="88"/>
        </w:rPr>
        <w:t>an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7"/>
          <w:w w:val="88"/>
        </w:rPr>
        <w:t>add</w:t>
      </w:r>
      <w:r>
        <w:rPr>
          <w:b/>
          <w:bCs/>
          <w:spacing w:val="-8"/>
          <w:w w:val="88"/>
        </w:rPr>
        <w:t>itional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88"/>
        </w:rPr>
        <w:t>anti-thrombotic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88"/>
        </w:rPr>
        <w:t>drug,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88"/>
        </w:rPr>
        <w:t>such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8"/>
        </w:rPr>
        <w:t>as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88"/>
        </w:rPr>
        <w:t>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8"/>
        </w:rPr>
        <w:t>P2Y</w:t>
      </w:r>
      <w:r>
        <w:rPr>
          <w:b/>
          <w:bCs/>
          <w:spacing w:val="-28"/>
        </w:rPr>
        <w:t xml:space="preserve"> </w:t>
      </w:r>
      <w:r>
        <w:rPr>
          <w:sz w:val="13"/>
          <w:szCs w:val="13"/>
          <w:b/>
          <w:bCs/>
          <w:spacing w:val="6"/>
          <w:position w:val="-3"/>
        </w:rPr>
        <w:t>12</w:t>
      </w:r>
      <w:r>
        <w:rPr>
          <w:sz w:val="13"/>
          <w:szCs w:val="13"/>
          <w:b/>
          <w:bCs/>
          <w:spacing w:val="2"/>
          <w:position w:val="-3"/>
        </w:rPr>
        <w:t xml:space="preserve">  </w:t>
      </w:r>
      <w:r>
        <w:rPr>
          <w:b/>
          <w:bCs/>
          <w:spacing w:val="-8"/>
          <w:w w:val="86"/>
        </w:rPr>
        <w:t>inhibitor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6"/>
        </w:rPr>
        <w:t>or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rivaroxaban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0"/>
        </w:rPr>
        <w:t>may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0"/>
        </w:rPr>
        <w:t>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0"/>
        </w:rPr>
        <w:t>should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be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0"/>
        </w:rPr>
        <w:t>considered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0"/>
        </w:rPr>
        <w:t>instead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0"/>
        </w:rPr>
        <w:t>of aspirin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0"/>
        </w:rPr>
        <w:t>monotherapy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0"/>
        </w:rPr>
        <w:t>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0"/>
        </w:rPr>
        <w:t>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time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0"/>
        </w:rPr>
        <w:t>windo</w:t>
      </w:r>
      <w:r>
        <w:rPr>
          <w:b/>
          <w:bCs/>
          <w:spacing w:val="-9"/>
          <w:w w:val="90"/>
        </w:rPr>
        <w:t>w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0"/>
        </w:rPr>
        <w:t>up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to  12-36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months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if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1"/>
        </w:rPr>
        <w:t>bleeding risk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is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not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high,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depending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on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whether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ischemic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ri</w:t>
      </w:r>
      <w:r>
        <w:rPr>
          <w:b/>
          <w:bCs/>
          <w:spacing w:val="-10"/>
          <w:w w:val="91"/>
        </w:rPr>
        <w:t>sk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1"/>
        </w:rPr>
        <w:t>is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moderate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high,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respectively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1"/>
        </w:rPr>
        <w:t>[3].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  <w:w w:val="91"/>
        </w:rPr>
        <w:t>Due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to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  <w:w w:val="90"/>
        </w:rPr>
        <w:t>lack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0"/>
        </w:rPr>
        <w:t>of head-to-head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0"/>
        </w:rPr>
        <w:t>trials  among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0"/>
        </w:rPr>
        <w:t>these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0"/>
        </w:rPr>
        <w:t>treatments,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0"/>
        </w:rPr>
        <w:t>no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0"/>
        </w:rPr>
        <w:t>further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0"/>
        </w:rPr>
        <w:t>guida</w:t>
      </w:r>
      <w:r>
        <w:rPr>
          <w:b/>
          <w:bCs/>
          <w:spacing w:val="-10"/>
          <w:w w:val="90"/>
        </w:rPr>
        <w:t>nce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0"/>
        </w:rPr>
        <w:t>is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0"/>
        </w:rPr>
        <w:t>provided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  <w:w w:val="90"/>
        </w:rPr>
        <w:t>on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0"/>
        </w:rPr>
        <w:t>strategy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0"/>
          <w:w w:val="90"/>
        </w:rPr>
        <w:t>selection</w:t>
      </w:r>
      <w:r>
        <w:rPr>
          <w:b/>
          <w:bCs/>
        </w:rPr>
        <w:t xml:space="preserve"> </w:t>
      </w:r>
      <w:r>
        <w:rPr>
          <w:b/>
          <w:bCs/>
          <w:spacing w:val="-8"/>
          <w:w w:val="88"/>
        </w:rPr>
        <w:t>among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88"/>
        </w:rPr>
        <w:t>these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8"/>
        </w:rPr>
        <w:t>treatment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8"/>
        </w:rPr>
        <w:t>options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8"/>
        </w:rPr>
        <w:t>in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8"/>
        </w:rPr>
        <w:t>indivi</w:t>
      </w:r>
      <w:r>
        <w:rPr>
          <w:b/>
          <w:bCs/>
          <w:spacing w:val="-9"/>
          <w:w w:val="88"/>
        </w:rPr>
        <w:t>dual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88"/>
        </w:rPr>
        <w:t>patients.</w:t>
      </w:r>
    </w:p>
    <w:p>
      <w:pPr>
        <w:pStyle w:val="BodyText"/>
        <w:ind w:left="187" w:right="858" w:firstLine="1"/>
        <w:spacing w:before="36" w:line="443" w:lineRule="auto"/>
        <w:rPr/>
      </w:pPr>
      <w:r>
        <w:rPr>
          <w:b/>
          <w:bCs/>
          <w:spacing w:val="-10"/>
          <w:w w:val="91"/>
        </w:rPr>
        <w:t>With  the  aim  to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0"/>
          <w:w w:val="91"/>
        </w:rPr>
        <w:t>inform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0"/>
          <w:w w:val="91"/>
        </w:rPr>
        <w:t>2022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0"/>
          <w:w w:val="91"/>
        </w:rPr>
        <w:t>European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0"/>
          <w:w w:val="91"/>
        </w:rPr>
        <w:t>consensus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0"/>
          <w:w w:val="91"/>
        </w:rPr>
        <w:t>document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0"/>
          <w:w w:val="91"/>
        </w:rPr>
        <w:t>on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0"/>
          <w:w w:val="91"/>
        </w:rPr>
        <w:t>anti-thromboti</w:t>
      </w:r>
      <w:r>
        <w:rPr>
          <w:b/>
          <w:bCs/>
          <w:spacing w:val="-11"/>
          <w:w w:val="91"/>
        </w:rPr>
        <w:t>c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1"/>
          <w:w w:val="91"/>
        </w:rPr>
        <w:t>treatment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1"/>
          <w:w w:val="91"/>
        </w:rPr>
        <w:t>strategies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1"/>
          <w:w w:val="91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secondary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8"/>
          <w:w w:val="90"/>
        </w:rPr>
        <w:t>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0"/>
        </w:rPr>
        <w:t>tertiary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90"/>
        </w:rPr>
        <w:t>prevention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8"/>
          <w:w w:val="90"/>
        </w:rPr>
        <w:t>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0"/>
        </w:rPr>
        <w:t>patients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9"/>
          <w:w w:val="90"/>
        </w:rPr>
        <w:t>established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0"/>
        </w:rPr>
        <w:t>CAD</w:t>
      </w:r>
      <w:r>
        <w:rPr>
          <w:b/>
          <w:bCs/>
          <w:spacing w:val="25"/>
          <w:w w:val="101"/>
        </w:rPr>
        <w:t xml:space="preserve"> </w:t>
      </w:r>
      <w:r>
        <w:rPr>
          <w:shd w:val="clear" w:fill="FFFF00"/>
          <w:sz w:val="13"/>
          <w:szCs w:val="13"/>
          <w:b/>
          <w:bCs/>
          <w:spacing w:val="-5"/>
          <w:position w:val="9"/>
        </w:rPr>
        <w:t>REF.</w:t>
      </w:r>
      <w:r>
        <w:rPr>
          <w:shd w:val="clear" w:fill="FFFF00"/>
          <w:sz w:val="13"/>
          <w:szCs w:val="13"/>
          <w:b/>
          <w:bCs/>
          <w:spacing w:val="26"/>
          <w:w w:val="102"/>
          <w:position w:val="9"/>
        </w:rPr>
        <w:t xml:space="preserve"> </w:t>
      </w:r>
      <w:r>
        <w:rPr>
          <w:shd w:val="clear" w:fill="FFFF00"/>
          <w:sz w:val="13"/>
          <w:szCs w:val="13"/>
          <w:b/>
          <w:bCs/>
          <w:spacing w:val="-5"/>
          <w:position w:val="9"/>
        </w:rPr>
        <w:t>cons  doc</w:t>
      </w:r>
      <w:r>
        <w:rPr>
          <w:b/>
          <w:bCs/>
          <w:spacing w:val="-8"/>
          <w:w w:val="90"/>
        </w:rPr>
        <w:t>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0"/>
        </w:rPr>
        <w:t>we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0"/>
        </w:rPr>
        <w:t>performed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0"/>
        </w:rPr>
        <w:t>2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8"/>
          <w:w w:val="90"/>
        </w:rPr>
        <w:t>separat</w:t>
      </w:r>
      <w:r>
        <w:rPr>
          <w:b/>
          <w:bCs/>
          <w:spacing w:val="-9"/>
          <w:w w:val="90"/>
        </w:rPr>
        <w:t>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network</w:t>
      </w:r>
      <w:r>
        <w:rPr>
          <w:b/>
          <w:bCs/>
        </w:rPr>
        <w:t xml:space="preserve"> </w:t>
      </w:r>
      <w:r>
        <w:rPr>
          <w:b/>
          <w:bCs/>
          <w:spacing w:val="-8"/>
          <w:w w:val="91"/>
        </w:rPr>
        <w:t>meta-analyses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91"/>
        </w:rPr>
        <w:t>(NMA)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1"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8"/>
          <w:w w:val="91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1"/>
        </w:rPr>
        <w:t>totality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1"/>
        </w:rPr>
        <w:t>of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8"/>
          <w:w w:val="91"/>
        </w:rPr>
        <w:t>ran</w:t>
      </w:r>
      <w:r>
        <w:rPr>
          <w:b/>
          <w:bCs/>
          <w:spacing w:val="-9"/>
          <w:w w:val="91"/>
        </w:rPr>
        <w:t>domized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1"/>
        </w:rPr>
        <w:t>evidence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1"/>
        </w:rPr>
        <w:t>a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1"/>
        </w:rPr>
        <w:t>focus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on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acute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1"/>
        </w:rPr>
        <w:t>(within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9"/>
          <w:w w:val="91"/>
        </w:rPr>
        <w:t>12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months)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post-</w:t>
      </w:r>
      <w:r>
        <w:rPr>
          <w:b/>
          <w:bCs/>
        </w:rPr>
        <w:t xml:space="preserve"> </w:t>
      </w:r>
      <w:r>
        <w:rPr>
          <w:b/>
          <w:bCs/>
          <w:spacing w:val="-9"/>
          <w:w w:val="93"/>
        </w:rPr>
        <w:t>acute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9"/>
          <w:w w:val="93"/>
        </w:rPr>
        <w:t>(&gt;12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3"/>
        </w:rPr>
        <w:t>months)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9"/>
          <w:w w:val="93"/>
        </w:rPr>
        <w:t>CAD,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3"/>
        </w:rPr>
        <w:t>including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3"/>
        </w:rPr>
        <w:t>ACS,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9"/>
          <w:w w:val="93"/>
        </w:rPr>
        <w:t>coronary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3"/>
        </w:rPr>
        <w:t>revascularization,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9"/>
          <w:w w:val="93"/>
        </w:rPr>
        <w:t>or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3"/>
        </w:rPr>
        <w:t>medical</w:t>
      </w:r>
      <w:r>
        <w:rPr>
          <w:b/>
          <w:bCs/>
          <w:spacing w:val="-10"/>
          <w:w w:val="93"/>
        </w:rPr>
        <w:t>ly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3"/>
        </w:rPr>
        <w:t>managed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3"/>
        </w:rPr>
        <w:t>chronic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  <w:w w:val="93"/>
        </w:rPr>
        <w:t>coronary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syndrome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4"/>
        </w:rPr>
        <w:t>(CCS).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190"/>
        <w:spacing w:before="63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METHODS</w:t>
      </w:r>
    </w:p>
    <w:p>
      <w:pPr>
        <w:pStyle w:val="BodyText"/>
        <w:ind w:left="189" w:right="858" w:firstLine="720"/>
        <w:spacing w:before="257" w:line="444" w:lineRule="auto"/>
        <w:jc w:val="both"/>
        <w:rPr/>
      </w:pPr>
      <w:r>
        <w:rPr>
          <w:b/>
          <w:bCs/>
          <w:spacing w:val="-10"/>
          <w:w w:val="91"/>
        </w:rPr>
        <w:t>Established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1"/>
        </w:rPr>
        <w:t>methods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1"/>
        </w:rPr>
        <w:t>recommended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1"/>
        </w:rPr>
        <w:t>by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1"/>
        </w:rPr>
        <w:t>Cochrane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1"/>
        </w:rPr>
        <w:t>Collaboration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1"/>
        </w:rPr>
        <w:t>wer</w:t>
      </w:r>
      <w:r>
        <w:rPr>
          <w:b/>
          <w:bCs/>
          <w:spacing w:val="-11"/>
          <w:w w:val="91"/>
        </w:rPr>
        <w:t>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  <w:w w:val="91"/>
        </w:rPr>
        <w:t>used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  <w:w w:val="91"/>
        </w:rPr>
        <w:t>to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1"/>
          <w:w w:val="91"/>
        </w:rPr>
        <w:t>conduct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1"/>
          <w:w w:val="91"/>
        </w:rPr>
        <w:t>the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1"/>
          <w:w w:val="91"/>
        </w:rPr>
        <w:t>two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  <w:w w:val="91"/>
        </w:rPr>
        <w:t>meta-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analyses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9"/>
          <w:w w:val="91"/>
        </w:rPr>
        <w:t>[5].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1"/>
        </w:rPr>
        <w:t>findings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were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reported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1"/>
        </w:rPr>
        <w:t>according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1"/>
        </w:rPr>
        <w:t>to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1"/>
        </w:rPr>
        <w:t>Preferred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1"/>
        </w:rPr>
        <w:t>Reporting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1"/>
        </w:rPr>
        <w:t>Items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  <w:w w:val="91"/>
        </w:rPr>
        <w:t>for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  <w:w w:val="91"/>
        </w:rPr>
        <w:t>Systematic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1"/>
        </w:rPr>
        <w:t>reviews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2"/>
          <w:w w:val="98"/>
        </w:rPr>
        <w:t>Meta-Analyses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2"/>
          <w:w w:val="98"/>
        </w:rPr>
        <w:t>(PRISMA)</w:t>
      </w:r>
      <w:r>
        <w:rPr>
          <w:b/>
          <w:bCs/>
          <w:spacing w:val="16"/>
          <w:w w:val="101"/>
        </w:rPr>
        <w:t xml:space="preserve">  </w:t>
      </w:r>
      <w:r>
        <w:rPr>
          <w:b/>
          <w:bCs/>
          <w:spacing w:val="-12"/>
          <w:w w:val="98"/>
        </w:rPr>
        <w:t>statement   [6].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2"/>
          <w:w w:val="98"/>
        </w:rPr>
        <w:t>The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2"/>
          <w:w w:val="98"/>
        </w:rPr>
        <w:t>following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2"/>
          <w:w w:val="98"/>
        </w:rPr>
        <w:t>databases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2"/>
          <w:w w:val="98"/>
        </w:rPr>
        <w:t>were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2"/>
          <w:w w:val="98"/>
        </w:rPr>
        <w:t>searched: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2"/>
          <w:w w:val="98"/>
        </w:rPr>
        <w:t>MEDLINE,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2"/>
          <w:w w:val="98"/>
        </w:rPr>
        <w:t>EMBASE,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TCTMD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2"/>
        </w:rPr>
        <w:t>(</w:t>
      </w:r>
      <w:hyperlink w:history="true" r:id="rId10">
        <w:r>
          <w:rPr>
            <w:b/>
            <w:bCs/>
            <w:u w:val="single" w:color="auto"/>
            <w:color w:val="0563C1"/>
            <w:spacing w:val="-9"/>
            <w:w w:val="92"/>
          </w:rPr>
          <w:t>https://www.tctmd.com/</w:t>
        </w:r>
      </w:hyperlink>
      <w:r>
        <w:rPr>
          <w:b/>
          <w:bCs/>
          <w:spacing w:val="-9"/>
          <w:w w:val="92"/>
        </w:rPr>
        <w:t>)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2"/>
        </w:rPr>
        <w:t>and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2"/>
        </w:rPr>
        <w:t>ClinicalTrials.gov,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2"/>
        </w:rPr>
        <w:t>from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2"/>
        </w:rPr>
        <w:t>database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2"/>
        </w:rPr>
        <w:t>inc</w:t>
      </w:r>
      <w:r>
        <w:rPr>
          <w:b/>
          <w:bCs/>
          <w:spacing w:val="-10"/>
          <w:w w:val="92"/>
        </w:rPr>
        <w:t>eption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2"/>
        </w:rPr>
        <w:t>date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through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2"/>
        </w:rPr>
        <w:t>December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29</w:t>
      </w:r>
      <w:r>
        <w:rPr>
          <w:sz w:val="13"/>
          <w:szCs w:val="13"/>
          <w:b/>
          <w:bCs/>
          <w:spacing w:val="-3"/>
          <w:w w:val="91"/>
        </w:rPr>
        <w:t>th</w:t>
      </w:r>
      <w:r>
        <w:rPr>
          <w:b/>
          <w:bCs/>
          <w:spacing w:val="-10"/>
        </w:rPr>
        <w:t>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2021; PROSPERO CRD 42021243985, CRD42021252398).</w:t>
      </w:r>
    </w:p>
    <w:p>
      <w:pPr>
        <w:spacing w:line="444" w:lineRule="auto"/>
        <w:sectPr>
          <w:footerReference w:type="default" r:id="rId2"/>
          <w:pgSz w:w="12240" w:h="15840"/>
          <w:pgMar w:top="400" w:right="277" w:bottom="400" w:left="946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92"/>
        <w:spacing w:before="67" w:line="22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3180461</wp:posOffset>
                </wp:positionH>
                <wp:positionV relativeFrom="paragraph">
                  <wp:posOffset>3966003</wp:posOffset>
                </wp:positionV>
                <wp:extent cx="7491094" cy="164464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3180461" y="3966003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250.43pt;margin-top:312.284pt;mso-position-vertical-relative:text;mso-position-horizontal-relative:text;width:589.85pt;height:12.95pt;z-index:2516684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10"/>
          <w:w w:val="95"/>
        </w:rPr>
        <w:t>The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5"/>
        </w:rPr>
        <w:t>detailed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search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5"/>
        </w:rPr>
        <w:t>algorithms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are provided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5"/>
        </w:rPr>
        <w:t>in the</w:t>
      </w:r>
      <w:r>
        <w:rPr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5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5"/>
        </w:rPr>
        <w:t>T</w:t>
      </w:r>
      <w:r>
        <w:rPr>
          <w:rFonts w:ascii="Times New Roman" w:hAnsi="Times New Roman" w:eastAsia="Times New Roman" w:cs="Times New Roman"/>
          <w:b/>
          <w:bCs/>
          <w:spacing w:val="-11"/>
          <w:w w:val="95"/>
        </w:rPr>
        <w:t>able</w:t>
      </w:r>
      <w:r>
        <w:rPr>
          <w:rFonts w:ascii="Times New Roman" w:hAnsi="Times New Roman" w:eastAsia="Times New Roman" w:cs="Times New Roman"/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w w:val="95"/>
        </w:rPr>
        <w:t>1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b/>
          <w:bCs/>
          <w:spacing w:val="-11"/>
          <w:w w:val="95"/>
        </w:rPr>
        <w:t>and</w:t>
      </w:r>
      <w:r>
        <w:rPr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w w:val="95"/>
        </w:rPr>
        <w:t>2</w:t>
      </w:r>
      <w:r>
        <w:rPr>
          <w:b/>
          <w:bCs/>
          <w:spacing w:val="-11"/>
          <w:w w:val="95"/>
        </w:rPr>
        <w:t>. Additional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5"/>
        </w:rPr>
        <w:t>information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5"/>
        </w:rPr>
        <w:t>on</w:t>
      </w:r>
    </w:p>
    <w:p>
      <w:pPr>
        <w:pStyle w:val="BodyText"/>
        <w:ind w:left="188" w:right="905" w:firstLine="8"/>
        <w:spacing w:before="258" w:line="436" w:lineRule="auto"/>
        <w:rPr/>
      </w:pPr>
      <w:r>
        <w:rPr>
          <w:b/>
          <w:bCs/>
          <w:spacing w:val="-8"/>
          <w:w w:val="89"/>
        </w:rPr>
        <w:t>search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89"/>
        </w:rPr>
        <w:t>strategies,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detailed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inclusion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9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exclus</w:t>
      </w:r>
      <w:r>
        <w:rPr>
          <w:b/>
          <w:bCs/>
          <w:spacing w:val="-9"/>
          <w:w w:val="89"/>
        </w:rPr>
        <w:t>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criteria,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quality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assessment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89"/>
        </w:rPr>
        <w:t>and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89"/>
        </w:rPr>
        <w:t>data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extraction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are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89"/>
        </w:rPr>
        <w:t>provided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89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Supplementary material</w:t>
      </w:r>
      <w:r>
        <w:rPr>
          <w:b/>
          <w:bCs/>
          <w:spacing w:val="-9"/>
        </w:rPr>
        <w:t>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including</w:t>
      </w:r>
      <w:r>
        <w:rPr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Su</w:t>
      </w:r>
      <w:r>
        <w:rPr>
          <w:rFonts w:ascii="Times New Roman" w:hAnsi="Times New Roman" w:eastAsia="Times New Roman" w:cs="Times New Roman"/>
          <w:b/>
          <w:bCs/>
          <w:spacing w:val="-10"/>
        </w:rPr>
        <w:t>pplementary Figures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1-3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b/>
          <w:bCs/>
          <w:spacing w:val="-10"/>
        </w:rPr>
        <w:t>for network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flow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charts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of compared</w:t>
      </w:r>
    </w:p>
    <w:p>
      <w:pPr>
        <w:pStyle w:val="BodyText"/>
        <w:ind w:left="188"/>
        <w:spacing w:before="37" w:line="221" w:lineRule="auto"/>
        <w:rPr/>
      </w:pPr>
      <w:r>
        <w:rPr>
          <w:b/>
          <w:bCs/>
          <w:spacing w:val="-9"/>
          <w:w w:val="92"/>
        </w:rPr>
        <w:t>treatments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2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2"/>
        </w:rPr>
        <w:t>PRISMA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flow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diagrams.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50" w:lineRule="auto"/>
        <w:rPr>
          <w:rFonts w:ascii="Arial"/>
          <w:sz w:val="21"/>
        </w:rPr>
      </w:pPr>
      <w:r/>
    </w:p>
    <w:p>
      <w:pPr>
        <w:ind w:left="194"/>
        <w:spacing w:before="64" w:line="23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Outcome measures at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 xml:space="preserve"> follow-up</w:t>
      </w:r>
    </w:p>
    <w:p>
      <w:pPr>
        <w:pStyle w:val="BodyText"/>
        <w:ind w:left="193" w:right="857" w:firstLine="715"/>
        <w:spacing w:before="258" w:line="455" w:lineRule="auto"/>
        <w:jc w:val="both"/>
        <w:rPr/>
      </w:pPr>
      <w:r>
        <w:rPr>
          <w:b/>
          <w:bCs/>
          <w:spacing w:val="-8"/>
          <w:w w:val="91"/>
        </w:rPr>
        <w:t>Pre-specified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8"/>
          <w:w w:val="91"/>
        </w:rPr>
        <w:t>efficacy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8"/>
          <w:w w:val="91"/>
        </w:rPr>
        <w:t>and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8"/>
          <w:w w:val="91"/>
        </w:rPr>
        <w:t>safety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8"/>
          <w:w w:val="91"/>
        </w:rPr>
        <w:t>endpoints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  <w:w w:val="91"/>
        </w:rPr>
        <w:t>were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9"/>
          <w:w w:val="91"/>
        </w:rPr>
        <w:t>separately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1"/>
        </w:rPr>
        <w:t>analyzed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1"/>
        </w:rPr>
        <w:t>at  1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1"/>
        </w:rPr>
        <w:t>year  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1"/>
        </w:rPr>
        <w:t>at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9"/>
          <w:w w:val="91"/>
        </w:rPr>
        <w:t>longest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1"/>
        </w:rPr>
        <w:t>available</w:t>
      </w:r>
      <w:r>
        <w:rPr>
          <w:b/>
          <w:bCs/>
        </w:rPr>
        <w:t xml:space="preserve"> </w:t>
      </w:r>
      <w:r>
        <w:rPr>
          <w:b/>
          <w:bCs/>
          <w:spacing w:val="-15"/>
        </w:rPr>
        <w:t>follow-up.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5"/>
        </w:rPr>
        <w:t>A  detailed  description  of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5"/>
        </w:rPr>
        <w:t>efficacy  (all-cause  and  cardiovascular  (CV</w:t>
      </w:r>
      <w:r>
        <w:rPr>
          <w:b/>
          <w:bCs/>
          <w:spacing w:val="-16"/>
        </w:rPr>
        <w:t>)  mortality,  MI  or  stroke)  and</w:t>
      </w:r>
      <w:r>
        <w:rPr>
          <w:b/>
          <w:bCs/>
        </w:rPr>
        <w:t xml:space="preserve"> </w:t>
      </w:r>
      <w:r>
        <w:rPr>
          <w:b/>
          <w:bCs/>
          <w:spacing w:val="-12"/>
          <w:w w:val="94"/>
        </w:rPr>
        <w:t>safety  outcomes  (major  bleeding  and  primary  bleeding  def</w:t>
      </w:r>
      <w:r>
        <w:rPr>
          <w:b/>
          <w:bCs/>
          <w:spacing w:val="-13"/>
          <w:w w:val="94"/>
        </w:rPr>
        <w:t>inition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3"/>
          <w:w w:val="94"/>
        </w:rPr>
        <w:t>according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3"/>
          <w:w w:val="94"/>
        </w:rPr>
        <w:t>to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3"/>
          <w:w w:val="94"/>
        </w:rPr>
        <w:t>each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3"/>
          <w:w w:val="94"/>
        </w:rPr>
        <w:t>trial)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3"/>
          <w:w w:val="94"/>
        </w:rPr>
        <w:t>are  reported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3"/>
          <w:w w:val="94"/>
        </w:rPr>
        <w:t>in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3"/>
          <w:w w:val="94"/>
        </w:rPr>
        <w:t>the</w:t>
      </w:r>
      <w:r>
        <w:rPr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material</w:t>
      </w:r>
      <w:r>
        <w:rPr>
          <w:b/>
          <w:bCs/>
          <w:spacing w:val="-9"/>
          <w:w w:val="97"/>
        </w:rPr>
        <w:t>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7"/>
        </w:rPr>
        <w:t>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7"/>
        </w:rPr>
        <w:t>definitions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7"/>
        </w:rPr>
        <w:t>of MI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7"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7"/>
        </w:rPr>
        <w:t>bleeding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7"/>
        </w:rPr>
        <w:t>across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7"/>
        </w:rPr>
        <w:t>trials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7"/>
        </w:rPr>
        <w:t>are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7"/>
        </w:rPr>
        <w:t>provided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7"/>
        </w:rPr>
        <w:t>in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7"/>
        </w:rPr>
        <w:t>the</w:t>
      </w:r>
      <w:r>
        <w:rPr>
          <w:b/>
          <w:bCs/>
          <w:spacing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Supple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mentary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Table 3</w:t>
      </w:r>
      <w:r>
        <w:rPr>
          <w:b/>
          <w:bCs/>
          <w:spacing w:val="-1"/>
        </w:rPr>
        <w:t>.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ind w:left="197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Statistical Analysis</w:t>
      </w:r>
    </w:p>
    <w:p>
      <w:pPr>
        <w:pStyle w:val="BodyText"/>
        <w:ind w:left="192" w:right="865" w:firstLine="716"/>
        <w:spacing w:before="258" w:line="437" w:lineRule="auto"/>
        <w:rPr/>
      </w:pPr>
      <w:r>
        <w:rPr>
          <w:b/>
          <w:bCs/>
          <w:spacing w:val="-13"/>
          <w:w w:val="94"/>
        </w:rPr>
        <w:t>We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3"/>
          <w:w w:val="94"/>
        </w:rPr>
        <w:t>performed   frequentist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3"/>
          <w:w w:val="94"/>
        </w:rPr>
        <w:t>network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3"/>
          <w:w w:val="94"/>
        </w:rPr>
        <w:t>meta-analyses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3"/>
          <w:w w:val="94"/>
        </w:rPr>
        <w:t>to   generate   direct   and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3"/>
          <w:w w:val="94"/>
        </w:rPr>
        <w:t>indirect   evidence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3"/>
          <w:w w:val="94"/>
        </w:rPr>
        <w:t>among</w:t>
      </w:r>
      <w:r>
        <w:rPr>
          <w:b/>
          <w:bCs/>
        </w:rPr>
        <w:t xml:space="preserve"> </w:t>
      </w:r>
      <w:r>
        <w:rPr>
          <w:b/>
          <w:bCs/>
          <w:spacing w:val="-11"/>
          <w:w w:val="97"/>
        </w:rPr>
        <w:t>interventions. A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7"/>
        </w:rPr>
        <w:t>detailed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7"/>
        </w:rPr>
        <w:t>description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7"/>
        </w:rPr>
        <w:t>of statistical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  <w:w w:val="97"/>
        </w:rPr>
        <w:t>analysis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7"/>
        </w:rPr>
        <w:t>is provided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7"/>
        </w:rPr>
        <w:t>in the</w:t>
      </w:r>
      <w:r>
        <w:rPr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w w:val="97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w w:val="97"/>
        </w:rPr>
        <w:t>material</w:t>
      </w:r>
      <w:r>
        <w:rPr>
          <w:b/>
          <w:bCs/>
          <w:spacing w:val="-11"/>
          <w:w w:val="97"/>
        </w:rPr>
        <w:t>.</w:t>
      </w:r>
    </w:p>
    <w:p>
      <w:pPr>
        <w:pStyle w:val="BodyText"/>
        <w:ind w:left="188" w:right="857" w:firstLine="4"/>
        <w:spacing w:before="36" w:line="440" w:lineRule="auto"/>
        <w:rPr/>
      </w:pPr>
      <w:r>
        <w:rPr>
          <w:b/>
          <w:bCs/>
          <w:spacing w:val="-9"/>
          <w:w w:val="91"/>
        </w:rPr>
        <w:t>The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1"/>
        </w:rPr>
        <w:t>consistency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between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1"/>
        </w:rPr>
        <w:t>direct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indirect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1"/>
        </w:rPr>
        <w:t>s</w:t>
      </w:r>
      <w:r>
        <w:rPr>
          <w:b/>
          <w:bCs/>
          <w:spacing w:val="-10"/>
          <w:w w:val="91"/>
        </w:rPr>
        <w:t>ources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1"/>
        </w:rPr>
        <w:t>of evidence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was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1"/>
        </w:rPr>
        <w:t>examined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1"/>
        </w:rPr>
        <w:t>by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node-splitting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1"/>
        </w:rPr>
        <w:t>method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  <w:w w:val="91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</w:rPr>
        <w:t>within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</w:rPr>
        <w:t>(</w:t>
      </w:r>
      <w:r>
        <w:rPr>
          <w:rFonts w:ascii="Times New Roman" w:hAnsi="Times New Roman" w:eastAsia="Times New Roman" w:cs="Times New Roman"/>
          <w:b/>
          <w:bCs/>
          <w:spacing w:val="-9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Figures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4A-E)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b/>
          <w:bCs/>
          <w:spacing w:val="-9"/>
        </w:rPr>
        <w:t>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</w:rPr>
        <w:t>beyond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9"/>
        </w:rPr>
        <w:t>12-m</w:t>
      </w:r>
      <w:r>
        <w:rPr>
          <w:b/>
          <w:bCs/>
          <w:spacing w:val="-10"/>
        </w:rPr>
        <w:t>onth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</w:rPr>
        <w:t>meta-analysis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</w:rPr>
        <w:t>(</w:t>
      </w:r>
      <w:r>
        <w:rPr>
          <w:rFonts w:ascii="Times New Roman" w:hAnsi="Times New Roman" w:eastAsia="Times New Roman" w:cs="Times New Roman"/>
          <w:b/>
          <w:bCs/>
          <w:spacing w:val="-10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Figures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5A-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2"/>
        </w:rPr>
        <w:t>E).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The results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were regarded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as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significant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2"/>
        </w:rPr>
        <w:t>when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2"/>
        </w:rPr>
        <w:t>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2"/>
        </w:rPr>
        <w:t>95%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2"/>
        </w:rPr>
        <w:t>CIs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9"/>
          <w:w w:val="92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HR</w:t>
      </w:r>
      <w:r>
        <w:rPr>
          <w:b/>
          <w:bCs/>
          <w:spacing w:val="-10"/>
          <w:w w:val="92"/>
        </w:rPr>
        <w:t>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2"/>
        </w:rPr>
        <w:t>did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2"/>
        </w:rPr>
        <w:t>not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include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the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2"/>
        </w:rPr>
        <w:t>unit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value.</w:t>
      </w:r>
    </w:p>
    <w:p>
      <w:pPr>
        <w:pStyle w:val="BodyText"/>
        <w:ind w:left="187" w:right="839" w:firstLine="2"/>
        <w:spacing w:before="40" w:line="44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6801740</wp:posOffset>
                </wp:positionH>
                <wp:positionV relativeFrom="paragraph">
                  <wp:posOffset>2040027</wp:posOffset>
                </wp:positionV>
                <wp:extent cx="248920" cy="164464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6801740" y="2040027"/>
                          <a:ext cx="24892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1"/>
                              </w:rPr>
                              <w:t>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535.57pt;margin-top:160.632pt;mso-position-vertical-relative:text;mso-position-horizontal-relative:text;width:19.6pt;height:12.9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1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12"/>
        </w:rPr>
        <w:t>Publication  bias  was  estimated</w:t>
      </w:r>
      <w:r>
        <w:rPr>
          <w:b/>
          <w:bCs/>
        </w:rPr>
        <w:t xml:space="preserve">  </w:t>
      </w:r>
      <w:r>
        <w:rPr>
          <w:b/>
          <w:bCs/>
          <w:spacing w:val="-12"/>
        </w:rPr>
        <w:t>using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</w:rPr>
        <w:t>funnel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2"/>
        </w:rPr>
        <w:t>plot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2"/>
        </w:rPr>
        <w:t>(</w:t>
      </w:r>
      <w:r>
        <w:rPr>
          <w:rFonts w:ascii="Times New Roman" w:hAnsi="Times New Roman" w:eastAsia="Times New Roman" w:cs="Times New Roman"/>
          <w:b/>
          <w:bCs/>
          <w:spacing w:val="-12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Figures</w:t>
      </w:r>
      <w:r>
        <w:rPr>
          <w:rFonts w:ascii="Times New Roman" w:hAnsi="Times New Roman" w:eastAsia="Times New Roman" w:cs="Times New Roman"/>
          <w:b/>
          <w:bCs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6A-E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 </w:t>
      </w:r>
      <w:r>
        <w:rPr>
          <w:b/>
          <w:bCs/>
          <w:spacing w:val="-13"/>
        </w:rPr>
        <w:t>and</w:t>
      </w:r>
      <w:r>
        <w:rPr>
          <w:b/>
          <w:bCs/>
          <w:spacing w:val="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13"/>
        </w:rPr>
        <w:t>7</w:t>
      </w:r>
      <w:r>
        <w:rPr>
          <w:rFonts w:ascii="Times New Roman" w:hAnsi="Times New Roman" w:eastAsia="Times New Roman" w:cs="Times New Roman"/>
          <w:b/>
          <w:bCs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</w:rPr>
        <w:t>A-F)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 </w:t>
      </w:r>
      <w:r>
        <w:rPr>
          <w:b/>
          <w:bCs/>
          <w:spacing w:val="-13"/>
        </w:rPr>
        <w:t>and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</w:rPr>
        <w:t>Egger’s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  <w:w w:val="94"/>
        </w:rPr>
        <w:t>regression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94"/>
        </w:rPr>
        <w:t>test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8"/>
          <w:w w:val="94"/>
        </w:rPr>
        <w:t>(</w:t>
      </w:r>
      <w:r>
        <w:rPr>
          <w:rFonts w:ascii="Times New Roman" w:hAnsi="Times New Roman" w:eastAsia="Times New Roman" w:cs="Times New Roman"/>
          <w:b/>
          <w:bCs/>
          <w:spacing w:val="-8"/>
          <w:w w:val="94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w w:val="94"/>
        </w:rPr>
        <w:t>Tables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w w:val="94"/>
        </w:rPr>
        <w:t>4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b/>
          <w:bCs/>
          <w:spacing w:val="-8"/>
          <w:w w:val="94"/>
        </w:rPr>
        <w:t>and</w:t>
      </w:r>
      <w:r>
        <w:rPr>
          <w:b/>
          <w:bCs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w w:val="94"/>
        </w:rPr>
        <w:t>5).</w:t>
      </w:r>
      <w:r>
        <w:rPr>
          <w:rFonts w:ascii="Times New Roman" w:hAnsi="Times New Roman" w:eastAsia="Times New Roman" w:cs="Times New Roman"/>
          <w:b/>
          <w:bCs/>
          <w:spacing w:val="32"/>
        </w:rPr>
        <w:t xml:space="preserve"> </w:t>
      </w:r>
      <w:r>
        <w:rPr>
          <w:b/>
          <w:bCs/>
          <w:spacing w:val="-8"/>
          <w:w w:val="94"/>
        </w:rPr>
        <w:t>Stratified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4"/>
        </w:rPr>
        <w:t>network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4"/>
        </w:rPr>
        <w:t>meta-analyses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8"/>
          <w:w w:val="94"/>
        </w:rPr>
        <w:t>f</w:t>
      </w:r>
      <w:r>
        <w:rPr>
          <w:b/>
          <w:bCs/>
          <w:spacing w:val="-9"/>
          <w:w w:val="94"/>
        </w:rPr>
        <w:t>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4"/>
        </w:rPr>
        <w:t>all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4"/>
        </w:rPr>
        <w:t>outcomes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4"/>
        </w:rPr>
        <w:t>by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4"/>
        </w:rPr>
        <w:t>type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9"/>
          <w:w w:val="94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P2Y</w:t>
      </w:r>
      <w:r>
        <w:rPr>
          <w:sz w:val="13"/>
          <w:szCs w:val="13"/>
          <w:b/>
          <w:bCs/>
          <w:spacing w:val="6"/>
          <w:position w:val="-3"/>
        </w:rPr>
        <w:t>12</w:t>
      </w:r>
      <w:r>
        <w:rPr>
          <w:sz w:val="13"/>
          <w:szCs w:val="13"/>
          <w:b/>
          <w:bCs/>
          <w:spacing w:val="5"/>
          <w:position w:val="-3"/>
        </w:rPr>
        <w:t xml:space="preserve">   </w:t>
      </w:r>
      <w:r>
        <w:rPr>
          <w:b/>
          <w:bCs/>
          <w:spacing w:val="-11"/>
          <w:w w:val="94"/>
        </w:rPr>
        <w:t>agent  given  as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1"/>
          <w:w w:val="94"/>
        </w:rPr>
        <w:t>monotherapy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1"/>
          <w:w w:val="94"/>
        </w:rPr>
        <w:t>(clopidogr</w:t>
      </w:r>
      <w:r>
        <w:rPr>
          <w:b/>
          <w:bCs/>
          <w:spacing w:val="-12"/>
          <w:w w:val="94"/>
        </w:rPr>
        <w:t>el</w:t>
      </w:r>
      <w:r>
        <w:rPr>
          <w:b/>
          <w:bCs/>
        </w:rPr>
        <w:t xml:space="preserve">  </w:t>
      </w:r>
      <w:r>
        <w:rPr>
          <w:b/>
          <w:bCs/>
          <w:spacing w:val="-12"/>
          <w:w w:val="94"/>
        </w:rPr>
        <w:t>or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2"/>
          <w:w w:val="94"/>
        </w:rPr>
        <w:t>ticagrelor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  <w:w w:val="94"/>
        </w:rPr>
        <w:t>90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2"/>
          <w:w w:val="94"/>
        </w:rPr>
        <w:t>mg)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2"/>
          <w:w w:val="94"/>
        </w:rPr>
        <w:t>were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2"/>
          <w:w w:val="94"/>
        </w:rPr>
        <w:t>prespecified.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2"/>
          <w:w w:val="94"/>
        </w:rPr>
        <w:t>Bias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2"/>
          <w:w w:val="94"/>
        </w:rPr>
        <w:t>assessment</w:t>
      </w:r>
      <w:r>
        <w:rPr>
          <w:b/>
          <w:bCs/>
        </w:rPr>
        <w:t xml:space="preserve">  </w:t>
      </w:r>
      <w:r>
        <w:rPr>
          <w:b/>
          <w:bCs/>
          <w:spacing w:val="-12"/>
          <w:w w:val="94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-10"/>
          <w:w w:val="95"/>
        </w:rPr>
        <w:t>shown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0"/>
          <w:w w:val="95"/>
        </w:rPr>
        <w:t>in</w:t>
      </w:r>
      <w:r>
        <w:rPr>
          <w:b/>
          <w:bCs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5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5"/>
        </w:rPr>
        <w:t>Table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5"/>
        </w:rPr>
        <w:t>6.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5"/>
        </w:rPr>
        <w:t>Meta-regressions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5"/>
        </w:rPr>
        <w:t>with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5"/>
        </w:rPr>
        <w:t>a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5"/>
        </w:rPr>
        <w:t>Bayesian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5"/>
        </w:rPr>
        <w:t>framework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  <w:w w:val="95"/>
        </w:rPr>
        <w:t>were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5"/>
        </w:rPr>
        <w:t>carried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5"/>
        </w:rPr>
        <w:t>out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5"/>
        </w:rPr>
        <w:t>to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5"/>
        </w:rPr>
        <w:t>assess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5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0"/>
          <w:w w:val="93"/>
        </w:rPr>
        <w:t>impact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3"/>
        </w:rPr>
        <w:t>of age,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3"/>
        </w:rPr>
        <w:t>proportion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3"/>
        </w:rPr>
        <w:t>of patients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3"/>
        </w:rPr>
        <w:t>with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3"/>
        </w:rPr>
        <w:t>ACS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3"/>
        </w:rPr>
        <w:t>on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3"/>
        </w:rPr>
        <w:t>outcomes.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3"/>
        </w:rPr>
        <w:t>The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  <w:w w:val="93"/>
        </w:rPr>
        <w:t>goodness-of-fit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3"/>
        </w:rPr>
        <w:t>of the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3"/>
        </w:rPr>
        <w:t>regression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3"/>
        </w:rPr>
        <w:t>models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3"/>
        </w:rPr>
        <w:t>was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compared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1"/>
        </w:rPr>
        <w:t>that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1"/>
        </w:rPr>
        <w:t>of the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original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1"/>
        </w:rPr>
        <w:t>model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1"/>
        </w:rPr>
        <w:t>by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1"/>
        </w:rPr>
        <w:t>means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1"/>
        </w:rPr>
        <w:t>of the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Deviance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Information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1"/>
        </w:rPr>
        <w:t>Criterion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1"/>
        </w:rPr>
        <w:t>(DIC),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1"/>
        </w:rPr>
        <w:t>conside</w:t>
      </w:r>
      <w:r>
        <w:rPr>
          <w:b/>
          <w:bCs/>
          <w:spacing w:val="-10"/>
          <w:w w:val="91"/>
        </w:rPr>
        <w:t>ring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1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9"/>
          <w:w w:val="96"/>
        </w:rPr>
        <w:t>five-unit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6"/>
        </w:rPr>
        <w:t>DIC reduction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6"/>
        </w:rPr>
        <w:t>suggestive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6"/>
        </w:rPr>
        <w:t>for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6"/>
        </w:rPr>
        <w:t>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6"/>
        </w:rPr>
        <w:t>goodness-of-fit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6"/>
        </w:rPr>
        <w:t>improvement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6"/>
        </w:rPr>
        <w:t>(</w:t>
      </w:r>
      <w:r>
        <w:rPr>
          <w:rFonts w:ascii="Times New Roman" w:hAnsi="Times New Roman" w:eastAsia="Times New Roman" w:cs="Times New Roman"/>
          <w:b/>
          <w:bCs/>
          <w:spacing w:val="-9"/>
          <w:w w:val="96"/>
        </w:rPr>
        <w:t>S</w:t>
      </w:r>
      <w:r>
        <w:rPr>
          <w:rFonts w:ascii="Times New Roman" w:hAnsi="Times New Roman" w:eastAsia="Times New Roman" w:cs="Times New Roman"/>
          <w:b/>
          <w:bCs/>
          <w:spacing w:val="-10"/>
          <w:w w:val="96"/>
        </w:rPr>
        <w:t>upplementary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6"/>
        </w:rPr>
        <w:t>Table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6"/>
        </w:rPr>
        <w:t>7)</w:t>
      </w:r>
      <w:r>
        <w:rPr>
          <w:b/>
          <w:bCs/>
          <w:spacing w:val="-10"/>
          <w:w w:val="96"/>
        </w:rPr>
        <w:t>.</w:t>
      </w:r>
    </w:p>
    <w:p>
      <w:pPr>
        <w:spacing w:line="446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49" w:right="854" w:firstLine="758"/>
        <w:spacing w:before="74" w:line="39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4097679</wp:posOffset>
                </wp:positionV>
                <wp:extent cx="7745094" cy="16446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3053411" y="4097679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240.426pt;margin-top:322.652pt;mso-position-vertical-relative:text;mso-position-horizontal-relative:text;width:609.85pt;height:12.95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12"/>
          <w:w w:val="96"/>
        </w:rPr>
        <w:t>All  analyses  were  performed  using</w:t>
      </w:r>
      <w:r>
        <w:rPr>
          <w:b/>
          <w:bCs/>
          <w:spacing w:val="61"/>
          <w:w w:val="101"/>
        </w:rPr>
        <w:t xml:space="preserve"> </w:t>
      </w:r>
      <w:r>
        <w:rPr>
          <w:b/>
          <w:bCs/>
          <w:spacing w:val="-12"/>
          <w:w w:val="96"/>
        </w:rPr>
        <w:t>R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2"/>
          <w:w w:val="96"/>
        </w:rPr>
        <w:t>Project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2"/>
          <w:w w:val="96"/>
        </w:rPr>
        <w:t>version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2"/>
          <w:w w:val="96"/>
        </w:rPr>
        <w:t>4.0.3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2"/>
          <w:w w:val="96"/>
        </w:rPr>
        <w:t>for</w:t>
      </w:r>
      <w:r>
        <w:rPr>
          <w:b/>
          <w:bCs/>
        </w:rPr>
        <w:t xml:space="preserve">  </w:t>
      </w:r>
      <w:r>
        <w:rPr>
          <w:b/>
          <w:bCs/>
          <w:spacing w:val="-12"/>
          <w:w w:val="96"/>
        </w:rPr>
        <w:t>statistical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2"/>
          <w:w w:val="96"/>
        </w:rPr>
        <w:t>computing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2"/>
          <w:w w:val="96"/>
        </w:rPr>
        <w:t>-“</w:t>
      </w:r>
      <w:r>
        <w:rPr>
          <w:rFonts w:ascii="Palatino Linotype" w:hAnsi="Palatino Linotype" w:eastAsia="Palatino Linotype" w:cs="Palatino Linotype"/>
          <w:b/>
          <w:bCs/>
          <w:spacing w:val="-12"/>
          <w:w w:val="96"/>
        </w:rPr>
        <w:t>netmeta</w:t>
      </w:r>
      <w:r>
        <w:rPr>
          <w:b/>
          <w:bCs/>
          <w:spacing w:val="-12"/>
          <w:w w:val="96"/>
        </w:rPr>
        <w:t>”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2"/>
          <w:w w:val="96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“</w:t>
      </w:r>
      <w:r>
        <w:rPr>
          <w:rFonts w:ascii="Palatino Linotype" w:hAnsi="Palatino Linotype" w:eastAsia="Palatino Linotype" w:cs="Palatino Linotype"/>
          <w:b/>
          <w:bCs/>
          <w:spacing w:val="-13"/>
        </w:rPr>
        <w:t>Bugsnet</w:t>
      </w:r>
      <w:r>
        <w:rPr>
          <w:b/>
          <w:bCs/>
          <w:spacing w:val="-13"/>
        </w:rPr>
        <w:t>” packages,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3"/>
        </w:rPr>
        <w:t>and Microsoft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3"/>
        </w:rPr>
        <w:t>Excel.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90"/>
        <w:spacing w:before="63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RESULTS</w:t>
      </w:r>
    </w:p>
    <w:p>
      <w:pPr>
        <w:ind w:left="212"/>
        <w:spacing w:before="258" w:line="202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Within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4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12-month network meta-ana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4"/>
        </w:rPr>
        <w:t>lysis: study selection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5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4"/>
        </w:rPr>
        <w:t>and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33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4"/>
        </w:rPr>
        <w:t>patient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3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4"/>
        </w:rPr>
        <w:t>population</w:t>
      </w:r>
    </w:p>
    <w:p>
      <w:pPr>
        <w:pStyle w:val="BodyText"/>
        <w:ind w:left="192" w:right="835" w:firstLine="1"/>
        <w:spacing w:before="254" w:line="444" w:lineRule="auto"/>
        <w:rPr/>
      </w:pPr>
      <w:r>
        <w:rPr>
          <w:b/>
          <w:bCs/>
          <w:spacing w:val="-11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</w:rPr>
        <w:t>12,058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1"/>
        </w:rPr>
        <w:t>articles,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</w:rPr>
        <w:t>43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1"/>
        </w:rPr>
        <w:t>trials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1"/>
        </w:rPr>
        <w:t>(189,261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</w:rPr>
        <w:t>patients)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</w:rPr>
        <w:t>met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</w:rPr>
        <w:t>inclusion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1"/>
        </w:rPr>
        <w:t>criteria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2"/>
        </w:rPr>
        <w:t>(</w:t>
      </w:r>
      <w:r>
        <w:rPr>
          <w:rFonts w:ascii="Times New Roman" w:hAnsi="Times New Roman" w:eastAsia="Times New Roman" w:cs="Times New Roman"/>
          <w:b/>
          <w:bCs/>
          <w:spacing w:val="-12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Figure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2</w:t>
      </w:r>
      <w:r>
        <w:rPr>
          <w:b/>
          <w:bCs/>
          <w:spacing w:val="-12"/>
        </w:rPr>
        <w:t>).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2"/>
        </w:rPr>
        <w:t>References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2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included  trials  are</w:t>
      </w:r>
      <w:r>
        <w:rPr>
          <w:b/>
          <w:bCs/>
        </w:rPr>
        <w:t xml:space="preserve">  </w:t>
      </w:r>
      <w:r>
        <w:rPr>
          <w:b/>
          <w:bCs/>
          <w:spacing w:val="-13"/>
        </w:rPr>
        <w:t>provided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3"/>
        </w:rPr>
        <w:t>in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3"/>
        </w:rPr>
        <w:t>the   </w:t>
      </w:r>
      <w:r>
        <w:rPr>
          <w:rFonts w:ascii="Times New Roman" w:hAnsi="Times New Roman" w:eastAsia="Times New Roman" w:cs="Times New Roman"/>
          <w:b/>
          <w:bCs/>
          <w:spacing w:val="-13"/>
        </w:rPr>
        <w:t>Supplementary  material</w:t>
      </w:r>
      <w:r>
        <w:rPr>
          <w:b/>
          <w:bCs/>
          <w:spacing w:val="-13"/>
        </w:rPr>
        <w:t>.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3"/>
        </w:rPr>
        <w:t>The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3"/>
        </w:rPr>
        <w:t>averag</w:t>
      </w:r>
      <w:r>
        <w:rPr>
          <w:b/>
          <w:bCs/>
          <w:spacing w:val="-14"/>
        </w:rPr>
        <w:t>e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4"/>
        </w:rPr>
        <w:t>follow-up</w:t>
      </w:r>
      <w:r>
        <w:rPr>
          <w:b/>
          <w:bCs/>
        </w:rPr>
        <w:t xml:space="preserve">  </w:t>
      </w:r>
      <w:r>
        <w:rPr>
          <w:b/>
          <w:bCs/>
          <w:spacing w:val="-14"/>
        </w:rPr>
        <w:t>was   12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4"/>
        </w:rPr>
        <w:t>months.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1"/>
          <w:w w:val="93"/>
        </w:rPr>
        <w:t>antithrombotic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1"/>
          <w:w w:val="93"/>
        </w:rPr>
        <w:t>regimens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1"/>
          <w:w w:val="93"/>
        </w:rPr>
        <w:t>used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1"/>
          <w:w w:val="93"/>
        </w:rPr>
        <w:t>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1"/>
          <w:w w:val="93"/>
        </w:rPr>
        <w:t>the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1"/>
          <w:w w:val="93"/>
        </w:rPr>
        <w:t>included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1"/>
          <w:w w:val="93"/>
        </w:rPr>
        <w:t>trials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1"/>
          <w:w w:val="93"/>
        </w:rPr>
        <w:t>are  shown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1"/>
          <w:w w:val="93"/>
        </w:rPr>
        <w:t>in  </w:t>
      </w:r>
      <w:r>
        <w:rPr>
          <w:rFonts w:ascii="Times New Roman" w:hAnsi="Times New Roman" w:eastAsia="Times New Roman" w:cs="Times New Roman"/>
          <w:b/>
          <w:bCs/>
          <w:spacing w:val="-11"/>
          <w:w w:val="93"/>
        </w:rPr>
        <w:t>Table  1</w:t>
      </w:r>
      <w:r>
        <w:rPr>
          <w:b/>
          <w:bCs/>
          <w:spacing w:val="-11"/>
          <w:w w:val="93"/>
        </w:rPr>
        <w:t>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1"/>
          <w:w w:val="93"/>
        </w:rPr>
        <w:t>A  detail</w:t>
      </w:r>
      <w:r>
        <w:rPr>
          <w:b/>
          <w:bCs/>
          <w:spacing w:val="-12"/>
          <w:w w:val="93"/>
        </w:rPr>
        <w:t>ed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2"/>
          <w:w w:val="93"/>
        </w:rPr>
        <w:t>description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3"/>
        </w:rPr>
        <w:t>of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3"/>
        </w:rPr>
        <w:t>employed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drug regimens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</w:rPr>
        <w:t>in the NMA is provided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</w:rPr>
        <w:t>in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2"/>
        </w:rPr>
        <w:t>the</w:t>
      </w:r>
      <w:r>
        <w:rPr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Table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8</w:t>
      </w:r>
      <w:r>
        <w:rPr>
          <w:b/>
          <w:bCs/>
          <w:spacing w:val="-12"/>
        </w:rPr>
        <w:t>.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ind w:left="181"/>
        <w:spacing w:before="75" w:line="202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Beyond 12-month network meta-analysis: study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selection and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33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patient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3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population</w:t>
      </w:r>
    </w:p>
    <w:p>
      <w:pPr>
        <w:pStyle w:val="BodyText"/>
        <w:ind w:left="193" w:right="857"/>
        <w:spacing w:before="252" w:line="442" w:lineRule="auto"/>
        <w:rPr/>
      </w:pPr>
      <w:r>
        <w:rPr>
          <w:b/>
          <w:bCs/>
          <w:spacing w:val="-9"/>
          <w:w w:val="97"/>
        </w:rPr>
        <w:t>Of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7"/>
        </w:rPr>
        <w:t>12,058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7"/>
        </w:rPr>
        <w:t>articles,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9"/>
          <w:w w:val="97"/>
        </w:rPr>
        <w:t>19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trials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7"/>
        </w:rPr>
        <w:t>(139,086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7"/>
        </w:rPr>
        <w:t>patients)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7"/>
        </w:rPr>
        <w:t>met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7"/>
        </w:rPr>
        <w:t>inclusion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7"/>
        </w:rPr>
        <w:t>criteria</w:t>
      </w:r>
      <w:r>
        <w:rPr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(Supplementary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Figure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3).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Re</w:t>
      </w:r>
      <w:r>
        <w:rPr>
          <w:b/>
          <w:bCs/>
          <w:spacing w:val="-10"/>
          <w:w w:val="97"/>
        </w:rPr>
        <w:t>ferences</w:t>
      </w:r>
      <w:r>
        <w:rPr>
          <w:b/>
          <w:bCs/>
        </w:rPr>
        <w:t xml:space="preserve"> </w:t>
      </w:r>
      <w:r>
        <w:rPr>
          <w:b/>
          <w:bCs/>
          <w:spacing w:val="-12"/>
          <w:w w:val="98"/>
        </w:rPr>
        <w:t>of included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2"/>
          <w:w w:val="98"/>
        </w:rPr>
        <w:t>trials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8"/>
        </w:rPr>
        <w:t>are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2"/>
          <w:w w:val="98"/>
        </w:rPr>
        <w:t>provided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  <w:w w:val="98"/>
        </w:rPr>
        <w:t>in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2"/>
          <w:w w:val="98"/>
        </w:rPr>
        <w:t>the  </w:t>
      </w:r>
      <w:r>
        <w:rPr>
          <w:rFonts w:ascii="Times New Roman" w:hAnsi="Times New Roman" w:eastAsia="Times New Roman" w:cs="Times New Roman"/>
          <w:b/>
          <w:bCs/>
          <w:spacing w:val="-12"/>
          <w:w w:val="98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w w:val="98"/>
        </w:rPr>
        <w:t>material</w:t>
      </w:r>
      <w:r>
        <w:rPr>
          <w:b/>
          <w:bCs/>
          <w:spacing w:val="-12"/>
          <w:w w:val="98"/>
        </w:rPr>
        <w:t>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2"/>
          <w:w w:val="98"/>
        </w:rPr>
        <w:t>The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2"/>
          <w:w w:val="98"/>
        </w:rPr>
        <w:t>data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2"/>
          <w:w w:val="98"/>
        </w:rPr>
        <w:t>of THEMIS  study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2"/>
          <w:w w:val="98"/>
        </w:rPr>
        <w:t>were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2"/>
          <w:w w:val="98"/>
        </w:rPr>
        <w:t>appraised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8"/>
        </w:rPr>
        <w:t>as</w:t>
      </w:r>
      <w:r>
        <w:rPr>
          <w:b/>
          <w:bCs/>
        </w:rPr>
        <w:t xml:space="preserve"> </w:t>
      </w:r>
      <w:r>
        <w:rPr>
          <w:b/>
          <w:bCs/>
          <w:spacing w:val="-11"/>
          <w:w w:val="94"/>
        </w:rPr>
        <w:t>aspirin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4"/>
        </w:rPr>
        <w:t>and ticagrelor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4"/>
        </w:rPr>
        <w:t>60 mg b.i.d.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  <w:w w:val="94"/>
        </w:rPr>
        <w:t>regimen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  <w:w w:val="94"/>
        </w:rPr>
        <w:t>versus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4"/>
        </w:rPr>
        <w:t>aspirin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2"/>
          <w:w w:val="94"/>
        </w:rPr>
        <w:t>monotherapy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2"/>
          <w:w w:val="94"/>
        </w:rPr>
        <w:t>[7].</w:t>
      </w:r>
    </w:p>
    <w:p>
      <w:pPr>
        <w:pStyle w:val="BodyText"/>
        <w:ind w:left="189" w:right="855"/>
        <w:spacing w:before="39" w:line="440" w:lineRule="auto"/>
        <w:jc w:val="both"/>
        <w:rPr/>
      </w:pPr>
      <w:r>
        <w:rPr>
          <w:b/>
          <w:bCs/>
          <w:spacing w:val="-12"/>
          <w:w w:val="97"/>
        </w:rPr>
        <w:t>Main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2"/>
          <w:w w:val="97"/>
        </w:rPr>
        <w:t>characteristics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2"/>
          <w:w w:val="97"/>
        </w:rPr>
        <w:t>of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2"/>
          <w:w w:val="97"/>
        </w:rPr>
        <w:t>included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2"/>
          <w:w w:val="97"/>
        </w:rPr>
        <w:t>studies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2"/>
          <w:w w:val="97"/>
        </w:rPr>
        <w:t>are  shown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2"/>
          <w:w w:val="97"/>
        </w:rPr>
        <w:t>in  </w:t>
      </w:r>
      <w:r>
        <w:rPr>
          <w:rFonts w:ascii="Times New Roman" w:hAnsi="Times New Roman" w:eastAsia="Times New Roman" w:cs="Times New Roman"/>
          <w:b/>
          <w:bCs/>
          <w:spacing w:val="-12"/>
          <w:w w:val="97"/>
        </w:rPr>
        <w:t>Table</w:t>
      </w:r>
      <w:r>
        <w:rPr>
          <w:rFonts w:ascii="Times New Roman" w:hAnsi="Times New Roman" w:eastAsia="Times New Roman" w:cs="Times New Roman"/>
          <w:b/>
          <w:bCs/>
          <w:spacing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w w:val="97"/>
        </w:rPr>
        <w:t>2</w:t>
      </w:r>
      <w:r>
        <w:rPr>
          <w:b/>
          <w:bCs/>
          <w:spacing w:val="-12"/>
          <w:w w:val="97"/>
        </w:rPr>
        <w:t>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2"/>
          <w:w w:val="97"/>
        </w:rPr>
        <w:t>Average  follow-up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2"/>
          <w:w w:val="97"/>
        </w:rPr>
        <w:t>was  30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2"/>
          <w:w w:val="97"/>
        </w:rPr>
        <w:t>months  (</w:t>
      </w:r>
      <w:r>
        <w:rPr>
          <w:rFonts w:ascii="Times New Roman" w:hAnsi="Times New Roman" w:eastAsia="Times New Roman" w:cs="Times New Roman"/>
          <w:b/>
          <w:bCs/>
          <w:spacing w:val="-12"/>
          <w:w w:val="97"/>
        </w:rPr>
        <w:t>Table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w w:val="97"/>
        </w:rPr>
        <w:t>2</w:t>
      </w:r>
      <w:r>
        <w:rPr>
          <w:b/>
          <w:bCs/>
          <w:spacing w:val="-12"/>
          <w:w w:val="97"/>
        </w:rPr>
        <w:t>).</w:t>
      </w:r>
      <w:r>
        <w:rPr>
          <w:b/>
          <w:bCs/>
        </w:rPr>
        <w:t xml:space="preserve"> </w:t>
      </w:r>
      <w:r>
        <w:rPr>
          <w:b/>
          <w:bCs/>
          <w:spacing w:val="-10"/>
          <w:w w:val="96"/>
        </w:rPr>
        <w:t>Mean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0"/>
          <w:w w:val="96"/>
        </w:rPr>
        <w:t>age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6"/>
        </w:rPr>
        <w:t>of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6"/>
        </w:rPr>
        <w:t>study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  <w:w w:val="96"/>
        </w:rPr>
        <w:t>participants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6"/>
        </w:rPr>
        <w:t>was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6"/>
        </w:rPr>
        <w:t>55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6"/>
        </w:rPr>
        <w:t>years.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6"/>
        </w:rPr>
        <w:t>Bias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6"/>
        </w:rPr>
        <w:t>assessment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6"/>
        </w:rPr>
        <w:t>is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0"/>
          <w:w w:val="96"/>
        </w:rPr>
        <w:t>shown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6"/>
        </w:rPr>
        <w:t>in</w:t>
      </w:r>
      <w:r>
        <w:rPr>
          <w:b/>
          <w:bCs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6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6"/>
        </w:rPr>
        <w:t>Table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6"/>
        </w:rPr>
        <w:t>6.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b/>
          <w:bCs/>
          <w:spacing w:val="-10"/>
          <w:w w:val="96"/>
        </w:rPr>
        <w:t>Employed</w:t>
      </w:r>
      <w:r>
        <w:rPr>
          <w:b/>
          <w:bCs/>
        </w:rPr>
        <w:t xml:space="preserve"> </w:t>
      </w:r>
      <w:r>
        <w:rPr>
          <w:b/>
          <w:bCs/>
          <w:spacing w:val="-10"/>
          <w:w w:val="97"/>
        </w:rPr>
        <w:t>drug regimens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7"/>
        </w:rPr>
        <w:t>ofthe NMA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7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7"/>
        </w:rPr>
        <w:t>events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7"/>
        </w:rPr>
        <w:t>in 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7"/>
        </w:rPr>
        <w:t>RCTs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7"/>
        </w:rPr>
        <w:t>are provided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7"/>
        </w:rPr>
        <w:t>in the</w:t>
      </w:r>
      <w:r>
        <w:rPr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Table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8</w:t>
      </w:r>
      <w:r>
        <w:rPr>
          <w:b/>
          <w:bCs/>
          <w:spacing w:val="-10"/>
          <w:w w:val="97"/>
        </w:rPr>
        <w:t>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7"/>
        </w:rPr>
        <w:t>r</w:t>
      </w:r>
      <w:r>
        <w:rPr>
          <w:b/>
          <w:bCs/>
          <w:spacing w:val="-11"/>
          <w:w w:val="97"/>
        </w:rPr>
        <w:t>espectively.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87"/>
        <w:spacing w:before="63" w:line="23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All-cause and cardiovascular mort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ality</w:t>
      </w:r>
    </w:p>
    <w:p>
      <w:pPr>
        <w:ind w:left="201"/>
        <w:spacing w:before="258" w:line="203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7"/>
        </w:rPr>
        <w:t>Twelve-month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7"/>
        </w:rPr>
        <w:t>treatment effect apprais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7"/>
        </w:rPr>
        <w:t>al</w:t>
      </w:r>
    </w:p>
    <w:p>
      <w:pPr>
        <w:pStyle w:val="BodyText"/>
        <w:ind w:left="187" w:right="866"/>
        <w:spacing w:before="255" w:line="437" w:lineRule="auto"/>
        <w:rPr/>
      </w:pPr>
      <w:r>
        <w:rPr>
          <w:b/>
          <w:bCs/>
          <w:spacing w:val="-12"/>
        </w:rPr>
        <w:t>All-cause  mortality  was  available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</w:rPr>
        <w:t>in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2"/>
        </w:rPr>
        <w:t>43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2"/>
        </w:rPr>
        <w:t>trials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</w:rPr>
        <w:t>(189,2</w:t>
      </w:r>
      <w:r>
        <w:rPr>
          <w:b/>
          <w:bCs/>
          <w:spacing w:val="-13"/>
        </w:rPr>
        <w:t>61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3"/>
        </w:rPr>
        <w:t>patients)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3"/>
        </w:rPr>
        <w:t>with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</w:rPr>
        <w:t>a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3"/>
        </w:rPr>
        <w:t>total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3"/>
        </w:rPr>
        <w:t>of  9,357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3"/>
        </w:rPr>
        <w:t>events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</w:rPr>
        <w:t>(4.94%).  CV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  <w:w w:val="94"/>
        </w:rPr>
        <w:t>mortality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4"/>
        </w:rPr>
        <w:t>with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94"/>
        </w:rPr>
        <w:t>4,612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4"/>
        </w:rPr>
        <w:t>events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8"/>
          <w:w w:val="94"/>
        </w:rPr>
        <w:t>(2.91%)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4"/>
        </w:rPr>
        <w:t>was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8"/>
          <w:w w:val="94"/>
        </w:rPr>
        <w:t>obtained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4"/>
        </w:rPr>
        <w:t>from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  <w:w w:val="94"/>
        </w:rPr>
        <w:t>a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4"/>
        </w:rPr>
        <w:t>total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4"/>
        </w:rPr>
        <w:t>of thirty-six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4"/>
        </w:rPr>
        <w:t>trials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4"/>
        </w:rPr>
        <w:t>(158,319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4"/>
        </w:rPr>
        <w:t>patients).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  <w:w w:val="94"/>
        </w:rPr>
        <w:t>There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4"/>
        </w:rPr>
        <w:t>was</w:t>
      </w:r>
      <w:r>
        <w:rPr>
          <w:b/>
          <w:bCs/>
        </w:rPr>
        <w:t xml:space="preserve"> </w:t>
      </w:r>
      <w:r>
        <w:rPr>
          <w:b/>
          <w:bCs/>
          <w:spacing w:val="-8"/>
          <w:w w:val="88"/>
        </w:rPr>
        <w:t>no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88"/>
        </w:rPr>
        <w:t>heterogeneity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8"/>
        </w:rPr>
        <w:t>across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88"/>
        </w:rPr>
        <w:t>treatments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88"/>
        </w:rPr>
        <w:t>(τ</w:t>
      </w:r>
      <w:r>
        <w:rPr>
          <w:sz w:val="13"/>
          <w:szCs w:val="13"/>
          <w:b/>
          <w:bCs/>
          <w:spacing w:val="-4"/>
          <w:position w:val="10"/>
        </w:rPr>
        <w:t>2</w:t>
      </w:r>
      <w:r>
        <w:rPr>
          <w:b/>
          <w:bCs/>
          <w:spacing w:val="-4"/>
        </w:rPr>
        <w:t>=0), </w:t>
      </w:r>
      <w:r>
        <w:rPr>
          <w:b/>
          <w:bCs/>
          <w:spacing w:val="-9"/>
        </w:rPr>
        <w:t>with no publication bias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(</w:t>
      </w:r>
      <w:r>
        <w:rPr>
          <w:rFonts w:ascii="Times New Roman" w:hAnsi="Times New Roman" w:eastAsia="Times New Roman" w:cs="Times New Roman"/>
          <w:b/>
          <w:bCs/>
          <w:spacing w:val="-9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T</w:t>
      </w:r>
      <w:r>
        <w:rPr>
          <w:rFonts w:ascii="Times New Roman" w:hAnsi="Times New Roman" w:eastAsia="Times New Roman" w:cs="Times New Roman"/>
          <w:b/>
          <w:bCs/>
          <w:spacing w:val="-10"/>
        </w:rPr>
        <w:t>able 4</w:t>
      </w:r>
      <w:r>
        <w:rPr>
          <w:b/>
          <w:bCs/>
          <w:spacing w:val="-10"/>
        </w:rPr>
        <w:t>).</w:t>
      </w:r>
    </w:p>
    <w:p>
      <w:pPr>
        <w:pStyle w:val="BodyText"/>
        <w:ind w:left="193" w:right="856" w:hanging="20"/>
        <w:spacing w:before="34" w:line="427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13"/>
        </w:rPr>
        <w:t>Aspirin</w:t>
      </w:r>
      <w:r>
        <w:rPr>
          <w:rFonts w:ascii="Palatino Linotype" w:hAnsi="Palatino Linotype" w:eastAsia="Palatino Linotype" w:cs="Palatino Linotype"/>
          <w:b/>
          <w:bCs/>
          <w:spacing w:val="3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3"/>
        </w:rPr>
        <w:t>comparator:  </w:t>
      </w:r>
      <w:r>
        <w:rPr>
          <w:b/>
          <w:bCs/>
          <w:spacing w:val="-13"/>
        </w:rPr>
        <w:t>all-cause  mortality  was  lower  with  ticagrelor  90  mg</w:t>
      </w:r>
      <w:r>
        <w:rPr>
          <w:b/>
          <w:bCs/>
          <w:spacing w:val="-14"/>
        </w:rPr>
        <w:t xml:space="preserve">  monotherapy  (HR,  0.68</w:t>
      </w:r>
      <w:r>
        <w:rPr>
          <w:b/>
          <w:bCs/>
        </w:rPr>
        <w:t xml:space="preserve">  </w:t>
      </w:r>
      <w:r>
        <w:rPr>
          <w:b/>
          <w:bCs/>
          <w:spacing w:val="-14"/>
        </w:rPr>
        <w:t>[95%  CI,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  <w:w w:val="96"/>
        </w:rPr>
        <w:t>0.52-0.89]),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6"/>
        </w:rPr>
        <w:t>aspirin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6"/>
        </w:rPr>
        <w:t>and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6"/>
        </w:rPr>
        <w:t>ticagrelor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0"/>
          <w:w w:val="96"/>
        </w:rPr>
        <w:t>90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6"/>
        </w:rPr>
        <w:t>mg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6"/>
        </w:rPr>
        <w:t>dual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6"/>
        </w:rPr>
        <w:t>therapy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  <w:w w:val="96"/>
        </w:rPr>
        <w:t>(HR,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6"/>
        </w:rPr>
        <w:t>0.84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6"/>
        </w:rPr>
        <w:t>[95%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6"/>
        </w:rPr>
        <w:t>CI,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6"/>
        </w:rPr>
        <w:t>0.71-1.00])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6"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6"/>
        </w:rPr>
        <w:t>r</w:t>
      </w:r>
      <w:r>
        <w:rPr>
          <w:b/>
          <w:bCs/>
          <w:spacing w:val="-11"/>
          <w:w w:val="96"/>
        </w:rPr>
        <w:t>ivaroxaban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1"/>
          <w:w w:val="96"/>
        </w:rPr>
        <w:t>2.5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  <w:w w:val="96"/>
        </w:rPr>
        <w:t>mg,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aspirin,  and  clopidogrel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1"/>
        </w:rPr>
        <w:t>triple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1"/>
        </w:rPr>
        <w:t>therapy  (HR,  0.66  [95%  CI,  0.50-0-88])  (</w:t>
      </w:r>
      <w:r>
        <w:rPr>
          <w:rFonts w:ascii="Times New Roman" w:hAnsi="Times New Roman" w:eastAsia="Times New Roman" w:cs="Times New Roman"/>
          <w:b/>
          <w:bCs/>
          <w:spacing w:val="-11"/>
        </w:rPr>
        <w:t>Supplementary  Fi</w:t>
      </w:r>
      <w:r>
        <w:rPr>
          <w:rFonts w:ascii="Times New Roman" w:hAnsi="Times New Roman" w:eastAsia="Times New Roman" w:cs="Times New Roman"/>
          <w:b/>
          <w:bCs/>
          <w:spacing w:val="-12"/>
        </w:rPr>
        <w:t>gure  8A</w:t>
      </w:r>
      <w:r>
        <w:rPr>
          <w:b/>
          <w:bCs/>
          <w:spacing w:val="-12"/>
        </w:rPr>
        <w:t>).  Results</w:t>
      </w:r>
    </w:p>
    <w:p>
      <w:pPr>
        <w:spacing w:line="427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90" w:right="856" w:hanging="3"/>
        <w:spacing w:before="67" w:line="442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4093081</wp:posOffset>
                </wp:positionV>
                <wp:extent cx="7745094" cy="164464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3053411" y="4093081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240.426pt;margin-top:322.29pt;mso-position-vertical-relative:text;mso-position-horizontal-relative:text;width:609.85pt;height:12.95pt;z-index:2516725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8"/>
          <w:w w:val="93"/>
        </w:rPr>
        <w:t>were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8"/>
          <w:w w:val="93"/>
        </w:rPr>
        <w:t>consistent  for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8"/>
          <w:w w:val="93"/>
        </w:rPr>
        <w:t>CV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8"/>
          <w:w w:val="93"/>
        </w:rPr>
        <w:t>mortality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8"/>
          <w:w w:val="93"/>
        </w:rPr>
        <w:t>(</w:t>
      </w:r>
      <w:r>
        <w:rPr>
          <w:rFonts w:ascii="Times New Roman" w:hAnsi="Times New Roman" w:eastAsia="Times New Roman" w:cs="Times New Roman"/>
          <w:b/>
          <w:bCs/>
          <w:spacing w:val="-8"/>
          <w:w w:val="93"/>
        </w:rPr>
        <w:t>Figur</w:t>
      </w:r>
      <w:r>
        <w:rPr>
          <w:rFonts w:ascii="Times New Roman" w:hAnsi="Times New Roman" w:eastAsia="Times New Roman" w:cs="Times New Roman"/>
          <w:b/>
          <w:bCs/>
          <w:spacing w:val="-9"/>
          <w:w w:val="93"/>
        </w:rPr>
        <w:t>e</w:t>
      </w:r>
      <w:r>
        <w:rPr>
          <w:rFonts w:ascii="Times New Roman" w:hAnsi="Times New Roman" w:eastAsia="Times New Roman" w:cs="Times New Roman"/>
          <w:b/>
          <w:bCs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3"/>
        </w:rPr>
        <w:t>1A</w:t>
      </w:r>
      <w:r>
        <w:rPr>
          <w:b/>
          <w:bCs/>
          <w:spacing w:val="-9"/>
          <w:w w:val="93"/>
        </w:rPr>
        <w:t>).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9"/>
          <w:w w:val="93"/>
        </w:rPr>
        <w:t>Ticagrelor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9"/>
          <w:w w:val="93"/>
        </w:rPr>
        <w:t>90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9"/>
          <w:w w:val="93"/>
        </w:rPr>
        <w:t>mg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9"/>
          <w:w w:val="93"/>
        </w:rPr>
        <w:t>and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  <w:w w:val="93"/>
        </w:rPr>
        <w:t>triple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  <w:w w:val="93"/>
        </w:rPr>
        <w:t>therapy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3"/>
        </w:rPr>
        <w:t>with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3"/>
        </w:rPr>
        <w:t>rivaroxaban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  <w:w w:val="93"/>
        </w:rPr>
        <w:t>2.5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3"/>
        </w:rPr>
        <w:t>mg,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aspirin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0"/>
          <w:w w:val="94"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4"/>
        </w:rPr>
        <w:t>clopidogrel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  <w:w w:val="94"/>
        </w:rPr>
        <w:t>ranked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4"/>
        </w:rPr>
        <w:t>as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4"/>
        </w:rPr>
        <w:t>the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  <w:w w:val="94"/>
        </w:rPr>
        <w:t>2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4"/>
        </w:rPr>
        <w:t>best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4"/>
        </w:rPr>
        <w:t>strategies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4"/>
        </w:rPr>
        <w:t>for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4"/>
        </w:rPr>
        <w:t>reducing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4"/>
        </w:rPr>
        <w:t>CV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4"/>
        </w:rPr>
        <w:t>(P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4"/>
        </w:rPr>
        <w:t>score=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  <w:w w:val="94"/>
        </w:rPr>
        <w:t>0.89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4"/>
        </w:rPr>
        <w:t>for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both,</w:t>
      </w:r>
      <w:r>
        <w:rPr>
          <w:b/>
          <w:bCs/>
          <w:spacing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4"/>
        </w:rPr>
        <w:t>Supplementary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Figure 9A</w:t>
      </w:r>
      <w:r>
        <w:rPr>
          <w:b/>
          <w:bCs/>
          <w:spacing w:val="-10"/>
        </w:rPr>
        <w:t>)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all-cause mortality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(</w:t>
      </w:r>
      <w:r>
        <w:rPr>
          <w:rFonts w:ascii="Times New Roman" w:hAnsi="Times New Roman" w:eastAsia="Times New Roman" w:cs="Times New Roman"/>
          <w:b/>
          <w:bCs/>
          <w:spacing w:val="-10"/>
        </w:rPr>
        <w:t>Supplem</w:t>
      </w:r>
      <w:r>
        <w:rPr>
          <w:rFonts w:ascii="Times New Roman" w:hAnsi="Times New Roman" w:eastAsia="Times New Roman" w:cs="Times New Roman"/>
          <w:b/>
          <w:bCs/>
          <w:spacing w:val="-11"/>
        </w:rPr>
        <w:t>entary Figure 9B</w:t>
      </w:r>
      <w:r>
        <w:rPr>
          <w:b/>
          <w:bCs/>
          <w:spacing w:val="-11"/>
        </w:rPr>
        <w:t>)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1"/>
        </w:rPr>
        <w:t>(P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</w:rPr>
        <w:t>score=0.89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</w:rPr>
        <w:t>and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</w:rPr>
        <w:t>P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</w:rPr>
        <w:t>score=0.91,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</w:rPr>
        <w:t>respectively).</w:t>
      </w:r>
    </w:p>
    <w:p>
      <w:pPr>
        <w:pStyle w:val="BodyText"/>
        <w:ind w:left="187" w:right="861" w:hanging="14"/>
        <w:spacing w:before="194" w:line="433" w:lineRule="auto"/>
        <w:jc w:val="both"/>
        <w:rPr/>
      </w:pPr>
      <w:r>
        <w:rPr>
          <w:rFonts w:ascii="Palatino Linotype" w:hAnsi="Palatino Linotype" w:eastAsia="Palatino Linotype" w:cs="Palatino Linotype"/>
          <w:b/>
          <w:bCs/>
          <w:spacing w:val="-11"/>
        </w:rPr>
        <w:t>Aspirin  and  clopidogrel</w:t>
      </w:r>
      <w:r>
        <w:rPr>
          <w:rFonts w:ascii="Palatino Linotype" w:hAnsi="Palatino Linotype" w:eastAsia="Palatino Linotype" w:cs="Palatino Linotype"/>
          <w:b/>
          <w:bCs/>
          <w:spacing w:val="1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for  12-m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onth</w:t>
      </w:r>
      <w:r>
        <w:rPr>
          <w:rFonts w:ascii="Palatino Linotype" w:hAnsi="Palatino Linotype" w:eastAsia="Palatino Linotype" w:cs="Palatino Linotype"/>
          <w:b/>
          <w:bCs/>
          <w:spacing w:val="1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comparator:</w:t>
      </w:r>
      <w:r>
        <w:rPr>
          <w:rFonts w:ascii="Palatino Linotype" w:hAnsi="Palatino Linotype" w:eastAsia="Palatino Linotype" w:cs="Palatino Linotype"/>
          <w:b/>
          <w:bCs/>
          <w:spacing w:val="3"/>
        </w:rPr>
        <w:t xml:space="preserve">  </w:t>
      </w:r>
      <w:r>
        <w:rPr>
          <w:b/>
          <w:bCs/>
          <w:spacing w:val="-12"/>
        </w:rPr>
        <w:t>All-cause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2"/>
        </w:rPr>
        <w:t>mortality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</w:rPr>
        <w:t>was   lower  with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</w:rPr>
        <w:t>ticagrelor   90  mg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3"/>
        </w:rPr>
        <w:t>monotherapy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3"/>
        </w:rPr>
        <w:t>(HR,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13"/>
        </w:rPr>
        <w:t>0.70  [95%  CI,  0</w:t>
      </w:r>
      <w:r>
        <w:rPr>
          <w:b/>
          <w:bCs/>
          <w:spacing w:val="-14"/>
        </w:rPr>
        <w:t>.55-0.89]),  aspirin  and  ticagrelor  90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4"/>
        </w:rPr>
        <w:t>mg  dual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4"/>
        </w:rPr>
        <w:t>therapy  (HR,  0.87  [95%  CI,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0.79-0.96])  and  rivar</w:t>
      </w:r>
      <w:r>
        <w:rPr>
          <w:b/>
          <w:bCs/>
          <w:spacing w:val="-14"/>
        </w:rPr>
        <w:t>oxaban  2.5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4"/>
        </w:rPr>
        <w:t>mg,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</w:rPr>
        <w:t>aspirin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</w:rPr>
        <w:t>and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4"/>
        </w:rPr>
        <w:t>clopidogrel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4"/>
        </w:rPr>
        <w:t>triple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4"/>
        </w:rPr>
        <w:t>therapy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</w:rPr>
        <w:t>(HR,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</w:rPr>
        <w:t>0.68   [95%  CI,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</w:rPr>
        <w:t>0.53-0.87])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</w:rPr>
        <w:t>(</w:t>
      </w:r>
      <w:r>
        <w:rPr>
          <w:rFonts w:ascii="Times New Roman" w:hAnsi="Times New Roman" w:eastAsia="Times New Roman" w:cs="Times New Roman"/>
          <w:b/>
          <w:bCs/>
          <w:spacing w:val="-9"/>
        </w:rPr>
        <w:t>Supplementary Figure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8A</w:t>
      </w:r>
      <w:r>
        <w:rPr>
          <w:b/>
          <w:bCs/>
          <w:spacing w:val="-9"/>
        </w:rPr>
        <w:t>). Results were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consistent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for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CV </w:t>
      </w:r>
      <w:r>
        <w:rPr>
          <w:b/>
          <w:bCs/>
          <w:spacing w:val="-10"/>
        </w:rPr>
        <w:t>mortality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(</w:t>
      </w:r>
      <w:r>
        <w:rPr>
          <w:rFonts w:ascii="Times New Roman" w:hAnsi="Times New Roman" w:eastAsia="Times New Roman" w:cs="Times New Roman"/>
          <w:b/>
          <w:bCs/>
          <w:spacing w:val="-10"/>
        </w:rPr>
        <w:t>Figure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1A</w:t>
      </w:r>
      <w:r>
        <w:rPr>
          <w:b/>
          <w:bCs/>
          <w:spacing w:val="-10"/>
        </w:rPr>
        <w:t>).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181"/>
        <w:spacing w:before="74" w:line="202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Beyond 12-month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treatm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ent effect appraisal</w:t>
      </w:r>
    </w:p>
    <w:p>
      <w:pPr>
        <w:pStyle w:val="BodyText"/>
        <w:ind w:left="191" w:right="860" w:hanging="4"/>
        <w:spacing w:before="257" w:line="431" w:lineRule="auto"/>
        <w:rPr/>
      </w:pPr>
      <w:r>
        <w:rPr>
          <w:b/>
          <w:bCs/>
          <w:spacing w:val="-9"/>
          <w:w w:val="95"/>
        </w:rPr>
        <w:t>A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5"/>
        </w:rPr>
        <w:t>total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5"/>
        </w:rPr>
        <w:t>of sixteen trials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5"/>
        </w:rPr>
        <w:t>(128,047 pati</w:t>
      </w:r>
      <w:r>
        <w:rPr>
          <w:b/>
          <w:bCs/>
          <w:spacing w:val="-10"/>
          <w:w w:val="95"/>
        </w:rPr>
        <w:t>ents)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5"/>
        </w:rPr>
        <w:t>contributed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5"/>
        </w:rPr>
        <w:t>to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CV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5"/>
        </w:rPr>
        <w:t>mortality with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5"/>
        </w:rPr>
        <w:t>4,064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5"/>
        </w:rPr>
        <w:t>cardiovascular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5"/>
        </w:rPr>
        <w:t>deaths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(3.17%).</w:t>
      </w:r>
      <w:r>
        <w:rPr>
          <w:b/>
          <w:bCs/>
        </w:rPr>
        <w:t xml:space="preserve"> </w:t>
      </w:r>
      <w:r>
        <w:rPr>
          <w:b/>
          <w:bCs/>
          <w:spacing w:val="-16"/>
        </w:rPr>
        <w:t>There    was     low-to-moderate     heterogeneity</w:t>
      </w:r>
      <w:r>
        <w:rPr>
          <w:b/>
          <w:bCs/>
          <w:spacing w:val="-17"/>
        </w:rPr>
        <w:t xml:space="preserve">     among     treatments     (τ</w:t>
      </w:r>
      <w:r>
        <w:rPr>
          <w:sz w:val="13"/>
          <w:szCs w:val="13"/>
          <w:b/>
          <w:bCs/>
          <w:spacing w:val="13"/>
          <w:position w:val="10"/>
        </w:rPr>
        <w:t>2</w:t>
      </w:r>
      <w:r>
        <w:rPr>
          <w:b/>
          <w:bCs/>
          <w:spacing w:val="-11"/>
          <w:w w:val="94"/>
        </w:rPr>
        <w:t>=0.02),</w:t>
      </w:r>
      <w:r>
        <w:rPr>
          <w:b/>
          <w:bCs/>
          <w:spacing w:val="4"/>
        </w:rPr>
        <w:t xml:space="preserve">    </w:t>
      </w:r>
      <w:r>
        <w:rPr>
          <w:b/>
          <w:bCs/>
          <w:spacing w:val="-11"/>
          <w:w w:val="94"/>
        </w:rPr>
        <w:t>with</w:t>
      </w:r>
      <w:r>
        <w:rPr>
          <w:b/>
          <w:bCs/>
          <w:spacing w:val="1"/>
        </w:rPr>
        <w:t xml:space="preserve">    </w:t>
      </w:r>
      <w:r>
        <w:rPr>
          <w:b/>
          <w:bCs/>
          <w:spacing w:val="-11"/>
          <w:w w:val="94"/>
        </w:rPr>
        <w:t>no</w:t>
      </w:r>
      <w:r>
        <w:rPr>
          <w:b/>
          <w:bCs/>
        </w:rPr>
        <w:t xml:space="preserve">    </w:t>
      </w:r>
      <w:r>
        <w:rPr>
          <w:b/>
          <w:bCs/>
          <w:spacing w:val="-11"/>
          <w:w w:val="94"/>
        </w:rPr>
        <w:t>publication</w:t>
      </w:r>
      <w:r>
        <w:rPr>
          <w:b/>
          <w:bCs/>
          <w:spacing w:val="17"/>
          <w:w w:val="101"/>
        </w:rPr>
        <w:t xml:space="preserve">   </w:t>
      </w:r>
      <w:r>
        <w:rPr>
          <w:b/>
          <w:bCs/>
          <w:spacing w:val="-11"/>
          <w:w w:val="94"/>
        </w:rPr>
        <w:t>bias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(</w:t>
      </w:r>
      <w:r>
        <w:rPr>
          <w:rFonts w:ascii="Times New Roman" w:hAnsi="Times New Roman" w:eastAsia="Times New Roman" w:cs="Times New Roman"/>
          <w:b/>
          <w:bCs/>
          <w:spacing w:val="-1"/>
        </w:rPr>
        <w:t>Supplementary Table 5</w:t>
      </w:r>
      <w:r>
        <w:rPr>
          <w:b/>
          <w:bCs/>
          <w:spacing w:val="-1"/>
        </w:rPr>
        <w:t>).</w:t>
      </w:r>
    </w:p>
    <w:p>
      <w:pPr>
        <w:pStyle w:val="BodyText"/>
        <w:ind w:left="190" w:right="856"/>
        <w:spacing w:before="57" w:line="43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Placebo</w:t>
      </w:r>
      <w:r>
        <w:rPr>
          <w:rFonts w:ascii="Times New Roman" w:hAnsi="Times New Roman" w:eastAsia="Times New Roman" w:cs="Times New Roman"/>
          <w:b/>
          <w:bCs/>
          <w:spacing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comparator: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b/>
          <w:bCs/>
          <w:spacing w:val="-9"/>
          <w:w w:val="97"/>
        </w:rPr>
        <w:t>none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9"/>
          <w:w w:val="97"/>
        </w:rPr>
        <w:t>of the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7"/>
        </w:rPr>
        <w:t>investigated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7"/>
        </w:rPr>
        <w:t>treatments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  <w:w w:val="97"/>
        </w:rPr>
        <w:t>affected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9"/>
          <w:w w:val="97"/>
        </w:rPr>
        <w:t>al</w:t>
      </w:r>
      <w:r>
        <w:rPr>
          <w:b/>
          <w:bCs/>
          <w:spacing w:val="-10"/>
          <w:w w:val="97"/>
        </w:rPr>
        <w:t>l-cause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7"/>
        </w:rPr>
        <w:t>or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7"/>
        </w:rPr>
        <w:t>CV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7"/>
        </w:rPr>
        <w:t>mortality  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(Supplementary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Figure 8B </w:t>
      </w:r>
      <w:r>
        <w:rPr>
          <w:b/>
          <w:bCs/>
          <w:spacing w:val="-4"/>
        </w:rPr>
        <w:t>and</w:t>
      </w:r>
      <w:r>
        <w:rPr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Figure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1B).</w:t>
      </w:r>
    </w:p>
    <w:p>
      <w:pPr>
        <w:pStyle w:val="BodyText"/>
        <w:ind w:left="190" w:right="855" w:hanging="3"/>
        <w:spacing w:before="30" w:line="440" w:lineRule="auto"/>
        <w:rPr/>
      </w:pP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Aspirin</w:t>
      </w:r>
      <w:r>
        <w:rPr>
          <w:rFonts w:ascii="Times New Roman" w:hAnsi="Times New Roman" w:eastAsia="Times New Roman" w:cs="Times New Roman"/>
          <w:b/>
          <w:b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comparator:</w:t>
      </w:r>
      <w:r>
        <w:rPr>
          <w:rFonts w:ascii="Times New Roman" w:hAnsi="Times New Roman" w:eastAsia="Times New Roman" w:cs="Times New Roman"/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7"/>
        </w:rPr>
        <w:t>none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9"/>
          <w:w w:val="97"/>
        </w:rPr>
        <w:t>of the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9"/>
          <w:w w:val="97"/>
        </w:rPr>
        <w:t>investigated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7"/>
        </w:rPr>
        <w:t>treatments  affected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9"/>
          <w:w w:val="97"/>
        </w:rPr>
        <w:t>al</w:t>
      </w:r>
      <w:r>
        <w:rPr>
          <w:b/>
          <w:bCs/>
          <w:spacing w:val="-10"/>
          <w:w w:val="97"/>
        </w:rPr>
        <w:t>l-cause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7"/>
        </w:rPr>
        <w:t>or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7"/>
        </w:rPr>
        <w:t>CV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7"/>
        </w:rPr>
        <w:t>mortality</w:t>
      </w:r>
      <w:r>
        <w:rPr>
          <w:b/>
          <w:b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(Supplementary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Figure 8B </w:t>
      </w:r>
      <w:r>
        <w:rPr>
          <w:b/>
          <w:bCs/>
          <w:spacing w:val="-4"/>
        </w:rPr>
        <w:t>and</w:t>
      </w:r>
      <w:r>
        <w:rPr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Figure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1B)</w:t>
      </w:r>
      <w:r>
        <w:rPr>
          <w:b/>
          <w:bCs/>
          <w:spacing w:val="-4"/>
        </w:rPr>
        <w:t>.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left="190"/>
        <w:spacing w:before="64" w:line="23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Myocardial infarction</w:t>
      </w:r>
    </w:p>
    <w:p>
      <w:pPr>
        <w:ind w:left="201"/>
        <w:spacing w:before="255" w:line="203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7"/>
        </w:rPr>
        <w:t>Twelve-month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7"/>
        </w:rPr>
        <w:t>treatment effect apprais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7"/>
        </w:rPr>
        <w:t>al</w:t>
      </w:r>
    </w:p>
    <w:p>
      <w:pPr>
        <w:pStyle w:val="BodyText"/>
        <w:ind w:left="194" w:right="865" w:hanging="5"/>
        <w:spacing w:before="256" w:line="428" w:lineRule="auto"/>
        <w:rPr/>
      </w:pPr>
      <w:r>
        <w:rPr>
          <w:b/>
          <w:bCs/>
          <w:spacing w:val="-9"/>
          <w:w w:val="94"/>
        </w:rPr>
        <w:t>Forty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4"/>
        </w:rPr>
        <w:t>trials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4"/>
        </w:rPr>
        <w:t>(169,548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4"/>
        </w:rPr>
        <w:t>patients)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4"/>
        </w:rPr>
        <w:t>reported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4"/>
        </w:rPr>
        <w:t>7,822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4"/>
        </w:rPr>
        <w:t>(4.6</w:t>
      </w:r>
      <w:r>
        <w:rPr>
          <w:b/>
          <w:bCs/>
          <w:spacing w:val="-10"/>
          <w:w w:val="94"/>
        </w:rPr>
        <w:t>1%)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4"/>
        </w:rPr>
        <w:t>MI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4"/>
        </w:rPr>
        <w:t>events.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  <w:w w:val="94"/>
        </w:rPr>
        <w:t>There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4"/>
        </w:rPr>
        <w:t>was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4"/>
        </w:rPr>
        <w:t>low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4"/>
        </w:rPr>
        <w:t>heterogeneity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4"/>
        </w:rPr>
        <w:t>across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4"/>
        </w:rPr>
        <w:t>treatments</w:t>
      </w:r>
      <w:r>
        <w:rPr>
          <w:b/>
          <w:bCs/>
        </w:rPr>
        <w:t xml:space="preserve"> </w:t>
      </w:r>
      <w:r>
        <w:rPr>
          <w:b/>
          <w:bCs/>
          <w:spacing w:val="-8"/>
          <w:w w:val="88"/>
        </w:rPr>
        <w:t>(τ</w:t>
      </w:r>
      <w:r>
        <w:rPr>
          <w:sz w:val="13"/>
          <w:szCs w:val="13"/>
          <w:b/>
          <w:bCs/>
          <w:spacing w:val="-3"/>
          <w:position w:val="9"/>
        </w:rPr>
        <w:t>2</w:t>
      </w:r>
      <w:r>
        <w:rPr>
          <w:b/>
          <w:bCs/>
          <w:spacing w:val="-3"/>
        </w:rPr>
        <w:t>=0.01)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</w:rPr>
        <w:t>and no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</w:rPr>
        <w:t>evidence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</w:rPr>
        <w:t>of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11"/>
        </w:rPr>
        <w:t>publication bias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</w:rPr>
        <w:t>(</w:t>
      </w:r>
      <w:r>
        <w:rPr>
          <w:rFonts w:ascii="Times New Roman" w:hAnsi="Times New Roman" w:eastAsia="Times New Roman" w:cs="Times New Roman"/>
          <w:b/>
          <w:bCs/>
          <w:spacing w:val="-11"/>
        </w:rPr>
        <w:t>Supple</w:t>
      </w:r>
      <w:r>
        <w:rPr>
          <w:rFonts w:ascii="Times New Roman" w:hAnsi="Times New Roman" w:eastAsia="Times New Roman" w:cs="Times New Roman"/>
          <w:b/>
          <w:bCs/>
          <w:spacing w:val="-12"/>
        </w:rPr>
        <w:t>mentary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Table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4</w:t>
      </w:r>
      <w:r>
        <w:rPr>
          <w:b/>
          <w:bCs/>
          <w:spacing w:val="-12"/>
        </w:rPr>
        <w:t>).</w:t>
      </w:r>
    </w:p>
    <w:p>
      <w:pPr>
        <w:pStyle w:val="BodyText"/>
        <w:ind w:left="187" w:right="856" w:hanging="14"/>
        <w:spacing w:before="51" w:line="436" w:lineRule="auto"/>
        <w:rPr>
          <w:rFonts w:ascii="Times New Roman" w:hAnsi="Times New Roman" w:eastAsia="Times New Roman" w:cs="Times New Roman"/>
        </w:rPr>
      </w:pPr>
      <w:r>
        <w:rPr>
          <w:rFonts w:ascii="Palatino Linotype" w:hAnsi="Palatino Linotype" w:eastAsia="Palatino Linotype" w:cs="Palatino Linotype"/>
          <w:b/>
          <w:bCs/>
          <w:spacing w:val="-9"/>
          <w:w w:val="92"/>
        </w:rPr>
        <w:t>Aspirin</w:t>
      </w:r>
      <w:r>
        <w:rPr>
          <w:rFonts w:ascii="Palatino Linotype" w:hAnsi="Palatino Linotype" w:eastAsia="Palatino Linotype" w:cs="Palatino Linotype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2"/>
        </w:rPr>
        <w:t>comparator:</w:t>
      </w:r>
      <w:r>
        <w:rPr>
          <w:rFonts w:ascii="Palatino Linotype" w:hAnsi="Palatino Linotype" w:eastAsia="Palatino Linotype" w:cs="Palatino Linotype"/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2"/>
        </w:rPr>
        <w:t>several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2"/>
        </w:rPr>
        <w:t>combination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2"/>
        </w:rPr>
        <w:t>strategies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2"/>
        </w:rPr>
        <w:t>including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2"/>
        </w:rPr>
        <w:t>antiplatelet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2"/>
        </w:rPr>
        <w:t>anticoagulant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medications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yielded</w:t>
      </w:r>
      <w:r>
        <w:rPr>
          <w:b/>
          <w:bCs/>
        </w:rPr>
        <w:t xml:space="preserve"> </w:t>
      </w:r>
      <w:r>
        <w:rPr>
          <w:b/>
          <w:bCs/>
          <w:spacing w:val="-12"/>
          <w:w w:val="97"/>
        </w:rPr>
        <w:t>a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2"/>
          <w:w w:val="97"/>
        </w:rPr>
        <w:t>significant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2"/>
          <w:w w:val="97"/>
        </w:rPr>
        <w:t>reduction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2"/>
          <w:w w:val="97"/>
        </w:rPr>
        <w:t>of  MI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2"/>
          <w:w w:val="97"/>
        </w:rPr>
        <w:t>risk,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2"/>
          <w:w w:val="97"/>
        </w:rPr>
        <w:t>including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2"/>
          <w:w w:val="97"/>
        </w:rPr>
        <w:t>aspirin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2"/>
          <w:w w:val="97"/>
        </w:rPr>
        <w:t>and  prasugrel   (HR,   0.62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2"/>
          <w:w w:val="97"/>
        </w:rPr>
        <w:t>[95%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2"/>
          <w:w w:val="97"/>
        </w:rPr>
        <w:t>CI,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2"/>
          <w:w w:val="97"/>
        </w:rPr>
        <w:t>0.47-0.82])</w:t>
      </w:r>
      <w:r>
        <w:rPr>
          <w:b/>
          <w:bCs/>
          <w:spacing w:val="-13"/>
          <w:w w:val="97"/>
        </w:rPr>
        <w:t>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3"/>
          <w:w w:val="97"/>
        </w:rPr>
        <w:t>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4"/>
        </w:rPr>
        <w:t>ticagrelor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4"/>
        </w:rPr>
        <w:t>90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4"/>
        </w:rPr>
        <w:t>mg     (HR,   0.69   [95%   CI,   0.50-0.95]),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4"/>
        </w:rPr>
        <w:t>triple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5"/>
        </w:rPr>
        <w:t>therapy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5"/>
        </w:rPr>
        <w:t>with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5"/>
        </w:rPr>
        <w:t>rivaroxaban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5"/>
        </w:rPr>
        <w:t>2.5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5"/>
        </w:rPr>
        <w:t>mg,   aspirin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5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clopidogrel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1"/>
        </w:rPr>
        <w:t>(HR,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1"/>
        </w:rPr>
        <w:t>0.69  [95%  CI,  0.48-1.</w:t>
      </w:r>
      <w:r>
        <w:rPr>
          <w:b/>
          <w:bCs/>
          <w:spacing w:val="-12"/>
        </w:rPr>
        <w:t>00]),  aspirin  and  ticagrelor  90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2"/>
        </w:rPr>
        <w:t>mg  (HR,  0.75  [95%  CI,  0.57-0.99])  or</w:t>
      </w:r>
      <w:r>
        <w:rPr>
          <w:b/>
          <w:bCs/>
        </w:rPr>
        <w:t xml:space="preserve"> </w:t>
      </w:r>
      <w:r>
        <w:rPr>
          <w:b/>
          <w:bCs/>
          <w:spacing w:val="-11"/>
          <w:w w:val="97"/>
        </w:rPr>
        <w:t>aspirin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1"/>
          <w:w w:val="97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1"/>
          <w:w w:val="97"/>
        </w:rPr>
        <w:t>clopidogrel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1"/>
          <w:w w:val="97"/>
        </w:rPr>
        <w:t>for  12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1"/>
          <w:w w:val="97"/>
        </w:rPr>
        <w:t>months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1"/>
          <w:w w:val="97"/>
        </w:rPr>
        <w:t>(HR,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7"/>
        </w:rPr>
        <w:t>0.77  [95%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1"/>
          <w:w w:val="97"/>
        </w:rPr>
        <w:t>CI,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7"/>
        </w:rPr>
        <w:t>0.60-0.97</w:t>
      </w:r>
      <w:r>
        <w:rPr>
          <w:b/>
          <w:bCs/>
          <w:spacing w:val="-12"/>
          <w:w w:val="97"/>
        </w:rPr>
        <w:t>]),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2"/>
          <w:w w:val="97"/>
        </w:rPr>
        <w:t>but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2"/>
          <w:w w:val="97"/>
        </w:rPr>
        <w:t>not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2"/>
          <w:w w:val="97"/>
        </w:rPr>
        <w:t>for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2"/>
          <w:w w:val="97"/>
        </w:rPr>
        <w:t>6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7"/>
        </w:rPr>
        <w:t>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2"/>
          <w:w w:val="97"/>
        </w:rPr>
        <w:t>3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2"/>
          <w:w w:val="97"/>
        </w:rPr>
        <w:t>months  </w:t>
      </w:r>
      <w:r>
        <w:rPr>
          <w:rFonts w:ascii="Times New Roman" w:hAnsi="Times New Roman" w:eastAsia="Times New Roman" w:cs="Times New Roman"/>
          <w:b/>
          <w:bCs/>
          <w:spacing w:val="-12"/>
          <w:w w:val="97"/>
        </w:rPr>
        <w:t>(Figure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w w:val="97"/>
        </w:rPr>
        <w:t>2A).</w:t>
      </w:r>
    </w:p>
    <w:p>
      <w:pPr>
        <w:spacing w:line="436" w:lineRule="auto"/>
        <w:sectPr>
          <w:pgSz w:w="12240" w:h="15840"/>
          <w:pgMar w:top="400" w:right="277" w:bottom="400" w:left="946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88" w:right="864" w:firstLine="1"/>
        <w:spacing w:before="67" w:line="43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3180461</wp:posOffset>
                </wp:positionH>
                <wp:positionV relativeFrom="paragraph">
                  <wp:posOffset>3965828</wp:posOffset>
                </wp:positionV>
                <wp:extent cx="7491094" cy="16446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3180461" y="3965828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250.43pt;margin-top:312.27pt;mso-position-vertical-relative:text;mso-position-horizontal-relative:text;width:589.85pt;height:12.95pt;z-index:251674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8"/>
          <w:w w:val="91"/>
        </w:rPr>
        <w:t>DAPT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1"/>
        </w:rPr>
        <w:t>with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1"/>
        </w:rPr>
        <w:t>aspirin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91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prasugrel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1"/>
        </w:rPr>
        <w:t>ranked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1"/>
        </w:rPr>
        <w:t>the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1"/>
        </w:rPr>
        <w:t>most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91"/>
        </w:rPr>
        <w:t>effective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91"/>
        </w:rPr>
        <w:t>treatment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1"/>
        </w:rPr>
        <w:t>t</w:t>
      </w:r>
      <w:r>
        <w:rPr>
          <w:b/>
          <w:bCs/>
          <w:spacing w:val="-9"/>
          <w:w w:val="91"/>
        </w:rPr>
        <w:t>o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reduce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1"/>
        </w:rPr>
        <w:t>MI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1"/>
        </w:rPr>
        <w:t>(P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1"/>
        </w:rPr>
        <w:t>score=0.92),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1"/>
        </w:rPr>
        <w:t>followed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by</w:t>
      </w:r>
      <w:r>
        <w:rPr>
          <w:b/>
          <w:bCs/>
        </w:rPr>
        <w:t xml:space="preserve"> </w:t>
      </w:r>
      <w:r>
        <w:rPr>
          <w:b/>
          <w:bCs/>
          <w:spacing w:val="-11"/>
          <w:w w:val="94"/>
        </w:rPr>
        <w:t>ticagrelor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4"/>
        </w:rPr>
        <w:t>90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4"/>
        </w:rPr>
        <w:t>mg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4"/>
        </w:rPr>
        <w:t>monotherapy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  <w:w w:val="94"/>
        </w:rPr>
        <w:t>(P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1"/>
          <w:w w:val="94"/>
        </w:rPr>
        <w:t>score=0.79)</w:t>
      </w:r>
    </w:p>
    <w:p>
      <w:pPr>
        <w:pStyle w:val="BodyText"/>
        <w:ind w:left="194" w:right="861" w:hanging="21"/>
        <w:spacing w:before="37" w:line="414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12"/>
        </w:rPr>
        <w:t>Aspirin</w:t>
      </w:r>
      <w:r>
        <w:rPr>
          <w:rFonts w:ascii="Palatino Linotype" w:hAnsi="Palatino Linotype" w:eastAsia="Palatino Linotype" w:cs="Palatino Linotype"/>
          <w:b/>
          <w:bCs/>
          <w:spacing w:val="2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1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clopidogrel</w:t>
      </w:r>
      <w:r>
        <w:rPr>
          <w:rFonts w:ascii="Palatino Linotype" w:hAnsi="Palatino Linotype" w:eastAsia="Palatino Linotype" w:cs="Palatino Linotype"/>
          <w:b/>
          <w:bCs/>
          <w:spacing w:val="-2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for</w:t>
      </w:r>
      <w:r>
        <w:rPr>
          <w:rFonts w:ascii="Palatino Linotype" w:hAnsi="Palatino Linotype" w:eastAsia="Palatino Linotype" w:cs="Palatino Linotype"/>
          <w:b/>
          <w:bCs/>
          <w:spacing w:val="18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12-month</w:t>
      </w:r>
      <w:r>
        <w:rPr>
          <w:rFonts w:ascii="Palatino Linotype" w:hAnsi="Palatino Linotype" w:eastAsia="Palatino Linotype" w:cs="Palatino Linotype"/>
          <w:b/>
          <w:bCs/>
          <w:spacing w:val="1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comparator:</w:t>
      </w:r>
      <w:r>
        <w:rPr>
          <w:rFonts w:ascii="Palatino Linotype" w:hAnsi="Palatino Linotype" w:eastAsia="Palatino Linotype" w:cs="Palatino Linotype"/>
          <w:b/>
          <w:bCs/>
          <w:spacing w:val="28"/>
          <w:w w:val="101"/>
        </w:rPr>
        <w:t xml:space="preserve"> </w:t>
      </w:r>
      <w:r>
        <w:rPr>
          <w:b/>
          <w:bCs/>
          <w:spacing w:val="-12"/>
        </w:rPr>
        <w:t>only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2"/>
        </w:rPr>
        <w:t>aspirin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</w:rPr>
        <w:t>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2"/>
        </w:rPr>
        <w:t>prasugrel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2"/>
        </w:rPr>
        <w:t>(HR,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2"/>
        </w:rPr>
        <w:t>0.81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2"/>
        </w:rPr>
        <w:t>[95%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2"/>
        </w:rPr>
        <w:t>CI,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2"/>
        </w:rPr>
        <w:t>0.70-0.94])</w:t>
      </w:r>
      <w:r>
        <w:rPr>
          <w:b/>
          <w:bCs/>
        </w:rPr>
        <w:t xml:space="preserve"> </w:t>
      </w:r>
      <w:r>
        <w:rPr>
          <w:b/>
          <w:bCs/>
          <w:spacing w:val="-13"/>
          <w:w w:val="99"/>
        </w:rPr>
        <w:t>(</w:t>
      </w:r>
      <w:r>
        <w:rPr>
          <w:rFonts w:ascii="Times New Roman" w:hAnsi="Times New Roman" w:eastAsia="Times New Roman" w:cs="Times New Roman"/>
          <w:b/>
          <w:bCs/>
          <w:spacing w:val="-13"/>
          <w:w w:val="99"/>
        </w:rPr>
        <w:t>Figure 2A</w:t>
      </w:r>
      <w:r>
        <w:rPr>
          <w:b/>
          <w:bCs/>
          <w:spacing w:val="-13"/>
          <w:w w:val="99"/>
        </w:rPr>
        <w:t>)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3"/>
          <w:w w:val="99"/>
        </w:rPr>
        <w:t>yielded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  <w:w w:val="99"/>
        </w:rPr>
        <w:t>a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3"/>
          <w:w w:val="99"/>
        </w:rPr>
        <w:t>significant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  <w:w w:val="99"/>
        </w:rPr>
        <w:t>MI reduction.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ind w:left="181"/>
        <w:spacing w:before="74" w:line="202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Beyond 12-month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treatm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ent effect appraisal</w:t>
      </w:r>
    </w:p>
    <w:p>
      <w:pPr>
        <w:pStyle w:val="BodyText"/>
        <w:ind w:left="187" w:right="866" w:hanging="4"/>
        <w:spacing w:before="255" w:line="423" w:lineRule="auto"/>
        <w:rPr/>
      </w:pPr>
      <w:r>
        <w:rPr>
          <w:b/>
          <w:bCs/>
          <w:spacing w:val="-12"/>
          <w:w w:val="97"/>
        </w:rPr>
        <w:t>Nineteen  trials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2"/>
          <w:w w:val="97"/>
        </w:rPr>
        <w:t>(139,086  patients)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7"/>
        </w:rPr>
        <w:t>reported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7"/>
        </w:rPr>
        <w:t>4,746   (3.41%)  MI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7"/>
        </w:rPr>
        <w:t>events.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  <w:w w:val="97"/>
        </w:rPr>
        <w:t>There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12"/>
          <w:w w:val="97"/>
        </w:rPr>
        <w:t>was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  <w:w w:val="97"/>
        </w:rPr>
        <w:t>low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  <w:w w:val="97"/>
        </w:rPr>
        <w:t>heterogeneity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  <w:w w:val="97"/>
        </w:rPr>
        <w:t>among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  <w:w w:val="86"/>
        </w:rPr>
        <w:t>treatments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6"/>
        </w:rPr>
        <w:t>(τ</w:t>
      </w:r>
      <w:r>
        <w:rPr>
          <w:sz w:val="13"/>
          <w:szCs w:val="13"/>
          <w:b/>
          <w:bCs/>
          <w:spacing w:val="-1"/>
          <w:position w:val="10"/>
        </w:rPr>
        <w:t>2</w:t>
      </w:r>
      <w:r>
        <w:rPr>
          <w:sz w:val="13"/>
          <w:szCs w:val="13"/>
          <w:b/>
          <w:bCs/>
          <w:spacing w:val="29"/>
          <w:position w:val="10"/>
        </w:rPr>
        <w:t xml:space="preserve"> </w:t>
      </w:r>
      <w:r>
        <w:rPr>
          <w:b/>
          <w:bCs/>
          <w:spacing w:val="-1"/>
        </w:rPr>
        <w:t>=0.015)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</w:rPr>
        <w:t>and no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</w:rPr>
        <w:t>evidence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</w:rPr>
        <w:t>of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11"/>
        </w:rPr>
        <w:t>publication bias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</w:rPr>
        <w:t>(Egger’s test p=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</w:rPr>
        <w:t>0.36,</w:t>
      </w:r>
      <w:r>
        <w:rPr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</w:rPr>
        <w:t>Suppleme</w:t>
      </w:r>
      <w:r>
        <w:rPr>
          <w:rFonts w:ascii="Times New Roman" w:hAnsi="Times New Roman" w:eastAsia="Times New Roman" w:cs="Times New Roman"/>
          <w:b/>
          <w:bCs/>
          <w:spacing w:val="-12"/>
        </w:rPr>
        <w:t>ntary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Table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5</w:t>
      </w:r>
      <w:r>
        <w:rPr>
          <w:b/>
          <w:bCs/>
          <w:spacing w:val="-12"/>
        </w:rPr>
        <w:t>).</w:t>
      </w:r>
    </w:p>
    <w:p>
      <w:pPr>
        <w:pStyle w:val="BodyText"/>
        <w:ind w:left="187" w:right="861" w:firstLine="3"/>
        <w:spacing w:before="51" w:line="44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9"/>
          <w:w w:val="95"/>
        </w:rPr>
        <w:t>Placebo</w:t>
      </w:r>
      <w:r>
        <w:rPr>
          <w:rFonts w:ascii="Times New Roman" w:hAnsi="Times New Roman" w:eastAsia="Times New Roman" w:cs="Times New Roman"/>
          <w:b/>
          <w:bCs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5"/>
        </w:rPr>
        <w:t>comparator:</w:t>
      </w:r>
      <w:r>
        <w:rPr>
          <w:rFonts w:ascii="Times New Roman" w:hAnsi="Times New Roman" w:eastAsia="Times New Roman" w:cs="Times New Roman"/>
          <w:b/>
          <w:bCs/>
          <w:spacing w:val="34"/>
          <w:w w:val="101"/>
        </w:rPr>
        <w:t xml:space="preserve"> </w:t>
      </w:r>
      <w:r>
        <w:rPr>
          <w:b/>
          <w:bCs/>
          <w:spacing w:val="-9"/>
          <w:w w:val="95"/>
        </w:rPr>
        <w:t>all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9"/>
          <w:w w:val="95"/>
        </w:rPr>
        <w:t>investiga</w:t>
      </w:r>
      <w:r>
        <w:rPr>
          <w:b/>
          <w:bCs/>
          <w:spacing w:val="-10"/>
          <w:w w:val="95"/>
        </w:rPr>
        <w:t>ted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0"/>
          <w:w w:val="95"/>
        </w:rPr>
        <w:t>strategies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5"/>
        </w:rPr>
        <w:t>yielded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0"/>
          <w:w w:val="95"/>
        </w:rPr>
        <w:t>a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0"/>
          <w:w w:val="95"/>
        </w:rPr>
        <w:t>significant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0"/>
          <w:w w:val="95"/>
        </w:rPr>
        <w:t>reduction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0"/>
          <w:w w:val="95"/>
        </w:rPr>
        <w:t>of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5"/>
        </w:rPr>
        <w:t>MI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5"/>
        </w:rPr>
        <w:t>rates,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0"/>
          <w:w w:val="95"/>
        </w:rPr>
        <w:t>except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0"/>
          <w:w w:val="95"/>
        </w:rPr>
        <w:t>vitamin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0"/>
          <w:w w:val="95"/>
        </w:rPr>
        <w:t>K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antagonist  (VKA)  (HR,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0"/>
        </w:rPr>
        <w:t>0.68</w:t>
      </w:r>
      <w:r>
        <w:rPr>
          <w:b/>
          <w:bCs/>
          <w:spacing w:val="-11"/>
        </w:rPr>
        <w:t xml:space="preserve">   [95%  CI,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1"/>
        </w:rPr>
        <w:t>0.45-1.02])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1"/>
        </w:rPr>
        <w:t>and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1"/>
        </w:rPr>
        <w:t>rivaroxaban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1"/>
        </w:rPr>
        <w:t>5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1"/>
        </w:rPr>
        <w:t>mg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1"/>
        </w:rPr>
        <w:t>(HR,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1"/>
        </w:rPr>
        <w:t>0.68   [95%  CI,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1"/>
        </w:rPr>
        <w:t>0.46-1.00])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monotherapies.  The  treatment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9"/>
          <w:w w:val="90"/>
        </w:rPr>
        <w:t>effects  varied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9"/>
          <w:w w:val="90"/>
        </w:rPr>
        <w:t>among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9"/>
          <w:w w:val="90"/>
        </w:rPr>
        <w:t>treatm</w:t>
      </w:r>
      <w:r>
        <w:rPr>
          <w:b/>
          <w:bCs/>
          <w:spacing w:val="-10"/>
          <w:w w:val="90"/>
        </w:rPr>
        <w:t>ent</w:t>
      </w:r>
      <w:r>
        <w:rPr>
          <w:b/>
          <w:bCs/>
        </w:rPr>
        <w:t xml:space="preserve">  </w:t>
      </w:r>
      <w:r>
        <w:rPr>
          <w:b/>
          <w:bCs/>
          <w:spacing w:val="-10"/>
          <w:w w:val="90"/>
        </w:rPr>
        <w:t>options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spacing w:val="-10"/>
          <w:w w:val="90"/>
        </w:rPr>
        <w:t>and</w:t>
      </w:r>
      <w:r>
        <w:rPr>
          <w:b/>
          <w:bCs/>
          <w:spacing w:val="41"/>
        </w:rPr>
        <w:t xml:space="preserve"> </w:t>
      </w:r>
      <w:r>
        <w:rPr>
          <w:b/>
          <w:bCs/>
          <w:spacing w:val="-10"/>
          <w:w w:val="90"/>
        </w:rPr>
        <w:t>was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0"/>
          <w:w w:val="90"/>
        </w:rPr>
        <w:t>highest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0"/>
          <w:w w:val="90"/>
        </w:rPr>
        <w:t>with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0"/>
          <w:w w:val="90"/>
        </w:rPr>
        <w:t>aspirin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0"/>
          <w:w w:val="90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clopidogrel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2"/>
        </w:rPr>
        <w:t>dual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2"/>
        </w:rPr>
        <w:t>therapy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2"/>
        </w:rPr>
        <w:t>(HR,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2"/>
        </w:rPr>
        <w:t>0.51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2"/>
        </w:rPr>
        <w:t>[95%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2"/>
        </w:rPr>
        <w:t>CI,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2"/>
        </w:rPr>
        <w:t>0.37-0.71]),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2"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2"/>
        </w:rPr>
        <w:t>P2Y</w:t>
      </w:r>
      <w:r>
        <w:rPr>
          <w:b/>
          <w:bCs/>
          <w:spacing w:val="-32"/>
        </w:rPr>
        <w:t xml:space="preserve"> </w:t>
      </w:r>
      <w:r>
        <w:rPr>
          <w:sz w:val="13"/>
          <w:szCs w:val="13"/>
          <w:b/>
          <w:bCs/>
          <w:spacing w:val="6"/>
          <w:position w:val="-3"/>
        </w:rPr>
        <w:t>12  </w:t>
      </w:r>
      <w:r>
        <w:rPr>
          <w:b/>
          <w:bCs/>
          <w:spacing w:val="-10"/>
          <w:w w:val="94"/>
        </w:rPr>
        <w:t>inhibitor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4"/>
        </w:rPr>
        <w:t>monotherapy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4"/>
        </w:rPr>
        <w:t>(HR,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4"/>
        </w:rPr>
        <w:t>0.58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4"/>
        </w:rPr>
        <w:t>[95%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4"/>
        </w:rPr>
        <w:t>CI,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0.42-0.80]),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</w:rPr>
        <w:t>especially ticagrelor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3"/>
        </w:rPr>
        <w:t>(HR,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</w:rPr>
        <w:t>0</w:t>
      </w:r>
      <w:r>
        <w:rPr>
          <w:b/>
          <w:bCs/>
          <w:spacing w:val="-14"/>
        </w:rPr>
        <w:t>.41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4"/>
        </w:rPr>
        <w:t>[95%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4"/>
        </w:rPr>
        <w:t>CI,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4"/>
        </w:rPr>
        <w:t>0.23-0.73])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4"/>
        </w:rPr>
        <w:t>and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4"/>
        </w:rPr>
        <w:t>lowest with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4"/>
        </w:rPr>
        <w:t>aspirin monotherapy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(HR,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0.76</w:t>
      </w:r>
      <w:r>
        <w:rPr>
          <w:b/>
          <w:bCs/>
        </w:rPr>
        <w:t xml:space="preserve"> </w:t>
      </w:r>
      <w:r>
        <w:rPr>
          <w:b/>
          <w:bCs/>
          <w:spacing w:val="-5"/>
        </w:rPr>
        <w:t>[95% CI,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5"/>
        </w:rPr>
        <w:t>0.60-0.96])</w:t>
      </w:r>
      <w:r>
        <w:rPr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(Figure 2B).</w:t>
      </w:r>
    </w:p>
    <w:p>
      <w:pPr>
        <w:pStyle w:val="BodyText"/>
        <w:ind w:left="187" w:right="854"/>
        <w:spacing w:before="41" w:line="447" w:lineRule="auto"/>
        <w:rPr/>
      </w:pPr>
      <w:r>
        <w:rPr>
          <w:rFonts w:ascii="Times New Roman" w:hAnsi="Times New Roman" w:eastAsia="Times New Roman" w:cs="Times New Roman"/>
          <w:b/>
          <w:bCs/>
          <w:spacing w:val="-8"/>
          <w:w w:val="93"/>
        </w:rPr>
        <w:t>Aspirin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w w:val="93"/>
        </w:rPr>
        <w:t>comparator: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b/>
          <w:bCs/>
          <w:spacing w:val="-8"/>
          <w:w w:val="93"/>
        </w:rPr>
        <w:t>a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3"/>
        </w:rPr>
        <w:t>significant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  <w:w w:val="93"/>
        </w:rPr>
        <w:t>MI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3"/>
        </w:rPr>
        <w:t>risk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3"/>
        </w:rPr>
        <w:t>reduction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3"/>
        </w:rPr>
        <w:t>was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3"/>
        </w:rPr>
        <w:t>found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3"/>
        </w:rPr>
        <w:t>with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3"/>
        </w:rPr>
        <w:t>aspirin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3"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3"/>
        </w:rPr>
        <w:t>clopidog</w:t>
      </w:r>
      <w:r>
        <w:rPr>
          <w:b/>
          <w:bCs/>
          <w:spacing w:val="-9"/>
          <w:w w:val="93"/>
        </w:rPr>
        <w:t>rel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3"/>
        </w:rPr>
        <w:t>dual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3"/>
        </w:rPr>
        <w:t>therapy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3"/>
        </w:rPr>
        <w:t>(HR,</w:t>
      </w:r>
      <w:r>
        <w:rPr>
          <w:b/>
          <w:bCs/>
        </w:rPr>
        <w:t xml:space="preserve"> </w:t>
      </w:r>
      <w:r>
        <w:rPr>
          <w:b/>
          <w:bCs/>
          <w:spacing w:val="-8"/>
        </w:rPr>
        <w:t>0.68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</w:rPr>
        <w:t>[95%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</w:rPr>
        <w:t>CI,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</w:rPr>
        <w:t>0.55-0.85])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</w:rPr>
        <w:t>and P2Y</w:t>
      </w:r>
      <w:r>
        <w:rPr>
          <w:sz w:val="13"/>
          <w:szCs w:val="13"/>
          <w:b/>
          <w:bCs/>
          <w:spacing w:val="13"/>
          <w:position w:val="-3"/>
        </w:rPr>
        <w:t>12</w:t>
      </w:r>
      <w:r>
        <w:rPr>
          <w:sz w:val="13"/>
          <w:szCs w:val="13"/>
          <w:b/>
          <w:bCs/>
          <w:spacing w:val="28"/>
          <w:position w:val="-3"/>
        </w:rPr>
        <w:t xml:space="preserve"> </w:t>
      </w:r>
      <w:r>
        <w:rPr>
          <w:b/>
          <w:bCs/>
          <w:spacing w:val="-13"/>
          <w:w w:val="98"/>
        </w:rPr>
        <w:t>monotherapy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3"/>
          <w:w w:val="98"/>
        </w:rPr>
        <w:t>(HR,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3"/>
          <w:w w:val="98"/>
        </w:rPr>
        <w:t>0.76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3"/>
          <w:w w:val="98"/>
        </w:rPr>
        <w:t>[95%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3"/>
          <w:w w:val="98"/>
        </w:rPr>
        <w:t>CI,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3"/>
          <w:w w:val="98"/>
        </w:rPr>
        <w:t>0.61-0.95]),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  <w:w w:val="98"/>
        </w:rPr>
        <w:t>which was more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  <w:w w:val="98"/>
        </w:rPr>
        <w:t>pronounced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with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3"/>
        </w:rPr>
        <w:t>ticagrelor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3"/>
        </w:rPr>
        <w:t>(HR,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3"/>
        </w:rPr>
        <w:t>0.54  [95%  CI,  0.32-0.92])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3"/>
        </w:rPr>
        <w:t>than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3"/>
        </w:rPr>
        <w:t>with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3"/>
        </w:rPr>
        <w:t>clopidogrel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3"/>
        </w:rPr>
        <w:t>monotherapy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3"/>
        </w:rPr>
        <w:t>(HR,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3"/>
        </w:rPr>
        <w:t>0.</w:t>
      </w:r>
      <w:r>
        <w:rPr>
          <w:b/>
          <w:bCs/>
          <w:spacing w:val="-14"/>
        </w:rPr>
        <w:t>81  [95%  CI,  0.65-</w:t>
      </w:r>
      <w:r>
        <w:rPr>
          <w:b/>
          <w:bCs/>
        </w:rPr>
        <w:t xml:space="preserve"> </w:t>
      </w:r>
      <w:r>
        <w:rPr>
          <w:b/>
          <w:bCs/>
          <w:spacing w:val="-12"/>
          <w:w w:val="95"/>
        </w:rPr>
        <w:t>1.01]).  No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2"/>
          <w:w w:val="95"/>
        </w:rPr>
        <w:t>significant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  <w:w w:val="95"/>
        </w:rPr>
        <w:t>differences  in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2"/>
          <w:w w:val="95"/>
        </w:rPr>
        <w:t>MI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2"/>
          <w:w w:val="95"/>
        </w:rPr>
        <w:t>risk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  <w:w w:val="95"/>
        </w:rPr>
        <w:t>occurred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2"/>
          <w:w w:val="95"/>
        </w:rPr>
        <w:t>with</w:t>
      </w:r>
      <w:r>
        <w:rPr>
          <w:b/>
          <w:bCs/>
        </w:rPr>
        <w:t xml:space="preserve">  </w:t>
      </w:r>
      <w:r>
        <w:rPr>
          <w:b/>
          <w:bCs/>
          <w:spacing w:val="-12"/>
          <w:w w:val="95"/>
        </w:rPr>
        <w:t>the   other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  <w:w w:val="95"/>
        </w:rPr>
        <w:t>strategies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5"/>
        </w:rPr>
        <w:t>in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2"/>
          <w:w w:val="95"/>
        </w:rPr>
        <w:t>comparison  with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5"/>
        </w:rPr>
        <w:t>aspirin</w:t>
      </w:r>
      <w:r>
        <w:rPr>
          <w:b/>
          <w:bCs/>
        </w:rPr>
        <w:t xml:space="preserve"> </w:t>
      </w:r>
      <w:r>
        <w:rPr>
          <w:b/>
          <w:bCs/>
          <w:spacing w:val="-9"/>
          <w:w w:val="94"/>
        </w:rPr>
        <w:t>(</w:t>
      </w:r>
      <w:r>
        <w:rPr>
          <w:rFonts w:ascii="Times New Roman" w:hAnsi="Times New Roman" w:eastAsia="Times New Roman" w:cs="Times New Roman"/>
          <w:b/>
          <w:bCs/>
          <w:spacing w:val="-9"/>
          <w:w w:val="94"/>
        </w:rPr>
        <w:t>Figure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4"/>
        </w:rPr>
        <w:t>2B</w:t>
      </w:r>
      <w:r>
        <w:rPr>
          <w:b/>
          <w:bCs/>
          <w:spacing w:val="-9"/>
          <w:w w:val="94"/>
        </w:rPr>
        <w:t>).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4"/>
        </w:rPr>
        <w:t>Ticagrelor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9"/>
          <w:w w:val="94"/>
        </w:rPr>
        <w:t>90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  <w:w w:val="94"/>
        </w:rPr>
        <w:t>mg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4"/>
        </w:rPr>
        <w:t>monotherapy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4"/>
        </w:rPr>
        <w:t>had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4"/>
        </w:rPr>
        <w:t>the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4"/>
        </w:rPr>
        <w:t>highest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4"/>
        </w:rPr>
        <w:t>ranking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4"/>
        </w:rPr>
        <w:t>in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4"/>
        </w:rPr>
        <w:t>preventing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4"/>
        </w:rPr>
        <w:t>MI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4"/>
        </w:rPr>
        <w:t>(p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0"/>
          <w:w w:val="94"/>
        </w:rPr>
        <w:t>score=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0"/>
          <w:w w:val="94"/>
        </w:rPr>
        <w:t>0.92,</w:t>
      </w:r>
      <w:r>
        <w:rPr>
          <w:b/>
          <w:bCs/>
          <w:spacing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4"/>
        </w:rPr>
        <w:t>Figure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6"/>
        </w:rPr>
        <w:t>3A</w:t>
      </w:r>
      <w:r>
        <w:rPr>
          <w:b/>
          <w:bCs/>
          <w:spacing w:val="-16"/>
        </w:rPr>
        <w:t>),  followed  by  aspirin  and  clopidogrel  dual  therapy  (P  score=  0.90)  and  aspirin  and  ticagrelor  90 </w:t>
      </w:r>
      <w:r>
        <w:rPr>
          <w:b/>
          <w:bCs/>
          <w:spacing w:val="-17"/>
        </w:rPr>
        <w:t xml:space="preserve"> mg  dual</w:t>
      </w:r>
      <w:r>
        <w:rPr>
          <w:b/>
          <w:bCs/>
        </w:rPr>
        <w:t xml:space="preserve"> </w:t>
      </w:r>
      <w:r>
        <w:rPr>
          <w:b/>
          <w:bCs/>
          <w:spacing w:val="-11"/>
          <w:w w:val="95"/>
        </w:rPr>
        <w:t>therapy  (P  score=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1"/>
          <w:w w:val="95"/>
        </w:rPr>
        <w:t>0.6</w:t>
      </w:r>
      <w:r>
        <w:rPr>
          <w:b/>
          <w:bCs/>
          <w:spacing w:val="-12"/>
          <w:w w:val="95"/>
        </w:rPr>
        <w:t>2).  Bayesian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2"/>
          <w:w w:val="95"/>
        </w:rPr>
        <w:t>probability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2"/>
          <w:w w:val="95"/>
        </w:rPr>
        <w:t>curves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2"/>
          <w:w w:val="95"/>
        </w:rPr>
        <w:t>of  individual  treatments</w:t>
      </w:r>
      <w:r>
        <w:rPr>
          <w:b/>
          <w:bCs/>
        </w:rPr>
        <w:t xml:space="preserve">  </w:t>
      </w:r>
      <w:r>
        <w:rPr>
          <w:b/>
          <w:bCs/>
          <w:spacing w:val="-12"/>
          <w:w w:val="95"/>
        </w:rPr>
        <w:t>showed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2"/>
          <w:w w:val="95"/>
        </w:rPr>
        <w:t>that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2"/>
          <w:w w:val="95"/>
        </w:rPr>
        <w:t>ticagrelor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2"/>
          <w:w w:val="95"/>
        </w:rPr>
        <w:t>90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2"/>
          <w:w w:val="95"/>
        </w:rPr>
        <w:t>mg</w:t>
      </w:r>
      <w:r>
        <w:rPr>
          <w:b/>
          <w:bCs/>
        </w:rPr>
        <w:t xml:space="preserve"> </w:t>
      </w:r>
      <w:r>
        <w:rPr>
          <w:b/>
          <w:bCs/>
          <w:spacing w:val="-13"/>
          <w:w w:val="96"/>
        </w:rPr>
        <w:t>monotherapy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3"/>
          <w:w w:val="96"/>
        </w:rPr>
        <w:t>had  a  75.2%  probability  to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3"/>
          <w:w w:val="96"/>
        </w:rPr>
        <w:t>be  the  first  treatment  in  the  hie</w:t>
      </w:r>
      <w:r>
        <w:rPr>
          <w:b/>
          <w:bCs/>
          <w:spacing w:val="-14"/>
          <w:w w:val="96"/>
        </w:rPr>
        <w:t>rarchy,  followed  by  dual  antiplatelet</w:t>
      </w:r>
      <w:r>
        <w:rPr>
          <w:b/>
          <w:bCs/>
        </w:rPr>
        <w:t xml:space="preserve"> </w:t>
      </w:r>
      <w:r>
        <w:rPr>
          <w:b/>
          <w:bCs/>
          <w:spacing w:val="-10"/>
          <w:w w:val="97"/>
        </w:rPr>
        <w:t>therapy with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7"/>
        </w:rPr>
        <w:t>aspirin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7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7"/>
        </w:rPr>
        <w:t>clop</w:t>
      </w:r>
      <w:r>
        <w:rPr>
          <w:b/>
          <w:bCs/>
          <w:spacing w:val="-11"/>
          <w:w w:val="97"/>
        </w:rPr>
        <w:t>idogrel with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7"/>
        </w:rPr>
        <w:t>a probability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7"/>
        </w:rPr>
        <w:t>of 20.1%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1"/>
          <w:w w:val="97"/>
        </w:rPr>
        <w:t>(</w:t>
      </w:r>
      <w:r>
        <w:rPr>
          <w:rFonts w:ascii="Times New Roman" w:hAnsi="Times New Roman" w:eastAsia="Times New Roman" w:cs="Times New Roman"/>
          <w:b/>
          <w:bCs/>
          <w:spacing w:val="-11"/>
          <w:w w:val="97"/>
        </w:rPr>
        <w:t>Figure 3B</w:t>
      </w:r>
      <w:r>
        <w:rPr>
          <w:b/>
          <w:bCs/>
          <w:spacing w:val="-11"/>
          <w:w w:val="97"/>
        </w:rPr>
        <w:t>).</w:t>
      </w:r>
    </w:p>
    <w:p>
      <w:pPr>
        <w:spacing w:line="447" w:lineRule="auto"/>
        <w:sectPr>
          <w:footerReference w:type="default" r:id="rId7"/>
          <w:pgSz w:w="12240" w:h="15840"/>
          <w:pgMar w:top="400" w:right="277" w:bottom="2186" w:left="946" w:header="0" w:footer="1835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3897684</wp:posOffset>
                </wp:positionV>
                <wp:extent cx="7745094" cy="164464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5400000">
                          <a:off x="3053411" y="3897684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240.426pt;margin-top:306.904pt;mso-position-vertical-relative:text;mso-position-horizontal-relative:text;width:609.85pt;height:12.95pt;z-index:251676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97"/>
        <w:spacing w:before="63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Stroke</w:t>
      </w:r>
    </w:p>
    <w:p>
      <w:pPr>
        <w:ind w:left="201"/>
        <w:spacing w:before="258" w:line="203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7"/>
        </w:rPr>
        <w:t>Twelve-month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7"/>
        </w:rPr>
        <w:t>treatment effect apprais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7"/>
        </w:rPr>
        <w:t>al</w:t>
      </w:r>
    </w:p>
    <w:p>
      <w:pPr>
        <w:pStyle w:val="BodyText"/>
        <w:ind w:left="188" w:right="866" w:hanging="1"/>
        <w:spacing w:before="255" w:line="427" w:lineRule="auto"/>
        <w:rPr/>
      </w:pPr>
      <w:r>
        <w:rPr>
          <w:b/>
          <w:bCs/>
          <w:spacing w:val="-13"/>
        </w:rPr>
        <w:t>A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3"/>
        </w:rPr>
        <w:t>total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3"/>
        </w:rPr>
        <w:t>of  forty   trials   assessed   stroke   (N=169,266).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3"/>
        </w:rPr>
        <w:t>A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3"/>
        </w:rPr>
        <w:t>total   of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3"/>
        </w:rPr>
        <w:t>1,625   stroke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3"/>
        </w:rPr>
        <w:t>e</w:t>
      </w:r>
      <w:r>
        <w:rPr>
          <w:b/>
          <w:bCs/>
          <w:spacing w:val="-14"/>
        </w:rPr>
        <w:t>pisodes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4"/>
        </w:rPr>
        <w:t>occurred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4"/>
        </w:rPr>
        <w:t>(1.00%)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  <w:w w:val="91"/>
        </w:rPr>
        <w:t>Heterogeneity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1"/>
        </w:rPr>
        <w:t>across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trials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was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absent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(τ</w:t>
      </w:r>
      <w:r>
        <w:rPr>
          <w:sz w:val="13"/>
          <w:szCs w:val="13"/>
          <w:b/>
          <w:bCs/>
          <w:spacing w:val="2"/>
          <w:position w:val="9"/>
        </w:rPr>
        <w:t>2</w:t>
      </w:r>
      <w:r>
        <w:rPr>
          <w:b/>
          <w:bCs/>
          <w:spacing w:val="2"/>
        </w:rPr>
        <w:t>=0).</w:t>
      </w:r>
    </w:p>
    <w:p>
      <w:pPr>
        <w:pStyle w:val="BodyText"/>
        <w:ind w:left="173"/>
        <w:spacing w:before="50" w:line="203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14"/>
          <w:w w:val="99"/>
        </w:rPr>
        <w:t>Aspirin</w:t>
      </w:r>
      <w:r>
        <w:rPr>
          <w:rFonts w:ascii="Palatino Linotype" w:hAnsi="Palatino Linotype" w:eastAsia="Palatino Linotype" w:cs="Palatino Linotype"/>
          <w:b/>
          <w:bCs/>
          <w:spacing w:val="1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4"/>
          <w:w w:val="99"/>
        </w:rPr>
        <w:t>comparator</w:t>
      </w:r>
      <w:r>
        <w:rPr>
          <w:rFonts w:ascii="Times New Roman" w:hAnsi="Times New Roman" w:eastAsia="Times New Roman" w:cs="Times New Roman"/>
          <w:b/>
          <w:bCs/>
          <w:spacing w:val="-14"/>
          <w:w w:val="99"/>
        </w:rPr>
        <w:t>: </w:t>
      </w:r>
      <w:r>
        <w:rPr>
          <w:b/>
          <w:bCs/>
          <w:spacing w:val="-14"/>
          <w:w w:val="99"/>
        </w:rPr>
        <w:t>No treatment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4"/>
          <w:w w:val="99"/>
        </w:rPr>
        <w:t>decreased the risk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of stroke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4"/>
          <w:w w:val="99"/>
        </w:rPr>
        <w:t>compared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4"/>
          <w:w w:val="99"/>
        </w:rPr>
        <w:t>with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4"/>
          <w:w w:val="99"/>
        </w:rPr>
        <w:t>aspirin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4"/>
          <w:w w:val="99"/>
        </w:rPr>
        <w:t>(</w:t>
      </w:r>
      <w:r>
        <w:rPr>
          <w:rFonts w:ascii="Times New Roman" w:hAnsi="Times New Roman" w:eastAsia="Times New Roman" w:cs="Times New Roman"/>
          <w:b/>
          <w:bCs/>
          <w:spacing w:val="-14"/>
          <w:w w:val="99"/>
        </w:rPr>
        <w:t>Figure 4A</w:t>
      </w:r>
      <w:r>
        <w:rPr>
          <w:b/>
          <w:bCs/>
          <w:spacing w:val="-14"/>
          <w:w w:val="99"/>
        </w:rPr>
        <w:t>).</w:t>
      </w:r>
    </w:p>
    <w:p>
      <w:pPr>
        <w:pStyle w:val="BodyText"/>
        <w:ind w:left="187" w:right="861" w:hanging="14"/>
        <w:spacing w:before="255" w:line="414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13"/>
          <w:w w:val="99"/>
        </w:rPr>
        <w:t>Aspirin and clopidogrel</w:t>
      </w:r>
      <w:r>
        <w:rPr>
          <w:rFonts w:ascii="Palatino Linotype" w:hAnsi="Palatino Linotype" w:eastAsia="Palatino Linotype" w:cs="Palatino Linotype"/>
          <w:b/>
          <w:bCs/>
          <w:spacing w:val="-2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3"/>
          <w:w w:val="99"/>
        </w:rPr>
        <w:t>for 12-month comparator: </w:t>
      </w:r>
      <w:r>
        <w:rPr>
          <w:b/>
          <w:bCs/>
          <w:spacing w:val="-13"/>
          <w:w w:val="99"/>
        </w:rPr>
        <w:t>No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3"/>
          <w:w w:val="99"/>
        </w:rPr>
        <w:t>treatment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  <w:w w:val="99"/>
        </w:rPr>
        <w:t>decreased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3"/>
          <w:w w:val="99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3"/>
          <w:w w:val="99"/>
        </w:rPr>
        <w:t>risk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  <w:w w:val="99"/>
        </w:rPr>
        <w:t>of stroke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3"/>
          <w:w w:val="99"/>
        </w:rPr>
        <w:t>compared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3"/>
          <w:w w:val="99"/>
        </w:rPr>
        <w:t>with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3"/>
          <w:w w:val="99"/>
        </w:rPr>
        <w:t>12-</w:t>
      </w:r>
      <w:r>
        <w:rPr>
          <w:b/>
          <w:bCs/>
        </w:rPr>
        <w:t xml:space="preserve"> </w:t>
      </w:r>
      <w:r>
        <w:rPr>
          <w:b/>
          <w:bCs/>
          <w:spacing w:val="-10"/>
          <w:w w:val="95"/>
        </w:rPr>
        <w:t>month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aspirin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5"/>
        </w:rPr>
        <w:t>and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5"/>
        </w:rPr>
        <w:t>clopidogrel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5"/>
        </w:rPr>
        <w:t>(</w:t>
      </w:r>
      <w:r>
        <w:rPr>
          <w:rFonts w:ascii="Times New Roman" w:hAnsi="Times New Roman" w:eastAsia="Times New Roman" w:cs="Times New Roman"/>
          <w:b/>
          <w:bCs/>
          <w:spacing w:val="-11"/>
          <w:w w:val="95"/>
        </w:rPr>
        <w:t>Figure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w w:val="95"/>
        </w:rPr>
        <w:t>4A</w:t>
      </w:r>
      <w:r>
        <w:rPr>
          <w:b/>
          <w:bCs/>
          <w:spacing w:val="-11"/>
          <w:w w:val="95"/>
        </w:rPr>
        <w:t>).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ind w:left="181"/>
        <w:spacing w:before="75" w:line="202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Beyond 12-month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treatm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ent effect appraisal</w:t>
      </w:r>
    </w:p>
    <w:p>
      <w:pPr>
        <w:pStyle w:val="BodyText"/>
        <w:ind w:left="194" w:right="868" w:hanging="4"/>
        <w:spacing w:before="256" w:line="420" w:lineRule="auto"/>
        <w:rPr/>
      </w:pPr>
      <w:r>
        <w:rPr>
          <w:b/>
          <w:bCs/>
          <w:spacing w:val="-13"/>
        </w:rPr>
        <w:t>Eighteen   trials   (132,620    patients)   reported    2,877   (2.17%)    strokes.   Heterogeneity    was   low-t</w:t>
      </w:r>
      <w:r>
        <w:rPr>
          <w:b/>
          <w:bCs/>
          <w:spacing w:val="-14"/>
        </w:rPr>
        <w:t>o-moderate</w:t>
      </w:r>
      <w:r>
        <w:rPr>
          <w:b/>
          <w:bCs/>
        </w:rPr>
        <w:t xml:space="preserve"> </w:t>
      </w:r>
      <w:r>
        <w:rPr>
          <w:b/>
          <w:bCs/>
          <w:spacing w:val="-8"/>
          <w:w w:val="88"/>
        </w:rPr>
        <w:t>(τ</w:t>
      </w:r>
      <w:r>
        <w:rPr>
          <w:sz w:val="13"/>
          <w:szCs w:val="13"/>
          <w:b/>
          <w:bCs/>
          <w:spacing w:val="6"/>
          <w:position w:val="10"/>
        </w:rPr>
        <w:t>2</w:t>
      </w:r>
      <w:r>
        <w:rPr>
          <w:b/>
          <w:bCs/>
          <w:spacing w:val="-10"/>
        </w:rPr>
        <w:t>=0.026). No publication bias was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0"/>
        </w:rPr>
        <w:t>observed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(Egger’s test p=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0.35,</w:t>
      </w:r>
      <w:r>
        <w:rPr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Table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5</w:t>
      </w:r>
      <w:r>
        <w:rPr>
          <w:b/>
          <w:bCs/>
          <w:spacing w:val="-10"/>
        </w:rPr>
        <w:t>).</w:t>
      </w:r>
    </w:p>
    <w:p>
      <w:pPr>
        <w:pStyle w:val="BodyText"/>
        <w:ind w:left="187" w:right="858" w:firstLine="3"/>
        <w:spacing w:before="56" w:line="444" w:lineRule="auto"/>
        <w:rPr/>
      </w:pPr>
      <w:r>
        <w:rPr>
          <w:rFonts w:ascii="Times New Roman" w:hAnsi="Times New Roman" w:eastAsia="Times New Roman" w:cs="Times New Roman"/>
          <w:b/>
          <w:bCs/>
          <w:spacing w:val="-8"/>
          <w:w w:val="94"/>
        </w:rPr>
        <w:t>Placebo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8"/>
          <w:w w:val="94"/>
        </w:rPr>
        <w:t>comparator: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 </w:t>
      </w:r>
      <w:r>
        <w:rPr>
          <w:b/>
          <w:bCs/>
          <w:spacing w:val="-8"/>
          <w:w w:val="94"/>
        </w:rPr>
        <w:t>aspirin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8"/>
          <w:w w:val="94"/>
        </w:rPr>
        <w:t>and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8"/>
          <w:w w:val="94"/>
        </w:rPr>
        <w:t>ticagrelor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8"/>
          <w:w w:val="94"/>
        </w:rPr>
        <w:t>60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8"/>
          <w:w w:val="94"/>
        </w:rPr>
        <w:t>mg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8"/>
          <w:w w:val="94"/>
        </w:rPr>
        <w:t>dual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8"/>
          <w:w w:val="94"/>
        </w:rPr>
        <w:t>therapy,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8"/>
          <w:w w:val="94"/>
        </w:rPr>
        <w:t>aspirin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8"/>
          <w:w w:val="94"/>
        </w:rPr>
        <w:t>and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8"/>
          <w:w w:val="94"/>
        </w:rPr>
        <w:t>VKA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8"/>
          <w:w w:val="94"/>
        </w:rPr>
        <w:t>dual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8"/>
          <w:w w:val="94"/>
        </w:rPr>
        <w:t>therapy,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8"/>
          <w:w w:val="94"/>
        </w:rPr>
        <w:t>P2Y</w:t>
      </w:r>
      <w:r>
        <w:rPr>
          <w:b/>
          <w:bCs/>
          <w:spacing w:val="-27"/>
        </w:rPr>
        <w:t xml:space="preserve"> </w:t>
      </w:r>
      <w:r>
        <w:rPr>
          <w:sz w:val="13"/>
          <w:szCs w:val="13"/>
          <w:b/>
          <w:bCs/>
          <w:spacing w:val="9"/>
          <w:position w:val="-3"/>
        </w:rPr>
        <w:t>12</w:t>
      </w:r>
      <w:r>
        <w:rPr>
          <w:sz w:val="13"/>
          <w:szCs w:val="13"/>
          <w:b/>
          <w:bCs/>
          <w:position w:val="-3"/>
        </w:rPr>
        <w:t xml:space="preserve"> </w:t>
      </w:r>
      <w:r>
        <w:rPr>
          <w:b/>
          <w:bCs/>
          <w:spacing w:val="-12"/>
          <w:w w:val="94"/>
        </w:rPr>
        <w:t>monotherapy,  aspirin  and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2"/>
          <w:w w:val="94"/>
        </w:rPr>
        <w:t>rivaroxaban  2.5  dual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2"/>
          <w:w w:val="94"/>
        </w:rPr>
        <w:t>therapy  and  VKA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2"/>
          <w:w w:val="94"/>
        </w:rPr>
        <w:t>monotherapy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  <w:w w:val="94"/>
        </w:rPr>
        <w:t>reduced  stroke.  The  </w:t>
      </w:r>
      <w:r>
        <w:rPr>
          <w:b/>
          <w:bCs/>
          <w:spacing w:val="-13"/>
          <w:w w:val="94"/>
        </w:rPr>
        <w:t>treatment</w:t>
      </w:r>
      <w:r>
        <w:rPr>
          <w:b/>
          <w:bCs/>
        </w:rPr>
        <w:t xml:space="preserve"> </w:t>
      </w:r>
      <w:r>
        <w:rPr>
          <w:b/>
          <w:bCs/>
          <w:spacing w:val="-8"/>
          <w:w w:val="92"/>
        </w:rPr>
        <w:t>effects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  <w:w w:val="92"/>
        </w:rPr>
        <w:t>varied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8"/>
          <w:w w:val="92"/>
        </w:rPr>
        <w:t>among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92"/>
        </w:rPr>
        <w:t>the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2"/>
        </w:rPr>
        <w:t>treatment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  <w:w w:val="92"/>
        </w:rPr>
        <w:t>options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2"/>
        </w:rPr>
        <w:t>and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92"/>
        </w:rPr>
        <w:t>was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2"/>
        </w:rPr>
        <w:t>highest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2"/>
        </w:rPr>
        <w:t>with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2"/>
        </w:rPr>
        <w:t>VKA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2"/>
        </w:rPr>
        <w:t>monotherapy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2"/>
        </w:rPr>
        <w:t>(HR,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2"/>
        </w:rPr>
        <w:t>0.40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9"/>
          <w:w w:val="92"/>
        </w:rPr>
        <w:t>[95%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9"/>
          <w:w w:val="92"/>
        </w:rPr>
        <w:t>CI,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  <w:w w:val="92"/>
        </w:rPr>
        <w:t>0.19-</w:t>
      </w:r>
      <w:r>
        <w:rPr>
          <w:b/>
          <w:bCs/>
        </w:rPr>
        <w:t xml:space="preserve"> </w:t>
      </w:r>
      <w:r>
        <w:rPr>
          <w:b/>
          <w:bCs/>
          <w:spacing w:val="-9"/>
          <w:w w:val="94"/>
        </w:rPr>
        <w:t>0.84])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4"/>
        </w:rPr>
        <w:t>or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  <w:w w:val="94"/>
        </w:rPr>
        <w:t>aspirin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  <w:w w:val="94"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4"/>
        </w:rPr>
        <w:t>rivaroxaban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4"/>
        </w:rPr>
        <w:t>2.5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4"/>
        </w:rPr>
        <w:t>mg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4"/>
        </w:rPr>
        <w:t>dual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4"/>
        </w:rPr>
        <w:t>therapy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  <w:w w:val="94"/>
        </w:rPr>
        <w:t>(HR,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4"/>
        </w:rPr>
        <w:t>0.42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9"/>
          <w:w w:val="94"/>
        </w:rPr>
        <w:t>[95%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4"/>
        </w:rPr>
        <w:t>CI,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  <w:w w:val="94"/>
        </w:rPr>
        <w:t>0.24-0.73]),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  <w:w w:val="94"/>
        </w:rPr>
        <w:t>a</w:t>
      </w:r>
      <w:r>
        <w:rPr>
          <w:b/>
          <w:bCs/>
          <w:spacing w:val="-10"/>
          <w:w w:val="94"/>
        </w:rPr>
        <w:t>nd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4"/>
        </w:rPr>
        <w:t>lowest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4"/>
        </w:rPr>
        <w:t>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4"/>
        </w:rPr>
        <w:t>aspirin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monotherapy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(HR,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0.72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</w:rPr>
        <w:t>[95%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>CI,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>0.50-1.04])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</w:rPr>
        <w:t>(</w:t>
      </w:r>
      <w:r>
        <w:rPr>
          <w:rFonts w:ascii="Times New Roman" w:hAnsi="Times New Roman" w:eastAsia="Times New Roman" w:cs="Times New Roman"/>
          <w:b/>
          <w:bCs/>
          <w:spacing w:val="-10"/>
        </w:rPr>
        <w:t>Figure 4B</w:t>
      </w:r>
      <w:r>
        <w:rPr>
          <w:b/>
          <w:bCs/>
          <w:spacing w:val="-10"/>
        </w:rPr>
        <w:t>).</w:t>
      </w:r>
    </w:p>
    <w:p>
      <w:pPr>
        <w:pStyle w:val="BodyText"/>
        <w:ind w:left="193" w:right="864" w:hanging="6"/>
        <w:spacing w:before="40" w:line="443" w:lineRule="auto"/>
        <w:rPr/>
      </w:pPr>
      <w:r>
        <w:rPr>
          <w:rFonts w:ascii="Times New Roman" w:hAnsi="Times New Roman" w:eastAsia="Times New Roman" w:cs="Times New Roman"/>
          <w:b/>
          <w:bCs/>
          <w:spacing w:val="-10"/>
          <w:w w:val="98"/>
        </w:rPr>
        <w:t>Aspirin</w:t>
      </w:r>
      <w:r>
        <w:rPr>
          <w:rFonts w:ascii="Times New Roman" w:hAnsi="Times New Roman" w:eastAsia="Times New Roman" w:cs="Times New Roman"/>
          <w:b/>
          <w:bCs/>
          <w:spacing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8"/>
        </w:rPr>
        <w:t>comparator:</w:t>
      </w:r>
      <w:r>
        <w:rPr>
          <w:rFonts w:ascii="Times New Roman" w:hAnsi="Times New Roman" w:eastAsia="Times New Roman" w:cs="Times New Roman"/>
          <w:b/>
          <w:bCs/>
          <w:spacing w:val="25"/>
        </w:rPr>
        <w:t xml:space="preserve"> </w:t>
      </w:r>
      <w:r>
        <w:rPr>
          <w:b/>
          <w:bCs/>
          <w:spacing w:val="-10"/>
          <w:w w:val="98"/>
        </w:rPr>
        <w:t>the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1"/>
          <w:w w:val="98"/>
        </w:rPr>
        <w:t>lowest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1"/>
          <w:w w:val="98"/>
        </w:rPr>
        <w:t>stroke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1"/>
          <w:w w:val="98"/>
        </w:rPr>
        <w:t>risk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1"/>
          <w:w w:val="98"/>
        </w:rPr>
        <w:t>was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1"/>
          <w:w w:val="98"/>
        </w:rPr>
        <w:t>observed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1"/>
          <w:w w:val="98"/>
        </w:rPr>
        <w:t>with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1"/>
          <w:w w:val="98"/>
        </w:rPr>
        <w:t>VKA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1"/>
          <w:w w:val="98"/>
        </w:rPr>
        <w:t>monotherapy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1"/>
          <w:w w:val="98"/>
        </w:rPr>
        <w:t>(HR,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1"/>
          <w:w w:val="98"/>
        </w:rPr>
        <w:t>0.56  [95%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1"/>
          <w:w w:val="98"/>
        </w:rPr>
        <w:t>CI,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1"/>
          <w:w w:val="98"/>
        </w:rPr>
        <w:t>0.44-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0.76])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4"/>
        </w:rPr>
        <w:t>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4"/>
        </w:rPr>
        <w:t>aspirin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4"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4"/>
        </w:rPr>
        <w:t>an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4"/>
        </w:rPr>
        <w:t>anticoagulant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4"/>
        </w:rPr>
        <w:t>du</w:t>
      </w:r>
      <w:r>
        <w:rPr>
          <w:b/>
          <w:bCs/>
          <w:spacing w:val="-11"/>
          <w:w w:val="94"/>
        </w:rPr>
        <w:t>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1"/>
          <w:w w:val="94"/>
        </w:rPr>
        <w:t>therapy,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1"/>
          <w:w w:val="94"/>
        </w:rPr>
        <w:t>consisting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1"/>
          <w:w w:val="94"/>
        </w:rPr>
        <w:t>of either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4"/>
        </w:rPr>
        <w:t>rivaroxaban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1"/>
          <w:w w:val="94"/>
        </w:rPr>
        <w:t>2.5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1"/>
          <w:w w:val="94"/>
        </w:rPr>
        <w:t>mg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1"/>
          <w:w w:val="94"/>
        </w:rPr>
        <w:t>(HR,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1"/>
          <w:w w:val="94"/>
        </w:rPr>
        <w:t>0.58  [95%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  <w:w w:val="94"/>
        </w:rPr>
        <w:t>CI,</w:t>
      </w:r>
      <w:r>
        <w:rPr>
          <w:b/>
          <w:bCs/>
        </w:rPr>
        <w:t xml:space="preserve"> </w:t>
      </w:r>
      <w:r>
        <w:rPr>
          <w:b/>
          <w:bCs/>
          <w:spacing w:val="-7"/>
        </w:rPr>
        <w:t>0.44-0.76])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or VKA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(HR,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</w:rPr>
        <w:t>0.64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7"/>
        </w:rPr>
        <w:t>[95%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</w:rPr>
        <w:t>CI,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</w:rPr>
        <w:t>0.49-0.83])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7"/>
        </w:rPr>
        <w:t>(</w:t>
      </w:r>
      <w:r>
        <w:rPr>
          <w:rFonts w:ascii="Times New Roman" w:hAnsi="Times New Roman" w:eastAsia="Times New Roman" w:cs="Times New Roman"/>
          <w:b/>
          <w:bCs/>
          <w:spacing w:val="-7"/>
        </w:rPr>
        <w:t>Figure 4B</w:t>
      </w:r>
      <w:r>
        <w:rPr>
          <w:b/>
          <w:bCs/>
          <w:spacing w:val="-8"/>
        </w:rPr>
        <w:t>).</w:t>
      </w:r>
    </w:p>
    <w:p>
      <w:pPr>
        <w:pStyle w:val="BodyText"/>
        <w:ind w:left="185" w:right="841" w:firstLine="7"/>
        <w:spacing w:before="30" w:line="444" w:lineRule="auto"/>
        <w:rPr/>
      </w:pPr>
      <w:r>
        <w:rPr>
          <w:b/>
          <w:bCs/>
          <w:spacing w:val="-8"/>
          <w:w w:val="89"/>
        </w:rPr>
        <w:t>Treatment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89"/>
        </w:rPr>
        <w:t>with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  <w:w w:val="89"/>
        </w:rPr>
        <w:t>aspirin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  <w:w w:val="89"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9"/>
        </w:rPr>
        <w:t>rivaroxaban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89"/>
        </w:rPr>
        <w:t>2.5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89"/>
        </w:rPr>
        <w:t>mg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89"/>
        </w:rPr>
        <w:t>dual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89"/>
        </w:rPr>
        <w:t>therapy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9"/>
        </w:rPr>
        <w:t>was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89"/>
        </w:rPr>
        <w:t>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89"/>
        </w:rPr>
        <w:t>highest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ranked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89"/>
        </w:rPr>
        <w:t>treatment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8"/>
          <w:w w:val="89"/>
        </w:rPr>
        <w:t>option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89"/>
        </w:rPr>
        <w:t>(P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89"/>
        </w:rPr>
        <w:t>score=</w:t>
      </w:r>
      <w:r>
        <w:rPr>
          <w:b/>
          <w:bCs/>
        </w:rPr>
        <w:t xml:space="preserve"> </w:t>
      </w:r>
      <w:r>
        <w:rPr>
          <w:b/>
          <w:bCs/>
          <w:spacing w:val="-9"/>
          <w:w w:val="95"/>
        </w:rPr>
        <w:t>0.84,</w:t>
      </w:r>
      <w:r>
        <w:rPr>
          <w:b/>
          <w:bCs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5"/>
        </w:rPr>
        <w:t>Figure</w:t>
      </w:r>
      <w:r>
        <w:rPr>
          <w:rFonts w:ascii="Times New Roman" w:hAnsi="Times New Roman" w:eastAsia="Times New Roman" w:cs="Times New Roman"/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5"/>
        </w:rPr>
        <w:t>3E</w:t>
      </w:r>
      <w:r>
        <w:rPr>
          <w:b/>
          <w:bCs/>
          <w:spacing w:val="-9"/>
          <w:w w:val="95"/>
        </w:rPr>
        <w:t>),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5"/>
        </w:rPr>
        <w:t>immediately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5"/>
        </w:rPr>
        <w:t>followed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5"/>
        </w:rPr>
        <w:t>by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5"/>
        </w:rPr>
        <w:t>VKA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5"/>
        </w:rPr>
        <w:t>monotherapy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  <w:w w:val="95"/>
        </w:rPr>
        <w:t>(P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5"/>
        </w:rPr>
        <w:t>score=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5"/>
        </w:rPr>
        <w:t>0.82).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5"/>
        </w:rPr>
        <w:t>Bayesian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5"/>
        </w:rPr>
        <w:t>probability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5"/>
        </w:rPr>
        <w:t>curves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  <w:w w:val="95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7"/>
          <w:w w:val="90"/>
        </w:rPr>
        <w:t>individual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7"/>
          <w:w w:val="90"/>
        </w:rPr>
        <w:t>treatments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7"/>
          <w:w w:val="90"/>
        </w:rPr>
        <w:t>showed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7"/>
          <w:w w:val="90"/>
        </w:rPr>
        <w:t>VKA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7"/>
          <w:w w:val="90"/>
        </w:rPr>
        <w:t>monotherapy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7"/>
          <w:w w:val="90"/>
        </w:rPr>
        <w:t>(</w:t>
      </w:r>
      <w:r>
        <w:rPr>
          <w:rFonts w:ascii="Times New Roman" w:hAnsi="Times New Roman" w:eastAsia="Times New Roman" w:cs="Times New Roman"/>
          <w:b/>
          <w:bCs/>
          <w:spacing w:val="-7"/>
          <w:w w:val="90"/>
        </w:rPr>
        <w:t>Figure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w w:val="90"/>
        </w:rPr>
        <w:t>3F</w:t>
      </w:r>
      <w:r>
        <w:rPr>
          <w:b/>
          <w:bCs/>
          <w:spacing w:val="-7"/>
          <w:w w:val="90"/>
        </w:rPr>
        <w:t>)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7"/>
          <w:w w:val="90"/>
        </w:rPr>
        <w:t>to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7"/>
          <w:w w:val="90"/>
        </w:rPr>
        <w:t>be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7"/>
          <w:w w:val="90"/>
        </w:rPr>
        <w:t>the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7"/>
          <w:w w:val="90"/>
        </w:rPr>
        <w:t>first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7"/>
          <w:w w:val="90"/>
        </w:rPr>
        <w:t>treatme</w:t>
      </w:r>
      <w:r>
        <w:rPr>
          <w:b/>
          <w:bCs/>
          <w:spacing w:val="-8"/>
          <w:w w:val="90"/>
        </w:rPr>
        <w:t>nt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8"/>
          <w:w w:val="90"/>
        </w:rPr>
        <w:t>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0"/>
        </w:rPr>
        <w:t>hierarchy,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0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8"/>
          <w:w w:val="90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8"/>
          <w:w w:val="93"/>
        </w:rPr>
        <w:t>probability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3"/>
        </w:rPr>
        <w:t>of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8"/>
          <w:w w:val="93"/>
        </w:rPr>
        <w:t>53%,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3"/>
        </w:rPr>
        <w:t>followed by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3"/>
        </w:rPr>
        <w:t>aspir</w:t>
      </w:r>
      <w:r>
        <w:rPr>
          <w:b/>
          <w:bCs/>
          <w:spacing w:val="-9"/>
          <w:w w:val="93"/>
        </w:rPr>
        <w:t>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and rivaroxaban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3"/>
        </w:rPr>
        <w:t>2.5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3"/>
        </w:rPr>
        <w:t>mg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3"/>
        </w:rPr>
        <w:t>dual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3"/>
        </w:rPr>
        <w:t>therapy.</w:t>
      </w:r>
    </w:p>
    <w:p>
      <w:pPr>
        <w:spacing w:line="444" w:lineRule="auto"/>
        <w:sectPr>
          <w:footerReference w:type="default" r:id="rId2"/>
          <w:pgSz w:w="12240" w:h="15840"/>
          <w:pgMar w:top="400" w:right="277" w:bottom="400" w:left="946" w:header="0" w:footer="0" w:gutter="0"/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3921250</wp:posOffset>
                </wp:positionV>
                <wp:extent cx="7745094" cy="16446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3053411" y="3921250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240.426pt;margin-top:308.76pt;mso-position-vertical-relative:text;mso-position-horizontal-relative:text;width:609.85pt;height:12.95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90"/>
        <w:spacing w:before="63" w:line="23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Bleeding endpoints</w:t>
      </w:r>
    </w:p>
    <w:p>
      <w:pPr>
        <w:ind w:left="201"/>
        <w:spacing w:before="257" w:line="203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7"/>
        </w:rPr>
        <w:t>Twelve-month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7"/>
        </w:rPr>
        <w:t>treatment effect apprais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7"/>
        </w:rPr>
        <w:t>al</w:t>
      </w:r>
    </w:p>
    <w:p>
      <w:pPr>
        <w:pStyle w:val="BodyText"/>
        <w:ind w:left="189" w:right="862" w:firstLine="2"/>
        <w:spacing w:before="255" w:line="430" w:lineRule="auto"/>
        <w:rPr/>
      </w:pPr>
      <w:r>
        <w:rPr>
          <w:b/>
          <w:bCs/>
          <w:spacing w:val="-13"/>
        </w:rPr>
        <w:t>Thirty-eight  trials  (166,740  patients)  were  included  in  the  anal</w:t>
      </w:r>
      <w:r>
        <w:rPr>
          <w:b/>
          <w:bCs/>
          <w:spacing w:val="-14"/>
        </w:rPr>
        <w:t>ysis  of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4"/>
        </w:rPr>
        <w:t>major  bleeding  (4,553  events,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4"/>
        </w:rPr>
        <w:t>2.73%).</w:t>
      </w:r>
      <w:r>
        <w:rPr>
          <w:b/>
          <w:bCs/>
        </w:rPr>
        <w:t xml:space="preserve"> </w:t>
      </w:r>
      <w:r>
        <w:rPr>
          <w:b/>
          <w:bCs/>
          <w:spacing w:val="-8"/>
          <w:w w:val="91"/>
        </w:rPr>
        <w:t>Heterogeneity</w:t>
      </w:r>
      <w:r>
        <w:rPr>
          <w:b/>
          <w:bCs/>
          <w:spacing w:val="26"/>
          <w:w w:val="101"/>
        </w:rPr>
        <w:t xml:space="preserve">  </w:t>
      </w:r>
      <w:r>
        <w:rPr>
          <w:b/>
          <w:bCs/>
          <w:spacing w:val="-8"/>
          <w:w w:val="91"/>
        </w:rPr>
        <w:t>was</w:t>
      </w:r>
      <w:r>
        <w:rPr>
          <w:b/>
          <w:bCs/>
          <w:spacing w:val="2"/>
        </w:rPr>
        <w:t xml:space="preserve">   </w:t>
      </w:r>
      <w:r>
        <w:rPr>
          <w:b/>
          <w:bCs/>
          <w:spacing w:val="-8"/>
          <w:w w:val="91"/>
        </w:rPr>
        <w:t>low</w:t>
      </w:r>
      <w:r>
        <w:rPr>
          <w:b/>
          <w:bCs/>
          <w:spacing w:val="4"/>
        </w:rPr>
        <w:t xml:space="preserve">   </w:t>
      </w:r>
      <w:r>
        <w:rPr>
          <w:b/>
          <w:bCs/>
          <w:spacing w:val="-9"/>
          <w:w w:val="91"/>
        </w:rPr>
        <w:t>(τ</w:t>
      </w:r>
      <w:r>
        <w:rPr>
          <w:sz w:val="13"/>
          <w:szCs w:val="13"/>
          <w:b/>
          <w:bCs/>
          <w:spacing w:val="9"/>
          <w:position w:val="10"/>
        </w:rPr>
        <w:t>2</w:t>
      </w:r>
      <w:r>
        <w:rPr>
          <w:b/>
          <w:bCs/>
          <w:spacing w:val="-12"/>
        </w:rPr>
        <w:t>=0.02).   There    was   no    evidence   of   publication    bias    (Egger’s   test </w:t>
      </w:r>
      <w:r>
        <w:rPr>
          <w:b/>
          <w:bCs/>
          <w:spacing w:val="-13"/>
        </w:rPr>
        <w:t xml:space="preserve">   p=0.27,</w:t>
      </w:r>
      <w:r>
        <w:rPr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Supplementary Table 4</w:t>
      </w:r>
      <w:r>
        <w:rPr>
          <w:b/>
          <w:bCs/>
        </w:rPr>
        <w:t>).</w:t>
      </w:r>
    </w:p>
    <w:p>
      <w:pPr>
        <w:pStyle w:val="BodyText"/>
        <w:ind w:left="184" w:right="840" w:hanging="11"/>
        <w:spacing w:before="57" w:line="441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9"/>
          <w:w w:val="92"/>
        </w:rPr>
        <w:t>Aspirin</w:t>
      </w:r>
      <w:r>
        <w:rPr>
          <w:rFonts w:ascii="Palatino Linotype" w:hAnsi="Palatino Linotype" w:eastAsia="Palatino Linotype" w:cs="Palatino Linotype"/>
          <w:b/>
          <w:bCs/>
          <w:spacing w:val="15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2"/>
        </w:rPr>
        <w:t>comparator:</w:t>
      </w:r>
      <w:r>
        <w:rPr>
          <w:rFonts w:ascii="Palatino Linotype" w:hAnsi="Palatino Linotype" w:eastAsia="Palatino Linotype" w:cs="Palatino Linotype"/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major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bleeding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risk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was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2"/>
        </w:rPr>
        <w:t>more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2"/>
        </w:rPr>
        <w:t>than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2"/>
        </w:rPr>
        <w:t>3-fold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2"/>
        </w:rPr>
        <w:t>higher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with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2"/>
        </w:rPr>
        <w:t>triple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therapies,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2"/>
        </w:rPr>
        <w:t>either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2"/>
        </w:rPr>
        <w:t>in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2"/>
        </w:rPr>
        <w:t>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2"/>
        </w:rPr>
        <w:t>form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2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0"/>
          <w:w w:val="96"/>
        </w:rPr>
        <w:t>apixaban,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6"/>
        </w:rPr>
        <w:t>aspirin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6"/>
        </w:rPr>
        <w:t>and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6"/>
        </w:rPr>
        <w:t>clopidogrel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6"/>
        </w:rPr>
        <w:t>(HR,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  <w:w w:val="96"/>
        </w:rPr>
        <w:t>3.92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0"/>
          <w:w w:val="96"/>
        </w:rPr>
        <w:t>[95%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  <w:w w:val="96"/>
        </w:rPr>
        <w:t>CI,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6"/>
        </w:rPr>
        <w:t>2.15-7.13])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6"/>
        </w:rPr>
        <w:t>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6"/>
        </w:rPr>
        <w:t>rivaroxaban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6"/>
        </w:rPr>
        <w:t>2.5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6"/>
        </w:rPr>
        <w:t>mg,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1"/>
          <w:w w:val="96"/>
        </w:rPr>
        <w:t>aspirin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1"/>
          <w:w w:val="96"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6"/>
        </w:rPr>
        <w:t>clopidogrel</w:t>
      </w:r>
      <w:r>
        <w:rPr>
          <w:b/>
          <w:bCs/>
        </w:rPr>
        <w:t xml:space="preserve"> </w:t>
      </w:r>
      <w:r>
        <w:rPr>
          <w:b/>
          <w:bCs/>
          <w:spacing w:val="-11"/>
          <w:w w:val="96"/>
        </w:rPr>
        <w:t>(HR,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1"/>
          <w:w w:val="96"/>
        </w:rPr>
        <w:t>3.50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1"/>
          <w:w w:val="96"/>
        </w:rPr>
        <w:t>[95%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1"/>
          <w:w w:val="96"/>
        </w:rPr>
        <w:t>CI,  1.99-6.15]);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1"/>
          <w:w w:val="96"/>
        </w:rPr>
        <w:t>more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1"/>
          <w:w w:val="96"/>
        </w:rPr>
        <w:t>than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1"/>
          <w:w w:val="96"/>
        </w:rPr>
        <w:t>2-fold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1"/>
          <w:w w:val="96"/>
        </w:rPr>
        <w:t>higher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  <w:w w:val="96"/>
        </w:rPr>
        <w:t>with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  <w:w w:val="96"/>
        </w:rPr>
        <w:t>rivaroxaban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1"/>
          <w:w w:val="96"/>
        </w:rPr>
        <w:t>in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1"/>
          <w:w w:val="96"/>
        </w:rPr>
        <w:t>combination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  <w:w w:val="96"/>
        </w:rPr>
        <w:t>with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1"/>
          <w:w w:val="96"/>
        </w:rPr>
        <w:t>ticagrelor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1"/>
          <w:w w:val="96"/>
        </w:rPr>
        <w:t>(HR,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2.86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2"/>
        </w:rPr>
        <w:t>[95%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2"/>
        </w:rPr>
        <w:t>CI,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2"/>
        </w:rPr>
        <w:t>1.20-6.85])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2"/>
        </w:rPr>
        <w:t>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</w:rPr>
        <w:t>clo</w:t>
      </w:r>
      <w:r>
        <w:rPr>
          <w:b/>
          <w:bCs/>
          <w:spacing w:val="-13"/>
        </w:rPr>
        <w:t>pidogrel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3"/>
        </w:rPr>
        <w:t>(HR,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3"/>
        </w:rPr>
        <w:t>2.09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3"/>
        </w:rPr>
        <w:t>[95%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3"/>
        </w:rPr>
        <w:t>CI,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</w:rPr>
        <w:t>0.78-5.57]);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3"/>
        </w:rPr>
        <w:t>less than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3"/>
        </w:rPr>
        <w:t>2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3"/>
        </w:rPr>
        <w:t>fold higher with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3"/>
        </w:rPr>
        <w:t>aspirin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3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prasugrel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1"/>
        </w:rPr>
        <w:t>(HR,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1"/>
        </w:rPr>
        <w:t>1.81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1"/>
        </w:rPr>
        <w:t>[95%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1"/>
        </w:rPr>
        <w:t>CI,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1"/>
        </w:rPr>
        <w:t>1.26-2.59]),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</w:rPr>
        <w:t>aspirin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</w:rPr>
        <w:t>and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</w:rPr>
        <w:t>ticagrelor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1"/>
        </w:rPr>
        <w:t>90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</w:rPr>
        <w:t>mg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1"/>
        </w:rPr>
        <w:t>(HR,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1"/>
        </w:rPr>
        <w:t>1.84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1"/>
        </w:rPr>
        <w:t>[95%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1"/>
        </w:rPr>
        <w:t>CI,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1"/>
        </w:rPr>
        <w:t>1.30-2.59])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1"/>
        </w:rPr>
        <w:t>or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VKA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and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4"/>
        </w:rPr>
        <w:t>aspirin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4"/>
        </w:rPr>
        <w:t>(HR,  1.56  [95%  CI,  </w:t>
      </w:r>
      <w:r>
        <w:rPr>
          <w:b/>
          <w:bCs/>
          <w:spacing w:val="-15"/>
        </w:rPr>
        <w:t>1.14-2.14]);  similar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5"/>
        </w:rPr>
        <w:t>with  monotherapies  with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5"/>
        </w:rPr>
        <w:t>clopidogrel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5"/>
        </w:rPr>
        <w:t>or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5"/>
        </w:rPr>
        <w:t>ticagrelor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5"/>
        </w:rPr>
        <w:t>or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5"/>
        </w:rPr>
        <w:t>dual</w:t>
      </w:r>
      <w:r>
        <w:rPr>
          <w:b/>
          <w:bCs/>
        </w:rPr>
        <w:t xml:space="preserve"> </w:t>
      </w:r>
      <w:r>
        <w:rPr>
          <w:b/>
          <w:bCs/>
          <w:spacing w:val="-11"/>
          <w:w w:val="96"/>
        </w:rPr>
        <w:t>therapy with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1"/>
          <w:w w:val="96"/>
        </w:rPr>
        <w:t>aspirin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6"/>
        </w:rPr>
        <w:t>and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  <w:w w:val="96"/>
        </w:rPr>
        <w:t>clopidogrel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6"/>
        </w:rPr>
        <w:t>(</w:t>
      </w:r>
      <w:r>
        <w:rPr>
          <w:rFonts w:ascii="Times New Roman" w:hAnsi="Times New Roman" w:eastAsia="Times New Roman" w:cs="Times New Roman"/>
          <w:b/>
          <w:bCs/>
          <w:spacing w:val="-11"/>
          <w:w w:val="96"/>
        </w:rPr>
        <w:t>Figure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w w:val="96"/>
        </w:rPr>
        <w:t>5A</w:t>
      </w:r>
      <w:r>
        <w:rPr>
          <w:b/>
          <w:bCs/>
          <w:spacing w:val="-11"/>
          <w:w w:val="96"/>
        </w:rPr>
        <w:t>).</w:t>
      </w:r>
    </w:p>
    <w:p>
      <w:pPr>
        <w:pStyle w:val="BodyText"/>
        <w:ind w:left="185" w:right="857" w:hanging="12"/>
        <w:spacing w:before="36" w:line="441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12"/>
        </w:rPr>
        <w:t>Aspirin</w:t>
      </w:r>
      <w:r>
        <w:rPr>
          <w:rFonts w:ascii="Palatino Linotype" w:hAnsi="Palatino Linotype" w:eastAsia="Palatino Linotype" w:cs="Palatino Linotype"/>
          <w:b/>
          <w:bCs/>
          <w:spacing w:val="23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1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clopidogrel</w:t>
      </w:r>
      <w:r>
        <w:rPr>
          <w:rFonts w:ascii="Palatino Linotype" w:hAnsi="Palatino Linotype" w:eastAsia="Palatino Linotype" w:cs="Palatino Linotype"/>
          <w:b/>
          <w:bCs/>
          <w:spacing w:val="-2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for</w:t>
      </w:r>
      <w:r>
        <w:rPr>
          <w:rFonts w:ascii="Palatino Linotype" w:hAnsi="Palatino Linotype" w:eastAsia="Palatino Linotype" w:cs="Palatino Linotype"/>
          <w:b/>
          <w:bCs/>
          <w:spacing w:val="20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12-month</w:t>
      </w:r>
      <w:r>
        <w:rPr>
          <w:rFonts w:ascii="Palatino Linotype" w:hAnsi="Palatino Linotype" w:eastAsia="Palatino Linotype" w:cs="Palatino Linotype"/>
          <w:b/>
          <w:bCs/>
          <w:spacing w:val="25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comparator:</w:t>
      </w:r>
      <w:r>
        <w:rPr>
          <w:rFonts w:ascii="Palatino Linotype" w:hAnsi="Palatino Linotype" w:eastAsia="Palatino Linotype" w:cs="Palatino Linotype"/>
          <w:b/>
          <w:bCs/>
          <w:spacing w:val="32"/>
          <w:w w:val="101"/>
        </w:rPr>
        <w:t xml:space="preserve"> </w:t>
      </w:r>
      <w:r>
        <w:rPr>
          <w:b/>
          <w:bCs/>
          <w:spacing w:val="-12"/>
        </w:rPr>
        <w:t>clopidogrel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2"/>
        </w:rPr>
        <w:t>monotherapy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2"/>
        </w:rPr>
        <w:t>(HR,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2"/>
        </w:rPr>
        <w:t>0.</w:t>
      </w:r>
      <w:r>
        <w:rPr>
          <w:b/>
          <w:bCs/>
          <w:spacing w:val="-13"/>
        </w:rPr>
        <w:t>62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3"/>
        </w:rPr>
        <w:t>[95%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3"/>
        </w:rPr>
        <w:t>CI,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3"/>
        </w:rPr>
        <w:t>0.40-0.96]),</w:t>
      </w:r>
      <w:r>
        <w:rPr>
          <w:b/>
          <w:bCs/>
        </w:rPr>
        <w:t xml:space="preserve"> </w:t>
      </w:r>
      <w:r>
        <w:rPr>
          <w:b/>
          <w:bCs/>
          <w:spacing w:val="-12"/>
          <w:w w:val="97"/>
        </w:rPr>
        <w:t>aspirin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2"/>
          <w:w w:val="97"/>
        </w:rPr>
        <w:t>monotherapy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2"/>
          <w:w w:val="97"/>
        </w:rPr>
        <w:t>(HR,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7"/>
        </w:rPr>
        <w:t>0.71  [95%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7"/>
        </w:rPr>
        <w:t>CI,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2"/>
          <w:w w:val="97"/>
        </w:rPr>
        <w:t>0.53-0.96])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7"/>
        </w:rPr>
        <w:t>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2"/>
          <w:w w:val="97"/>
        </w:rPr>
        <w:t>6-month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2"/>
          <w:w w:val="97"/>
        </w:rPr>
        <w:t>aspirin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7"/>
        </w:rPr>
        <w:t>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2"/>
          <w:w w:val="97"/>
        </w:rPr>
        <w:t>clopidogrel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2"/>
          <w:w w:val="97"/>
        </w:rPr>
        <w:t>(HR,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2"/>
          <w:w w:val="97"/>
        </w:rPr>
        <w:t>0.73  [95%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  <w:w w:val="97"/>
        </w:rPr>
        <w:t>CI,</w:t>
      </w:r>
      <w:r>
        <w:rPr>
          <w:b/>
          <w:bCs/>
        </w:rPr>
        <w:t xml:space="preserve"> </w:t>
      </w:r>
      <w:r>
        <w:rPr>
          <w:b/>
          <w:bCs/>
          <w:spacing w:val="-13"/>
          <w:w w:val="97"/>
        </w:rPr>
        <w:t>0.53-0.99])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3"/>
          <w:w w:val="97"/>
        </w:rPr>
        <w:t>were  associated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3"/>
          <w:w w:val="97"/>
        </w:rPr>
        <w:t>with  a  significant  reduction  of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  <w:w w:val="97"/>
        </w:rPr>
        <w:t>major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3"/>
          <w:w w:val="97"/>
        </w:rPr>
        <w:t>bleeding.  Apixaban,  aspirin  an</w:t>
      </w:r>
      <w:r>
        <w:rPr>
          <w:b/>
          <w:bCs/>
          <w:spacing w:val="-14"/>
          <w:w w:val="97"/>
        </w:rPr>
        <w:t>d  clopidogrel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(HR,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1"/>
        </w:rPr>
        <w:t>2.79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1"/>
        </w:rPr>
        <w:t>[95%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1"/>
        </w:rPr>
        <w:t>CI,  1.66-4.70]),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1"/>
        </w:rPr>
        <w:t>rivaroxaban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1"/>
        </w:rPr>
        <w:t>2.5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1"/>
        </w:rPr>
        <w:t>mg,  aspirin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1"/>
        </w:rPr>
        <w:t>and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1"/>
        </w:rPr>
        <w:t>clopidogrel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1"/>
        </w:rPr>
        <w:t>(HR,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1"/>
        </w:rPr>
        <w:t>2.49  [95%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1"/>
        </w:rPr>
        <w:t>CI,  1.54-4.03]),</w:t>
      </w:r>
      <w:r>
        <w:rPr>
          <w:b/>
          <w:bCs/>
        </w:rPr>
        <w:t xml:space="preserve"> </w:t>
      </w:r>
      <w:r>
        <w:rPr>
          <w:b/>
          <w:bCs/>
          <w:spacing w:val="-13"/>
        </w:rPr>
        <w:t>aspirin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3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</w:rPr>
        <w:t>prasugrel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3"/>
        </w:rPr>
        <w:t>(HR,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3"/>
        </w:rPr>
        <w:t>1.29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3"/>
        </w:rPr>
        <w:t>[95%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3"/>
        </w:rPr>
        <w:t>CI,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3"/>
        </w:rPr>
        <w:t>1.05-1.58])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3"/>
        </w:rPr>
        <w:t>or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3"/>
        </w:rPr>
        <w:t>aspirin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3"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3"/>
        </w:rPr>
        <w:t>ticagrelor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3"/>
        </w:rPr>
        <w:t>90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3"/>
        </w:rPr>
        <w:t>mg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3"/>
        </w:rPr>
        <w:t>(HR,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3"/>
        </w:rPr>
        <w:t>1.31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3"/>
        </w:rPr>
        <w:t>[95%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3"/>
        </w:rPr>
        <w:t>CI,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3"/>
        </w:rPr>
        <w:t>1.08-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1.58])  resulted  in  a  significant  increase  in  the  risk  of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4"/>
        </w:rPr>
        <w:t>major  b</w:t>
      </w:r>
      <w:r>
        <w:rPr>
          <w:b/>
          <w:bCs/>
          <w:spacing w:val="-15"/>
        </w:rPr>
        <w:t>leeding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5"/>
        </w:rPr>
        <w:t>(</w:t>
      </w:r>
      <w:r>
        <w:rPr>
          <w:rFonts w:ascii="Times New Roman" w:hAnsi="Times New Roman" w:eastAsia="Times New Roman" w:cs="Times New Roman"/>
          <w:b/>
          <w:bCs/>
          <w:spacing w:val="-15"/>
        </w:rPr>
        <w:t>Figure  5A</w:t>
      </w:r>
      <w:r>
        <w:rPr>
          <w:b/>
          <w:bCs/>
          <w:spacing w:val="-15"/>
        </w:rPr>
        <w:t>).  Results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5"/>
        </w:rPr>
        <w:t>on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5"/>
        </w:rPr>
        <w:t>study-defined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bleeding were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consistent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(</w:t>
      </w:r>
      <w:r>
        <w:rPr>
          <w:rFonts w:ascii="Times New Roman" w:hAnsi="Times New Roman" w:eastAsia="Times New Roman" w:cs="Times New Roman"/>
          <w:b/>
          <w:bCs/>
          <w:spacing w:val="-9"/>
        </w:rPr>
        <w:t>Sup</w:t>
      </w:r>
      <w:r>
        <w:rPr>
          <w:rFonts w:ascii="Times New Roman" w:hAnsi="Times New Roman" w:eastAsia="Times New Roman" w:cs="Times New Roman"/>
          <w:b/>
          <w:bCs/>
          <w:spacing w:val="-10"/>
        </w:rPr>
        <w:t>plementary Figure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10A</w:t>
      </w:r>
      <w:r>
        <w:rPr>
          <w:b/>
          <w:bCs/>
          <w:spacing w:val="-10"/>
        </w:rPr>
        <w:t>).</w:t>
      </w:r>
    </w:p>
    <w:p>
      <w:pPr>
        <w:spacing w:line="467" w:lineRule="auto"/>
        <w:rPr>
          <w:rFonts w:ascii="Arial"/>
          <w:sz w:val="21"/>
        </w:rPr>
      </w:pPr>
      <w:r/>
    </w:p>
    <w:p>
      <w:pPr>
        <w:ind w:left="181"/>
        <w:spacing w:before="74" w:line="202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4"/>
        </w:rPr>
        <w:t>Beyond twelve-month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2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4"/>
        </w:rPr>
        <w:t>treatment effect appraisal</w:t>
      </w:r>
    </w:p>
    <w:p>
      <w:pPr>
        <w:pStyle w:val="BodyText"/>
        <w:ind w:left="189" w:right="863" w:firstLine="10"/>
        <w:spacing w:before="255" w:line="431" w:lineRule="auto"/>
        <w:rPr/>
      </w:pPr>
      <w:r>
        <w:rPr>
          <w:b/>
          <w:bCs/>
          <w:spacing w:val="-9"/>
          <w:w w:val="94"/>
        </w:rPr>
        <w:t>Seventeen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4"/>
        </w:rPr>
        <w:t>trials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4"/>
        </w:rPr>
        <w:t>with  133,033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4"/>
        </w:rPr>
        <w:t>patients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  <w:w w:val="94"/>
        </w:rPr>
        <w:t>were  analyzed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9"/>
          <w:w w:val="94"/>
        </w:rPr>
        <w:t>for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4"/>
        </w:rPr>
        <w:t>major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4"/>
        </w:rPr>
        <w:t>bleeding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4"/>
        </w:rPr>
        <w:t>with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9"/>
          <w:w w:val="94"/>
        </w:rPr>
        <w:t>a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4"/>
        </w:rPr>
        <w:t>total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9"/>
          <w:w w:val="94"/>
        </w:rPr>
        <w:t>of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4"/>
        </w:rPr>
        <w:t>2,204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9"/>
          <w:w w:val="94"/>
        </w:rPr>
        <w:t>e</w:t>
      </w:r>
      <w:r>
        <w:rPr>
          <w:b/>
          <w:bCs/>
          <w:spacing w:val="-10"/>
          <w:w w:val="94"/>
        </w:rPr>
        <w:t>vents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4"/>
        </w:rPr>
        <w:t>(1.66%).</w:t>
      </w:r>
      <w:r>
        <w:rPr>
          <w:b/>
          <w:bCs/>
        </w:rPr>
        <w:t xml:space="preserve"> </w:t>
      </w:r>
      <w:r>
        <w:rPr>
          <w:b/>
          <w:bCs/>
          <w:spacing w:val="-10"/>
          <w:w w:val="91"/>
        </w:rPr>
        <w:t>Heterogeneity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1"/>
        </w:rPr>
        <w:t>was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0"/>
          <w:w w:val="91"/>
        </w:rPr>
        <w:t>absent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0"/>
          <w:w w:val="91"/>
        </w:rPr>
        <w:t>(τ</w:t>
      </w:r>
      <w:r>
        <w:rPr>
          <w:sz w:val="13"/>
          <w:szCs w:val="13"/>
          <w:b/>
          <w:bCs/>
          <w:spacing w:val="-4"/>
          <w:position w:val="10"/>
        </w:rPr>
        <w:t>2</w:t>
      </w:r>
      <w:r>
        <w:rPr>
          <w:b/>
          <w:bCs/>
          <w:spacing w:val="-4"/>
        </w:rPr>
        <w:t>=0.0014).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5"/>
        </w:rPr>
        <w:t>There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5"/>
        </w:rPr>
        <w:t>was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0"/>
          <w:w w:val="95"/>
        </w:rPr>
        <w:t>no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  <w:w w:val="95"/>
        </w:rPr>
        <w:t>evidence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  <w:w w:val="95"/>
        </w:rPr>
        <w:t>of  publication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0"/>
          <w:w w:val="95"/>
        </w:rPr>
        <w:t>bia</w:t>
      </w:r>
      <w:r>
        <w:rPr>
          <w:b/>
          <w:bCs/>
          <w:spacing w:val="-11"/>
          <w:w w:val="95"/>
        </w:rPr>
        <w:t>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1"/>
          <w:w w:val="95"/>
        </w:rPr>
        <w:t>(Egger’s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1"/>
          <w:w w:val="95"/>
        </w:rPr>
        <w:t>test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1"/>
          <w:w w:val="95"/>
        </w:rPr>
        <w:t>p=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1"/>
          <w:w w:val="95"/>
        </w:rPr>
        <w:t>0.54,</w:t>
      </w:r>
      <w:r>
        <w:rPr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Supplementary Table 5</w:t>
      </w:r>
      <w:r>
        <w:rPr>
          <w:b/>
          <w:bCs/>
        </w:rPr>
        <w:t>).</w:t>
      </w:r>
    </w:p>
    <w:p>
      <w:pPr>
        <w:spacing w:line="431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87" w:right="859" w:firstLine="4"/>
        <w:spacing w:before="67" w:line="437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4093077</wp:posOffset>
                </wp:positionV>
                <wp:extent cx="7745094" cy="16446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3053411" y="4093077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240.426pt;margin-top:322.29pt;mso-position-vertical-relative:text;mso-position-horizontal-relative:text;width:609.85pt;height:12.95pt;z-index:251680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pacing w:val="-9"/>
        </w:rPr>
        <w:t>Placebo  comparator:  </w:t>
      </w:r>
      <w:r>
        <w:rPr>
          <w:b/>
          <w:bCs/>
          <w:spacing w:val="-9"/>
        </w:rPr>
        <w:t>a</w:t>
      </w:r>
      <w:r>
        <w:rPr>
          <w:b/>
          <w:bCs/>
          <w:spacing w:val="-10"/>
        </w:rPr>
        <w:t>spirin  monotherapy  or  P2Y</w:t>
      </w:r>
      <w:r>
        <w:rPr>
          <w:sz w:val="13"/>
          <w:szCs w:val="13"/>
          <w:b/>
          <w:bCs/>
          <w:spacing w:val="6"/>
          <w:position w:val="-3"/>
        </w:rPr>
        <w:t>12</w:t>
      </w:r>
      <w:r>
        <w:rPr>
          <w:sz w:val="13"/>
          <w:szCs w:val="13"/>
          <w:b/>
          <w:bCs/>
          <w:spacing w:val="2"/>
          <w:position w:val="-3"/>
        </w:rPr>
        <w:t xml:space="preserve">   </w:t>
      </w:r>
      <w:r>
        <w:rPr>
          <w:b/>
          <w:bCs/>
          <w:spacing w:val="-12"/>
          <w:w w:val="94"/>
        </w:rPr>
        <w:t>inhibitor  monotherapy,  either  clo</w:t>
      </w:r>
      <w:r>
        <w:rPr>
          <w:b/>
          <w:bCs/>
          <w:spacing w:val="-13"/>
          <w:w w:val="94"/>
        </w:rPr>
        <w:t>pidogrel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3"/>
          <w:w w:val="94"/>
        </w:rPr>
        <w:t>or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3"/>
          <w:w w:val="94"/>
        </w:rPr>
        <w:t>ticagrelor,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were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90"/>
        </w:rPr>
        <w:t>only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0"/>
        </w:rPr>
        <w:t>treatment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8"/>
          <w:w w:val="90"/>
        </w:rPr>
        <w:t>options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0"/>
        </w:rPr>
        <w:t>whic</w:t>
      </w:r>
      <w:r>
        <w:rPr>
          <w:b/>
          <w:bCs/>
          <w:spacing w:val="-9"/>
          <w:w w:val="90"/>
        </w:rPr>
        <w:t>h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0"/>
        </w:rPr>
        <w:t>were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0"/>
        </w:rPr>
        <w:t>not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  <w:w w:val="90"/>
        </w:rPr>
        <w:t>associated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0"/>
        </w:rPr>
        <w:t>statistically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0"/>
        </w:rPr>
        <w:t>significant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increased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bleeding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0"/>
        </w:rPr>
        <w:t>risk.</w:t>
      </w:r>
      <w:r>
        <w:rPr>
          <w:b/>
          <w:bCs/>
        </w:rPr>
        <w:t xml:space="preserve"> </w:t>
      </w:r>
      <w:r>
        <w:rPr>
          <w:b/>
          <w:bCs/>
          <w:spacing w:val="-8"/>
        </w:rPr>
        <w:t>The bleeding risk was highest with VKA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8"/>
        </w:rPr>
        <w:t>(HR,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</w:rPr>
        <w:t>5.12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</w:rPr>
        <w:t>[95%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CI,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2.03-12.91])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(</w:t>
      </w:r>
      <w:r>
        <w:rPr>
          <w:rFonts w:ascii="Times New Roman" w:hAnsi="Times New Roman" w:eastAsia="Times New Roman" w:cs="Times New Roman"/>
          <w:b/>
          <w:bCs/>
          <w:spacing w:val="-8"/>
        </w:rPr>
        <w:t>Figure 5B</w:t>
      </w:r>
      <w:r>
        <w:rPr>
          <w:b/>
          <w:bCs/>
          <w:spacing w:val="-8"/>
        </w:rPr>
        <w:t>).</w:t>
      </w:r>
    </w:p>
    <w:p>
      <w:pPr>
        <w:pStyle w:val="BodyText"/>
        <w:ind w:left="187" w:right="856"/>
        <w:spacing w:before="44" w:line="445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10"/>
          <w:w w:val="95"/>
        </w:rPr>
        <w:t>Aspirin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5"/>
        </w:rPr>
        <w:t>comparator: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</w:t>
      </w:r>
      <w:r>
        <w:rPr>
          <w:b/>
          <w:bCs/>
          <w:spacing w:val="-10"/>
          <w:w w:val="95"/>
        </w:rPr>
        <w:t>major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5"/>
        </w:rPr>
        <w:t>bleeding was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greater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5"/>
        </w:rPr>
        <w:t>with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5"/>
        </w:rPr>
        <w:t>all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5"/>
        </w:rPr>
        <w:t>treatment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5"/>
        </w:rPr>
        <w:t>combinations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5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5"/>
        </w:rPr>
        <w:t>with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5"/>
        </w:rPr>
        <w:t>VKA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5"/>
        </w:rPr>
        <w:t>or rivaroxaban</w:t>
      </w:r>
      <w:r>
        <w:rPr>
          <w:b/>
          <w:bCs/>
        </w:rPr>
        <w:t xml:space="preserve"> </w:t>
      </w:r>
      <w:r>
        <w:rPr>
          <w:b/>
          <w:bCs/>
          <w:spacing w:val="-10"/>
          <w:w w:val="93"/>
        </w:rPr>
        <w:t>5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3"/>
        </w:rPr>
        <w:t>mg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3"/>
        </w:rPr>
        <w:t>monotherapies.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3"/>
        </w:rPr>
        <w:t>The  bleeding   risk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3"/>
        </w:rPr>
        <w:t>did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3"/>
        </w:rPr>
        <w:t>not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3"/>
        </w:rPr>
        <w:t>differ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0"/>
          <w:w w:val="93"/>
        </w:rPr>
        <w:t>with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0"/>
          <w:w w:val="93"/>
        </w:rPr>
        <w:t>placebo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3"/>
        </w:rPr>
        <w:t>or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3"/>
        </w:rPr>
        <w:t>P</w:t>
      </w:r>
      <w:r>
        <w:rPr>
          <w:b/>
          <w:bCs/>
          <w:spacing w:val="-11"/>
          <w:w w:val="93"/>
        </w:rPr>
        <w:t>2Y</w:t>
      </w:r>
      <w:r>
        <w:rPr>
          <w:sz w:val="13"/>
          <w:szCs w:val="13"/>
          <w:b/>
          <w:bCs/>
          <w:spacing w:val="4"/>
          <w:position w:val="-3"/>
        </w:rPr>
        <w:t>12</w:t>
      </w:r>
      <w:r>
        <w:rPr>
          <w:sz w:val="13"/>
          <w:szCs w:val="13"/>
          <w:b/>
          <w:bCs/>
          <w:spacing w:val="7"/>
          <w:w w:val="102"/>
          <w:position w:val="-3"/>
        </w:rPr>
        <w:t xml:space="preserve">   </w:t>
      </w:r>
      <w:r>
        <w:rPr>
          <w:b/>
          <w:bCs/>
          <w:spacing w:val="-8"/>
          <w:w w:val="89"/>
        </w:rPr>
        <w:t>monotherapy,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8"/>
          <w:w w:val="89"/>
        </w:rPr>
        <w:t>albeit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8"/>
          <w:w w:val="89"/>
        </w:rPr>
        <w:t>it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8"/>
          <w:w w:val="89"/>
        </w:rPr>
        <w:t>was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  <w:w w:val="97"/>
        </w:rPr>
        <w:t>numerically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7"/>
        </w:rPr>
        <w:t>lower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7"/>
        </w:rPr>
        <w:t>with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  <w:w w:val="97"/>
        </w:rPr>
        <w:t>clopi</w:t>
      </w:r>
      <w:r>
        <w:rPr>
          <w:b/>
          <w:bCs/>
          <w:spacing w:val="-11"/>
          <w:w w:val="97"/>
        </w:rPr>
        <w:t>dogrel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1"/>
          <w:w w:val="97"/>
        </w:rPr>
        <w:t>(HR,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1"/>
          <w:w w:val="97"/>
        </w:rPr>
        <w:t>0.83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1"/>
          <w:w w:val="97"/>
        </w:rPr>
        <w:t>[95%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1"/>
          <w:w w:val="97"/>
        </w:rPr>
        <w:t>CI,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1"/>
          <w:w w:val="97"/>
        </w:rPr>
        <w:t>0.68-1.02])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1"/>
          <w:w w:val="97"/>
        </w:rPr>
        <w:t>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1"/>
          <w:w w:val="97"/>
        </w:rPr>
        <w:t>higher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1"/>
          <w:w w:val="97"/>
        </w:rPr>
        <w:t>with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1"/>
          <w:w w:val="97"/>
        </w:rPr>
        <w:t>ticagrelor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1"/>
          <w:w w:val="97"/>
        </w:rPr>
        <w:t>(HR,  1.34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1"/>
          <w:w w:val="97"/>
        </w:rPr>
        <w:t>[95%</w:t>
      </w:r>
      <w:r>
        <w:rPr>
          <w:b/>
          <w:bCs/>
        </w:rPr>
        <w:t xml:space="preserve"> </w:t>
      </w:r>
      <w:r>
        <w:rPr>
          <w:b/>
          <w:bCs/>
          <w:spacing w:val="-10"/>
          <w:w w:val="97"/>
        </w:rPr>
        <w:t>CI,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7"/>
        </w:rPr>
        <w:t>0.73-2.46])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7"/>
        </w:rPr>
        <w:t>monotherapies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7"/>
        </w:rPr>
        <w:t>(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Figure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7"/>
        </w:rPr>
        <w:t>5B</w:t>
      </w:r>
      <w:r>
        <w:rPr>
          <w:b/>
          <w:bCs/>
          <w:spacing w:val="-10"/>
          <w:w w:val="97"/>
        </w:rPr>
        <w:t>).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7"/>
        </w:rPr>
        <w:t>Results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7"/>
        </w:rPr>
        <w:t>on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7"/>
        </w:rPr>
        <w:t>study-defined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7"/>
        </w:rPr>
        <w:t>b</w:t>
      </w:r>
      <w:r>
        <w:rPr>
          <w:b/>
          <w:bCs/>
          <w:spacing w:val="-11"/>
          <w:w w:val="97"/>
        </w:rPr>
        <w:t>leeding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7"/>
        </w:rPr>
        <w:t>were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1"/>
          <w:w w:val="97"/>
        </w:rPr>
        <w:t>consistent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  <w:w w:val="97"/>
        </w:rPr>
        <w:t>(</w:t>
      </w:r>
      <w:r>
        <w:rPr>
          <w:rFonts w:ascii="Times New Roman" w:hAnsi="Times New Roman" w:eastAsia="Times New Roman" w:cs="Times New Roman"/>
          <w:b/>
          <w:bCs/>
          <w:spacing w:val="-11"/>
          <w:w w:val="97"/>
        </w:rPr>
        <w:t>Supplementary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Figure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10B</w:t>
      </w:r>
      <w:r>
        <w:rPr>
          <w:b/>
          <w:bCs/>
          <w:spacing w:val="-1"/>
        </w:rPr>
        <w:t>).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89"/>
        <w:spacing w:before="64" w:line="23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Network consistency and additional ana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lyses</w:t>
      </w:r>
    </w:p>
    <w:p>
      <w:pPr>
        <w:pStyle w:val="BodyText"/>
        <w:ind w:left="187" w:right="861" w:firstLine="2"/>
        <w:spacing w:before="258" w:line="447" w:lineRule="auto"/>
        <w:rPr/>
      </w:pPr>
      <w:r>
        <w:rPr>
          <w:b/>
          <w:bCs/>
          <w:spacing w:val="-12"/>
          <w:w w:val="94"/>
        </w:rPr>
        <w:t>By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2"/>
          <w:w w:val="94"/>
        </w:rPr>
        <w:t>node-splitting,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2"/>
          <w:w w:val="94"/>
        </w:rPr>
        <w:t>both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2"/>
          <w:w w:val="94"/>
        </w:rPr>
        <w:t>network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2"/>
          <w:w w:val="94"/>
        </w:rPr>
        <w:t>meta-analyses   showed   consistency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2"/>
          <w:w w:val="94"/>
        </w:rPr>
        <w:t>between   direct   and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2"/>
          <w:w w:val="94"/>
        </w:rPr>
        <w:t>in</w:t>
      </w:r>
      <w:r>
        <w:rPr>
          <w:b/>
          <w:bCs/>
          <w:spacing w:val="-13"/>
          <w:w w:val="94"/>
        </w:rPr>
        <w:t>direct   estimates</w:t>
      </w:r>
      <w:r>
        <w:rPr>
          <w:b/>
          <w:bCs/>
        </w:rPr>
        <w:t xml:space="preserve"> </w:t>
      </w:r>
      <w:r>
        <w:rPr>
          <w:b/>
          <w:bCs/>
          <w:spacing w:val="-9"/>
          <w:w w:val="96"/>
        </w:rPr>
        <w:t>(</w:t>
      </w:r>
      <w:r>
        <w:rPr>
          <w:rFonts w:ascii="Times New Roman" w:hAnsi="Times New Roman" w:eastAsia="Times New Roman" w:cs="Times New Roman"/>
          <w:b/>
          <w:bCs/>
          <w:spacing w:val="-9"/>
          <w:w w:val="96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6"/>
        </w:rPr>
        <w:t>Figures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6"/>
        </w:rPr>
        <w:t>4A-E</w:t>
      </w:r>
      <w:r>
        <w:rPr>
          <w:rFonts w:ascii="Times New Roman" w:hAnsi="Times New Roman" w:eastAsia="Times New Roman" w:cs="Times New Roman"/>
          <w:b/>
          <w:bCs/>
          <w:spacing w:val="29"/>
        </w:rPr>
        <w:t xml:space="preserve"> </w:t>
      </w:r>
      <w:r>
        <w:rPr>
          <w:b/>
          <w:bCs/>
          <w:spacing w:val="-9"/>
          <w:w w:val="96"/>
        </w:rPr>
        <w:t>and</w:t>
      </w:r>
      <w:r>
        <w:rPr>
          <w:b/>
          <w:bCs/>
          <w:spacing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6"/>
        </w:rPr>
        <w:t>5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w w:val="96"/>
        </w:rPr>
        <w:t>A-E)</w:t>
      </w:r>
      <w:r>
        <w:rPr>
          <w:b/>
          <w:bCs/>
          <w:spacing w:val="-9"/>
          <w:w w:val="96"/>
        </w:rPr>
        <w:t>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6"/>
        </w:rPr>
        <w:t>Among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  <w:w w:val="96"/>
        </w:rPr>
        <w:t>the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9"/>
          <w:w w:val="96"/>
        </w:rPr>
        <w:t>includ</w:t>
      </w:r>
      <w:r>
        <w:rPr>
          <w:b/>
          <w:bCs/>
          <w:spacing w:val="-10"/>
          <w:w w:val="96"/>
        </w:rPr>
        <w:t>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0"/>
          <w:w w:val="96"/>
        </w:rPr>
        <w:t>antithrombotic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0"/>
          <w:w w:val="96"/>
        </w:rPr>
        <w:t>strategies,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  <w:w w:val="96"/>
        </w:rPr>
        <w:t>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0"/>
          <w:w w:val="96"/>
        </w:rPr>
        <w:t>2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6"/>
        </w:rPr>
        <w:t>best-in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0"/>
          <w:w w:val="96"/>
        </w:rPr>
        <w:t>class</w:t>
      </w:r>
      <w:r>
        <w:rPr>
          <w:b/>
          <w:bCs/>
        </w:rPr>
        <w:t xml:space="preserve"> </w:t>
      </w:r>
      <w:r>
        <w:rPr>
          <w:b/>
          <w:bCs/>
          <w:spacing w:val="-12"/>
          <w:w w:val="94"/>
        </w:rPr>
        <w:t>agents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  <w:w w:val="94"/>
        </w:rPr>
        <w:t>for  each  exp</w:t>
      </w:r>
      <w:r>
        <w:rPr>
          <w:b/>
          <w:bCs/>
          <w:spacing w:val="-13"/>
          <w:w w:val="94"/>
        </w:rPr>
        <w:t>lored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3"/>
          <w:w w:val="94"/>
        </w:rPr>
        <w:t>outcomes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3"/>
          <w:w w:val="94"/>
        </w:rPr>
        <w:t>expressed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3"/>
          <w:w w:val="94"/>
        </w:rPr>
        <w:t>in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3"/>
          <w:w w:val="94"/>
        </w:rPr>
        <w:t>terms</w:t>
      </w:r>
      <w:r>
        <w:rPr>
          <w:b/>
          <w:bCs/>
        </w:rPr>
        <w:t xml:space="preserve">  </w:t>
      </w:r>
      <w:r>
        <w:rPr>
          <w:b/>
          <w:bCs/>
          <w:spacing w:val="-13"/>
          <w:w w:val="94"/>
        </w:rPr>
        <w:t>of  net  benefit   (number  needed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3"/>
          <w:w w:val="94"/>
        </w:rPr>
        <w:t>to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3"/>
          <w:w w:val="94"/>
        </w:rPr>
        <w:t>treat</w:t>
      </w:r>
      <w:r>
        <w:rPr>
          <w:b/>
          <w:bCs/>
        </w:rPr>
        <w:t xml:space="preserve">  </w:t>
      </w:r>
      <w:r>
        <w:rPr>
          <w:b/>
          <w:bCs/>
          <w:spacing w:val="-13"/>
          <w:w w:val="94"/>
        </w:rPr>
        <w:t>for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3"/>
          <w:w w:val="94"/>
        </w:rPr>
        <w:t>all-cause</w:t>
      </w:r>
      <w:r>
        <w:rPr>
          <w:b/>
          <w:bCs/>
        </w:rPr>
        <w:t xml:space="preserve"> </w:t>
      </w:r>
      <w:r>
        <w:rPr>
          <w:b/>
          <w:bCs/>
          <w:spacing w:val="-14"/>
          <w:w w:val="95"/>
        </w:rPr>
        <w:t>mortality,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4"/>
          <w:w w:val="95"/>
        </w:rPr>
        <w:t>MI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4"/>
          <w:w w:val="95"/>
        </w:rPr>
        <w:t>or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4"/>
          <w:w w:val="95"/>
        </w:rPr>
        <w:t>stroke  with   corresponding  number  needed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5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5"/>
        </w:rPr>
        <w:t>harm   for   major  bleeding)   derived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4"/>
          <w:w w:val="95"/>
        </w:rPr>
        <w:t>from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5"/>
        </w:rPr>
        <w:t>the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  <w:w w:val="95"/>
        </w:rPr>
        <w:t>network meta-analyses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are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5"/>
        </w:rPr>
        <w:t>depicted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5"/>
        </w:rPr>
        <w:t>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5"/>
        </w:rPr>
        <w:t>the</w:t>
      </w:r>
      <w:r>
        <w:rPr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w w:val="95"/>
        </w:rPr>
        <w:t>Graphical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w w:val="95"/>
        </w:rPr>
        <w:t>abstract</w:t>
      </w:r>
      <w:r>
        <w:rPr>
          <w:b/>
          <w:bCs/>
          <w:spacing w:val="-11"/>
          <w:w w:val="95"/>
        </w:rPr>
        <w:t>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1"/>
          <w:w w:val="95"/>
        </w:rPr>
        <w:t>Bayesian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5"/>
        </w:rPr>
        <w:t>meta-regression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5"/>
        </w:rPr>
        <w:t>analyses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5"/>
        </w:rPr>
        <w:t>did not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1"/>
          <w:w w:val="95"/>
        </w:rPr>
        <w:t>show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any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9"/>
          <w:w w:val="92"/>
        </w:rPr>
        <w:t>significant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9"/>
          <w:w w:val="92"/>
        </w:rPr>
        <w:t>impact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9"/>
          <w:w w:val="92"/>
        </w:rPr>
        <w:t>of  age,   or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9"/>
          <w:w w:val="92"/>
        </w:rPr>
        <w:t>percentage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2"/>
        </w:rPr>
        <w:t>patients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2"/>
        </w:rPr>
        <w:t>with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2"/>
        </w:rPr>
        <w:t>ACS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2"/>
        </w:rPr>
        <w:t>with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9"/>
          <w:w w:val="92"/>
        </w:rPr>
        <w:t>less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2"/>
        </w:rPr>
        <w:t>than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9"/>
          <w:w w:val="92"/>
        </w:rPr>
        <w:t>five-unit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9"/>
          <w:w w:val="92"/>
        </w:rPr>
        <w:t>DIC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9"/>
          <w:w w:val="92"/>
        </w:rPr>
        <w:t>changes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9"/>
          <w:w w:val="92"/>
        </w:rPr>
        <w:t>in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2"/>
        </w:rPr>
        <w:t>comparison to 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2"/>
        </w:rPr>
        <w:t>original model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2"/>
        </w:rPr>
        <w:t>(</w:t>
      </w:r>
      <w:r>
        <w:rPr>
          <w:rFonts w:ascii="Times New Roman" w:hAnsi="Times New Roman" w:eastAsia="Times New Roman" w:cs="Times New Roman"/>
          <w:b/>
          <w:bCs/>
          <w:spacing w:val="-12"/>
        </w:rPr>
        <w:t>Supplementary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Table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</w:rPr>
        <w:t>7</w:t>
      </w:r>
      <w:r>
        <w:rPr>
          <w:b/>
          <w:bCs/>
          <w:spacing w:val="-12"/>
        </w:rPr>
        <w:t>).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88"/>
        <w:spacing w:before="63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DISCUSSION</w:t>
      </w:r>
    </w:p>
    <w:p>
      <w:pPr>
        <w:pStyle w:val="BodyText"/>
        <w:ind w:left="185" w:right="862" w:firstLine="7"/>
        <w:spacing w:before="258" w:line="457" w:lineRule="auto"/>
        <w:rPr/>
      </w:pPr>
      <w:r>
        <w:rPr>
          <w:b/>
          <w:bCs/>
          <w:spacing w:val="-16"/>
          <w:w w:val="99"/>
        </w:rPr>
        <w:t>To  the  best   of  our  knowledge,   for  the   first  time   all   available  treatment   options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6"/>
          <w:w w:val="99"/>
        </w:rPr>
        <w:t>for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6"/>
          <w:w w:val="99"/>
        </w:rPr>
        <w:t>seconda</w:t>
      </w:r>
      <w:r>
        <w:rPr>
          <w:b/>
          <w:bCs/>
          <w:spacing w:val="-17"/>
          <w:w w:val="99"/>
        </w:rPr>
        <w:t>ry  and  tertiary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  <w:w w:val="90"/>
        </w:rPr>
        <w:t>prevention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0"/>
        </w:rPr>
        <w:t>in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0"/>
        </w:rPr>
        <w:t>CAD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patients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0"/>
        </w:rPr>
        <w:t>are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0"/>
        </w:rPr>
        <w:t>compared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0"/>
        </w:rPr>
        <w:t>by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0"/>
        </w:rPr>
        <w:t>network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90"/>
        </w:rPr>
        <w:t>meta-a</w:t>
      </w:r>
      <w:r>
        <w:rPr>
          <w:b/>
          <w:bCs/>
          <w:spacing w:val="-9"/>
          <w:w w:val="90"/>
        </w:rPr>
        <w:t>nalyses,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0"/>
        </w:rPr>
        <w:t>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0"/>
        </w:rPr>
        <w:t>distinct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focus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0"/>
        </w:rPr>
        <w:t>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within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beyond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12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1"/>
        </w:rPr>
        <w:t>months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treatment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effects.</w:t>
      </w:r>
    </w:p>
    <w:p>
      <w:pPr>
        <w:pStyle w:val="BodyText"/>
        <w:ind w:left="194" w:right="865" w:hanging="3"/>
        <w:spacing w:before="141" w:line="442" w:lineRule="auto"/>
        <w:jc w:val="both"/>
        <w:rPr/>
      </w:pPr>
      <w:r>
        <w:rPr>
          <w:b/>
          <w:bCs/>
          <w:spacing w:val="-14"/>
          <w:w w:val="99"/>
        </w:rPr>
        <w:t>In  within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4"/>
          <w:w w:val="99"/>
        </w:rPr>
        <w:t>12-month  NMA,  including  randomi</w:t>
      </w:r>
      <w:r>
        <w:rPr>
          <w:b/>
          <w:bCs/>
          <w:spacing w:val="-15"/>
          <w:w w:val="99"/>
        </w:rPr>
        <w:t>zed  trials  and   189,261  patients,  we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5"/>
          <w:w w:val="99"/>
        </w:rPr>
        <w:t>addressed  the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5"/>
          <w:w w:val="99"/>
        </w:rPr>
        <w:t>efficacy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5"/>
          <w:w w:val="99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safety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8"/>
          <w:w w:val="90"/>
        </w:rPr>
        <w:t>of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8"/>
          <w:w w:val="90"/>
        </w:rPr>
        <w:t>14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8"/>
          <w:w w:val="90"/>
        </w:rPr>
        <w:t>antithrombotic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8"/>
          <w:w w:val="90"/>
        </w:rPr>
        <w:t>treatments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8"/>
          <w:w w:val="90"/>
        </w:rPr>
        <w:t>within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8"/>
          <w:w w:val="90"/>
        </w:rPr>
        <w:t>one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8"/>
          <w:w w:val="90"/>
        </w:rPr>
        <w:t>year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8"/>
          <w:w w:val="90"/>
        </w:rPr>
        <w:t>after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90"/>
        </w:rPr>
        <w:t>ACS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8"/>
          <w:w w:val="90"/>
        </w:rPr>
        <w:t>and/or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8"/>
          <w:w w:val="90"/>
        </w:rPr>
        <w:t>coronary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  <w:w w:val="90"/>
        </w:rPr>
        <w:t>revascularization.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8"/>
          <w:w w:val="90"/>
        </w:rPr>
        <w:t>main</w:t>
      </w:r>
      <w:r>
        <w:rPr>
          <w:b/>
          <w:bCs/>
        </w:rPr>
        <w:t xml:space="preserve"> </w:t>
      </w:r>
      <w:r>
        <w:rPr>
          <w:b/>
          <w:bCs/>
          <w:spacing w:val="-7"/>
          <w:w w:val="89"/>
        </w:rPr>
        <w:t>findings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7"/>
          <w:w w:val="89"/>
        </w:rPr>
        <w:t>are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7"/>
          <w:w w:val="89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  <w:w w:val="89"/>
        </w:rPr>
        <w:t>following:</w:t>
      </w:r>
    </w:p>
    <w:p>
      <w:pPr>
        <w:spacing w:line="442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907" w:right="863" w:hanging="350"/>
        <w:spacing w:before="67" w:line="37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4082718</wp:posOffset>
                </wp:positionV>
                <wp:extent cx="7745094" cy="164464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3053411" y="4082718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240.426pt;margin-top:321.474pt;mso-position-vertical-relative:text;mso-position-horizontal-relative:text;width:609.85pt;height:12.95pt;z-index:251682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pacing w:val="-14"/>
          <w:w w:val="96"/>
        </w:rPr>
        <w:t>.     </w:t>
      </w:r>
      <w:r>
        <w:rPr>
          <w:b/>
          <w:bCs/>
          <w:spacing w:val="-14"/>
          <w:w w:val="96"/>
        </w:rPr>
        <w:t>Compared  with  aspirin  or  12-month  aspirin  and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4"/>
          <w:w w:val="96"/>
        </w:rPr>
        <w:t>clopidogrel,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4"/>
          <w:w w:val="96"/>
        </w:rPr>
        <w:t>ticagrelor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4"/>
          <w:w w:val="96"/>
        </w:rPr>
        <w:t>90mg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4"/>
          <w:w w:val="96"/>
        </w:rPr>
        <w:t>monotherapy,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4"/>
          <w:w w:val="96"/>
        </w:rPr>
        <w:t>aspirin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4"/>
          <w:w w:val="96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ticagrelor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1"/>
        </w:rPr>
        <w:t>90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mg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dual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therapy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rivaroxaban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2.5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mg,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aspirin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clopidogrel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triple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therapy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reduced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CV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all-cause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death. No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other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treatment,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isolation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comb</w:t>
      </w:r>
      <w:r>
        <w:rPr>
          <w:b/>
          <w:bCs/>
          <w:spacing w:val="-10"/>
          <w:w w:val="90"/>
        </w:rPr>
        <w:t>ination,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0"/>
        </w:rPr>
        <w:t>affected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0"/>
        </w:rPr>
        <w:t>mortality.</w:t>
      </w:r>
    </w:p>
    <w:p>
      <w:pPr>
        <w:pStyle w:val="BodyText"/>
        <w:ind w:left="907" w:right="863" w:hanging="350"/>
        <w:spacing w:before="270" w:line="406" w:lineRule="auto"/>
        <w:rPr/>
      </w:pPr>
      <w:r>
        <w:rPr>
          <w:rFonts w:ascii="Times New Roman" w:hAnsi="Times New Roman" w:eastAsia="Times New Roman" w:cs="Times New Roman"/>
          <w:spacing w:val="-15"/>
          <w:w w:val="97"/>
        </w:rPr>
        <w:t>.     </w:t>
      </w:r>
      <w:r>
        <w:rPr>
          <w:b/>
          <w:bCs/>
          <w:spacing w:val="-15"/>
          <w:w w:val="97"/>
        </w:rPr>
        <w:t>Compared   with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-15"/>
          <w:w w:val="97"/>
        </w:rPr>
        <w:t>aspirin,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5"/>
          <w:w w:val="97"/>
        </w:rPr>
        <w:t>several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-15"/>
          <w:w w:val="97"/>
        </w:rPr>
        <w:t>anti-thrombotic   treatment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-15"/>
          <w:w w:val="97"/>
        </w:rPr>
        <w:t>combinations,   including   triple   therapies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(rivaroxaban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9"/>
          <w:w w:val="91"/>
        </w:rPr>
        <w:t>2.5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9"/>
          <w:w w:val="91"/>
        </w:rPr>
        <w:t>mg,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9"/>
          <w:w w:val="91"/>
        </w:rPr>
        <w:t>aspirin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9"/>
          <w:w w:val="91"/>
        </w:rPr>
        <w:t>clopidogrel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9"/>
          <w:w w:val="91"/>
        </w:rPr>
        <w:t>or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9"/>
          <w:w w:val="91"/>
        </w:rPr>
        <w:t>apixaban,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9"/>
          <w:w w:val="91"/>
        </w:rPr>
        <w:t>aspir</w:t>
      </w:r>
      <w:r>
        <w:rPr>
          <w:b/>
          <w:bCs/>
          <w:spacing w:val="-10"/>
          <w:w w:val="91"/>
        </w:rPr>
        <w:t>in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1"/>
        </w:rPr>
        <w:t>and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1"/>
        </w:rPr>
        <w:t>clopidogrel),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1"/>
        </w:rPr>
        <w:t>dual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0"/>
          <w:w w:val="91"/>
        </w:rPr>
        <w:t>therapies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0"/>
        </w:rPr>
        <w:t>(aspirin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ticagrelor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0"/>
        </w:rPr>
        <w:t>90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mg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or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aspirin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0"/>
        </w:rPr>
        <w:t>clopidogrel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0"/>
        </w:rPr>
        <w:t>for  1</w:t>
      </w:r>
      <w:r>
        <w:rPr>
          <w:b/>
          <w:bCs/>
          <w:spacing w:val="-10"/>
          <w:w w:val="90"/>
        </w:rPr>
        <w:t>2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0"/>
        </w:rPr>
        <w:t>months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0"/>
        </w:rPr>
        <w:t>but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0"/>
        </w:rPr>
        <w:t>not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0"/>
        </w:rPr>
        <w:t>for  3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0"/>
        </w:rPr>
        <w:t>or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0"/>
        </w:rPr>
        <w:t>6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  <w:w w:val="90"/>
        </w:rPr>
        <w:t>months)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0"/>
        </w:rPr>
        <w:t>and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0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single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9"/>
          <w:w w:val="91"/>
        </w:rPr>
        <w:t>monotherapy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9"/>
          <w:w w:val="91"/>
        </w:rPr>
        <w:t>op</w:t>
      </w:r>
      <w:r>
        <w:rPr>
          <w:b/>
          <w:bCs/>
          <w:spacing w:val="-10"/>
          <w:w w:val="91"/>
        </w:rPr>
        <w:t>tion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0"/>
          <w:w w:val="91"/>
        </w:rPr>
        <w:t>(ticagrelor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0"/>
          <w:w w:val="91"/>
        </w:rPr>
        <w:t>90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1"/>
        </w:rPr>
        <w:t>mg)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0"/>
          <w:w w:val="91"/>
        </w:rPr>
        <w:t>reduced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1"/>
        </w:rPr>
        <w:t>risk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0"/>
          <w:w w:val="91"/>
        </w:rPr>
        <w:t>of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1"/>
        </w:rPr>
        <w:t>MI.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0"/>
          <w:w w:val="91"/>
        </w:rPr>
        <w:t>Only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  <w:w w:val="91"/>
        </w:rPr>
        <w:t>aspirin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0"/>
          <w:w w:val="91"/>
        </w:rPr>
        <w:t>and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1"/>
        </w:rPr>
        <w:t>prasugrel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0"/>
          <w:w w:val="91"/>
        </w:rPr>
        <w:t>dual</w:t>
      </w:r>
      <w:r>
        <w:rPr>
          <w:b/>
          <w:bCs/>
        </w:rPr>
        <w:t xml:space="preserve"> </w:t>
      </w:r>
      <w:r>
        <w:rPr>
          <w:b/>
          <w:bCs/>
          <w:spacing w:val="-11"/>
          <w:w w:val="93"/>
        </w:rPr>
        <w:t>therapy reduced 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3"/>
        </w:rPr>
        <w:t>risk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3"/>
        </w:rPr>
        <w:t>of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11"/>
          <w:w w:val="93"/>
        </w:rPr>
        <w:t>MI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3"/>
        </w:rPr>
        <w:t>compared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3"/>
        </w:rPr>
        <w:t>with  12-month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3"/>
        </w:rPr>
        <w:t>aspirin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3"/>
        </w:rPr>
        <w:t>and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3"/>
        </w:rPr>
        <w:t>clopidogrel.</w:t>
      </w:r>
    </w:p>
    <w:p>
      <w:pPr>
        <w:pStyle w:val="BodyText"/>
        <w:ind w:left="913" w:right="863" w:hanging="356"/>
        <w:spacing w:before="275" w:line="336" w:lineRule="auto"/>
        <w:rPr/>
      </w:pPr>
      <w:r>
        <w:rPr>
          <w:rFonts w:ascii="Times New Roman" w:hAnsi="Times New Roman" w:eastAsia="Times New Roman" w:cs="Times New Roman"/>
          <w:spacing w:val="-12"/>
          <w:w w:val="93"/>
        </w:rPr>
        <w:t>.     </w:t>
      </w:r>
      <w:r>
        <w:rPr>
          <w:b/>
          <w:bCs/>
          <w:spacing w:val="-12"/>
          <w:w w:val="93"/>
        </w:rPr>
        <w:t>No  anti-thrombotic  treatment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2"/>
          <w:w w:val="93"/>
        </w:rPr>
        <w:t>reduced  stroke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2"/>
          <w:w w:val="93"/>
        </w:rPr>
        <w:t>risk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2"/>
          <w:w w:val="93"/>
        </w:rPr>
        <w:t>either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2"/>
          <w:w w:val="93"/>
        </w:rPr>
        <w:t>compared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2"/>
          <w:w w:val="93"/>
        </w:rPr>
        <w:t>with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  <w:w w:val="93"/>
        </w:rPr>
        <w:t>aspirin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2"/>
          <w:w w:val="93"/>
        </w:rPr>
        <w:t>or  12-month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  <w:w w:val="93"/>
        </w:rPr>
        <w:t>asp</w:t>
      </w:r>
      <w:r>
        <w:rPr>
          <w:b/>
          <w:bCs/>
          <w:spacing w:val="-13"/>
          <w:w w:val="93"/>
        </w:rPr>
        <w:t>irin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3"/>
          <w:w w:val="93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2"/>
          <w:w w:val="95"/>
        </w:rPr>
        <w:t>clopidogrel.</w:t>
      </w:r>
    </w:p>
    <w:p>
      <w:pPr>
        <w:pStyle w:val="BodyText"/>
        <w:ind w:left="909" w:right="862" w:hanging="352"/>
        <w:spacing w:before="276" w:line="394" w:lineRule="auto"/>
        <w:rPr/>
      </w:pPr>
      <w:r>
        <w:rPr>
          <w:rFonts w:ascii="Times New Roman" w:hAnsi="Times New Roman" w:eastAsia="Times New Roman" w:cs="Times New Roman"/>
          <w:spacing w:val="-13"/>
          <w:w w:val="96"/>
        </w:rPr>
        <w:t>.     </w:t>
      </w:r>
      <w:r>
        <w:rPr>
          <w:b/>
          <w:bCs/>
          <w:spacing w:val="-13"/>
          <w:w w:val="96"/>
        </w:rPr>
        <w:t>Bleeding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3"/>
          <w:w w:val="96"/>
        </w:rPr>
        <w:t>risk</w:t>
      </w:r>
      <w:r>
        <w:rPr>
          <w:b/>
          <w:bCs/>
        </w:rPr>
        <w:t xml:space="preserve">  </w:t>
      </w:r>
      <w:r>
        <w:rPr>
          <w:b/>
          <w:bCs/>
          <w:spacing w:val="-13"/>
          <w:w w:val="96"/>
        </w:rPr>
        <w:t>increased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3"/>
          <w:w w:val="96"/>
        </w:rPr>
        <w:t>progressively   from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  <w:w w:val="96"/>
        </w:rPr>
        <w:t>single,  through   dual</w:t>
      </w:r>
      <w:r>
        <w:rPr>
          <w:b/>
          <w:bCs/>
          <w:spacing w:val="-14"/>
          <w:w w:val="96"/>
        </w:rPr>
        <w:t xml:space="preserve">  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6"/>
        </w:rPr>
        <w:t>triple   antithrombotic  treatments.</w:t>
      </w:r>
      <w:r>
        <w:rPr>
          <w:b/>
          <w:bCs/>
        </w:rPr>
        <w:t xml:space="preserve"> </w:t>
      </w:r>
      <w:r>
        <w:rPr>
          <w:b/>
          <w:bCs/>
          <w:spacing w:val="-12"/>
          <w:w w:val="94"/>
        </w:rPr>
        <w:t>Monotherapies  with  clopidogrel  or  ticagrelor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2"/>
          <w:w w:val="94"/>
        </w:rPr>
        <w:t>were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2"/>
          <w:w w:val="94"/>
        </w:rPr>
        <w:t>not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2"/>
          <w:w w:val="94"/>
        </w:rPr>
        <w:t>associated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2"/>
          <w:w w:val="94"/>
        </w:rPr>
        <w:t>with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2"/>
          <w:w w:val="94"/>
        </w:rPr>
        <w:t>greater  bleedin</w:t>
      </w:r>
      <w:r>
        <w:rPr>
          <w:b/>
          <w:bCs/>
          <w:spacing w:val="-13"/>
          <w:w w:val="94"/>
        </w:rPr>
        <w:t>g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3"/>
          <w:w w:val="94"/>
        </w:rPr>
        <w:t>than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3"/>
          <w:w w:val="94"/>
        </w:rPr>
        <w:t>aspirin.</w:t>
      </w:r>
      <w:r>
        <w:rPr>
          <w:b/>
          <w:bCs/>
        </w:rPr>
        <w:t xml:space="preserve"> </w:t>
      </w:r>
      <w:r>
        <w:rPr>
          <w:b/>
          <w:bCs/>
          <w:spacing w:val="-10"/>
          <w:w w:val="92"/>
        </w:rPr>
        <w:t>Compared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2"/>
        </w:rPr>
        <w:t>with  12-month  aspirin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  <w:w w:val="92"/>
        </w:rPr>
        <w:t>clopidogrel,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0"/>
          <w:w w:val="92"/>
        </w:rPr>
        <w:t>clopidogrel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0"/>
          <w:w w:val="92"/>
        </w:rPr>
        <w:t>or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  <w:w w:val="92"/>
        </w:rPr>
        <w:t>ticagrelor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0"/>
          <w:w w:val="92"/>
        </w:rPr>
        <w:t>9</w:t>
      </w:r>
      <w:r>
        <w:rPr>
          <w:b/>
          <w:bCs/>
          <w:spacing w:val="-11"/>
          <w:w w:val="92"/>
        </w:rPr>
        <w:t>0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1"/>
          <w:w w:val="92"/>
        </w:rPr>
        <w:t>mg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  <w:w w:val="92"/>
        </w:rPr>
        <w:t>monotherapies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1"/>
          <w:w w:val="92"/>
        </w:rPr>
        <w:t>were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associated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with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2"/>
        </w:rPr>
        <w:t>lower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similar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2"/>
        </w:rPr>
        <w:t>bleeding risks,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2"/>
        </w:rPr>
        <w:t>re</w:t>
      </w:r>
      <w:r>
        <w:rPr>
          <w:b/>
          <w:bCs/>
          <w:spacing w:val="-10"/>
          <w:w w:val="92"/>
        </w:rPr>
        <w:t>spectively.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187" w:right="863" w:firstLine="6"/>
        <w:spacing w:before="68" w:line="449" w:lineRule="auto"/>
        <w:jc w:val="both"/>
        <w:rPr/>
      </w:pPr>
      <w:r>
        <w:rPr>
          <w:b/>
          <w:bCs/>
          <w:spacing w:val="-8"/>
          <w:w w:val="89"/>
        </w:rPr>
        <w:t>Over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89"/>
        </w:rPr>
        <w:t>the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89"/>
        </w:rPr>
        <w:t>years,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89"/>
        </w:rPr>
        <w:t>current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9"/>
        </w:rPr>
        <w:t>practice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89"/>
        </w:rPr>
        <w:t>of anti-thrombotic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9"/>
        </w:rPr>
        <w:t>therapy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has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been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8"/>
          <w:w w:val="89"/>
        </w:rPr>
        <w:t>shifting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89"/>
        </w:rPr>
        <w:t>from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89"/>
        </w:rPr>
        <w:t>ischemia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9"/>
        </w:rPr>
        <w:t>prevention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89"/>
        </w:rPr>
        <w:t>only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89"/>
        </w:rPr>
        <w:t>to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net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1"/>
        </w:rPr>
        <w:t>clinical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1"/>
        </w:rPr>
        <w:t>benefit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1"/>
        </w:rPr>
        <w:t>perspective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  <w:w w:val="91"/>
        </w:rPr>
        <w:t>including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9"/>
          <w:w w:val="91"/>
        </w:rPr>
        <w:t>estimation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1"/>
        </w:rPr>
        <w:t>of the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bleeding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risk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trade-off,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1"/>
        </w:rPr>
        <w:t>which  i</w:t>
      </w:r>
      <w:r>
        <w:rPr>
          <w:b/>
          <w:bCs/>
          <w:spacing w:val="-10"/>
          <w:w w:val="91"/>
        </w:rPr>
        <w:t>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0"/>
          <w:w w:val="91"/>
        </w:rPr>
        <w:t>associated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1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increased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0"/>
        </w:rPr>
        <w:t>mortality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  <w:w w:val="90"/>
        </w:rPr>
        <w:t>[8].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0"/>
        </w:rPr>
        <w:t>Mortality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0"/>
        </w:rPr>
        <w:t>is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0"/>
        </w:rPr>
        <w:t>therefore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most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  <w:w w:val="90"/>
        </w:rPr>
        <w:t>solid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0"/>
        </w:rPr>
        <w:t>endpoint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0"/>
        </w:rPr>
        <w:t>assessing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balance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0"/>
        </w:rPr>
        <w:t>between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0"/>
        </w:rPr>
        <w:t>benefits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0"/>
        </w:rPr>
        <w:t>risks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0"/>
        </w:rPr>
        <w:t>when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  <w:w w:val="90"/>
        </w:rPr>
        <w:t>considering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0"/>
        </w:rPr>
        <w:t>anti-thrombotic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0"/>
        </w:rPr>
        <w:t>treatments.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0"/>
        </w:rPr>
        <w:t>T</w:t>
      </w:r>
      <w:r>
        <w:rPr>
          <w:b/>
          <w:bCs/>
          <w:spacing w:val="-9"/>
          <w:w w:val="90"/>
        </w:rPr>
        <w:t>icagrelor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0"/>
        </w:rPr>
        <w:t>90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0"/>
        </w:rPr>
        <w:t>mg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monotherapy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rivaroxaban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0"/>
        </w:rPr>
        <w:t>2.5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mg,</w:t>
      </w:r>
      <w:r>
        <w:rPr>
          <w:b/>
          <w:bCs/>
        </w:rPr>
        <w:t xml:space="preserve"> </w:t>
      </w:r>
      <w:r>
        <w:rPr>
          <w:b/>
          <w:bCs/>
          <w:spacing w:val="-13"/>
          <w:w w:val="96"/>
        </w:rPr>
        <w:t>aspirin  and  clopidogrel  triple  </w:t>
      </w:r>
      <w:r>
        <w:rPr>
          <w:b/>
          <w:bCs/>
          <w:spacing w:val="-14"/>
          <w:w w:val="96"/>
        </w:rPr>
        <w:t>therapy  were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4"/>
          <w:w w:val="96"/>
        </w:rPr>
        <w:t>ranked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4"/>
          <w:w w:val="96"/>
        </w:rPr>
        <w:t>the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4"/>
          <w:w w:val="96"/>
        </w:rPr>
        <w:t>best  strategy  for  reducing  all-cause  and  cardiovascular</w:t>
      </w:r>
      <w:r>
        <w:rPr>
          <w:b/>
          <w:bCs/>
        </w:rPr>
        <w:t xml:space="preserve"> </w:t>
      </w:r>
      <w:r>
        <w:rPr>
          <w:b/>
          <w:bCs/>
          <w:spacing w:val="-13"/>
          <w:w w:val="97"/>
        </w:rPr>
        <w:t>mortality.  A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  <w:w w:val="97"/>
        </w:rPr>
        <w:t>considerable  bleeding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3"/>
          <w:w w:val="97"/>
        </w:rPr>
        <w:t>risk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3"/>
          <w:w w:val="97"/>
        </w:rPr>
        <w:t>trade-off  was  noted,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3"/>
          <w:w w:val="97"/>
        </w:rPr>
        <w:t>however,   for  rivaroxaban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3"/>
          <w:w w:val="97"/>
        </w:rPr>
        <w:t>2.5</w:t>
      </w:r>
      <w:r>
        <w:rPr>
          <w:b/>
          <w:bCs/>
        </w:rPr>
        <w:t xml:space="preserve">  </w:t>
      </w:r>
      <w:r>
        <w:rPr>
          <w:b/>
          <w:bCs/>
          <w:spacing w:val="-13"/>
          <w:w w:val="97"/>
        </w:rPr>
        <w:t>mg,   aspirin  and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  <w:w w:val="90"/>
        </w:rPr>
        <w:t>clopidogrel,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0"/>
        </w:rPr>
        <w:t>which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  <w:w w:val="90"/>
        </w:rPr>
        <w:t>explains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0"/>
        </w:rPr>
        <w:t>why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90"/>
        </w:rPr>
        <w:t>it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90"/>
        </w:rPr>
        <w:t>is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90"/>
        </w:rPr>
        <w:t>infrequently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90"/>
        </w:rPr>
        <w:t>implemented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90"/>
        </w:rPr>
        <w:t>in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0"/>
        </w:rPr>
        <w:t>practice.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0"/>
        </w:rPr>
        <w:t>Our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90"/>
        </w:rPr>
        <w:t>findings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0"/>
        </w:rPr>
        <w:t>suggest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0"/>
        </w:rPr>
        <w:t>that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0"/>
        </w:rPr>
        <w:t>ticagrelor</w:t>
      </w:r>
      <w:r>
        <w:rPr>
          <w:b/>
          <w:bCs/>
        </w:rPr>
        <w:t xml:space="preserve"> </w:t>
      </w:r>
      <w:r>
        <w:rPr>
          <w:b/>
          <w:bCs/>
          <w:spacing w:val="-8"/>
          <w:w w:val="89"/>
        </w:rPr>
        <w:t>90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89"/>
        </w:rPr>
        <w:t>mg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monotherapy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89"/>
        </w:rPr>
        <w:t>provides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89"/>
        </w:rPr>
        <w:t>a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mortality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benefit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89"/>
        </w:rPr>
        <w:t>without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89"/>
        </w:rPr>
        <w:t>increasing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9"/>
        </w:rPr>
        <w:t>bleeding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risk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89"/>
        </w:rPr>
        <w:t>compared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with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aspirin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89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clopidogrel.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Combining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90"/>
        </w:rPr>
        <w:t>ticagrelor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0"/>
        </w:rPr>
        <w:t>90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mg with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0"/>
        </w:rPr>
        <w:t>aspirin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did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90"/>
        </w:rPr>
        <w:t>not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0"/>
        </w:rPr>
        <w:t>improve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90"/>
        </w:rPr>
        <w:t>protecti</w:t>
      </w:r>
      <w:r>
        <w:rPr>
          <w:b/>
          <w:bCs/>
          <w:spacing w:val="-9"/>
          <w:w w:val="90"/>
        </w:rPr>
        <w:t>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from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fatal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non-fatal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ischemic</w:t>
      </w:r>
      <w:r>
        <w:rPr>
          <w:b/>
          <w:bCs/>
        </w:rPr>
        <w:t xml:space="preserve"> </w:t>
      </w:r>
      <w:r>
        <w:rPr>
          <w:b/>
          <w:bCs/>
          <w:spacing w:val="-11"/>
          <w:w w:val="93"/>
        </w:rPr>
        <w:t>events,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1"/>
          <w:w w:val="93"/>
        </w:rPr>
        <w:t>as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1"/>
          <w:w w:val="93"/>
        </w:rPr>
        <w:t>shown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1"/>
          <w:w w:val="93"/>
        </w:rPr>
        <w:t>in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1"/>
          <w:w w:val="93"/>
        </w:rPr>
        <w:t>prior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1"/>
          <w:w w:val="93"/>
        </w:rPr>
        <w:t>meta-analyses   [9,10]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1"/>
          <w:w w:val="93"/>
        </w:rPr>
        <w:t>and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1"/>
          <w:w w:val="93"/>
        </w:rPr>
        <w:t>was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1"/>
          <w:w w:val="93"/>
        </w:rPr>
        <w:t>associated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1"/>
          <w:w w:val="93"/>
        </w:rPr>
        <w:t>with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1"/>
          <w:w w:val="93"/>
        </w:rPr>
        <w:t>greater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1"/>
          <w:w w:val="93"/>
        </w:rPr>
        <w:t>bleeding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1"/>
          <w:w w:val="93"/>
        </w:rPr>
        <w:t>compared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1"/>
          <w:w w:val="93"/>
        </w:rPr>
        <w:t>with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3"/>
        </w:rPr>
        <w:t>ticagrelor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3"/>
        </w:rPr>
        <w:t>90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3"/>
        </w:rPr>
        <w:t>mg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3"/>
        </w:rPr>
        <w:t>monotherapy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3"/>
        </w:rPr>
        <w:t>[</w:t>
      </w:r>
      <w:r>
        <w:rPr>
          <w:b/>
          <w:bCs/>
          <w:spacing w:val="-10"/>
          <w:w w:val="93"/>
        </w:rPr>
        <w:t>10].</w:t>
      </w:r>
    </w:p>
    <w:p>
      <w:pPr>
        <w:spacing w:line="449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85" w:right="863" w:firstLine="8"/>
        <w:spacing w:before="67" w:line="442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4093192</wp:posOffset>
                </wp:positionV>
                <wp:extent cx="7745094" cy="164464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3053411" y="4093192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240.426pt;margin-top:322.299pt;mso-position-vertical-relative:text;mso-position-horizontal-relative:text;width:609.85pt;height:12.95pt;z-index:2516848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10"/>
          <w:w w:val="92"/>
        </w:rPr>
        <w:t>Clopidogrel  monotherapy  is</w:t>
      </w:r>
      <w:r>
        <w:rPr>
          <w:b/>
          <w:bCs/>
          <w:spacing w:val="53"/>
        </w:rPr>
        <w:t xml:space="preserve"> </w:t>
      </w:r>
      <w:r>
        <w:rPr>
          <w:b/>
          <w:bCs/>
          <w:spacing w:val="-10"/>
          <w:w w:val="92"/>
        </w:rPr>
        <w:t>an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0"/>
          <w:w w:val="92"/>
        </w:rPr>
        <w:t>attractive  treatment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1"/>
          <w:w w:val="92"/>
        </w:rPr>
        <w:t>especially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1"/>
          <w:w w:val="92"/>
        </w:rPr>
        <w:t>in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1"/>
          <w:w w:val="92"/>
        </w:rPr>
        <w:t>patients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1"/>
          <w:w w:val="92"/>
        </w:rPr>
        <w:t>at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1"/>
          <w:w w:val="92"/>
        </w:rPr>
        <w:t>high</w:t>
      </w:r>
      <w:r>
        <w:rPr>
          <w:b/>
          <w:bCs/>
          <w:spacing w:val="46"/>
        </w:rPr>
        <w:t xml:space="preserve"> </w:t>
      </w:r>
      <w:r>
        <w:rPr>
          <w:b/>
          <w:bCs/>
          <w:spacing w:val="-11"/>
          <w:w w:val="92"/>
        </w:rPr>
        <w:t>risk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1"/>
          <w:w w:val="92"/>
        </w:rPr>
        <w:t>for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1"/>
          <w:w w:val="92"/>
        </w:rPr>
        <w:t>bleeding,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1"/>
          <w:w w:val="92"/>
        </w:rPr>
        <w:t>whereas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aspirin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prasugrel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0"/>
        </w:rPr>
        <w:t>may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be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0"/>
        </w:rPr>
        <w:t>selected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0"/>
        </w:rPr>
        <w:t>patients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whom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bleeding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risk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0"/>
        </w:rPr>
        <w:t>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0"/>
        </w:rPr>
        <w:t>low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concerns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over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MI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ri</w:t>
      </w:r>
      <w:r>
        <w:rPr>
          <w:b/>
          <w:bCs/>
          <w:spacing w:val="-10"/>
          <w:w w:val="90"/>
        </w:rPr>
        <w:t>sk</w:t>
      </w:r>
      <w:r>
        <w:rPr>
          <w:b/>
          <w:bCs/>
        </w:rPr>
        <w:t xml:space="preserve"> </w:t>
      </w:r>
      <w:r>
        <w:rPr>
          <w:b/>
          <w:bCs/>
          <w:spacing w:val="-10"/>
          <w:w w:val="95"/>
        </w:rPr>
        <w:t>prevail.</w:t>
      </w:r>
    </w:p>
    <w:p>
      <w:pPr>
        <w:pStyle w:val="BodyText"/>
        <w:ind w:left="185" w:right="866" w:firstLine="5"/>
        <w:spacing w:before="194" w:line="434" w:lineRule="auto"/>
        <w:rPr/>
      </w:pPr>
      <w:r>
        <w:rPr>
          <w:b/>
          <w:bCs/>
          <w:spacing w:val="-10"/>
          <w:w w:val="94"/>
        </w:rPr>
        <w:t>In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4"/>
        </w:rPr>
        <w:t>beyond  12-month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4"/>
        </w:rPr>
        <w:t>NMA,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4"/>
        </w:rPr>
        <w:t>encompassing  139,086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4"/>
        </w:rPr>
        <w:t>patients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4"/>
        </w:rPr>
        <w:t>from  19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4"/>
        </w:rPr>
        <w:t>trials,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4"/>
        </w:rPr>
        <w:t>we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  <w:w w:val="94"/>
        </w:rPr>
        <w:t>examined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4"/>
        </w:rPr>
        <w:t>the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4"/>
        </w:rPr>
        <w:t>efficacy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4"/>
        </w:rPr>
        <w:t>and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4"/>
        </w:rPr>
        <w:t>safety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profile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9"/>
          <w:w w:val="92"/>
        </w:rPr>
        <w:t>9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available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2"/>
        </w:rPr>
        <w:t>antithrombotic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2"/>
        </w:rPr>
        <w:t>strat</w:t>
      </w:r>
      <w:r>
        <w:rPr>
          <w:b/>
          <w:bCs/>
          <w:spacing w:val="-10"/>
          <w:w w:val="92"/>
        </w:rPr>
        <w:t>egies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in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2"/>
        </w:rPr>
        <w:t>CCS patients.</w:t>
      </w:r>
    </w:p>
    <w:p>
      <w:pPr>
        <w:pStyle w:val="BodyText"/>
        <w:ind w:left="191"/>
        <w:spacing w:before="39" w:line="224" w:lineRule="auto"/>
        <w:rPr/>
      </w:pPr>
      <w:r>
        <w:rPr>
          <w:b/>
          <w:bCs/>
          <w:spacing w:val="-10"/>
          <w:w w:val="91"/>
        </w:rPr>
        <w:t>In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comparison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with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aspirin:</w:t>
      </w:r>
    </w:p>
    <w:p>
      <w:pPr>
        <w:pStyle w:val="BodyText"/>
        <w:ind w:left="913" w:right="859" w:firstLine="17"/>
        <w:spacing w:before="254" w:line="358" w:lineRule="auto"/>
        <w:rPr/>
      </w:pPr>
      <w:r>
        <w:rPr>
          <w:b/>
          <w:bCs/>
          <w:spacing w:val="-14"/>
          <w:w w:val="99"/>
        </w:rPr>
        <w:t>1)  Aspirin  and  clopidogrel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4"/>
          <w:w w:val="99"/>
        </w:rPr>
        <w:t>dual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4"/>
          <w:w w:val="99"/>
        </w:rPr>
        <w:t>therapy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4"/>
          <w:w w:val="99"/>
        </w:rPr>
        <w:t>or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4"/>
          <w:w w:val="99"/>
        </w:rPr>
        <w:t>P2Y</w:t>
      </w:r>
      <w:r>
        <w:rPr>
          <w:sz w:val="13"/>
          <w:szCs w:val="13"/>
          <w:b/>
          <w:bCs/>
          <w:spacing w:val="5"/>
          <w:position w:val="-3"/>
        </w:rPr>
        <w:t>12   </w:t>
      </w:r>
      <w:r>
        <w:rPr>
          <w:b/>
          <w:bCs/>
          <w:spacing w:val="-13"/>
          <w:w w:val="96"/>
        </w:rPr>
        <w:t>inhibitor  monotherapy,  especially  ticagrelor,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3"/>
          <w:w w:val="96"/>
        </w:rPr>
        <w:t>were</w:t>
      </w:r>
      <w:r>
        <w:rPr>
          <w:b/>
          <w:bCs/>
        </w:rPr>
        <w:t xml:space="preserve"> </w:t>
      </w:r>
      <w:r>
        <w:rPr>
          <w:b/>
          <w:bCs/>
          <w:spacing w:val="-12"/>
          <w:w w:val="95"/>
        </w:rPr>
        <w:t>associated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2"/>
          <w:w w:val="95"/>
        </w:rPr>
        <w:t>with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5"/>
        </w:rPr>
        <w:t>lower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2"/>
          <w:w w:val="95"/>
        </w:rPr>
        <w:t>MI risk.</w:t>
      </w:r>
    </w:p>
    <w:p>
      <w:pPr>
        <w:pStyle w:val="BodyText"/>
        <w:ind w:left="907" w:right="863" w:firstLine="3"/>
        <w:spacing w:before="207" w:line="359" w:lineRule="auto"/>
        <w:rPr/>
      </w:pPr>
      <w:r>
        <w:rPr>
          <w:b/>
          <w:bCs/>
          <w:spacing w:val="-8"/>
          <w:w w:val="92"/>
        </w:rPr>
        <w:t>2)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2"/>
        </w:rPr>
        <w:t>VKA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2"/>
        </w:rPr>
        <w:t>monotherapy,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2"/>
        </w:rPr>
        <w:t>aspirin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92"/>
        </w:rPr>
        <w:t>and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2"/>
        </w:rPr>
        <w:t>VKA,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92"/>
        </w:rPr>
        <w:t>aspir</w:t>
      </w:r>
      <w:r>
        <w:rPr>
          <w:b/>
          <w:bCs/>
          <w:spacing w:val="-9"/>
          <w:w w:val="92"/>
        </w:rPr>
        <w:t>in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2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rivaroxaban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2"/>
        </w:rPr>
        <w:t>2.5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2"/>
        </w:rPr>
        <w:t>mg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2"/>
        </w:rPr>
        <w:t>dual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2"/>
        </w:rPr>
        <w:t>therapies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2"/>
        </w:rPr>
        <w:t>were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2"/>
        </w:rPr>
        <w:t>associated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1"/>
        </w:rPr>
        <w:t>a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lower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risk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of stroke.</w:t>
      </w:r>
    </w:p>
    <w:p>
      <w:pPr>
        <w:pStyle w:val="BodyText"/>
        <w:ind w:left="907" w:right="858" w:firstLine="7"/>
        <w:spacing w:before="207" w:line="334" w:lineRule="auto"/>
        <w:rPr/>
      </w:pPr>
      <w:r>
        <w:rPr>
          <w:b/>
          <w:bCs/>
          <w:spacing w:val="-9"/>
          <w:w w:val="93"/>
        </w:rPr>
        <w:t>3)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9"/>
          <w:w w:val="93"/>
        </w:rPr>
        <w:t>All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  <w:w w:val="93"/>
        </w:rPr>
        <w:t>treatment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9"/>
          <w:w w:val="93"/>
        </w:rPr>
        <w:t>options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9"/>
          <w:w w:val="93"/>
        </w:rPr>
        <w:t>except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9"/>
          <w:w w:val="93"/>
        </w:rPr>
        <w:t>P2Y</w:t>
      </w:r>
      <w:r>
        <w:rPr>
          <w:sz w:val="13"/>
          <w:szCs w:val="13"/>
          <w:b/>
          <w:bCs/>
          <w:spacing w:val="9"/>
          <w:position w:val="-3"/>
        </w:rPr>
        <w:t>12</w:t>
      </w:r>
      <w:r>
        <w:rPr>
          <w:sz w:val="13"/>
          <w:szCs w:val="13"/>
          <w:b/>
          <w:bCs/>
          <w:spacing w:val="13"/>
          <w:position w:val="-3"/>
        </w:rPr>
        <w:t xml:space="preserve">  </w:t>
      </w:r>
      <w:r>
        <w:rPr>
          <w:b/>
          <w:bCs/>
          <w:spacing w:val="-10"/>
          <w:w w:val="91"/>
        </w:rPr>
        <w:t>inhibitor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0"/>
          <w:w w:val="91"/>
        </w:rPr>
        <w:t>monotherapy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1"/>
        </w:rPr>
        <w:t>were  associated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1"/>
        </w:rPr>
        <w:t>with  enhanced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1"/>
        </w:rPr>
        <w:t>bl</w:t>
      </w:r>
      <w:r>
        <w:rPr>
          <w:b/>
          <w:bCs/>
          <w:spacing w:val="-11"/>
          <w:w w:val="91"/>
        </w:rPr>
        <w:t>eeding</w:t>
      </w:r>
      <w:r>
        <w:rPr>
          <w:b/>
          <w:bCs/>
        </w:rPr>
        <w:t xml:space="preserve"> </w:t>
      </w:r>
      <w:r>
        <w:rPr>
          <w:b/>
          <w:bCs/>
          <w:spacing w:val="-8"/>
          <w:w w:val="93"/>
        </w:rPr>
        <w:t>risk,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3"/>
        </w:rPr>
        <w:t>with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3"/>
        </w:rPr>
        <w:t>a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3"/>
        </w:rPr>
        <w:t>gradient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3"/>
        </w:rPr>
        <w:t>of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8"/>
          <w:w w:val="93"/>
        </w:rPr>
        <w:t>risk which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3"/>
        </w:rPr>
        <w:t>was highest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3"/>
        </w:rPr>
        <w:t>for VKA.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185" w:right="857" w:firstLine="4"/>
        <w:spacing w:before="68" w:line="444" w:lineRule="auto"/>
        <w:jc w:val="both"/>
        <w:rPr/>
      </w:pPr>
      <w:r>
        <w:rPr>
          <w:b/>
          <w:bCs/>
          <w:spacing w:val="-8"/>
          <w:w w:val="90"/>
        </w:rPr>
        <w:t>Patients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0"/>
        </w:rPr>
        <w:t>with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90"/>
        </w:rPr>
        <w:t>CAD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remain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0"/>
        </w:rPr>
        <w:t>at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0"/>
        </w:rPr>
        <w:t>risk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0"/>
        </w:rPr>
        <w:t>over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  <w:w w:val="90"/>
        </w:rPr>
        <w:t>long-term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0"/>
        </w:rPr>
        <w:t>for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0"/>
        </w:rPr>
        <w:t>recurrent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0"/>
        </w:rPr>
        <w:t>cardiovascular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90"/>
        </w:rPr>
        <w:t>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0"/>
        </w:rPr>
        <w:t>cerebrovascular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0"/>
        </w:rPr>
        <w:t>events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0"/>
        </w:rPr>
        <w:t>which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prompted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0"/>
        </w:rPr>
        <w:t>endorsement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90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0"/>
        </w:rPr>
        <w:t>CCS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0"/>
        </w:rPr>
        <w:t>terminology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0"/>
        </w:rPr>
        <w:t>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0"/>
        </w:rPr>
        <w:t>preference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0"/>
        </w:rPr>
        <w:t>to</w:t>
      </w:r>
      <w:r>
        <w:rPr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w w:val="90"/>
        </w:rPr>
        <w:t>stable</w:t>
      </w:r>
      <w:r>
        <w:rPr>
          <w:rFonts w:ascii="Palatino Linotype" w:hAnsi="Palatino Linotype" w:eastAsia="Palatino Linotype" w:cs="Palatino Linotype"/>
          <w:b/>
          <w:bCs/>
          <w:spacing w:val="12"/>
        </w:rPr>
        <w:t xml:space="preserve"> </w:t>
      </w:r>
      <w:r>
        <w:rPr>
          <w:b/>
          <w:bCs/>
          <w:spacing w:val="-8"/>
          <w:w w:val="90"/>
        </w:rPr>
        <w:t>CAD,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0"/>
        </w:rPr>
        <w:t>to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0"/>
        </w:rPr>
        <w:t>highlight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0"/>
        </w:rPr>
        <w:t>dynami</w:t>
      </w:r>
      <w:r>
        <w:rPr>
          <w:b/>
          <w:bCs/>
          <w:spacing w:val="-9"/>
          <w:w w:val="90"/>
        </w:rPr>
        <w:t>c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0"/>
        </w:rPr>
        <w:t>nature</w:t>
      </w:r>
      <w:r>
        <w:rPr>
          <w:b/>
          <w:bCs/>
        </w:rPr>
        <w:t xml:space="preserve"> </w:t>
      </w:r>
      <w:r>
        <w:rPr>
          <w:b/>
          <w:bCs/>
          <w:spacing w:val="-12"/>
          <w:w w:val="94"/>
        </w:rPr>
        <w:t>of the  disease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2"/>
          <w:w w:val="94"/>
        </w:rPr>
        <w:t>and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2"/>
          <w:w w:val="94"/>
        </w:rPr>
        <w:t>the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2"/>
          <w:w w:val="94"/>
        </w:rPr>
        <w:t>continuous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2"/>
          <w:w w:val="94"/>
        </w:rPr>
        <w:t>risk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2"/>
          <w:w w:val="94"/>
        </w:rPr>
        <w:t>of recurrent  events  [11].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2"/>
          <w:w w:val="94"/>
        </w:rPr>
        <w:t>While  aspirin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2"/>
          <w:w w:val="94"/>
        </w:rPr>
        <w:t>is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2"/>
          <w:w w:val="94"/>
        </w:rPr>
        <w:t>perceived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2"/>
          <w:w w:val="94"/>
        </w:rPr>
        <w:t>as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2"/>
          <w:w w:val="94"/>
        </w:rPr>
        <w:t>the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2"/>
          <w:w w:val="94"/>
        </w:rPr>
        <w:t>standard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2"/>
          <w:w w:val="94"/>
        </w:rPr>
        <w:t>anti-</w:t>
      </w:r>
      <w:r>
        <w:rPr>
          <w:b/>
          <w:bCs/>
        </w:rPr>
        <w:t xml:space="preserve"> </w:t>
      </w:r>
      <w:r>
        <w:rPr>
          <w:b/>
          <w:bCs/>
          <w:spacing w:val="-7"/>
          <w:w w:val="88"/>
        </w:rPr>
        <w:t>thrombotic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  <w:w w:val="88"/>
        </w:rPr>
        <w:t>long-term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7"/>
          <w:w w:val="88"/>
        </w:rPr>
        <w:t>treatment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7"/>
          <w:w w:val="88"/>
        </w:rPr>
        <w:t>for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7"/>
          <w:w w:val="88"/>
        </w:rPr>
        <w:t>CCS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7"/>
          <w:w w:val="88"/>
        </w:rPr>
        <w:t>patients,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7"/>
          <w:w w:val="88"/>
        </w:rPr>
        <w:t>our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7"/>
          <w:w w:val="88"/>
        </w:rPr>
        <w:t>study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7"/>
          <w:w w:val="88"/>
        </w:rPr>
        <w:t>findings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  <w:w w:val="88"/>
        </w:rPr>
        <w:t>reinforce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  <w:w w:val="88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  <w:w w:val="88"/>
        </w:rPr>
        <w:t>notion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  <w:w w:val="88"/>
        </w:rPr>
        <w:t>that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  <w:w w:val="88"/>
        </w:rPr>
        <w:t>this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7"/>
          <w:w w:val="88"/>
        </w:rPr>
        <w:t>strategy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  <w:w w:val="88"/>
        </w:rPr>
        <w:t>o</w:t>
      </w:r>
      <w:r>
        <w:rPr>
          <w:b/>
          <w:bCs/>
          <w:spacing w:val="-8"/>
          <w:w w:val="88"/>
        </w:rPr>
        <w:t>ffers</w:t>
      </w:r>
      <w:r>
        <w:rPr>
          <w:b/>
          <w:bCs/>
        </w:rPr>
        <w:t xml:space="preserve"> </w:t>
      </w:r>
      <w:r>
        <w:rPr>
          <w:b/>
          <w:bCs/>
          <w:spacing w:val="-10"/>
          <w:w w:val="92"/>
        </w:rPr>
        <w:t>the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0"/>
          <w:w w:val="92"/>
        </w:rPr>
        <w:t>lowest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  <w:w w:val="92"/>
        </w:rPr>
        <w:t>protection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10"/>
          <w:w w:val="92"/>
        </w:rPr>
        <w:t>for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2"/>
        </w:rPr>
        <w:t>MI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2"/>
        </w:rPr>
        <w:t>stroke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2"/>
        </w:rPr>
        <w:t>risks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2"/>
        </w:rPr>
        <w:t>when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2"/>
        </w:rPr>
        <w:t>compared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2"/>
        </w:rPr>
        <w:t>to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2"/>
        </w:rPr>
        <w:t>alternative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2"/>
        </w:rPr>
        <w:t>treatments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  <w:w w:val="92"/>
        </w:rPr>
        <w:t>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2"/>
        </w:rPr>
        <w:t>CCS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  <w:w w:val="92"/>
        </w:rPr>
        <w:t>patients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0"/>
          <w:w w:val="92"/>
        </w:rPr>
        <w:t>[12,13].</w:t>
      </w:r>
      <w:r>
        <w:rPr>
          <w:b/>
          <w:bCs/>
        </w:rPr>
        <w:t xml:space="preserve"> </w:t>
      </w:r>
      <w:r>
        <w:rPr>
          <w:b/>
          <w:bCs/>
          <w:spacing w:val="-8"/>
          <w:w w:val="89"/>
        </w:rPr>
        <w:t>Yet,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bleeding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9"/>
        </w:rPr>
        <w:t>risk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89"/>
        </w:rPr>
        <w:t>with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alternative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treatments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  <w:w w:val="89"/>
        </w:rPr>
        <w:t>is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89"/>
        </w:rPr>
        <w:t>also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89"/>
        </w:rPr>
        <w:t>generally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higher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9"/>
        </w:rPr>
        <w:t>than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aspirin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alone.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Our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9"/>
        </w:rPr>
        <w:t>results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89"/>
        </w:rPr>
        <w:t>confirm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this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90"/>
        </w:rPr>
        <w:t>prior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knowledge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0"/>
        </w:rPr>
        <w:t>with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0"/>
        </w:rPr>
        <w:t>all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90"/>
        </w:rPr>
        <w:t>tested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0"/>
        </w:rPr>
        <w:t>alternative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0"/>
        </w:rPr>
        <w:t>anti-t</w:t>
      </w:r>
      <w:r>
        <w:rPr>
          <w:b/>
          <w:bCs/>
          <w:spacing w:val="-9"/>
          <w:w w:val="90"/>
        </w:rPr>
        <w:t>hrombotic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regimens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except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P2Y</w:t>
      </w:r>
      <w:r>
        <w:rPr>
          <w:b/>
          <w:bCs/>
          <w:spacing w:val="-30"/>
        </w:rPr>
        <w:t xml:space="preserve"> </w:t>
      </w:r>
      <w:r>
        <w:rPr>
          <w:sz w:val="13"/>
          <w:szCs w:val="13"/>
          <w:b/>
          <w:bCs/>
          <w:spacing w:val="6"/>
          <w:position w:val="-3"/>
        </w:rPr>
        <w:t>12</w:t>
      </w:r>
      <w:r>
        <w:rPr>
          <w:sz w:val="13"/>
          <w:szCs w:val="13"/>
          <w:b/>
          <w:bCs/>
          <w:spacing w:val="29"/>
          <w:position w:val="-3"/>
        </w:rPr>
        <w:t xml:space="preserve"> </w:t>
      </w:r>
      <w:r>
        <w:rPr>
          <w:b/>
          <w:bCs/>
          <w:spacing w:val="-8"/>
          <w:w w:val="90"/>
        </w:rPr>
        <w:t>monotherapy which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offers</w:t>
      </w:r>
      <w:r>
        <w:rPr>
          <w:b/>
          <w:bCs/>
        </w:rPr>
        <w:t xml:space="preserve"> </w:t>
      </w:r>
      <w:r>
        <w:rPr>
          <w:b/>
          <w:bCs/>
          <w:spacing w:val="-12"/>
          <w:w w:val="95"/>
        </w:rPr>
        <w:t>overall  greater  MI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2"/>
          <w:w w:val="95"/>
        </w:rPr>
        <w:t>protection  with</w:t>
      </w:r>
      <w:r>
        <w:rPr>
          <w:b/>
          <w:bCs/>
          <w:spacing w:val="-13"/>
          <w:w w:val="95"/>
        </w:rPr>
        <w:t>out  concomitant  higher  bleeding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3"/>
          <w:w w:val="95"/>
        </w:rPr>
        <w:t>risk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3"/>
          <w:w w:val="95"/>
        </w:rPr>
        <w:t>than  aspirin.  P2Y</w:t>
      </w:r>
      <w:r>
        <w:rPr>
          <w:b/>
          <w:bCs/>
          <w:spacing w:val="-31"/>
        </w:rPr>
        <w:t xml:space="preserve"> </w:t>
      </w:r>
      <w:r>
        <w:rPr>
          <w:sz w:val="13"/>
          <w:szCs w:val="13"/>
          <w:b/>
          <w:bCs/>
          <w:spacing w:val="6"/>
          <w:position w:val="-3"/>
        </w:rPr>
        <w:t>12</w:t>
      </w:r>
      <w:r>
        <w:rPr>
          <w:sz w:val="13"/>
          <w:szCs w:val="13"/>
          <w:b/>
          <w:bCs/>
          <w:spacing w:val="12"/>
          <w:position w:val="-3"/>
        </w:rPr>
        <w:t xml:space="preserve">  </w:t>
      </w:r>
      <w:r>
        <w:rPr>
          <w:b/>
          <w:bCs/>
          <w:spacing w:val="-7"/>
          <w:w w:val="88"/>
        </w:rPr>
        <w:t>monotherapy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7"/>
          <w:w w:val="88"/>
        </w:rPr>
        <w:t>may</w:t>
      </w:r>
      <w:r>
        <w:rPr>
          <w:b/>
          <w:bCs/>
        </w:rPr>
        <w:t xml:space="preserve"> </w:t>
      </w:r>
      <w:r>
        <w:rPr>
          <w:b/>
          <w:bCs/>
          <w:spacing w:val="-10"/>
          <w:w w:val="91"/>
        </w:rPr>
        <w:t>therefore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  <w:w w:val="91"/>
        </w:rPr>
        <w:t>be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  <w:w w:val="91"/>
        </w:rPr>
        <w:t>preferred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1"/>
        </w:rPr>
        <w:t>to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0"/>
          <w:w w:val="91"/>
        </w:rPr>
        <w:t>aspirin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0"/>
          <w:w w:val="91"/>
        </w:rPr>
        <w:t>as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  <w:w w:val="91"/>
        </w:rPr>
        <w:t>beyond  12-month  treatme</w:t>
      </w:r>
      <w:r>
        <w:rPr>
          <w:b/>
          <w:bCs/>
          <w:spacing w:val="-11"/>
          <w:w w:val="91"/>
        </w:rPr>
        <w:t>nt  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1"/>
          <w:w w:val="91"/>
        </w:rPr>
        <w:t>both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1"/>
          <w:w w:val="91"/>
        </w:rPr>
        <w:t>patients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1"/>
          <w:w w:val="91"/>
        </w:rPr>
        <w:t>with  or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1"/>
          <w:w w:val="91"/>
        </w:rPr>
        <w:t>without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1"/>
          <w:w w:val="91"/>
        </w:rPr>
        <w:t>high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1"/>
          <w:w w:val="91"/>
        </w:rPr>
        <w:t>bleeding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risk  features.  When  the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4"/>
        </w:rPr>
        <w:t>type</w:t>
      </w:r>
      <w:r>
        <w:rPr>
          <w:b/>
          <w:bCs/>
        </w:rPr>
        <w:t xml:space="preserve">  </w:t>
      </w:r>
      <w:r>
        <w:rPr>
          <w:b/>
          <w:bCs/>
          <w:spacing w:val="-14"/>
        </w:rPr>
        <w:t>of  P2Y</w:t>
      </w:r>
      <w:r>
        <w:rPr>
          <w:sz w:val="13"/>
          <w:szCs w:val="13"/>
          <w:b/>
          <w:bCs/>
          <w:spacing w:val="10"/>
          <w:position w:val="-3"/>
        </w:rPr>
        <w:t>12</w:t>
      </w:r>
      <w:r>
        <w:rPr>
          <w:sz w:val="13"/>
          <w:szCs w:val="13"/>
          <w:b/>
          <w:bCs/>
          <w:spacing w:val="4"/>
          <w:position w:val="-3"/>
        </w:rPr>
        <w:t xml:space="preserve">   </w:t>
      </w:r>
      <w:r>
        <w:rPr>
          <w:b/>
          <w:bCs/>
          <w:spacing w:val="-11"/>
          <w:w w:val="93"/>
        </w:rPr>
        <w:t>inhibitor  was  sepa</w:t>
      </w:r>
      <w:r>
        <w:rPr>
          <w:b/>
          <w:bCs/>
          <w:spacing w:val="-12"/>
          <w:w w:val="93"/>
        </w:rPr>
        <w:t>rately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12"/>
          <w:w w:val="93"/>
        </w:rPr>
        <w:t>appraised,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2"/>
          <w:w w:val="93"/>
        </w:rPr>
        <w:t>the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2"/>
          <w:w w:val="93"/>
        </w:rPr>
        <w:t>MI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2"/>
          <w:w w:val="93"/>
        </w:rPr>
        <w:t>risk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2"/>
          <w:w w:val="93"/>
        </w:rPr>
        <w:t>trended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2"/>
          <w:w w:val="93"/>
        </w:rPr>
        <w:t>but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2"/>
          <w:w w:val="93"/>
        </w:rPr>
        <w:t>was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2"/>
          <w:w w:val="93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-7"/>
          <w:w w:val="89"/>
        </w:rPr>
        <w:t>significantly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7"/>
          <w:w w:val="89"/>
        </w:rPr>
        <w:t>lower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  <w:w w:val="89"/>
        </w:rPr>
        <w:t>with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7"/>
          <w:w w:val="89"/>
        </w:rPr>
        <w:t>clopidogrel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7"/>
          <w:w w:val="89"/>
        </w:rPr>
        <w:t>than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7"/>
          <w:w w:val="89"/>
        </w:rPr>
        <w:t>aspirin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  <w:w w:val="89"/>
        </w:rPr>
        <w:t>whereas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7"/>
          <w:w w:val="89"/>
        </w:rPr>
        <w:t>the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  <w:w w:val="89"/>
        </w:rPr>
        <w:t>bleeding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  <w:w w:val="89"/>
        </w:rPr>
        <w:t>risk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  <w:w w:val="89"/>
        </w:rPr>
        <w:t>also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7"/>
          <w:w w:val="89"/>
        </w:rPr>
        <w:t>was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  <w:w w:val="89"/>
        </w:rPr>
        <w:t>numerically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7"/>
          <w:w w:val="89"/>
        </w:rPr>
        <w:t>but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  <w:w w:val="89"/>
        </w:rPr>
        <w:t>not</w:t>
      </w:r>
      <w:r>
        <w:rPr>
          <w:b/>
          <w:bCs/>
        </w:rPr>
        <w:t xml:space="preserve"> </w:t>
      </w:r>
      <w:r>
        <w:rPr>
          <w:b/>
          <w:bCs/>
          <w:spacing w:val="-8"/>
          <w:w w:val="91"/>
        </w:rPr>
        <w:t>significantly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1"/>
        </w:rPr>
        <w:t>lower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1"/>
        </w:rPr>
        <w:t>in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91"/>
        </w:rPr>
        <w:t>favor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1"/>
        </w:rPr>
        <w:t>of clopidogrel.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1"/>
        </w:rPr>
        <w:t>Therefore,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1"/>
        </w:rPr>
        <w:t>clopidogrel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1"/>
        </w:rPr>
        <w:t>is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1"/>
        </w:rPr>
        <w:t>likely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1"/>
        </w:rPr>
        <w:t>to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1"/>
        </w:rPr>
        <w:t>provide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1"/>
        </w:rPr>
        <w:t>net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benefit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91"/>
        </w:rPr>
        <w:t>comp</w:t>
      </w:r>
      <w:r>
        <w:rPr>
          <w:b/>
          <w:bCs/>
          <w:spacing w:val="-9"/>
          <w:w w:val="91"/>
        </w:rPr>
        <w:t>ared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aspirin,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9"/>
          <w:w w:val="90"/>
        </w:rPr>
        <w:t>although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9"/>
          <w:w w:val="90"/>
        </w:rPr>
        <w:t>this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9"/>
          <w:w w:val="90"/>
        </w:rPr>
        <w:t>composite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9"/>
          <w:w w:val="90"/>
        </w:rPr>
        <w:t>endpoint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9"/>
          <w:w w:val="90"/>
        </w:rPr>
        <w:t>was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9"/>
          <w:w w:val="90"/>
        </w:rPr>
        <w:t>not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9"/>
          <w:w w:val="90"/>
        </w:rPr>
        <w:t>appraised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9"/>
          <w:w w:val="90"/>
        </w:rPr>
        <w:t>our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0"/>
        </w:rPr>
        <w:t>analysis.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  <w:w w:val="90"/>
        </w:rPr>
        <w:t>Ticagrelor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9"/>
          <w:w w:val="90"/>
        </w:rPr>
        <w:t>monot</w:t>
      </w:r>
      <w:r>
        <w:rPr>
          <w:b/>
          <w:bCs/>
          <w:spacing w:val="-10"/>
          <w:w w:val="90"/>
        </w:rPr>
        <w:t>herapy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0"/>
          <w:w w:val="90"/>
        </w:rPr>
        <w:t>was</w:t>
      </w:r>
    </w:p>
    <w:p>
      <w:pPr>
        <w:spacing w:line="444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85" w:right="843" w:firstLine="8"/>
        <w:spacing w:before="67" w:line="44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4093103</wp:posOffset>
                </wp:positionV>
                <wp:extent cx="7745094" cy="164464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3053411" y="4093103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240.426pt;margin-top:322.292pt;mso-position-vertical-relative:text;mso-position-horizontal-relative:text;width:609.85pt;height:12.95pt;z-index:2516869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14"/>
          <w:w w:val="97"/>
        </w:rPr>
        <w:t>associated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4"/>
          <w:w w:val="97"/>
        </w:rPr>
        <w:t>with  significant  MI  reduction</w:t>
      </w:r>
      <w:r>
        <w:rPr>
          <w:b/>
          <w:bCs/>
          <w:spacing w:val="-15"/>
          <w:w w:val="97"/>
        </w:rPr>
        <w:t xml:space="preserve">  compared  with  aspirin.  On  the  other  hand,  ticagrelor  was  associated</w:t>
      </w:r>
      <w:r>
        <w:rPr>
          <w:b/>
          <w:bCs/>
        </w:rPr>
        <w:t xml:space="preserve"> </w:t>
      </w:r>
      <w:r>
        <w:rPr>
          <w:b/>
          <w:bCs/>
          <w:spacing w:val="-11"/>
          <w:w w:val="94"/>
        </w:rPr>
        <w:t>with  numerically,  albeit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1"/>
          <w:w w:val="94"/>
        </w:rPr>
        <w:t>not   signif</w:t>
      </w:r>
      <w:r>
        <w:rPr>
          <w:b/>
          <w:bCs/>
          <w:spacing w:val="-12"/>
          <w:w w:val="94"/>
        </w:rPr>
        <w:t>icantly,  greater  bleeding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2"/>
          <w:w w:val="94"/>
        </w:rPr>
        <w:t>than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2"/>
          <w:w w:val="94"/>
        </w:rPr>
        <w:t>aspirin.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2"/>
          <w:w w:val="94"/>
        </w:rPr>
        <w:t>Hence,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2"/>
          <w:w w:val="94"/>
        </w:rPr>
        <w:t>the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2"/>
          <w:w w:val="94"/>
        </w:rPr>
        <w:t>individual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2"/>
          <w:w w:val="94"/>
        </w:rPr>
        <w:t>bleeding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2"/>
          <w:w w:val="94"/>
        </w:rPr>
        <w:t>risk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profile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need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  <w:w w:val="90"/>
        </w:rPr>
        <w:t>for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protection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0"/>
        </w:rPr>
        <w:t>from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recurrent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MI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0"/>
        </w:rPr>
        <w:t>(i.e.,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patients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prior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MI)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may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inform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0"/>
        </w:rPr>
        <w:t>selection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0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8"/>
          <w:w w:val="96"/>
        </w:rPr>
        <w:t>the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96"/>
        </w:rPr>
        <w:t>specific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6"/>
        </w:rPr>
        <w:t>P2Y</w:t>
      </w:r>
      <w:r>
        <w:rPr>
          <w:sz w:val="13"/>
          <w:szCs w:val="13"/>
          <w:b/>
          <w:bCs/>
          <w:spacing w:val="7"/>
          <w:position w:val="-3"/>
        </w:rPr>
        <w:t>12</w:t>
      </w:r>
      <w:r>
        <w:rPr>
          <w:sz w:val="13"/>
          <w:szCs w:val="13"/>
          <w:b/>
          <w:bCs/>
          <w:spacing w:val="3"/>
          <w:position w:val="-3"/>
        </w:rPr>
        <w:t xml:space="preserve">  </w:t>
      </w:r>
      <w:r>
        <w:rPr>
          <w:b/>
          <w:bCs/>
          <w:spacing w:val="-7"/>
          <w:w w:val="87"/>
        </w:rPr>
        <w:t>inhibitor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  <w:w w:val="87"/>
        </w:rPr>
        <w:t>type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7"/>
          <w:w w:val="87"/>
        </w:rPr>
        <w:t>for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  <w:w w:val="87"/>
        </w:rPr>
        <w:t>monotherapy.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7"/>
          <w:w w:val="87"/>
        </w:rPr>
        <w:t>Our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  <w:w w:val="87"/>
        </w:rPr>
        <w:t>data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7"/>
          <w:w w:val="87"/>
        </w:rPr>
        <w:t>do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  <w:w w:val="87"/>
        </w:rPr>
        <w:t>not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7"/>
          <w:w w:val="87"/>
        </w:rPr>
        <w:t>suggest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7"/>
          <w:w w:val="87"/>
        </w:rPr>
        <w:t>that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  <w:w w:val="87"/>
        </w:rPr>
        <w:t>the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7"/>
          <w:w w:val="87"/>
        </w:rPr>
        <w:t>combination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  <w:w w:val="87"/>
        </w:rPr>
        <w:t>of aspi</w:t>
      </w:r>
      <w:r>
        <w:rPr>
          <w:b/>
          <w:bCs/>
          <w:spacing w:val="-8"/>
          <w:w w:val="87"/>
        </w:rPr>
        <w:t>rin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7"/>
        </w:rPr>
        <w:t>and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87"/>
        </w:rPr>
        <w:t>a</w:t>
      </w:r>
      <w:r>
        <w:rPr>
          <w:b/>
          <w:bCs/>
        </w:rPr>
        <w:t xml:space="preserve"> </w:t>
      </w:r>
      <w:r>
        <w:rPr>
          <w:b/>
          <w:bCs/>
          <w:spacing w:val="5"/>
        </w:rPr>
        <w:t>P2Y</w:t>
      </w:r>
      <w:r>
        <w:rPr>
          <w:sz w:val="13"/>
          <w:szCs w:val="13"/>
          <w:b/>
          <w:bCs/>
          <w:spacing w:val="5"/>
          <w:position w:val="-3"/>
        </w:rPr>
        <w:t>12   </w:t>
      </w:r>
      <w:r>
        <w:rPr>
          <w:b/>
          <w:bCs/>
          <w:spacing w:val="-13"/>
          <w:w w:val="96"/>
        </w:rPr>
        <w:t>inhibitor  provides  greater  ischemic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3"/>
          <w:w w:val="96"/>
        </w:rPr>
        <w:t>protection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3"/>
          <w:w w:val="96"/>
        </w:rPr>
        <w:t>than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3"/>
          <w:w w:val="96"/>
        </w:rPr>
        <w:t>P2Y</w:t>
      </w:r>
      <w:r>
        <w:rPr>
          <w:sz w:val="13"/>
          <w:szCs w:val="13"/>
          <w:b/>
          <w:bCs/>
          <w:spacing w:val="6"/>
          <w:position w:val="-3"/>
        </w:rPr>
        <w:t>12   </w:t>
      </w:r>
      <w:r>
        <w:rPr>
          <w:b/>
          <w:bCs/>
          <w:spacing w:val="-11"/>
          <w:w w:val="95"/>
        </w:rPr>
        <w:t>inhibitor  alone.  This</w:t>
      </w:r>
      <w:r>
        <w:rPr>
          <w:b/>
          <w:bCs/>
        </w:rPr>
        <w:t xml:space="preserve">  </w:t>
      </w:r>
      <w:r>
        <w:rPr>
          <w:b/>
          <w:bCs/>
          <w:spacing w:val="-11"/>
          <w:w w:val="95"/>
        </w:rPr>
        <w:t>fin</w:t>
      </w:r>
      <w:r>
        <w:rPr>
          <w:b/>
          <w:bCs/>
          <w:spacing w:val="-12"/>
          <w:w w:val="95"/>
        </w:rPr>
        <w:t>ding  was</w:t>
      </w:r>
      <w:r>
        <w:rPr>
          <w:b/>
          <w:bCs/>
          <w:spacing w:val="49"/>
          <w:w w:val="101"/>
        </w:rPr>
        <w:t xml:space="preserve"> </w:t>
      </w:r>
      <w:r>
        <w:rPr>
          <w:b/>
          <w:bCs/>
          <w:spacing w:val="-12"/>
          <w:w w:val="95"/>
        </w:rPr>
        <w:t>generally</w:t>
      </w:r>
      <w:r>
        <w:rPr>
          <w:b/>
          <w:bCs/>
        </w:rPr>
        <w:t xml:space="preserve"> </w:t>
      </w:r>
      <w:r>
        <w:rPr>
          <w:b/>
          <w:bCs/>
          <w:spacing w:val="-15"/>
          <w:w w:val="97"/>
        </w:rPr>
        <w:t>consistent   when   clopidogrel   or   ticagrelor   monotherapies   were</w:t>
      </w:r>
      <w:r>
        <w:rPr>
          <w:b/>
          <w:bCs/>
          <w:spacing w:val="19"/>
          <w:w w:val="101"/>
        </w:rPr>
        <w:t xml:space="preserve">  </w:t>
      </w:r>
      <w:r>
        <w:rPr>
          <w:b/>
          <w:bCs/>
          <w:spacing w:val="-15"/>
          <w:w w:val="97"/>
        </w:rPr>
        <w:t>separately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5"/>
          <w:w w:val="97"/>
        </w:rPr>
        <w:t>appraised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5"/>
          <w:w w:val="97"/>
        </w:rPr>
        <w:t>compared   with</w:t>
      </w:r>
      <w:r>
        <w:rPr>
          <w:b/>
          <w:bCs/>
          <w:spacing w:val="14"/>
          <w:w w:val="101"/>
        </w:rPr>
        <w:t xml:space="preserve">  </w:t>
      </w:r>
      <w:r>
        <w:rPr>
          <w:b/>
          <w:bCs/>
          <w:spacing w:val="-15"/>
          <w:w w:val="97"/>
        </w:rPr>
        <w:t>their</w:t>
      </w:r>
      <w:r>
        <w:rPr>
          <w:b/>
          <w:bCs/>
        </w:rPr>
        <w:t xml:space="preserve"> </w:t>
      </w:r>
      <w:r>
        <w:rPr>
          <w:b/>
          <w:bCs/>
          <w:spacing w:val="-7"/>
          <w:w w:val="88"/>
        </w:rPr>
        <w:t>combination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7"/>
          <w:w w:val="88"/>
        </w:rPr>
        <w:t>with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7"/>
          <w:w w:val="88"/>
        </w:rPr>
        <w:t>aspirin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7"/>
          <w:w w:val="88"/>
        </w:rPr>
        <w:t>dual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7"/>
          <w:w w:val="88"/>
        </w:rPr>
        <w:t>therapies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7"/>
          <w:w w:val="88"/>
        </w:rPr>
        <w:t>and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7"/>
          <w:w w:val="88"/>
        </w:rPr>
        <w:t>h</w:t>
      </w:r>
      <w:r>
        <w:rPr>
          <w:b/>
          <w:bCs/>
          <w:spacing w:val="-8"/>
          <w:w w:val="88"/>
        </w:rPr>
        <w:t>as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88"/>
        </w:rPr>
        <w:t>been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88"/>
        </w:rPr>
        <w:t>replicated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88"/>
        </w:rPr>
        <w:t>in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88"/>
        </w:rPr>
        <w:t>recent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8"/>
          <w:w w:val="88"/>
        </w:rPr>
        <w:t>individual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88"/>
        </w:rPr>
        <w:t>patient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8"/>
          <w:w w:val="88"/>
        </w:rPr>
        <w:t>data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  <w:w w:val="88"/>
        </w:rPr>
        <w:t>meta-analyses</w:t>
      </w:r>
      <w:r>
        <w:rPr>
          <w:b/>
          <w:bCs/>
        </w:rPr>
        <w:t xml:space="preserve"> </w:t>
      </w:r>
      <w:r>
        <w:rPr>
          <w:b/>
          <w:bCs/>
          <w:spacing w:val="-8"/>
          <w:w w:val="91"/>
        </w:rPr>
        <w:t>[9,10].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8"/>
          <w:w w:val="91"/>
        </w:rPr>
        <w:t>Bayesian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8"/>
          <w:w w:val="91"/>
        </w:rPr>
        <w:t>probability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8"/>
          <w:w w:val="91"/>
        </w:rPr>
        <w:t>curves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8"/>
          <w:w w:val="91"/>
        </w:rPr>
        <w:t>of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individual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  <w:w w:val="91"/>
        </w:rPr>
        <w:t>treatments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8"/>
          <w:w w:val="91"/>
        </w:rPr>
        <w:t>by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1"/>
        </w:rPr>
        <w:t>providing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8"/>
          <w:w w:val="91"/>
        </w:rPr>
        <w:t>a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8"/>
          <w:w w:val="91"/>
        </w:rPr>
        <w:t>ranking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8"/>
          <w:w w:val="91"/>
        </w:rPr>
        <w:t>of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1"/>
        </w:rPr>
        <w:t>t</w:t>
      </w:r>
      <w:r>
        <w:rPr>
          <w:b/>
          <w:bCs/>
          <w:spacing w:val="-9"/>
          <w:w w:val="91"/>
        </w:rPr>
        <w:t>reatments  showed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  <w:w w:val="91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ticagrelor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0"/>
        </w:rPr>
        <w:t>90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90"/>
        </w:rPr>
        <w:t>mg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monotherap</w:t>
      </w:r>
      <w:r>
        <w:rPr>
          <w:b/>
          <w:bCs/>
          <w:spacing w:val="-9"/>
          <w:w w:val="90"/>
        </w:rPr>
        <w:t>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0"/>
        </w:rPr>
        <w:t>had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greater probability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0"/>
        </w:rPr>
        <w:t>than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ticagrelor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90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mg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aspirin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dual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therapy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of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9"/>
          <w:w w:val="90"/>
        </w:rPr>
        <w:t>being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8"/>
          <w:w w:val="89"/>
        </w:rPr>
        <w:t>best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89"/>
        </w:rPr>
        <w:t>treatment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89"/>
        </w:rPr>
        <w:t>for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MI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89"/>
        </w:rPr>
        <w:t>prevention.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This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89"/>
        </w:rPr>
        <w:t>finding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may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reflect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89"/>
        </w:rPr>
        <w:t>different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  <w:w w:val="89"/>
        </w:rPr>
        <w:t>experimental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89"/>
        </w:rPr>
        <w:t>settings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89"/>
        </w:rPr>
        <w:t>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which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these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two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treatment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  <w:w w:val="90"/>
        </w:rPr>
        <w:t>options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90"/>
        </w:rPr>
        <w:t>were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0"/>
        </w:rPr>
        <w:t>teste</w:t>
      </w:r>
      <w:r>
        <w:rPr>
          <w:b/>
          <w:bCs/>
          <w:spacing w:val="-9"/>
          <w:w w:val="90"/>
        </w:rPr>
        <w:t>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  <w:w w:val="90"/>
        </w:rPr>
        <w:t>is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0"/>
        </w:rPr>
        <w:t>consistent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  <w:w w:val="90"/>
        </w:rPr>
        <w:t>a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0"/>
        </w:rPr>
        <w:t>post-hoc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9"/>
          <w:w w:val="90"/>
        </w:rPr>
        <w:t>analysis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9"/>
          <w:w w:val="90"/>
        </w:rPr>
        <w:t>from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0"/>
        </w:rPr>
        <w:t>PLATO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0"/>
        </w:rPr>
        <w:t>trial,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  <w:w w:val="90"/>
        </w:rPr>
        <w:t>suggesting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0"/>
        </w:rPr>
        <w:t>that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aspirin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1"/>
        </w:rPr>
        <w:t>may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diminish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rather than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1"/>
        </w:rPr>
        <w:t>potentiate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ticagrelor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treatment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ef</w:t>
      </w:r>
      <w:r>
        <w:rPr>
          <w:b/>
          <w:bCs/>
          <w:spacing w:val="-10"/>
          <w:w w:val="91"/>
        </w:rPr>
        <w:t>fect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1"/>
        </w:rPr>
        <w:t>towards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1"/>
        </w:rPr>
        <w:t>ischemic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risk protection  [14].</w:t>
      </w:r>
    </w:p>
    <w:p>
      <w:pPr>
        <w:pStyle w:val="BodyText"/>
        <w:ind w:left="192" w:right="902" w:hanging="5"/>
        <w:spacing w:before="40" w:line="442" w:lineRule="auto"/>
        <w:rPr/>
      </w:pPr>
      <w:r>
        <w:rPr>
          <w:b/>
          <w:bCs/>
          <w:spacing w:val="-9"/>
          <w:w w:val="92"/>
        </w:rPr>
        <w:t>Unlike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2"/>
        </w:rPr>
        <w:t>previous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direct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network meta-analyses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2"/>
        </w:rPr>
        <w:t>[9,10,15,16],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our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study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is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2"/>
        </w:rPr>
        <w:t>unique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on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2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fa</w:t>
      </w:r>
      <w:r>
        <w:rPr>
          <w:b/>
          <w:bCs/>
          <w:spacing w:val="-10"/>
          <w:w w:val="92"/>
        </w:rPr>
        <w:t>ct that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2"/>
        </w:rPr>
        <w:t>it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2"/>
        </w:rPr>
        <w:t>did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2"/>
        </w:rPr>
        <w:t>not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2"/>
        </w:rPr>
        <w:t>only</w:t>
      </w:r>
      <w:r>
        <w:rPr>
          <w:b/>
          <w:bCs/>
        </w:rPr>
        <w:t xml:space="preserve">  </w:t>
      </w:r>
      <w:r>
        <w:rPr>
          <w:b/>
          <w:bCs/>
          <w:spacing w:val="-8"/>
          <w:w w:val="89"/>
        </w:rPr>
        <w:t>address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DAPT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89"/>
        </w:rPr>
        <w:t>duration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89"/>
        </w:rPr>
        <w:t>or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89"/>
        </w:rPr>
        <w:t>type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therefore,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89"/>
        </w:rPr>
        <w:t>rather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89"/>
        </w:rPr>
        <w:t>appraised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all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9"/>
        </w:rPr>
        <w:t>available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89"/>
        </w:rPr>
        <w:t>treatment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89"/>
        </w:rPr>
        <w:t>optio</w:t>
      </w:r>
      <w:r>
        <w:rPr>
          <w:b/>
          <w:bCs/>
          <w:spacing w:val="-9"/>
          <w:w w:val="89"/>
        </w:rPr>
        <w:t>ns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89"/>
        </w:rPr>
        <w:t>which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89"/>
        </w:rPr>
        <w:t>have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89"/>
        </w:rPr>
        <w:t>been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89"/>
        </w:rPr>
        <w:t>tested</w:t>
      </w:r>
      <w:r>
        <w:rPr>
          <w:b/>
          <w:bCs/>
        </w:rPr>
        <w:t xml:space="preserve"> </w:t>
      </w:r>
      <w:r>
        <w:rPr>
          <w:b/>
          <w:bCs/>
          <w:spacing w:val="-10"/>
          <w:w w:val="91"/>
        </w:rPr>
        <w:t>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1"/>
        </w:rPr>
        <w:t>setting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1"/>
        </w:rPr>
        <w:t>of</w:t>
      </w:r>
      <w:r>
        <w:rPr>
          <w:b/>
          <w:bCs/>
          <w:spacing w:val="-15"/>
        </w:rPr>
        <w:t xml:space="preserve"> </w:t>
      </w:r>
      <w:r>
        <w:rPr>
          <w:b/>
          <w:bCs/>
          <w:spacing w:val="-10"/>
          <w:w w:val="91"/>
        </w:rPr>
        <w:t>at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1"/>
        </w:rPr>
        <w:t>least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one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1"/>
        </w:rPr>
        <w:t>medium-to-large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  <w:w w:val="91"/>
        </w:rPr>
        <w:t>size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randomized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clinical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1"/>
        </w:rPr>
        <w:t>trial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with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1"/>
        </w:rPr>
        <w:t>two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distinct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1"/>
        </w:rPr>
        <w:t>time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frames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(i.e.,</w:t>
      </w:r>
    </w:p>
    <w:p>
      <w:pPr>
        <w:pStyle w:val="BodyText"/>
        <w:ind w:left="187"/>
        <w:spacing w:before="37" w:line="223" w:lineRule="auto"/>
        <w:rPr/>
      </w:pPr>
      <w:r>
        <w:rPr>
          <w:b/>
          <w:bCs/>
          <w:spacing w:val="-9"/>
          <w:w w:val="92"/>
        </w:rPr>
        <w:t>within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and beyond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9"/>
          <w:w w:val="92"/>
        </w:rPr>
        <w:t>12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months</w:t>
      </w:r>
      <w:r>
        <w:rPr>
          <w:b/>
          <w:bCs/>
          <w:spacing w:val="-10"/>
          <w:w w:val="92"/>
        </w:rPr>
        <w:t>).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190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LIMITATIONS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92"/>
        <w:spacing w:before="67" w:line="223" w:lineRule="auto"/>
        <w:rPr/>
      </w:pPr>
      <w:r>
        <w:rPr>
          <w:b/>
          <w:bCs/>
          <w:spacing w:val="-9"/>
          <w:w w:val="92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current NMA has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limitations.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As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2"/>
        </w:rPr>
        <w:t>for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study-level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meta-analyses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2"/>
        </w:rPr>
        <w:t>the results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2"/>
        </w:rPr>
        <w:t>ar</w:t>
      </w:r>
      <w:r>
        <w:rPr>
          <w:b/>
          <w:bCs/>
          <w:spacing w:val="-10"/>
          <w:w w:val="92"/>
        </w:rPr>
        <w:t>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2"/>
        </w:rPr>
        <w:t>derived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from pooled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2"/>
        </w:rPr>
        <w:t>patient</w:t>
      </w:r>
    </w:p>
    <w:p>
      <w:pPr>
        <w:pStyle w:val="BodyText"/>
        <w:ind w:left="187" w:right="903" w:firstLine="5"/>
        <w:spacing w:before="257" w:line="442" w:lineRule="auto"/>
        <w:rPr/>
      </w:pPr>
      <w:r>
        <w:rPr>
          <w:b/>
          <w:bCs/>
          <w:spacing w:val="-9"/>
          <w:w w:val="91"/>
        </w:rPr>
        <w:t>data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as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no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individual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patient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data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were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co</w:t>
      </w:r>
      <w:r>
        <w:rPr>
          <w:b/>
          <w:bCs/>
          <w:spacing w:val="-10"/>
          <w:w w:val="91"/>
        </w:rPr>
        <w:t>llected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1"/>
        </w:rPr>
        <w:t>for this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analysis.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absence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of direct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1"/>
        </w:rPr>
        <w:t>comparisons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for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some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9"/>
          <w:w w:val="89"/>
        </w:rPr>
        <w:t>the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  <w:w w:val="89"/>
        </w:rPr>
        <w:t>examined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89"/>
        </w:rPr>
        <w:t>treatment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options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89"/>
        </w:rPr>
        <w:t>due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89"/>
        </w:rPr>
        <w:t>to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89"/>
        </w:rPr>
        <w:t>limited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89"/>
        </w:rPr>
        <w:t>number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89"/>
        </w:rPr>
        <w:t>of available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89"/>
        </w:rPr>
        <w:t>trials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89"/>
        </w:rPr>
        <w:t>precluded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89"/>
        </w:rPr>
        <w:t>a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89"/>
        </w:rPr>
        <w:t>more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89"/>
        </w:rPr>
        <w:t>robust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89"/>
        </w:rPr>
        <w:t>assessment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89"/>
        </w:rPr>
        <w:t>of</w:t>
      </w:r>
      <w:r>
        <w:rPr>
          <w:b/>
          <w:bCs/>
        </w:rPr>
        <w:t xml:space="preserve">   </w:t>
      </w:r>
      <w:r>
        <w:rPr>
          <w:b/>
          <w:bCs/>
          <w:spacing w:val="-8"/>
          <w:w w:val="89"/>
        </w:rPr>
        <w:t>network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coherence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89"/>
        </w:rPr>
        <w:t>so</w:t>
      </w:r>
      <w:r>
        <w:rPr>
          <w:b/>
          <w:bCs/>
          <w:spacing w:val="-9"/>
          <w:w w:val="89"/>
        </w:rPr>
        <w:t>me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instances.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On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89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89"/>
        </w:rPr>
        <w:t>other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89"/>
        </w:rPr>
        <w:t>hand,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89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89"/>
        </w:rPr>
        <w:t>consistency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89"/>
        </w:rPr>
        <w:t>of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9"/>
          <w:w w:val="89"/>
        </w:rPr>
        <w:t>results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89"/>
        </w:rPr>
        <w:t>in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89"/>
        </w:rPr>
        <w:t>the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89"/>
        </w:rPr>
        <w:t>main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89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89"/>
        </w:rPr>
        <w:t>sensitivity</w:t>
      </w:r>
    </w:p>
    <w:p>
      <w:pPr>
        <w:pStyle w:val="BodyText"/>
        <w:ind w:left="188" w:right="976" w:firstLine="5"/>
        <w:spacing w:before="31" w:line="442" w:lineRule="auto"/>
        <w:rPr/>
      </w:pPr>
      <w:r>
        <w:rPr>
          <w:b/>
          <w:bCs/>
          <w:spacing w:val="-8"/>
          <w:w w:val="90"/>
        </w:rPr>
        <w:t>analyses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0"/>
        </w:rPr>
        <w:t>suggest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90"/>
        </w:rPr>
        <w:t>robustness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0"/>
        </w:rPr>
        <w:t>of findings.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8"/>
          <w:w w:val="90"/>
        </w:rPr>
        <w:t>Some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0"/>
        </w:rPr>
        <w:t>of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investigated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0"/>
        </w:rPr>
        <w:t>treatment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options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were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0"/>
        </w:rPr>
        <w:t>investigated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single</w:t>
      </w:r>
      <w:r>
        <w:rPr>
          <w:b/>
          <w:bCs/>
        </w:rPr>
        <w:t xml:space="preserve">  </w:t>
      </w:r>
      <w:r>
        <w:rPr>
          <w:b/>
          <w:bCs/>
          <w:spacing w:val="-9"/>
          <w:w w:val="91"/>
        </w:rPr>
        <w:t>trials,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which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limits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precision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generalizability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results.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Howev</w:t>
      </w:r>
      <w:r>
        <w:rPr>
          <w:b/>
          <w:bCs/>
          <w:spacing w:val="-10"/>
          <w:w w:val="91"/>
        </w:rPr>
        <w:t>er,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consistency between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direct</w:t>
      </w:r>
      <w:r>
        <w:rPr>
          <w:b/>
          <w:bCs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indirect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0"/>
        </w:rPr>
        <w:t>estimates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corroborated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findings.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We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did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0"/>
        </w:rPr>
        <w:t>not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0"/>
        </w:rPr>
        <w:t>perform mult</w:t>
      </w:r>
      <w:r>
        <w:rPr>
          <w:b/>
          <w:bCs/>
          <w:spacing w:val="-10"/>
          <w:w w:val="90"/>
        </w:rPr>
        <w:t>iplicity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0"/>
        </w:rPr>
        <w:t>adjustments;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0"/>
        </w:rPr>
        <w:t>therefore,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0"/>
        </w:rPr>
        <w:t>the</w:t>
      </w:r>
    </w:p>
    <w:p>
      <w:pPr>
        <w:spacing w:line="442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93"/>
        <w:spacing w:before="67" w:line="22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3180461</wp:posOffset>
                </wp:positionH>
                <wp:positionV relativeFrom="paragraph">
                  <wp:posOffset>3966003</wp:posOffset>
                </wp:positionV>
                <wp:extent cx="7491094" cy="16446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3180461" y="3966003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250.43pt;margin-top:312.284pt;mso-position-vertical-relative:text;mso-position-horizontal-relative:text;width:589.85pt;height:12.95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9"/>
          <w:w w:val="91"/>
        </w:rPr>
        <w:t>chance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of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9"/>
          <w:w w:val="91"/>
        </w:rPr>
        <w:t>type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I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error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infl</w:t>
      </w:r>
      <w:r>
        <w:rPr>
          <w:b/>
          <w:bCs/>
          <w:spacing w:val="-10"/>
          <w:w w:val="91"/>
        </w:rPr>
        <w:t>ation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cannot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1"/>
        </w:rPr>
        <w:t>be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dismissed.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1"/>
        </w:rPr>
        <w:t>We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included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studies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1"/>
        </w:rPr>
        <w:t>conducted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1"/>
        </w:rPr>
        <w:t>decades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1"/>
        </w:rPr>
        <w:t>ago,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which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no</w:t>
      </w:r>
    </w:p>
    <w:p>
      <w:pPr>
        <w:pStyle w:val="BodyText"/>
        <w:ind w:left="192"/>
        <w:spacing w:before="259" w:line="221" w:lineRule="auto"/>
        <w:rPr/>
      </w:pPr>
      <w:r>
        <w:rPr>
          <w:b/>
          <w:bCs/>
          <w:spacing w:val="-9"/>
          <w:w w:val="92"/>
        </w:rPr>
        <w:t>longer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reflect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current practice,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especially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2"/>
        </w:rPr>
        <w:t>for 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aspirin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2"/>
        </w:rPr>
        <w:t>versus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no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aspirin/placebo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and VKA treatment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2"/>
        </w:rPr>
        <w:t>effects.</w:t>
      </w:r>
    </w:p>
    <w:p>
      <w:pPr>
        <w:pStyle w:val="BodyText"/>
        <w:ind w:left="192"/>
        <w:spacing w:before="258" w:line="223" w:lineRule="auto"/>
        <w:rPr/>
      </w:pPr>
      <w:r>
        <w:rPr>
          <w:b/>
          <w:bCs/>
          <w:spacing w:val="-8"/>
          <w:w w:val="91"/>
        </w:rPr>
        <w:t>The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1"/>
        </w:rPr>
        <w:t>definition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of</w:t>
      </w:r>
      <w:r>
        <w:rPr>
          <w:b/>
          <w:bCs/>
          <w:spacing w:val="-16"/>
        </w:rPr>
        <w:t xml:space="preserve"> </w:t>
      </w:r>
      <w:r>
        <w:rPr>
          <w:b/>
          <w:bCs/>
          <w:spacing w:val="-8"/>
          <w:w w:val="91"/>
        </w:rPr>
        <w:t>MI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1"/>
        </w:rPr>
        <w:t>evolved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1"/>
        </w:rPr>
        <w:t>over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time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use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of</w:t>
      </w:r>
      <w:r>
        <w:rPr>
          <w:b/>
          <w:bCs/>
          <w:spacing w:val="-19"/>
        </w:rPr>
        <w:t xml:space="preserve"> </w:t>
      </w:r>
      <w:r>
        <w:rPr>
          <w:b/>
          <w:bCs/>
          <w:spacing w:val="-9"/>
          <w:w w:val="91"/>
        </w:rPr>
        <w:t>more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1"/>
        </w:rPr>
        <w:t>sensitive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biomarkers.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1"/>
        </w:rPr>
        <w:t>Similarly,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despite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our</w:t>
      </w:r>
    </w:p>
    <w:p>
      <w:pPr>
        <w:pStyle w:val="BodyText"/>
        <w:ind w:left="193"/>
        <w:spacing w:before="257" w:line="221" w:lineRule="auto"/>
        <w:rPr/>
      </w:pPr>
      <w:r>
        <w:rPr>
          <w:b/>
          <w:bCs/>
          <w:spacing w:val="-9"/>
          <w:w w:val="90"/>
        </w:rPr>
        <w:t>attempts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to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0"/>
        </w:rPr>
        <w:t>homogenize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bleeding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0"/>
        </w:rPr>
        <w:t>metrics,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0"/>
        </w:rPr>
        <w:t>bleeding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definitions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0"/>
        </w:rPr>
        <w:t>were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not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consi</w:t>
      </w:r>
      <w:r>
        <w:rPr>
          <w:b/>
          <w:bCs/>
          <w:spacing w:val="-10"/>
          <w:w w:val="90"/>
        </w:rPr>
        <w:t>stent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0"/>
        </w:rPr>
        <w:t>across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0"/>
        </w:rPr>
        <w:t>trials.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0"/>
        </w:rPr>
        <w:t>This</w:t>
      </w:r>
    </w:p>
    <w:p>
      <w:pPr>
        <w:pStyle w:val="BodyText"/>
        <w:ind w:left="185" w:right="883" w:hanging="2"/>
        <w:spacing w:before="258" w:line="434" w:lineRule="auto"/>
        <w:rPr/>
      </w:pPr>
      <w:r>
        <w:rPr>
          <w:b/>
          <w:bCs/>
          <w:spacing w:val="-8"/>
          <w:w w:val="91"/>
        </w:rPr>
        <w:t>NMA was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1"/>
        </w:rPr>
        <w:t>not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1"/>
        </w:rPr>
        <w:t>designed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1"/>
        </w:rPr>
        <w:t>to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1"/>
        </w:rPr>
        <w:t>investigate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1"/>
        </w:rPr>
        <w:t>separately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91"/>
        </w:rPr>
        <w:t>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1"/>
        </w:rPr>
        <w:t>clinical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1"/>
        </w:rPr>
        <w:t>effe</w:t>
      </w:r>
      <w:r>
        <w:rPr>
          <w:b/>
          <w:bCs/>
          <w:spacing w:val="-9"/>
          <w:w w:val="91"/>
        </w:rPr>
        <w:t>ct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in patients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without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1"/>
        </w:rPr>
        <w:t>an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ACS,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1"/>
        </w:rPr>
        <w:t>that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could</w:t>
      </w:r>
      <w:r>
        <w:rPr>
          <w:b/>
          <w:bCs/>
        </w:rPr>
        <w:t xml:space="preserve"> </w:t>
      </w:r>
      <w:r>
        <w:rPr>
          <w:b/>
          <w:bCs/>
          <w:spacing w:val="-10"/>
          <w:w w:val="91"/>
        </w:rPr>
        <w:t>be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0"/>
          <w:w w:val="91"/>
        </w:rPr>
        <w:t>addressed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1"/>
        </w:rPr>
        <w:t>with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large-scale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individual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1"/>
        </w:rPr>
        <w:t>patient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data.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On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other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1"/>
        </w:rPr>
        <w:t>hand,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1"/>
        </w:rPr>
        <w:t>by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Bayesian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1"/>
        </w:rPr>
        <w:t>meta-regressions</w:t>
      </w:r>
    </w:p>
    <w:p>
      <w:pPr>
        <w:pStyle w:val="BodyText"/>
        <w:ind w:left="185"/>
        <w:spacing w:before="39" w:line="221" w:lineRule="auto"/>
        <w:rPr/>
      </w:pPr>
      <w:r>
        <w:rPr>
          <w:b/>
          <w:bCs/>
          <w:spacing w:val="-10"/>
          <w:w w:val="92"/>
        </w:rPr>
        <w:t>percentage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0"/>
          <w:w w:val="92"/>
        </w:rPr>
        <w:t>of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0"/>
          <w:w w:val="92"/>
        </w:rPr>
        <w:t>ACS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across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2"/>
        </w:rPr>
        <w:t>trials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did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2"/>
        </w:rPr>
        <w:t>not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2"/>
        </w:rPr>
        <w:t>have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a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2"/>
        </w:rPr>
        <w:t>significant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2"/>
        </w:rPr>
        <w:t>impact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outcomes.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194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CONCLUSIONS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88"/>
        <w:spacing w:before="67" w:line="221" w:lineRule="auto"/>
        <w:rPr/>
      </w:pPr>
      <w:r>
        <w:rPr>
          <w:b/>
          <w:bCs/>
          <w:spacing w:val="-8"/>
          <w:w w:val="91"/>
        </w:rPr>
        <w:t>Within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8"/>
          <w:w w:val="91"/>
        </w:rPr>
        <w:t>12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1"/>
        </w:rPr>
        <w:t>months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after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1"/>
        </w:rPr>
        <w:t>coronary revascularization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1"/>
        </w:rPr>
        <w:t>and/or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1"/>
        </w:rPr>
        <w:t>ACS,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ticagrelo</w:t>
      </w:r>
      <w:r>
        <w:rPr>
          <w:b/>
          <w:bCs/>
          <w:spacing w:val="-9"/>
          <w:w w:val="91"/>
        </w:rPr>
        <w:t>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90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mg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monotherapy was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only</w:t>
      </w:r>
    </w:p>
    <w:p>
      <w:pPr>
        <w:pStyle w:val="BodyText"/>
        <w:ind w:left="188"/>
        <w:spacing w:before="260" w:line="221" w:lineRule="auto"/>
        <w:rPr/>
      </w:pPr>
      <w:r>
        <w:rPr>
          <w:b/>
          <w:bCs/>
          <w:spacing w:val="-8"/>
          <w:w w:val="89"/>
        </w:rPr>
        <w:t>treatment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89"/>
        </w:rPr>
        <w:t>associated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89"/>
        </w:rPr>
        <w:t>with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lower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89"/>
        </w:rPr>
        <w:t>mortality,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9"/>
        </w:rPr>
        <w:t>without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increased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  <w:w w:val="89"/>
        </w:rPr>
        <w:t>bleeding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89"/>
        </w:rPr>
        <w:t>risk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compared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9"/>
        </w:rPr>
        <w:t>with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aspirin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and</w:t>
      </w:r>
    </w:p>
    <w:p>
      <w:pPr>
        <w:pStyle w:val="BodyText"/>
        <w:ind w:left="187" w:right="969" w:firstLine="6"/>
        <w:spacing w:before="259" w:line="423" w:lineRule="auto"/>
        <w:rPr/>
      </w:pPr>
      <w:r>
        <w:rPr>
          <w:b/>
          <w:bCs/>
          <w:spacing w:val="-11"/>
          <w:w w:val="97"/>
        </w:rPr>
        <w:t>clopidogrel.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7"/>
        </w:rPr>
        <w:t>Beyond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1"/>
          <w:w w:val="97"/>
        </w:rPr>
        <w:t>12 months,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7"/>
        </w:rPr>
        <w:t>P2Y</w:t>
      </w:r>
      <w:r>
        <w:rPr>
          <w:sz w:val="13"/>
          <w:szCs w:val="13"/>
          <w:b/>
          <w:bCs/>
          <w:spacing w:val="6"/>
          <w:position w:val="-3"/>
        </w:rPr>
        <w:t>12</w:t>
      </w:r>
      <w:r>
        <w:rPr>
          <w:sz w:val="13"/>
          <w:szCs w:val="13"/>
          <w:b/>
          <w:bCs/>
          <w:spacing w:val="26"/>
          <w:w w:val="101"/>
          <w:position w:val="-3"/>
        </w:rPr>
        <w:t xml:space="preserve"> </w:t>
      </w:r>
      <w:r>
        <w:rPr>
          <w:b/>
          <w:bCs/>
          <w:spacing w:val="-9"/>
          <w:w w:val="92"/>
        </w:rPr>
        <w:t>monotherapy,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especially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2"/>
        </w:rPr>
        <w:t>ticagrelor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90 mg,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was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associated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2"/>
        </w:rPr>
        <w:t>with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lower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MI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without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a bleeding risk trade-off,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rivaroxaban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2"/>
        </w:rPr>
        <w:t>2.5mg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2"/>
        </w:rPr>
        <w:t>aspirin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most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2"/>
        </w:rPr>
        <w:t>effectively reduced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2"/>
        </w:rPr>
        <w:t>stroke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2"/>
        </w:rPr>
        <w:t>ri</w:t>
      </w:r>
      <w:r>
        <w:rPr>
          <w:b/>
          <w:bCs/>
          <w:spacing w:val="-10"/>
          <w:w w:val="92"/>
        </w:rPr>
        <w:t>sk,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2"/>
        </w:rPr>
        <w:t>with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a</w:t>
      </w:r>
    </w:p>
    <w:p>
      <w:pPr>
        <w:pStyle w:val="BodyText"/>
        <w:ind w:left="187"/>
        <w:spacing w:before="58" w:line="221" w:lineRule="auto"/>
        <w:rPr/>
      </w:pPr>
      <w:r>
        <w:rPr>
          <w:b/>
          <w:bCs/>
          <w:spacing w:val="-10"/>
          <w:w w:val="93"/>
        </w:rPr>
        <w:t>more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3"/>
        </w:rPr>
        <w:t>acceptable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3"/>
        </w:rPr>
        <w:t>bleeding risk t</w:t>
      </w:r>
      <w:r>
        <w:rPr>
          <w:b/>
          <w:bCs/>
          <w:spacing w:val="-11"/>
          <w:w w:val="93"/>
        </w:rPr>
        <w:t>han VKA,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3"/>
        </w:rPr>
        <w:t>compared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1"/>
          <w:w w:val="93"/>
        </w:rPr>
        <w:t>with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3"/>
        </w:rPr>
        <w:t>aspirin.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3"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3"/>
        </w:rPr>
        <w:t>use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3"/>
        </w:rPr>
        <w:t>of aspirin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3"/>
        </w:rPr>
        <w:t>monotherapy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  <w:w w:val="93"/>
        </w:rPr>
        <w:t>as routine</w:t>
      </w:r>
    </w:p>
    <w:p>
      <w:pPr>
        <w:pStyle w:val="BodyText"/>
        <w:ind w:left="192" w:right="1081" w:hanging="7"/>
        <w:spacing w:before="258" w:line="436" w:lineRule="auto"/>
        <w:rPr/>
      </w:pPr>
      <w:r>
        <w:rPr>
          <w:b/>
          <w:bCs/>
          <w:spacing w:val="-9"/>
          <w:w w:val="90"/>
        </w:rPr>
        <w:t>beyond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9"/>
          <w:w w:val="90"/>
        </w:rPr>
        <w:t>12-month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anti-thrombotic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treatment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patients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established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CAD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0"/>
        </w:rPr>
        <w:t>does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not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0"/>
        </w:rPr>
        <w:t>appear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9"/>
          <w:w w:val="90"/>
        </w:rPr>
        <w:t>justifiable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based</w:t>
      </w:r>
      <w:r>
        <w:rPr>
          <w:b/>
          <w:bCs/>
        </w:rPr>
        <w:t xml:space="preserve"> </w:t>
      </w:r>
      <w:r>
        <w:rPr>
          <w:b/>
          <w:bCs/>
          <w:spacing w:val="-10"/>
          <w:w w:val="92"/>
        </w:rPr>
        <w:t>on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2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cardiovascular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2"/>
        </w:rPr>
        <w:t>cereb</w:t>
      </w:r>
      <w:r>
        <w:rPr>
          <w:b/>
          <w:bCs/>
          <w:spacing w:val="-11"/>
          <w:w w:val="92"/>
        </w:rPr>
        <w:t>rovascular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2"/>
        </w:rPr>
        <w:t>ischemic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2"/>
        </w:rPr>
        <w:t>risk,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1"/>
          <w:w w:val="92"/>
        </w:rPr>
        <w:t>nor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2"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  <w:w w:val="92"/>
        </w:rPr>
        <w:t>bleeding risk.</w:t>
      </w:r>
    </w:p>
    <w:p>
      <w:pPr>
        <w:spacing w:line="436" w:lineRule="auto"/>
        <w:sectPr>
          <w:footerReference w:type="default" r:id="rId7"/>
          <w:pgSz w:w="12240" w:h="15840"/>
          <w:pgMar w:top="400" w:right="277" w:bottom="2186" w:left="946" w:header="0" w:footer="1835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87"/>
        <w:spacing w:before="67" w:line="188" w:lineRule="auto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Acknowledgements: </w:t>
      </w:r>
      <w:r>
        <w:rPr>
          <w:b/>
          <w:bCs/>
          <w:spacing w:val="-5"/>
        </w:rPr>
        <w:t>none.</w:t>
      </w:r>
    </w:p>
    <w:p>
      <w:pPr>
        <w:spacing w:line="38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3888241</wp:posOffset>
                </wp:positionV>
                <wp:extent cx="7745094" cy="164464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3053411" y="3888241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240.426pt;margin-top:306.161pt;mso-position-vertical-relative:text;mso-position-horizontal-relative:text;width:609.85pt;height:12.95pt;z-index:251691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90"/>
        <w:spacing w:before="67" w:line="188" w:lineRule="auto"/>
        <w:rPr/>
      </w:pPr>
      <w:r>
        <w:rPr>
          <w:rFonts w:ascii="Times New Roman" w:hAnsi="Times New Roman" w:eastAsia="Times New Roman" w:cs="Times New Roman"/>
          <w:b/>
          <w:bCs/>
          <w:spacing w:val="-8"/>
        </w:rPr>
        <w:t>Funding: </w:t>
      </w:r>
      <w:r>
        <w:rPr>
          <w:b/>
          <w:bCs/>
          <w:spacing w:val="-8"/>
        </w:rPr>
        <w:t>none.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92" w:right="862" w:hanging="4"/>
        <w:spacing w:before="67" w:line="436" w:lineRule="auto"/>
        <w:rPr/>
      </w:pPr>
      <w:r>
        <w:rPr>
          <w:rFonts w:ascii="Times New Roman" w:hAnsi="Times New Roman" w:eastAsia="Times New Roman" w:cs="Times New Roman"/>
          <w:b/>
          <w:bCs/>
          <w:spacing w:val="-14"/>
        </w:rPr>
        <w:t>Data  availability  statement: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 </w:t>
      </w:r>
      <w:r>
        <w:rPr>
          <w:b/>
          <w:bCs/>
          <w:spacing w:val="-14"/>
        </w:rPr>
        <w:t>The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4"/>
        </w:rPr>
        <w:t>data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</w:rPr>
        <w:t>underlying</w:t>
      </w:r>
      <w:r>
        <w:rPr>
          <w:b/>
          <w:bCs/>
        </w:rPr>
        <w:t xml:space="preserve">  </w:t>
      </w:r>
      <w:r>
        <w:rPr>
          <w:b/>
          <w:bCs/>
          <w:spacing w:val="-14"/>
        </w:rPr>
        <w:t>this   article  will</w:t>
      </w:r>
      <w:r>
        <w:rPr>
          <w:b/>
          <w:bCs/>
        </w:rPr>
        <w:t xml:space="preserve">  </w:t>
      </w:r>
      <w:r>
        <w:rPr>
          <w:b/>
          <w:bCs/>
          <w:spacing w:val="-14"/>
        </w:rPr>
        <w:t>be   shared  on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</w:rPr>
        <w:t>reasonable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</w:rPr>
        <w:t>request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</w:rPr>
        <w:t>to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0"/>
          <w:w w:val="90"/>
        </w:rPr>
        <w:t>corresponding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0"/>
        </w:rPr>
        <w:t>author.</w:t>
      </w:r>
    </w:p>
    <w:p>
      <w:pPr>
        <w:spacing w:line="436" w:lineRule="auto"/>
        <w:sectPr>
          <w:footerReference w:type="default" r:id="rId2"/>
          <w:pgSz w:w="12240" w:h="15840"/>
          <w:pgMar w:top="400" w:right="277" w:bottom="400" w:left="946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90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REFERENCES</w:t>
      </w:r>
    </w:p>
    <w:p>
      <w:pPr>
        <w:spacing w:line="350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3893413</wp:posOffset>
                </wp:positionV>
                <wp:extent cx="7745094" cy="16446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3053411" y="3893413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240.426pt;margin-top:306.568pt;mso-position-vertical-relative:text;mso-position-horizontal-relative:text;width:609.85pt;height:12.95pt;z-index:251693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830" w:right="925" w:hanging="619"/>
        <w:spacing w:before="68" w:line="364" w:lineRule="auto"/>
        <w:rPr/>
      </w:pPr>
      <w:r>
        <w:rPr>
          <w:b/>
          <w:bCs/>
          <w:spacing w:val="-12"/>
        </w:rPr>
        <w:t>1.          Valgimigli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3"/>
        </w:rPr>
        <w:t>M,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Bueno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H, Byrne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3"/>
        </w:rPr>
        <w:t>RA,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</w:rPr>
        <w:t>Collet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3"/>
        </w:rPr>
        <w:t>J-P,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3"/>
        </w:rPr>
        <w:t>Costa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3"/>
        </w:rPr>
        <w:t>F, Jeppsson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3"/>
        </w:rPr>
        <w:t>A,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3"/>
        </w:rPr>
        <w:t>et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3"/>
        </w:rPr>
        <w:t>al.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3"/>
        </w:rPr>
        <w:t>2017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3"/>
        </w:rPr>
        <w:t>ESC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</w:rPr>
        <w:t>focused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3"/>
        </w:rPr>
        <w:t>update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3"/>
        </w:rPr>
        <w:t>on</w:t>
      </w:r>
      <w:r>
        <w:rPr>
          <w:b/>
          <w:bCs/>
        </w:rPr>
        <w:t xml:space="preserve">   </w:t>
      </w:r>
      <w:r>
        <w:rPr>
          <w:b/>
          <w:bCs/>
          <w:spacing w:val="-9"/>
          <w:w w:val="93"/>
        </w:rPr>
        <w:t>dual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antiplatelet therapy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3"/>
        </w:rPr>
        <w:t>in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3"/>
        </w:rPr>
        <w:t>coronary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artery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3"/>
        </w:rPr>
        <w:t>disease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3"/>
        </w:rPr>
        <w:t>developed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3"/>
        </w:rPr>
        <w:t>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collaboratio</w:t>
      </w:r>
      <w:r>
        <w:rPr>
          <w:b/>
          <w:bCs/>
          <w:spacing w:val="-10"/>
          <w:w w:val="93"/>
        </w:rPr>
        <w:t>n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3"/>
        </w:rPr>
        <w:t>with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3"/>
        </w:rPr>
        <w:t>EACTS.</w:t>
      </w:r>
      <w:r>
        <w:rPr>
          <w:b/>
          <w:bCs/>
          <w:spacing w:val="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  <w:w w:val="93"/>
        </w:rPr>
        <w:t>Eur Heart J</w:t>
      </w:r>
      <w:r>
        <w:rPr>
          <w:b/>
          <w:bCs/>
          <w:spacing w:val="-10"/>
          <w:w w:val="93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2"/>
        </w:rPr>
        <w:t>2018;39:213–60.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833" w:right="982" w:hanging="643"/>
        <w:spacing w:before="67" w:line="324" w:lineRule="auto"/>
        <w:rPr/>
      </w:pPr>
      <w:r>
        <w:rPr>
          <w:b/>
          <w:bCs/>
          <w:spacing w:val="-11"/>
        </w:rPr>
        <w:t>2.          Neumann F-J,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1"/>
        </w:rPr>
        <w:t>Sousa-Uva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</w:rPr>
        <w:t>M, Ahlsson A, Alfonso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</w:rPr>
        <w:t>F,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1"/>
        </w:rPr>
        <w:t>Banning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1"/>
        </w:rPr>
        <w:t>AP,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</w:rPr>
        <w:t>Bened</w:t>
      </w:r>
      <w:r>
        <w:rPr>
          <w:b/>
          <w:bCs/>
          <w:spacing w:val="-12"/>
        </w:rPr>
        <w:t>etto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</w:rPr>
        <w:t>U,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</w:rPr>
        <w:t>et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</w:rPr>
        <w:t>al.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</w:rPr>
        <w:t>2018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</w:rPr>
        <w:t>ESC/EACTS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Guidelines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</w:rPr>
        <w:t>on myocardial revascularization.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Eur He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art J</w:t>
      </w:r>
      <w:r>
        <w:rPr>
          <w:b/>
          <w:bCs/>
          <w:spacing w:val="-12"/>
        </w:rPr>
        <w:t>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</w:rPr>
        <w:t>2019;40:87–165.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828" w:right="1093" w:hanging="633"/>
        <w:spacing w:before="67" w:line="337" w:lineRule="auto"/>
        <w:rPr/>
      </w:pPr>
      <w:r>
        <w:rPr>
          <w:b/>
          <w:bCs/>
          <w:spacing w:val="-14"/>
        </w:rPr>
        <w:t>3.          Collet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J-P,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Thiele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H, Barbato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E,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Barthélémy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O,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Bauersachs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4"/>
        </w:rPr>
        <w:t>J,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Bhatt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4"/>
        </w:rPr>
        <w:t>DL,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et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al.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2020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ESC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Guidelines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5"/>
        </w:rPr>
        <w:t>for</w:t>
      </w:r>
      <w:r>
        <w:rPr>
          <w:b/>
          <w:bCs/>
        </w:rPr>
        <w:t xml:space="preserve"> </w:t>
      </w:r>
      <w:r>
        <w:rPr>
          <w:b/>
          <w:bCs/>
          <w:spacing w:val="-8"/>
          <w:w w:val="89"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9"/>
        </w:rPr>
        <w:t>management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of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8"/>
          <w:w w:val="89"/>
        </w:rPr>
        <w:t>acute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syndromes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9"/>
        </w:rPr>
        <w:t>patients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89"/>
        </w:rPr>
        <w:t>presenting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89"/>
        </w:rPr>
        <w:t>without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9"/>
        </w:rPr>
        <w:t>persistent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8"/>
          <w:w w:val="89"/>
        </w:rPr>
        <w:t>ST-seg</w:t>
      </w:r>
      <w:r>
        <w:rPr>
          <w:b/>
          <w:bCs/>
          <w:spacing w:val="-9"/>
          <w:w w:val="89"/>
        </w:rPr>
        <w:t>ment</w:t>
      </w:r>
    </w:p>
    <w:p>
      <w:pPr>
        <w:pStyle w:val="BodyText"/>
        <w:ind w:left="828" w:right="1537" w:firstLine="6"/>
        <w:spacing w:before="258" w:line="323" w:lineRule="auto"/>
        <w:rPr/>
      </w:pPr>
      <w:r>
        <w:rPr>
          <w:b/>
          <w:bCs/>
          <w:spacing w:val="-8"/>
          <w:w w:val="90"/>
        </w:rPr>
        <w:t>elevation: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0"/>
        </w:rPr>
        <w:t>Task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90"/>
        </w:rPr>
        <w:t>Fo</w:t>
      </w:r>
      <w:r>
        <w:rPr>
          <w:b/>
          <w:bCs/>
          <w:spacing w:val="-9"/>
          <w:w w:val="90"/>
        </w:rPr>
        <w:t>rce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for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management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of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9"/>
          <w:w w:val="90"/>
        </w:rPr>
        <w:t>acute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0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syndromes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patients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0"/>
        </w:rPr>
        <w:t>presenting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without persistent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</w:rPr>
        <w:t>ST-segment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elevat</w:t>
      </w:r>
      <w:r>
        <w:rPr>
          <w:b/>
          <w:bCs/>
          <w:spacing w:val="-11"/>
        </w:rPr>
        <w:t>ion.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Eur Heart J</w:t>
      </w:r>
      <w:r>
        <w:rPr>
          <w:b/>
          <w:bCs/>
          <w:spacing w:val="-11"/>
        </w:rPr>
        <w:t>. 2021;42:1289–367.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828" w:right="1042" w:hanging="639"/>
        <w:spacing w:before="67" w:line="375" w:lineRule="auto"/>
        <w:rPr/>
      </w:pPr>
      <w:r>
        <w:rPr>
          <w:b/>
          <w:bCs/>
          <w:spacing w:val="-15"/>
        </w:rPr>
        <w:t>4.          Costa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F,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5"/>
        </w:rPr>
        <w:t>Vranckx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P,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5"/>
        </w:rPr>
        <w:t>Leonardi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5"/>
        </w:rPr>
        <w:t>S,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Moscarella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5"/>
        </w:rPr>
        <w:t>E,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5"/>
        </w:rPr>
        <w:t>Ando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G,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Calabro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P,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et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6"/>
        </w:rPr>
        <w:t>al.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6"/>
        </w:rPr>
        <w:t>Impact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6"/>
        </w:rPr>
        <w:t>of clinical presentation</w:t>
      </w:r>
      <w:r>
        <w:rPr>
          <w:b/>
          <w:bCs/>
        </w:rPr>
        <w:t xml:space="preserve"> </w:t>
      </w:r>
      <w:r>
        <w:rPr>
          <w:b/>
          <w:bCs/>
          <w:spacing w:val="-9"/>
          <w:w w:val="91"/>
        </w:rPr>
        <w:t>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ischaemic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9"/>
          <w:w w:val="91"/>
        </w:rPr>
        <w:t>bleeding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outcomes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in p</w:t>
      </w:r>
      <w:r>
        <w:rPr>
          <w:b/>
          <w:bCs/>
          <w:spacing w:val="-10"/>
          <w:w w:val="91"/>
        </w:rPr>
        <w:t>atients receiving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6-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1"/>
        </w:rPr>
        <w:t>or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1"/>
        </w:rPr>
        <w:t>24-month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duration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of dual-antiplatelet</w:t>
      </w:r>
      <w:r>
        <w:rPr>
          <w:b/>
          <w:bCs/>
        </w:rPr>
        <w:t xml:space="preserve">    </w:t>
      </w:r>
      <w:r>
        <w:rPr>
          <w:b/>
          <w:bCs/>
          <w:spacing w:val="-8"/>
          <w:w w:val="91"/>
        </w:rPr>
        <w:t>therapy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1"/>
        </w:rPr>
        <w:t>after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1"/>
        </w:rPr>
        <w:t>stent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1"/>
        </w:rPr>
        <w:t>implantation: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1"/>
        </w:rPr>
        <w:t>a pre-speci</w:t>
      </w:r>
      <w:r>
        <w:rPr>
          <w:b/>
          <w:bCs/>
          <w:spacing w:val="-9"/>
          <w:w w:val="91"/>
        </w:rPr>
        <w:t>fied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analysis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from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1"/>
        </w:rPr>
        <w:t>PRODIGY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(Prolonging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1"/>
        </w:rPr>
        <w:t>Dual-</w:t>
      </w:r>
    </w:p>
    <w:p>
      <w:pPr>
        <w:pStyle w:val="BodyText"/>
        <w:ind w:left="830" w:right="2043" w:hanging="2"/>
        <w:spacing w:before="258" w:line="323" w:lineRule="auto"/>
        <w:rPr/>
      </w:pPr>
      <w:r>
        <w:rPr>
          <w:b/>
          <w:bCs/>
          <w:spacing w:val="-9"/>
          <w:w w:val="93"/>
        </w:rPr>
        <w:t>Antiplatelet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3"/>
        </w:rPr>
        <w:t>Treatment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3"/>
        </w:rPr>
        <w:t>After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3"/>
        </w:rPr>
        <w:t>Grading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3"/>
        </w:rPr>
        <w:t>Stent-Induc</w:t>
      </w:r>
      <w:r>
        <w:rPr>
          <w:b/>
          <w:bCs/>
          <w:spacing w:val="-10"/>
          <w:w w:val="93"/>
        </w:rPr>
        <w:t>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3"/>
        </w:rPr>
        <w:t>Intimal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3"/>
        </w:rPr>
        <w:t>Hyperplasia)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3"/>
        </w:rPr>
        <w:t>trial.</w:t>
      </w:r>
      <w:r>
        <w:rPr>
          <w:b/>
          <w:bCs/>
          <w:spacing w:val="3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10"/>
          <w:w w:val="93"/>
        </w:rPr>
        <w:t>Eur Heart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  <w:w w:val="93"/>
        </w:rPr>
        <w:t>J</w:t>
      </w:r>
      <w:r>
        <w:rPr>
          <w:b/>
          <w:bCs/>
          <w:spacing w:val="-10"/>
          <w:w w:val="93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6"/>
        </w:rPr>
        <w:t>2015;36:1242–51.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96"/>
        <w:spacing w:before="67" w:line="221" w:lineRule="auto"/>
        <w:rPr/>
      </w:pPr>
      <w:r>
        <w:rPr>
          <w:b/>
          <w:bCs/>
          <w:spacing w:val="-15"/>
        </w:rPr>
        <w:t>5.          Higgins,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5"/>
        </w:rPr>
        <w:t>JPT,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Green,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5"/>
        </w:rPr>
        <w:t>S   eds.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Cochrane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Handbook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for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5"/>
        </w:rPr>
        <w:t>Systematic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Reviews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of Interventions. Version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5"/>
        </w:rPr>
        <w:t>5.1.0.</w:t>
      </w:r>
    </w:p>
    <w:p>
      <w:pPr>
        <w:pStyle w:val="BodyText"/>
        <w:ind w:left="831"/>
        <w:spacing w:before="259" w:line="203" w:lineRule="auto"/>
        <w:rPr/>
      </w:pPr>
      <w:r>
        <w:rPr>
          <w:b/>
          <w:bCs/>
          <w:spacing w:val="-12"/>
        </w:rPr>
        <w:t>2011. Updated March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</w:rPr>
        <w:t>2011.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2"/>
        </w:rPr>
        <w:t>Cochrane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2"/>
        </w:rPr>
        <w:t>Learning. </w:t>
      </w:r>
      <w:hyperlink w:history="true" r:id="rId11">
        <w:r>
          <w:rPr>
            <w:rFonts w:ascii="Palatino Linotype" w:hAnsi="Palatino Linotype" w:eastAsia="Palatino Linotype" w:cs="Palatino Linotype"/>
            <w:b/>
            <w:bCs/>
            <w:spacing w:val="-12"/>
          </w:rPr>
          <w:t>Http://TrainingCochraneO</w:t>
        </w:r>
        <w:r>
          <w:rPr>
            <w:rFonts w:ascii="Palatino Linotype" w:hAnsi="Palatino Linotype" w:eastAsia="Palatino Linotype" w:cs="Palatino Linotype"/>
            <w:b/>
            <w:bCs/>
            <w:spacing w:val="-13"/>
          </w:rPr>
          <w:t>rg/Handbook</w:t>
        </w:r>
        <w:r>
          <w:rPr>
            <w:b/>
            <w:bCs/>
            <w:spacing w:val="-13"/>
          </w:rPr>
          <w:t>. n.d</w:t>
        </w:r>
      </w:hyperlink>
      <w:r>
        <w:rPr>
          <w:b/>
          <w:bCs/>
          <w:spacing w:val="-13"/>
        </w:rPr>
        <w:t>.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840" w:right="954" w:hanging="645"/>
        <w:spacing w:before="68" w:line="337" w:lineRule="auto"/>
        <w:rPr/>
      </w:pPr>
      <w:r>
        <w:rPr>
          <w:b/>
          <w:bCs/>
          <w:spacing w:val="-14"/>
          <w:w w:val="99"/>
        </w:rPr>
        <w:t>6.          Hutton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B,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4"/>
          <w:w w:val="99"/>
        </w:rPr>
        <w:t>Salanti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4"/>
          <w:w w:val="99"/>
        </w:rPr>
        <w:t>G,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  <w:w w:val="99"/>
        </w:rPr>
        <w:t>Caldwell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4"/>
          <w:w w:val="99"/>
        </w:rPr>
        <w:t>DM,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4"/>
          <w:w w:val="99"/>
        </w:rPr>
        <w:t>Chaimani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4"/>
          <w:w w:val="99"/>
        </w:rPr>
        <w:t>A,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4"/>
          <w:w w:val="99"/>
        </w:rPr>
        <w:t>Schmi</w:t>
      </w:r>
      <w:r>
        <w:rPr>
          <w:b/>
          <w:bCs/>
          <w:spacing w:val="-15"/>
          <w:w w:val="99"/>
        </w:rPr>
        <w:t>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5"/>
          <w:w w:val="99"/>
        </w:rPr>
        <w:t>CH,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  <w:w w:val="99"/>
        </w:rPr>
        <w:t>Cameron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5"/>
          <w:w w:val="99"/>
        </w:rPr>
        <w:t>C,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  <w:w w:val="99"/>
        </w:rPr>
        <w:t>et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5"/>
          <w:w w:val="99"/>
        </w:rPr>
        <w:t>al.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5"/>
          <w:w w:val="99"/>
        </w:rPr>
        <w:t>The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  <w:w w:val="99"/>
        </w:rPr>
        <w:t>PRISMA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  <w:w w:val="99"/>
        </w:rPr>
        <w:t>Extension</w:t>
      </w:r>
      <w:r>
        <w:rPr>
          <w:b/>
          <w:bCs/>
        </w:rPr>
        <w:t xml:space="preserve"> </w:t>
      </w:r>
      <w:r>
        <w:rPr>
          <w:b/>
          <w:bCs/>
          <w:spacing w:val="-9"/>
          <w:w w:val="93"/>
        </w:rPr>
        <w:t>Statement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3"/>
        </w:rPr>
        <w:t>for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3"/>
        </w:rPr>
        <w:t>Reporting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of Systematic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3"/>
        </w:rPr>
        <w:t>Reviews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3"/>
        </w:rPr>
        <w:t>Incorpor</w:t>
      </w:r>
      <w:r>
        <w:rPr>
          <w:b/>
          <w:bCs/>
          <w:spacing w:val="-10"/>
          <w:w w:val="93"/>
        </w:rPr>
        <w:t>ating Network Meta-analyses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3"/>
        </w:rPr>
        <w:t>of Health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3"/>
        </w:rPr>
        <w:t>Care</w:t>
      </w:r>
    </w:p>
    <w:p>
      <w:pPr>
        <w:pStyle w:val="BodyText"/>
        <w:ind w:left="832"/>
        <w:spacing w:before="259" w:line="208" w:lineRule="auto"/>
        <w:rPr/>
      </w:pPr>
      <w:r>
        <w:rPr>
          <w:b/>
          <w:bCs/>
          <w:spacing w:val="-10"/>
          <w:w w:val="97"/>
        </w:rPr>
        <w:t>Interventions: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  <w:w w:val="97"/>
        </w:rPr>
        <w:t>Checklist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7"/>
        </w:rPr>
        <w:t>and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7"/>
        </w:rPr>
        <w:t>Explanations. </w:t>
      </w:r>
      <w:r>
        <w:rPr>
          <w:rFonts w:ascii="Palatino Linotype" w:hAnsi="Palatino Linotype" w:eastAsia="Palatino Linotype" w:cs="Palatino Linotype"/>
          <w:b/>
          <w:bCs/>
          <w:spacing w:val="-10"/>
          <w:w w:val="97"/>
        </w:rPr>
        <w:t>Ann Intern Med</w:t>
      </w:r>
      <w:r>
        <w:rPr>
          <w:b/>
          <w:bCs/>
          <w:spacing w:val="-10"/>
          <w:w w:val="97"/>
        </w:rPr>
        <w:t>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7"/>
        </w:rPr>
        <w:t>2015;162:777–84.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834" w:right="1026" w:hanging="640"/>
        <w:spacing w:before="67" w:line="321" w:lineRule="auto"/>
        <w:rPr/>
      </w:pPr>
      <w:r>
        <w:rPr>
          <w:b/>
          <w:bCs/>
          <w:spacing w:val="-12"/>
          <w:w w:val="97"/>
        </w:rPr>
        <w:t>7.          Steg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  <w:w w:val="97"/>
        </w:rPr>
        <w:t>PG,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  <w:w w:val="97"/>
        </w:rPr>
        <w:t>Bhatt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  <w:w w:val="97"/>
        </w:rPr>
        <w:t>DL,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2"/>
          <w:w w:val="97"/>
        </w:rPr>
        <w:t>Simon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2"/>
          <w:w w:val="97"/>
        </w:rPr>
        <w:t>T,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7"/>
        </w:rPr>
        <w:t>Fox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2"/>
          <w:w w:val="97"/>
        </w:rPr>
        <w:t>K,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  <w:w w:val="97"/>
        </w:rPr>
        <w:t>Mehta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2"/>
          <w:w w:val="97"/>
        </w:rPr>
        <w:t>SR,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7"/>
        </w:rPr>
        <w:t>Harrington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7"/>
        </w:rPr>
        <w:t>RA,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2"/>
          <w:w w:val="97"/>
        </w:rPr>
        <w:t>et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7"/>
        </w:rPr>
        <w:t>al.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  <w:w w:val="97"/>
        </w:rPr>
        <w:t>Ticagrelor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2"/>
          <w:w w:val="97"/>
        </w:rPr>
        <w:t>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  <w:w w:val="97"/>
        </w:rPr>
        <w:t>Patients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3"/>
          <w:w w:val="97"/>
        </w:rPr>
        <w:t>with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3"/>
          <w:w w:val="97"/>
        </w:rPr>
        <w:t>Stable</w:t>
      </w:r>
      <w:r>
        <w:rPr>
          <w:b/>
          <w:bCs/>
        </w:rPr>
        <w:t xml:space="preserve"> </w:t>
      </w:r>
      <w:r>
        <w:rPr>
          <w:b/>
          <w:bCs/>
          <w:spacing w:val="-8"/>
        </w:rPr>
        <w:t>Coronary Disease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and Diabetes.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NEnglJ</w:t>
      </w:r>
      <w:r>
        <w:rPr>
          <w:rFonts w:ascii="Palatino Linotype" w:hAnsi="Palatino Linotype" w:eastAsia="Palatino Linotype" w:cs="Palatino Linotype"/>
          <w:b/>
          <w:bCs/>
          <w:spacing w:val="-3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Med</w:t>
      </w:r>
      <w:r>
        <w:rPr>
          <w:b/>
          <w:bCs/>
          <w:spacing w:val="-8"/>
        </w:rPr>
        <w:t>. 2019;381:1309</w:t>
      </w:r>
      <w:r>
        <w:rPr>
          <w:b/>
          <w:bCs/>
          <w:spacing w:val="-9"/>
        </w:rPr>
        <w:t>–20.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199"/>
        <w:spacing w:before="68" w:line="221" w:lineRule="auto"/>
        <w:rPr/>
      </w:pPr>
      <w:r>
        <w:rPr>
          <w:b/>
          <w:bCs/>
          <w:spacing w:val="-13"/>
        </w:rPr>
        <w:t>8.          Valgimigli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3"/>
        </w:rPr>
        <w:t>M,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3"/>
        </w:rPr>
        <w:t>Costa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F,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3"/>
        </w:rPr>
        <w:t>Lokhnygina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Y,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3"/>
        </w:rPr>
        <w:t>Clare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RM,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Walle</w:t>
      </w:r>
      <w:r>
        <w:rPr>
          <w:b/>
          <w:bCs/>
          <w:spacing w:val="-14"/>
        </w:rPr>
        <w:t>ntin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L,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Moliterno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DJ,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et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al.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Trade-off of</w:t>
      </w:r>
    </w:p>
    <w:p>
      <w:pPr>
        <w:pStyle w:val="BodyText"/>
        <w:ind w:left="828"/>
        <w:spacing w:before="259" w:line="221" w:lineRule="auto"/>
        <w:rPr/>
      </w:pPr>
      <w:r>
        <w:rPr>
          <w:b/>
          <w:bCs/>
          <w:spacing w:val="-8"/>
          <w:w w:val="90"/>
        </w:rPr>
        <w:t>myocardial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0"/>
        </w:rPr>
        <w:t>infarction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vs.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90"/>
        </w:rPr>
        <w:t>bleeding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90"/>
        </w:rPr>
        <w:t>types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on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mortality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0"/>
        </w:rPr>
        <w:t>after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0"/>
        </w:rPr>
        <w:t>acute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0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0"/>
        </w:rPr>
        <w:t>syndrome: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0"/>
        </w:rPr>
        <w:t>lessons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from the</w:t>
      </w:r>
    </w:p>
    <w:p>
      <w:pPr>
        <w:spacing w:line="221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828" w:right="1137" w:firstLine="5"/>
        <w:spacing w:before="67" w:line="42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4092909</wp:posOffset>
                </wp:positionV>
                <wp:extent cx="7745094" cy="16446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3053411" y="4092909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240.426pt;margin-top:322.276pt;mso-position-vertical-relative:text;mso-position-horizontal-relative:text;width:609.85pt;height:12.95pt;z-index:251695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8"/>
          <w:w w:val="92"/>
        </w:rPr>
        <w:t>Thrombin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2"/>
        </w:rPr>
        <w:t>Receptor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92"/>
        </w:rPr>
        <w:t>Antagonist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2"/>
        </w:rPr>
        <w:t>for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2"/>
        </w:rPr>
        <w:t>Clinical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2"/>
        </w:rPr>
        <w:t>Event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2"/>
        </w:rPr>
        <w:t>Reduction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2"/>
        </w:rPr>
        <w:t>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2"/>
        </w:rPr>
        <w:t>Acute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2"/>
        </w:rPr>
        <w:t>Coronary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92"/>
        </w:rPr>
        <w:t>Syndrome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2"/>
        </w:rPr>
        <w:t>(TRAC</w:t>
      </w:r>
      <w:r>
        <w:rPr>
          <w:b/>
          <w:bCs/>
          <w:spacing w:val="-9"/>
          <w:w w:val="92"/>
        </w:rPr>
        <w:t>ER)</w:t>
      </w:r>
      <w:r>
        <w:rPr>
          <w:b/>
          <w:bCs/>
        </w:rPr>
        <w:t xml:space="preserve"> </w:t>
      </w:r>
      <w:r>
        <w:rPr>
          <w:b/>
          <w:bCs/>
          <w:spacing w:val="-8"/>
        </w:rPr>
        <w:t>randomized trial.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Eur Heart</w:t>
      </w:r>
      <w:r>
        <w:rPr>
          <w:rFonts w:ascii="Palatino Linotype" w:hAnsi="Palatino Linotype" w:eastAsia="Palatino Linotype" w:cs="Palatino Linotype"/>
          <w:b/>
          <w:bCs/>
          <w:spacing w:val="-1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J</w:t>
      </w:r>
      <w:r>
        <w:rPr>
          <w:b/>
          <w:bCs/>
          <w:spacing w:val="-8"/>
        </w:rPr>
        <w:t>. 2017;38:804–10.</w:t>
      </w:r>
    </w:p>
    <w:p>
      <w:pPr>
        <w:pStyle w:val="BodyText"/>
        <w:ind w:left="827" w:right="1060" w:hanging="633"/>
        <w:spacing w:before="184" w:line="324" w:lineRule="auto"/>
        <w:rPr>
          <w:rFonts w:ascii="Palatino Linotype" w:hAnsi="Palatino Linotype" w:eastAsia="Palatino Linotype" w:cs="Palatino Linotype"/>
        </w:rPr>
      </w:pPr>
      <w:r>
        <w:rPr>
          <w:b/>
          <w:bCs/>
          <w:spacing w:val="-15"/>
        </w:rPr>
        <w:t>9.          Valgimigli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5"/>
        </w:rPr>
        <w:t>M,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Mehran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R, Franzone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A,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da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5"/>
        </w:rPr>
        <w:t>Costa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BR,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Baber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5"/>
        </w:rPr>
        <w:t>U,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Piccolo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R,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et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al.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Ticagrelor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5"/>
        </w:rPr>
        <w:t>Monotherapy</w:t>
      </w:r>
      <w:r>
        <w:rPr>
          <w:b/>
          <w:bCs/>
        </w:rPr>
        <w:t xml:space="preserve"> </w:t>
      </w:r>
      <w:r>
        <w:rPr>
          <w:b/>
          <w:bCs/>
          <w:spacing w:val="-9"/>
          <w:w w:val="95"/>
        </w:rPr>
        <w:t>Versus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5"/>
        </w:rPr>
        <w:t>Dual-Antiplatelet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5"/>
        </w:rPr>
        <w:t>Therapy After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5"/>
        </w:rPr>
        <w:t>PCI: An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5"/>
        </w:rPr>
        <w:t>Individual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5"/>
        </w:rPr>
        <w:t>Patient-Level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5"/>
        </w:rPr>
        <w:t>Meta-Analysis. </w:t>
      </w:r>
      <w:r>
        <w:rPr>
          <w:rFonts w:ascii="Palatino Linotype" w:hAnsi="Palatino Linotype" w:eastAsia="Palatino Linotype" w:cs="Palatino Linotype"/>
          <w:b/>
          <w:bCs/>
          <w:spacing w:val="-9"/>
          <w:w w:val="95"/>
        </w:rPr>
        <w:t>JACC</w:t>
      </w:r>
    </w:p>
    <w:p>
      <w:pPr>
        <w:pStyle w:val="BodyText"/>
        <w:ind w:left="841"/>
        <w:spacing w:before="247" w:line="211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5"/>
        </w:rPr>
        <w:t>Cardiovasc Interv</w:t>
      </w:r>
      <w:r>
        <w:rPr>
          <w:b/>
          <w:bCs/>
          <w:spacing w:val="-5"/>
        </w:rPr>
        <w:t>. 2021;14:444–56.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833" w:right="903" w:hanging="622"/>
        <w:spacing w:before="67" w:line="338" w:lineRule="auto"/>
        <w:rPr/>
      </w:pPr>
      <w:r>
        <w:rPr>
          <w:b/>
          <w:bCs/>
          <w:spacing w:val="-13"/>
        </w:rPr>
        <w:t>10.        Valgimigl</w:t>
      </w:r>
      <w:r>
        <w:rPr>
          <w:b/>
          <w:bCs/>
          <w:spacing w:val="-14"/>
        </w:rPr>
        <w:t>i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M,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Gragnano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F, Branca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M,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Franzone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A,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Baber U,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4"/>
        </w:rPr>
        <w:t>Jang Y,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4"/>
        </w:rPr>
        <w:t>et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al.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P2Y12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4"/>
        </w:rPr>
        <w:t>inhibitor monotherapy</w:t>
      </w:r>
      <w:r>
        <w:rPr>
          <w:b/>
          <w:bCs/>
        </w:rPr>
        <w:t xml:space="preserve"> </w:t>
      </w:r>
      <w:r>
        <w:rPr>
          <w:b/>
          <w:bCs/>
          <w:spacing w:val="-7"/>
          <w:w w:val="89"/>
        </w:rPr>
        <w:t>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  <w:w w:val="89"/>
        </w:rPr>
        <w:t>dual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7"/>
          <w:w w:val="89"/>
        </w:rPr>
        <w:t>antiplatelet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7"/>
          <w:w w:val="89"/>
        </w:rPr>
        <w:t>therapy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  <w:w w:val="89"/>
        </w:rPr>
        <w:t>after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  <w:w w:val="89"/>
        </w:rPr>
        <w:t>coronary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7"/>
          <w:w w:val="89"/>
        </w:rPr>
        <w:t>revascularisation: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7"/>
          <w:w w:val="89"/>
        </w:rPr>
        <w:t>individua</w:t>
      </w:r>
      <w:r>
        <w:rPr>
          <w:b/>
          <w:bCs/>
          <w:spacing w:val="-8"/>
          <w:w w:val="89"/>
        </w:rPr>
        <w:t>l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8"/>
          <w:w w:val="89"/>
        </w:rPr>
        <w:t>patient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89"/>
        </w:rPr>
        <w:t>level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9"/>
        </w:rPr>
        <w:t>meta-analysis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of</w:t>
      </w:r>
    </w:p>
    <w:p>
      <w:pPr>
        <w:pStyle w:val="BodyText"/>
        <w:ind w:left="828"/>
        <w:spacing w:before="253" w:line="211" w:lineRule="auto"/>
        <w:rPr/>
      </w:pPr>
      <w:r>
        <w:rPr>
          <w:b/>
          <w:bCs/>
          <w:spacing w:val="-10"/>
        </w:rPr>
        <w:t>randomised controlled trials.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B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MJ</w:t>
      </w:r>
      <w:r>
        <w:rPr>
          <w:b/>
          <w:bCs/>
          <w:spacing w:val="-11"/>
        </w:rPr>
        <w:t>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2021;373:n1332.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827" w:right="985" w:hanging="616"/>
        <w:spacing w:before="68" w:line="386" w:lineRule="auto"/>
        <w:rPr/>
      </w:pPr>
      <w:r>
        <w:rPr>
          <w:b/>
          <w:bCs/>
          <w:spacing w:val="-14"/>
        </w:rPr>
        <w:t>11.        Knuuti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4"/>
        </w:rPr>
        <w:t>J,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4"/>
        </w:rPr>
        <w:t>Wijns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4"/>
        </w:rPr>
        <w:t>W,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4"/>
        </w:rPr>
        <w:t>Saraste A,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4"/>
        </w:rPr>
        <w:t>Capodanno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D, Barbato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4"/>
        </w:rPr>
        <w:t>E,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</w:rPr>
        <w:t>Funck-Brentano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4"/>
        </w:rPr>
        <w:t>C,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4"/>
        </w:rPr>
        <w:t>et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4"/>
        </w:rPr>
        <w:t>al.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2019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</w:rPr>
        <w:t>ESC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4"/>
        </w:rPr>
        <w:t>Guidelines</w:t>
      </w:r>
      <w:r>
        <w:rPr>
          <w:b/>
          <w:bCs/>
        </w:rPr>
        <w:t xml:space="preserve">  </w:t>
      </w:r>
      <w:r>
        <w:rPr>
          <w:b/>
          <w:bCs/>
          <w:spacing w:val="-9"/>
          <w:w w:val="91"/>
        </w:rPr>
        <w:t>for 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diagnosis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and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management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of chronic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1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syndr</w:t>
      </w:r>
      <w:r>
        <w:rPr>
          <w:b/>
          <w:bCs/>
          <w:spacing w:val="-10"/>
          <w:w w:val="91"/>
        </w:rPr>
        <w:t>omes: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Task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1"/>
        </w:rPr>
        <w:t>Force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for 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diagnosis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1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0"/>
          <w:w w:val="95"/>
        </w:rPr>
        <w:t>management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5"/>
        </w:rPr>
        <w:t>of chronic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5"/>
        </w:rPr>
        <w:t>syndromes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5"/>
        </w:rPr>
        <w:t>ofthe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5"/>
        </w:rPr>
        <w:t>European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5"/>
        </w:rPr>
        <w:t>Society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5"/>
        </w:rPr>
        <w:t>of Cardiology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5"/>
        </w:rPr>
        <w:t>(ESC).</w:t>
      </w:r>
      <w:r>
        <w:rPr>
          <w:b/>
          <w:bCs/>
          <w:spacing w:val="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  <w:w w:val="95"/>
        </w:rPr>
        <w:t>Eur Heart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  <w:w w:val="95"/>
        </w:rPr>
        <w:t>J</w:t>
      </w:r>
      <w:r>
        <w:rPr>
          <w:b/>
          <w:bCs/>
          <w:spacing w:val="-10"/>
          <w:w w:val="95"/>
        </w:rPr>
        <w:t>.</w:t>
      </w:r>
      <w:r>
        <w:rPr>
          <w:b/>
          <w:bCs/>
        </w:rPr>
        <w:t xml:space="preserve"> </w:t>
      </w:r>
      <w:r>
        <w:rPr>
          <w:b/>
          <w:bCs/>
        </w:rPr>
        <w:t>2020;41:407–77.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827" w:right="1294" w:hanging="616"/>
        <w:spacing w:before="68" w:line="324" w:lineRule="auto"/>
        <w:rPr/>
      </w:pPr>
      <w:r>
        <w:rPr>
          <w:b/>
          <w:bCs/>
          <w:spacing w:val="-13"/>
        </w:rPr>
        <w:t>12.        Gargiulo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3"/>
        </w:rPr>
        <w:t>G, Windecker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3"/>
        </w:rPr>
        <w:t>S, Vranckx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P,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</w:rPr>
        <w:t>Gibson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3"/>
        </w:rPr>
        <w:t>CM, Mehran R,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3"/>
        </w:rPr>
        <w:t>Valgimigli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M.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3"/>
        </w:rPr>
        <w:t>A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3"/>
        </w:rPr>
        <w:t>Critical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3"/>
        </w:rPr>
        <w:t>Appraisal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3"/>
        </w:rPr>
        <w:t>of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Aspirin in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</w:rPr>
        <w:t>Secondary Prevention.</w:t>
      </w:r>
      <w:r>
        <w:rPr>
          <w:b/>
          <w:bCs/>
          <w:spacing w:val="2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Circulation</w:t>
      </w:r>
      <w:r>
        <w:rPr>
          <w:b/>
          <w:bCs/>
          <w:spacing w:val="-10"/>
        </w:rPr>
        <w:t>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2016;134:18</w:t>
      </w:r>
      <w:r>
        <w:rPr>
          <w:b/>
          <w:bCs/>
          <w:spacing w:val="-11"/>
        </w:rPr>
        <w:t>81–906.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832" w:right="973" w:hanging="621"/>
        <w:spacing w:before="68" w:line="324" w:lineRule="auto"/>
        <w:rPr/>
      </w:pPr>
      <w:r>
        <w:rPr>
          <w:b/>
          <w:bCs/>
          <w:spacing w:val="-14"/>
          <w:w w:val="99"/>
        </w:rPr>
        <w:t>13.        Capodanno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4"/>
          <w:w w:val="99"/>
        </w:rPr>
        <w:t>D,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4"/>
          <w:w w:val="99"/>
        </w:rPr>
        <w:t>Mehran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R, Valgimigli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4"/>
          <w:w w:val="99"/>
        </w:rPr>
        <w:t>M,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Baber U,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Windecker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4"/>
          <w:w w:val="99"/>
        </w:rPr>
        <w:t>S, Vranckx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P,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  <w:w w:val="99"/>
        </w:rPr>
        <w:t>et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4"/>
          <w:w w:val="99"/>
        </w:rPr>
        <w:t>al.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4"/>
          <w:w w:val="99"/>
        </w:rPr>
        <w:t>Aspirin-free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  <w:w w:val="99"/>
        </w:rPr>
        <w:t>strategies</w:t>
      </w:r>
      <w:r>
        <w:rPr>
          <w:b/>
          <w:bCs/>
        </w:rPr>
        <w:t xml:space="preserve"> </w:t>
      </w:r>
      <w:r>
        <w:rPr>
          <w:b/>
          <w:bCs/>
          <w:spacing w:val="-12"/>
          <w:w w:val="97"/>
        </w:rPr>
        <w:t>in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2"/>
          <w:w w:val="97"/>
        </w:rPr>
        <w:t>cardiovascular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  <w:w w:val="97"/>
        </w:rPr>
        <w:t>disease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2"/>
          <w:w w:val="97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7"/>
        </w:rPr>
        <w:t>cardioembolic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2"/>
          <w:w w:val="97"/>
        </w:rPr>
        <w:t>stroke prevention. </w:t>
      </w:r>
      <w:r>
        <w:rPr>
          <w:rFonts w:ascii="Palatino Linotype" w:hAnsi="Palatino Linotype" w:eastAsia="Palatino Linotype" w:cs="Palatino Linotype"/>
          <w:b/>
          <w:bCs/>
          <w:spacing w:val="-12"/>
          <w:w w:val="97"/>
        </w:rPr>
        <w:t>Nat Rev</w:t>
      </w:r>
      <w:r>
        <w:rPr>
          <w:rFonts w:ascii="Palatino Linotype" w:hAnsi="Palatino Linotype" w:eastAsia="Palatino Linotype" w:cs="Palatino Linotype"/>
          <w:b/>
          <w:bCs/>
          <w:spacing w:val="16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  <w:w w:val="97"/>
        </w:rPr>
        <w:t>Cardiol</w:t>
      </w:r>
      <w:r>
        <w:rPr>
          <w:b/>
          <w:bCs/>
          <w:spacing w:val="-12"/>
          <w:w w:val="97"/>
        </w:rPr>
        <w:t>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2"/>
          <w:w w:val="97"/>
        </w:rPr>
        <w:t>2018;15:480–96.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211"/>
        <w:spacing w:before="67" w:line="221" w:lineRule="auto"/>
        <w:rPr/>
      </w:pPr>
      <w:r>
        <w:rPr>
          <w:b/>
          <w:bCs/>
          <w:spacing w:val="-12"/>
        </w:rPr>
        <w:t>14.       Mahaffey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</w:rPr>
        <w:t>KW,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2"/>
        </w:rPr>
        <w:t>Wojdyla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2"/>
        </w:rPr>
        <w:t>DM,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</w:rPr>
        <w:t>Carroll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</w:rPr>
        <w:t>K,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</w:rPr>
        <w:t>Becker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2"/>
        </w:rPr>
        <w:t>RC,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2"/>
        </w:rPr>
        <w:t>Storey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</w:rPr>
        <w:t>RF,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2"/>
        </w:rPr>
        <w:t>Angiolillo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</w:rPr>
        <w:t>DJ,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2"/>
        </w:rPr>
        <w:t>et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</w:rPr>
        <w:t>al.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</w:rPr>
        <w:t>Ticagrel</w:t>
      </w:r>
      <w:r>
        <w:rPr>
          <w:b/>
          <w:bCs/>
          <w:spacing w:val="-13"/>
        </w:rPr>
        <w:t>or</w:t>
      </w:r>
    </w:p>
    <w:p>
      <w:pPr>
        <w:pStyle w:val="BodyText"/>
        <w:ind w:left="835" w:right="1459" w:hanging="1"/>
        <w:spacing w:before="258" w:line="420" w:lineRule="auto"/>
        <w:rPr/>
      </w:pPr>
      <w:r>
        <w:rPr>
          <w:b/>
          <w:bCs/>
          <w:spacing w:val="-9"/>
          <w:w w:val="91"/>
        </w:rPr>
        <w:t>Compared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1"/>
        </w:rPr>
        <w:t>With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Clopidogr</w:t>
      </w:r>
      <w:r>
        <w:rPr>
          <w:b/>
          <w:bCs/>
          <w:spacing w:val="-10"/>
          <w:w w:val="91"/>
        </w:rPr>
        <w:t>el by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1"/>
        </w:rPr>
        <w:t>Geographic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1"/>
        </w:rPr>
        <w:t>Region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in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10"/>
          <w:w w:val="91"/>
        </w:rPr>
        <w:t>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w w:val="91"/>
        </w:rPr>
        <w:t>Platelet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1"/>
        </w:rPr>
        <w:t>Inhibition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1"/>
        </w:rPr>
        <w:t>and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1"/>
        </w:rPr>
        <w:t>Patient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1"/>
        </w:rPr>
        <w:t>Outcomes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(PLATO) Trial.</w:t>
      </w:r>
      <w:r>
        <w:rPr>
          <w:b/>
          <w:bCs/>
          <w:spacing w:val="18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Circulat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ion</w:t>
      </w:r>
      <w:r>
        <w:rPr>
          <w:b/>
          <w:bCs/>
          <w:spacing w:val="-5"/>
        </w:rPr>
        <w:t>. 2011;124:544–54.</w:t>
      </w:r>
    </w:p>
    <w:p>
      <w:pPr>
        <w:pStyle w:val="BodyText"/>
        <w:ind w:left="833" w:right="869" w:hanging="622"/>
        <w:spacing w:before="185" w:line="323" w:lineRule="auto"/>
        <w:rPr>
          <w:rFonts w:ascii="Palatino Linotype" w:hAnsi="Palatino Linotype" w:eastAsia="Palatino Linotype" w:cs="Palatino Linotype"/>
        </w:rPr>
      </w:pPr>
      <w:r>
        <w:rPr>
          <w:b/>
          <w:bCs/>
          <w:spacing w:val="-15"/>
        </w:rPr>
        <w:t>15.        D’Ascenzo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F,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De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Filippo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O,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5"/>
        </w:rPr>
        <w:t>Angelini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F,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Piroli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F,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De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5"/>
        </w:rPr>
        <w:t>Lio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G,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Bocchino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PP,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5"/>
        </w:rPr>
        <w:t>et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5"/>
        </w:rPr>
        <w:t>al.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5"/>
        </w:rPr>
        <w:t>Duration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5"/>
        </w:rPr>
        <w:t>and kind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5"/>
        </w:rPr>
        <w:t>of dual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antiplatelet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2"/>
        </w:rPr>
        <w:t>therapy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2"/>
        </w:rPr>
        <w:t>for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2"/>
        </w:rPr>
        <w:t>a</w:t>
      </w:r>
      <w:r>
        <w:rPr>
          <w:b/>
          <w:bCs/>
          <w:spacing w:val="-10"/>
          <w:w w:val="92"/>
        </w:rPr>
        <w:t>cute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2"/>
        </w:rPr>
        <w:t>coronary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2"/>
        </w:rPr>
        <w:t>syndrome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2"/>
        </w:rPr>
        <w:t>patients: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2"/>
        </w:rPr>
        <w:t>a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2"/>
        </w:rPr>
        <w:t>network meta-analysis. </w:t>
      </w:r>
      <w:r>
        <w:rPr>
          <w:rFonts w:ascii="Palatino Linotype" w:hAnsi="Palatino Linotype" w:eastAsia="Palatino Linotype" w:cs="Palatino Linotype"/>
          <w:b/>
          <w:bCs/>
          <w:spacing w:val="-10"/>
          <w:w w:val="92"/>
        </w:rPr>
        <w:t>Minerva</w:t>
      </w:r>
      <w:r>
        <w:rPr>
          <w:rFonts w:ascii="Palatino Linotype" w:hAnsi="Palatino Linotype" w:eastAsia="Palatino Linotype" w:cs="Palatino Linotype"/>
          <w:b/>
          <w:bCs/>
          <w:spacing w:val="13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  <w:w w:val="92"/>
        </w:rPr>
        <w:t>Cardiol</w:t>
      </w:r>
    </w:p>
    <w:p>
      <w:pPr>
        <w:pStyle w:val="BodyText"/>
        <w:ind w:left="816"/>
        <w:spacing w:before="249" w:line="203" w:lineRule="auto"/>
        <w:rPr/>
      </w:pPr>
      <w:r>
        <w:rPr>
          <w:rFonts w:ascii="Palatino Linotype" w:hAnsi="Palatino Linotype" w:eastAsia="Palatino Linotype" w:cs="Palatino Linotype"/>
          <w:b/>
          <w:bCs/>
          <w:spacing w:val="-5"/>
        </w:rPr>
        <w:t>Angiol 2022 Mar 25</w:t>
      </w:r>
      <w:r>
        <w:rPr>
          <w:b/>
          <w:bCs/>
          <w:spacing w:val="-5"/>
        </w:rPr>
        <w:t>. doi: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5"/>
        </w:rPr>
        <w:t>10.2373</w:t>
      </w:r>
      <w:r>
        <w:rPr>
          <w:b/>
          <w:bCs/>
          <w:spacing w:val="-6"/>
        </w:rPr>
        <w:t>6/S2724-5683.22.06038-0.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828" w:right="1159" w:hanging="617"/>
        <w:spacing w:before="69" w:line="337" w:lineRule="auto"/>
        <w:rPr/>
      </w:pPr>
      <w:r>
        <w:rPr>
          <w:b/>
          <w:bCs/>
          <w:spacing w:val="-13"/>
          <w:w w:val="99"/>
        </w:rPr>
        <w:t>16.        Giacoppo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  <w:w w:val="99"/>
        </w:rPr>
        <w:t>D,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3"/>
          <w:w w:val="99"/>
        </w:rPr>
        <w:t>Matsuda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3"/>
          <w:w w:val="99"/>
        </w:rPr>
        <w:t>Y,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Fovino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  <w:w w:val="99"/>
        </w:rPr>
        <w:t>LN,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D’Amico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  <w:w w:val="99"/>
        </w:rPr>
        <w:t>G,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4"/>
          <w:w w:val="99"/>
        </w:rPr>
        <w:t>Gargiulo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  <w:w w:val="99"/>
        </w:rPr>
        <w:t>G,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  <w:w w:val="99"/>
        </w:rPr>
        <w:t>Byrne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4"/>
          <w:w w:val="99"/>
        </w:rPr>
        <w:t>RA,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4"/>
          <w:w w:val="99"/>
        </w:rPr>
        <w:t>et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4"/>
          <w:w w:val="99"/>
        </w:rPr>
        <w:t>al.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4"/>
          <w:w w:val="99"/>
        </w:rPr>
        <w:t>Short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4"/>
          <w:w w:val="99"/>
        </w:rPr>
        <w:t>dual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4"/>
          <w:w w:val="99"/>
        </w:rPr>
        <w:t>antiplatelet</w:t>
      </w:r>
      <w:r>
        <w:rPr>
          <w:b/>
          <w:bCs/>
        </w:rPr>
        <w:t xml:space="preserve"> </w:t>
      </w:r>
      <w:r>
        <w:rPr>
          <w:b/>
          <w:bCs/>
          <w:spacing w:val="-9"/>
          <w:w w:val="92"/>
        </w:rPr>
        <w:t>therapy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2"/>
        </w:rPr>
        <w:t>followed by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P2Y12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inhibitor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2"/>
        </w:rPr>
        <w:t>monotherapy vs.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2"/>
        </w:rPr>
        <w:t>prolonged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2"/>
        </w:rPr>
        <w:t>dual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2"/>
        </w:rPr>
        <w:t>antiplatelet therapy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2"/>
        </w:rPr>
        <w:t>after</w:t>
      </w:r>
    </w:p>
    <w:p>
      <w:pPr>
        <w:spacing w:line="337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828" w:right="1044" w:hanging="2"/>
        <w:spacing w:before="67" w:line="41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3180461</wp:posOffset>
                </wp:positionH>
                <wp:positionV relativeFrom="paragraph">
                  <wp:posOffset>3966326</wp:posOffset>
                </wp:positionV>
                <wp:extent cx="7491094" cy="16446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3180461" y="3966326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250.43pt;margin-top:312.309pt;mso-position-vertical-relative:text;mso-position-horizontal-relative:text;width:589.85pt;height:12.95pt;z-index:2516971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-8"/>
          <w:w w:val="89"/>
        </w:rPr>
        <w:t>percutaneous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89"/>
        </w:rPr>
        <w:t>coronary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89"/>
        </w:rPr>
        <w:t>intervention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89"/>
        </w:rPr>
        <w:t>with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second-generation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9"/>
        </w:rPr>
        <w:t>drug-eluting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89"/>
        </w:rPr>
        <w:t>stents: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89"/>
        </w:rPr>
        <w:t>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89"/>
        </w:rPr>
        <w:t>systematic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89"/>
        </w:rPr>
        <w:t>review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89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meta-analysis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1"/>
        </w:rPr>
        <w:t>of</w:t>
      </w:r>
      <w:r>
        <w:rPr>
          <w:b/>
          <w:bCs/>
          <w:spacing w:val="-18"/>
        </w:rPr>
        <w:t xml:space="preserve"> </w:t>
      </w:r>
      <w:r>
        <w:rPr>
          <w:b/>
          <w:bCs/>
          <w:spacing w:val="-11"/>
        </w:rPr>
        <w:t>randomized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</w:rPr>
        <w:t>clinical trials.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Eur Heart J</w:t>
      </w:r>
      <w:r>
        <w:rPr>
          <w:b/>
          <w:bCs/>
          <w:spacing w:val="-11"/>
        </w:rPr>
        <w:t>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2021;42:308–19.</w:t>
      </w:r>
    </w:p>
    <w:p>
      <w:pPr>
        <w:pStyle w:val="BodyText"/>
        <w:ind w:left="211"/>
        <w:spacing w:before="189" w:line="223" w:lineRule="auto"/>
        <w:rPr/>
      </w:pPr>
      <w:r>
        <w:rPr>
          <w:b/>
          <w:bCs/>
          <w:spacing w:val="-13"/>
        </w:rPr>
        <w:t>17.        Elwood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3"/>
        </w:rPr>
        <w:t>PC,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3"/>
        </w:rPr>
        <w:t>Cochrane AL, Burr ML,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3"/>
        </w:rPr>
        <w:t>Sweetnam PM,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3"/>
        </w:rPr>
        <w:t>Williams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3"/>
        </w:rPr>
        <w:t>G,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3"/>
        </w:rPr>
        <w:t>Welsby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3"/>
        </w:rPr>
        <w:t>E,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3"/>
        </w:rPr>
        <w:t>e</w:t>
      </w:r>
      <w:r>
        <w:rPr>
          <w:b/>
          <w:bCs/>
          <w:spacing w:val="-14"/>
        </w:rPr>
        <w:t>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4"/>
        </w:rPr>
        <w:t>al.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4"/>
        </w:rPr>
        <w:t>A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4"/>
        </w:rPr>
        <w:t>randomized</w:t>
      </w:r>
    </w:p>
    <w:p>
      <w:pPr>
        <w:pStyle w:val="BodyText"/>
        <w:ind w:left="833" w:right="1745" w:firstLine="1"/>
        <w:spacing w:before="255" w:line="418" w:lineRule="auto"/>
        <w:rPr/>
      </w:pPr>
      <w:r>
        <w:rPr>
          <w:b/>
          <w:bCs/>
          <w:spacing w:val="-8"/>
          <w:w w:val="91"/>
        </w:rPr>
        <w:t>controlled trial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of acetyl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1"/>
        </w:rPr>
        <w:t>salicylic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1"/>
        </w:rPr>
        <w:t>acid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1"/>
        </w:rPr>
        <w:t>in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1"/>
        </w:rPr>
        <w:t>the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1"/>
        </w:rPr>
        <w:t>secondary pr</w:t>
      </w:r>
      <w:r>
        <w:rPr>
          <w:b/>
          <w:bCs/>
          <w:spacing w:val="-9"/>
          <w:w w:val="91"/>
        </w:rPr>
        <w:t>evention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of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9"/>
          <w:w w:val="91"/>
        </w:rPr>
        <w:t>mortality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from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9"/>
          <w:w w:val="91"/>
        </w:rPr>
        <w:t>myocardial</w:t>
      </w:r>
      <w:r>
        <w:rPr>
          <w:b/>
          <w:bCs/>
        </w:rPr>
        <w:t xml:space="preserve"> </w:t>
      </w:r>
      <w:r>
        <w:rPr>
          <w:b/>
          <w:bCs/>
          <w:spacing w:val="-6"/>
        </w:rPr>
        <w:t>infarction.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Br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MedJ</w:t>
      </w:r>
      <w:r>
        <w:rPr>
          <w:b/>
          <w:bCs/>
          <w:spacing w:val="-6"/>
        </w:rPr>
        <w:t>.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6"/>
        </w:rPr>
        <w:t>1974;1:</w:t>
      </w:r>
      <w:r>
        <w:rPr>
          <w:b/>
          <w:bCs/>
          <w:spacing w:val="-7"/>
        </w:rPr>
        <w:t>436–40.</w:t>
      </w:r>
    </w:p>
    <w:p>
      <w:pPr>
        <w:pStyle w:val="BodyText"/>
        <w:ind w:left="831" w:right="1247" w:hanging="620"/>
        <w:spacing w:before="186" w:line="420" w:lineRule="auto"/>
        <w:rPr/>
      </w:pPr>
      <w:r>
        <w:rPr>
          <w:b/>
          <w:bCs/>
          <w:spacing w:val="-6"/>
        </w:rPr>
        <w:t>18.       Elwood PC,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6"/>
        </w:rPr>
        <w:t>Sweetnam PM. ASPIRIN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6"/>
        </w:rPr>
        <w:t>AND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6"/>
        </w:rPr>
        <w:t>SECONDARY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6"/>
        </w:rPr>
        <w:t>MORTALITY AFTER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6"/>
        </w:rPr>
        <w:t>MYOCARDIAL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INFARCTION. </w:t>
      </w:r>
      <w:r>
        <w:rPr>
          <w:rFonts w:ascii="Palatino Linotype" w:hAnsi="Palatino Linotype" w:eastAsia="Palatino Linotype" w:cs="Palatino Linotype"/>
          <w:b/>
          <w:bCs/>
          <w:spacing w:val="-1"/>
        </w:rPr>
        <w:t>Lancet</w:t>
      </w:r>
      <w:r>
        <w:rPr>
          <w:b/>
          <w:bCs/>
          <w:spacing w:val="-1"/>
        </w:rPr>
        <w:t>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"/>
        </w:rPr>
        <w:t>1979;314:1313–5.</w:t>
      </w:r>
    </w:p>
    <w:p>
      <w:pPr>
        <w:spacing w:line="420" w:lineRule="auto"/>
        <w:sectPr>
          <w:footerReference w:type="default" r:id="rId7"/>
          <w:pgSz w:w="12240" w:h="15840"/>
          <w:pgMar w:top="400" w:right="277" w:bottom="2186" w:left="946" w:header="0" w:footer="1835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3808464</wp:posOffset>
                </wp:positionV>
                <wp:extent cx="7745094" cy="16446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3053411" y="3808464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240.426pt;margin-top:299.879pt;mso-position-vertical-relative:text;mso-position-horizontal-relative:text;width:609.85pt;height:12.95pt;z-index:2516992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183"/>
        <w:spacing w:line="6074" w:lineRule="exact"/>
        <w:rPr/>
      </w:pPr>
      <w:r>
        <w:rPr>
          <w:position w:val="-121"/>
        </w:rPr>
        <w:drawing>
          <wp:inline distT="0" distB="0" distL="0" distR="0">
            <wp:extent cx="6335267" cy="3857243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5267" cy="38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89" w:right="1307" w:firstLine="3"/>
        <w:spacing w:before="67" w:line="337" w:lineRule="auto"/>
        <w:outlineLvl w:val="0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Figure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1. Within (A) and beyond (B)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12 months treatment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effects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for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cardiovascular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mortality</w:t>
      </w:r>
      <w:r>
        <w:rPr>
          <w:b/>
          <w:bCs/>
          <w:spacing w:val="-3"/>
        </w:rPr>
        <w:t>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3"/>
        </w:rPr>
        <w:t>Pooled</w:t>
      </w:r>
      <w:r>
        <w:rPr>
          <w:b/>
          <w:bCs/>
        </w:rPr>
        <w:t xml:space="preserve"> </w:t>
      </w:r>
      <w:r>
        <w:rPr>
          <w:b/>
          <w:bCs/>
          <w:spacing w:val="-10"/>
          <w:w w:val="93"/>
        </w:rPr>
        <w:t>hazard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3"/>
        </w:rPr>
        <w:t>ratios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3"/>
        </w:rPr>
        <w:t>(HRs)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3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3"/>
        </w:rPr>
        <w:t>95%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3"/>
        </w:rPr>
        <w:t>confidence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3"/>
        </w:rPr>
        <w:t>intervals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3"/>
        </w:rPr>
        <w:t>(CIs)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3"/>
        </w:rPr>
        <w:t>determined by net</w:t>
      </w:r>
      <w:r>
        <w:rPr>
          <w:b/>
          <w:bCs/>
          <w:spacing w:val="-11"/>
          <w:w w:val="93"/>
        </w:rPr>
        <w:t>work meta-analysis.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1"/>
          <w:w w:val="93"/>
        </w:rPr>
        <w:t>*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  <w:w w:val="93"/>
        </w:rPr>
        <w:t>denotes</w:t>
      </w:r>
    </w:p>
    <w:p>
      <w:pPr>
        <w:pStyle w:val="BodyText"/>
        <w:ind w:left="199"/>
        <w:spacing w:before="257" w:line="221" w:lineRule="auto"/>
        <w:outlineLvl w:val="0"/>
        <w:rPr/>
      </w:pPr>
      <w:r>
        <w:rPr>
          <w:b/>
          <w:bCs/>
          <w:spacing w:val="-8"/>
          <w:w w:val="91"/>
        </w:rPr>
        <w:t>statistically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91"/>
        </w:rPr>
        <w:t>significant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1"/>
        </w:rPr>
        <w:t>differences.</w:t>
      </w:r>
    </w:p>
    <w:p>
      <w:pPr>
        <w:spacing w:line="221" w:lineRule="auto"/>
        <w:sectPr>
          <w:footerReference w:type="default" r:id="rId2"/>
          <w:pgSz w:w="12240" w:h="15840"/>
          <w:pgMar w:top="400" w:right="277" w:bottom="400" w:left="946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3808464</wp:posOffset>
                </wp:positionV>
                <wp:extent cx="7745094" cy="164464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3053411" y="3808464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240.426pt;margin-top:299.879pt;mso-position-vertical-relative:text;mso-position-horizontal-relative:text;width:609.85pt;height:12.95pt;z-index:251701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183"/>
        <w:spacing w:line="5909" w:lineRule="exact"/>
        <w:rPr/>
      </w:pPr>
      <w:r>
        <w:rPr>
          <w:position w:val="-118"/>
        </w:rPr>
        <w:drawing>
          <wp:inline distT="0" distB="0" distL="0" distR="0">
            <wp:extent cx="6335267" cy="375208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5267" cy="37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189" w:right="853" w:firstLine="3"/>
        <w:spacing w:before="67" w:line="375" w:lineRule="auto"/>
        <w:outlineLvl w:val="0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Figure 2. Within</w:t>
      </w:r>
      <w:r>
        <w:rPr>
          <w:rFonts w:ascii="Times New Roman" w:hAnsi="Times New Roman" w:eastAsia="Times New Roman" w:cs="Times New Roman"/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(A)</w:t>
      </w:r>
      <w:r>
        <w:rPr>
          <w:rFonts w:ascii="Times New Roman" w:hAnsi="Times New Roman" w:eastAsia="Times New Roman" w:cs="Times New Roman"/>
          <w:b/>
          <w:bCs/>
          <w:spacing w:val="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and beyond</w:t>
      </w:r>
      <w:r>
        <w:rPr>
          <w:rFonts w:ascii="Times New Roman" w:hAnsi="Times New Roman" w:eastAsia="Times New Roman" w:cs="Times New Roman"/>
          <w:b/>
          <w:b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(B)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12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months treatment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effec</w:t>
      </w:r>
      <w:r>
        <w:rPr>
          <w:rFonts w:ascii="Times New Roman" w:hAnsi="Times New Roman" w:eastAsia="Times New Roman" w:cs="Times New Roman"/>
          <w:b/>
          <w:bCs/>
          <w:spacing w:val="-4"/>
        </w:rPr>
        <w:t>ts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for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myocardial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infarction</w:t>
      </w:r>
      <w:r>
        <w:rPr>
          <w:b/>
          <w:bCs/>
          <w:spacing w:val="-4"/>
        </w:rPr>
        <w:t>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4"/>
        </w:rPr>
        <w:t>Pooled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4"/>
        </w:rPr>
        <w:t>hazard</w:t>
      </w:r>
      <w:r>
        <w:rPr>
          <w:b/>
          <w:bCs/>
        </w:rPr>
        <w:t xml:space="preserve"> </w:t>
      </w:r>
      <w:r>
        <w:rPr>
          <w:b/>
          <w:bCs/>
          <w:spacing w:val="-13"/>
          <w:w w:val="97"/>
        </w:rPr>
        <w:t>ratios  (HRs)  and  95%  confidence  intervals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3"/>
          <w:w w:val="97"/>
        </w:rPr>
        <w:t>(</w:t>
      </w:r>
      <w:r>
        <w:rPr>
          <w:b/>
          <w:bCs/>
          <w:spacing w:val="-14"/>
          <w:w w:val="97"/>
        </w:rPr>
        <w:t>CI)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4"/>
          <w:w w:val="97"/>
        </w:rPr>
        <w:t>determined  by  network  meta-analysis.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4"/>
          <w:w w:val="97"/>
        </w:rPr>
        <w:t>*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4"/>
          <w:w w:val="97"/>
        </w:rPr>
        <w:t>denotes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4"/>
          <w:w w:val="97"/>
        </w:rPr>
        <w:t>statistically</w:t>
      </w:r>
      <w:r>
        <w:rPr>
          <w:b/>
          <w:bCs/>
        </w:rPr>
        <w:t xml:space="preserve"> </w:t>
      </w:r>
      <w:r>
        <w:rPr>
          <w:b/>
          <w:bCs/>
          <w:spacing w:val="-7"/>
          <w:w w:val="91"/>
        </w:rPr>
        <w:t>significant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  <w:w w:val="91"/>
        </w:rPr>
        <w:t>differen</w:t>
      </w:r>
      <w:r>
        <w:rPr>
          <w:b/>
          <w:bCs/>
          <w:spacing w:val="-8"/>
          <w:w w:val="91"/>
        </w:rPr>
        <w:t>ces.</w:t>
      </w:r>
    </w:p>
    <w:p>
      <w:pPr>
        <w:spacing w:line="375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3180461</wp:posOffset>
                </wp:positionH>
                <wp:positionV relativeFrom="paragraph">
                  <wp:posOffset>3681414</wp:posOffset>
                </wp:positionV>
                <wp:extent cx="7491094" cy="164464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3180461" y="3681414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250.43pt;margin-top:289.875pt;mso-position-vertical-relative:text;mso-position-horizontal-relative:text;width:589.85pt;height:12.95pt;z-index:2517032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183"/>
        <w:spacing w:line="6499" w:lineRule="exact"/>
        <w:rPr/>
      </w:pPr>
      <w:r>
        <w:rPr>
          <w:position w:val="-129"/>
        </w:rPr>
        <w:drawing>
          <wp:inline distT="0" distB="0" distL="0" distR="0">
            <wp:extent cx="4264151" cy="4126991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4151" cy="41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88" w:right="852" w:firstLine="5"/>
        <w:spacing w:before="67" w:line="447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Figure</w:t>
      </w:r>
      <w:r>
        <w:rPr>
          <w:rFonts w:ascii="Times New Roman" w:hAnsi="Times New Roman" w:eastAsia="Times New Roman" w:cs="Times New Roman"/>
          <w:b/>
          <w:bCs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3.</w:t>
      </w:r>
      <w:r>
        <w:rPr>
          <w:rFonts w:ascii="Times New Roman" w:hAnsi="Times New Roman" w:eastAsia="Times New Roman" w:cs="Times New Roman"/>
          <w:b/>
          <w:bCs/>
          <w:spacing w:val="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Standard</w:t>
      </w:r>
      <w:r>
        <w:rPr>
          <w:rFonts w:ascii="Times New Roman" w:hAnsi="Times New Roman" w:eastAsia="Times New Roman" w:cs="Times New Roman"/>
          <w:b/>
          <w:bCs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and</w:t>
      </w:r>
      <w:r>
        <w:rPr>
          <w:rFonts w:ascii="Times New Roman" w:hAnsi="Times New Roman" w:eastAsia="Times New Roman" w:cs="Times New Roman"/>
          <w:b/>
          <w:bCs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Bayesian</w:t>
      </w:r>
      <w:r>
        <w:rPr>
          <w:rFonts w:ascii="Times New Roman" w:hAnsi="Times New Roman" w:eastAsia="Times New Roman" w:cs="Times New Roman"/>
          <w:b/>
          <w:bCs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ranking</w:t>
      </w:r>
      <w:r>
        <w:rPr>
          <w:rFonts w:ascii="Times New Roman" w:hAnsi="Times New Roman" w:eastAsia="Times New Roman" w:cs="Times New Roman"/>
          <w:b/>
          <w:bCs/>
          <w:spacing w:val="4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for</w:t>
      </w:r>
      <w:r>
        <w:rPr>
          <w:rFonts w:ascii="Times New Roman" w:hAnsi="Times New Roman" w:eastAsia="Times New Roman" w:cs="Times New Roman"/>
          <w:b/>
          <w:bCs/>
          <w:spacing w:val="4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myocardial</w:t>
      </w:r>
      <w:r>
        <w:rPr>
          <w:rFonts w:ascii="Times New Roman" w:hAnsi="Times New Roman" w:eastAsia="Times New Roman" w:cs="Times New Roman"/>
          <w:b/>
          <w:bCs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infa</w:t>
      </w:r>
      <w:r>
        <w:rPr>
          <w:rFonts w:ascii="Times New Roman" w:hAnsi="Times New Roman" w:eastAsia="Times New Roman" w:cs="Times New Roman"/>
          <w:b/>
          <w:bCs/>
          <w:spacing w:val="-3"/>
        </w:rPr>
        <w:t>rction</w:t>
      </w:r>
      <w:r>
        <w:rPr>
          <w:rFonts w:ascii="Times New Roman" w:hAnsi="Times New Roman" w:eastAsia="Times New Roman" w:cs="Times New Roman"/>
          <w:b/>
          <w:bCs/>
          <w:spacing w:val="4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(MI),</w:t>
      </w:r>
      <w:r>
        <w:rPr>
          <w:rFonts w:ascii="Times New Roman" w:hAnsi="Times New Roman" w:eastAsia="Times New Roman" w:cs="Times New Roman"/>
          <w:b/>
          <w:bCs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bleeding</w:t>
      </w:r>
      <w:r>
        <w:rPr>
          <w:rFonts w:ascii="Times New Roman" w:hAnsi="Times New Roman" w:eastAsia="Times New Roman" w:cs="Times New Roman"/>
          <w:b/>
          <w:bCs/>
          <w:spacing w:val="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and</w:t>
      </w:r>
      <w:r>
        <w:rPr>
          <w:rFonts w:ascii="Times New Roman" w:hAnsi="Times New Roman" w:eastAsia="Times New Roman" w:cs="Times New Roman"/>
          <w:b/>
          <w:bCs/>
          <w:spacing w:val="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stroke.  </w:t>
      </w:r>
      <w:r>
        <w:rPr>
          <w:b/>
          <w:bCs/>
          <w:spacing w:val="-3"/>
        </w:rPr>
        <w:t>In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3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3"/>
          <w:w w:val="97"/>
        </w:rPr>
        <w:t>beyond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3"/>
          <w:w w:val="97"/>
        </w:rPr>
        <w:t>12-month  network  meta-analysis,  P  score  values  for  </w:t>
      </w:r>
      <w:r>
        <w:rPr>
          <w:b/>
          <w:bCs/>
          <w:spacing w:val="-14"/>
          <w:w w:val="97"/>
        </w:rPr>
        <w:t>each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4"/>
          <w:w w:val="97"/>
        </w:rPr>
        <w:t>intervention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4"/>
          <w:w w:val="97"/>
        </w:rPr>
        <w:t>for  MI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4"/>
          <w:w w:val="97"/>
        </w:rPr>
        <w:t>(</w:t>
      </w:r>
      <w:r>
        <w:rPr>
          <w:rFonts w:ascii="Times New Roman" w:hAnsi="Times New Roman" w:eastAsia="Times New Roman" w:cs="Times New Roman"/>
          <w:b/>
          <w:bCs/>
          <w:spacing w:val="-14"/>
          <w:w w:val="97"/>
        </w:rPr>
        <w:t>A</w:t>
      </w:r>
      <w:r>
        <w:rPr>
          <w:b/>
          <w:bCs/>
          <w:spacing w:val="-14"/>
          <w:w w:val="97"/>
        </w:rPr>
        <w:t>),  bleeding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4"/>
          <w:w w:val="97"/>
        </w:rPr>
        <w:t>(</w:t>
      </w:r>
      <w:r>
        <w:rPr>
          <w:rFonts w:ascii="Times New Roman" w:hAnsi="Times New Roman" w:eastAsia="Times New Roman" w:cs="Times New Roman"/>
          <w:b/>
          <w:bCs/>
          <w:spacing w:val="-14"/>
          <w:w w:val="97"/>
        </w:rPr>
        <w:t>C</w:t>
      </w:r>
      <w:r>
        <w:rPr>
          <w:b/>
          <w:bCs/>
          <w:spacing w:val="-14"/>
          <w:w w:val="97"/>
        </w:rPr>
        <w:t>)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4"/>
          <w:w w:val="9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6"/>
        </w:rPr>
        <w:t>stroke  (</w:t>
      </w:r>
      <w:r>
        <w:rPr>
          <w:rFonts w:ascii="Times New Roman" w:hAnsi="Times New Roman" w:eastAsia="Times New Roman" w:cs="Times New Roman"/>
          <w:b/>
          <w:bCs/>
          <w:spacing w:val="-16"/>
        </w:rPr>
        <w:t>E</w:t>
      </w:r>
      <w:r>
        <w:rPr>
          <w:b/>
          <w:bCs/>
          <w:spacing w:val="-16"/>
        </w:rPr>
        <w:t>).  Corresponding  Bayesian  probability  inferences  to  be  the  most  effective </w:t>
      </w:r>
      <w:r>
        <w:rPr>
          <w:b/>
          <w:bCs/>
          <w:spacing w:val="-17"/>
        </w:rPr>
        <w:t xml:space="preserve"> treatment  for  MI  (</w:t>
      </w:r>
      <w:r>
        <w:rPr>
          <w:rFonts w:ascii="Times New Roman" w:hAnsi="Times New Roman" w:eastAsia="Times New Roman" w:cs="Times New Roman"/>
          <w:b/>
          <w:bCs/>
          <w:spacing w:val="-17"/>
        </w:rPr>
        <w:t>B</w:t>
      </w:r>
      <w:r>
        <w:rPr>
          <w:b/>
          <w:bCs/>
          <w:spacing w:val="-17"/>
        </w:rPr>
        <w:t>),  the</w:t>
      </w:r>
      <w:r>
        <w:rPr>
          <w:b/>
          <w:bCs/>
        </w:rPr>
        <w:t xml:space="preserve"> </w:t>
      </w:r>
      <w:r>
        <w:rPr>
          <w:b/>
          <w:bCs/>
          <w:spacing w:val="-8"/>
          <w:w w:val="91"/>
        </w:rPr>
        <w:t>safest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1"/>
        </w:rPr>
        <w:t>agent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1"/>
        </w:rPr>
        <w:t>for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1"/>
        </w:rPr>
        <w:t>bleeding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1"/>
        </w:rPr>
        <w:t>(</w:t>
      </w:r>
      <w:r>
        <w:rPr>
          <w:rFonts w:ascii="Times New Roman" w:hAnsi="Times New Roman" w:eastAsia="Times New Roman" w:cs="Times New Roman"/>
          <w:b/>
          <w:bCs/>
          <w:spacing w:val="-8"/>
          <w:w w:val="91"/>
        </w:rPr>
        <w:t>D</w:t>
      </w:r>
      <w:r>
        <w:rPr>
          <w:b/>
          <w:bCs/>
          <w:spacing w:val="-8"/>
          <w:w w:val="91"/>
        </w:rPr>
        <w:t>)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1"/>
        </w:rPr>
        <w:t>and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  <w:w w:val="91"/>
        </w:rPr>
        <w:t>most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1"/>
        </w:rPr>
        <w:t>effective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  <w:w w:val="91"/>
        </w:rPr>
        <w:t>agent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91"/>
        </w:rPr>
        <w:t>f</w:t>
      </w:r>
      <w:r>
        <w:rPr>
          <w:b/>
          <w:bCs/>
          <w:spacing w:val="-9"/>
          <w:w w:val="91"/>
        </w:rPr>
        <w:t>or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1"/>
        </w:rPr>
        <w:t>stroke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1"/>
        </w:rPr>
        <w:t>(</w:t>
      </w:r>
      <w:r>
        <w:rPr>
          <w:rFonts w:ascii="Times New Roman" w:hAnsi="Times New Roman" w:eastAsia="Times New Roman" w:cs="Times New Roman"/>
          <w:b/>
          <w:bCs/>
          <w:spacing w:val="-9"/>
          <w:w w:val="91"/>
        </w:rPr>
        <w:t>F</w:t>
      </w:r>
      <w:r>
        <w:rPr>
          <w:b/>
          <w:bCs/>
          <w:spacing w:val="-9"/>
          <w:w w:val="91"/>
        </w:rPr>
        <w:t>).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1"/>
        </w:rPr>
        <w:t>value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1"/>
        </w:rPr>
        <w:t>of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9"/>
          <w:w w:val="91"/>
        </w:rPr>
        <w:t>P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  <w:w w:val="91"/>
        </w:rPr>
        <w:t>score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1"/>
        </w:rPr>
        <w:t>varies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between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1"/>
        </w:rPr>
        <w:t>0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1"/>
        </w:rPr>
        <w:t>to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9"/>
          <w:w w:val="91"/>
        </w:rPr>
        <w:t>1,</w:t>
      </w:r>
      <w:r>
        <w:rPr>
          <w:b/>
          <w:bCs/>
        </w:rPr>
        <w:t xml:space="preserve"> </w:t>
      </w:r>
      <w:r>
        <w:rPr>
          <w:b/>
          <w:bCs/>
          <w:spacing w:val="-8"/>
          <w:w w:val="90"/>
        </w:rPr>
        <w:t>i.e.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higher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  <w:w w:val="90"/>
        </w:rPr>
        <w:t>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0"/>
        </w:rPr>
        <w:t>value,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8"/>
          <w:w w:val="90"/>
        </w:rPr>
        <w:t>higher 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0"/>
        </w:rPr>
        <w:t>likelihood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0"/>
        </w:rPr>
        <w:t>that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a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therapy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0"/>
        </w:rPr>
        <w:t>is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highly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effective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or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0"/>
        </w:rPr>
        <w:t>safe,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and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0"/>
        </w:rPr>
        <w:t>lower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9"/>
          <w:w w:val="90"/>
        </w:rPr>
        <w:t>value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0"/>
        </w:rPr>
        <w:t>demonstrates</w:t>
      </w:r>
      <w:r>
        <w:rPr>
          <w:b/>
          <w:bCs/>
        </w:rPr>
        <w:t xml:space="preserve"> </w:t>
      </w:r>
      <w:r>
        <w:rPr>
          <w:b/>
          <w:bCs/>
          <w:spacing w:val="-7"/>
          <w:w w:val="89"/>
        </w:rPr>
        <w:t>that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7"/>
          <w:w w:val="89"/>
        </w:rPr>
        <w:t>a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-7"/>
          <w:w w:val="89"/>
        </w:rPr>
        <w:t>therapy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7"/>
          <w:w w:val="89"/>
        </w:rPr>
        <w:t>is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7"/>
          <w:w w:val="89"/>
        </w:rPr>
        <w:t>ineffective.</w:t>
      </w:r>
    </w:p>
    <w:p>
      <w:pPr>
        <w:spacing w:line="447" w:lineRule="auto"/>
        <w:sectPr>
          <w:footerReference w:type="default" r:id="rId7"/>
          <w:pgSz w:w="12240" w:h="15840"/>
          <w:pgMar w:top="400" w:right="277" w:bottom="2186" w:left="946" w:header="0" w:footer="1835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3808464</wp:posOffset>
                </wp:positionV>
                <wp:extent cx="7745094" cy="164464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3053411" y="3808464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240.426pt;margin-top:299.879pt;mso-position-vertical-relative:text;mso-position-horizontal-relative:text;width:609.85pt;height:12.95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183"/>
        <w:spacing w:line="5897" w:lineRule="exact"/>
        <w:rPr/>
      </w:pPr>
      <w:r>
        <w:rPr>
          <w:position w:val="-117"/>
        </w:rPr>
        <w:drawing>
          <wp:inline distT="0" distB="0" distL="0" distR="0">
            <wp:extent cx="6335267" cy="374446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5267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195" w:right="856" w:hanging="2"/>
        <w:spacing w:before="67" w:line="391" w:lineRule="auto"/>
        <w:outlineLvl w:val="0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Figure 4. Within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(A)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and beyond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(B)</w:t>
      </w:r>
      <w:r>
        <w:rPr>
          <w:rFonts w:ascii="Times New Roman" w:hAnsi="Times New Roman" w:eastAsia="Times New Roman" w:cs="Times New Roman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12 months treatment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effects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for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stroke</w:t>
      </w:r>
      <w:r>
        <w:rPr>
          <w:rFonts w:ascii="Times New Roman" w:hAnsi="Times New Roman" w:eastAsia="Times New Roman" w:cs="Times New Roman"/>
          <w:b/>
          <w:bCs/>
          <w:spacing w:val="-30"/>
        </w:rPr>
        <w:t xml:space="preserve"> </w:t>
      </w:r>
      <w:r>
        <w:rPr>
          <w:b/>
          <w:bCs/>
          <w:spacing w:val="-7"/>
        </w:rPr>
        <w:t>.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7"/>
        </w:rPr>
        <w:t>Pooled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7"/>
        </w:rPr>
        <w:t>hazard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7"/>
        </w:rPr>
        <w:t>ratios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</w:rPr>
        <w:t>(HRs)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5"/>
        </w:rPr>
        <w:t>95%   confidence   intervals   (CIs) </w:t>
      </w:r>
      <w:r>
        <w:rPr>
          <w:b/>
          <w:bCs/>
          <w:spacing w:val="-16"/>
        </w:rPr>
        <w:t xml:space="preserve">  determined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6"/>
        </w:rPr>
        <w:t>by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6"/>
        </w:rPr>
        <w:t>network   meta-analysis.    *   denotes   statistically</w:t>
      </w:r>
      <w:r>
        <w:rPr>
          <w:b/>
          <w:bCs/>
          <w:spacing w:val="19"/>
        </w:rPr>
        <w:t xml:space="preserve">  </w:t>
      </w:r>
      <w:r>
        <w:rPr>
          <w:b/>
          <w:bCs/>
          <w:spacing w:val="-16"/>
        </w:rPr>
        <w:t>significant</w:t>
      </w:r>
      <w:r>
        <w:rPr>
          <w:b/>
          <w:bCs/>
        </w:rPr>
        <w:t xml:space="preserve"> </w:t>
      </w:r>
      <w:r>
        <w:rPr>
          <w:b/>
          <w:bCs/>
          <w:spacing w:val="-9"/>
          <w:w w:val="93"/>
        </w:rPr>
        <w:t>differences.</w:t>
      </w:r>
    </w:p>
    <w:p>
      <w:pPr>
        <w:spacing w:line="391" w:lineRule="auto"/>
        <w:sectPr>
          <w:footerReference w:type="default" r:id="rId2"/>
          <w:pgSz w:w="12240" w:h="15840"/>
          <w:pgMar w:top="400" w:right="277" w:bottom="400" w:left="946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3808464</wp:posOffset>
                </wp:positionV>
                <wp:extent cx="7745094" cy="164464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3053411" y="3808464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240.426pt;margin-top:299.879pt;mso-position-vertical-relative:text;mso-position-horizontal-relative:text;width:609.85pt;height:12.95pt;z-index:251707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183"/>
        <w:spacing w:line="6053" w:lineRule="exact"/>
        <w:rPr/>
      </w:pPr>
      <w:r>
        <w:rPr>
          <w:position w:val="-121"/>
        </w:rPr>
        <w:drawing>
          <wp:inline distT="0" distB="0" distL="0" distR="0">
            <wp:extent cx="6335267" cy="384352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35267" cy="384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97" w:right="857" w:hanging="4"/>
        <w:spacing w:before="68" w:line="375" w:lineRule="auto"/>
        <w:outlineLvl w:val="0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Figure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5.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Within</w:t>
      </w:r>
      <w:r>
        <w:rPr>
          <w:rFonts w:ascii="Times New Roman" w:hAnsi="Times New Roman" w:eastAsia="Times New Roman" w:cs="Times New Roman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(A)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and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beyond</w:t>
      </w:r>
      <w:r>
        <w:rPr>
          <w:rFonts w:ascii="Times New Roman" w:hAnsi="Times New Roman" w:eastAsia="Times New Roman" w:cs="Times New Roman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(B)</w:t>
      </w:r>
      <w:r>
        <w:rPr>
          <w:rFonts w:ascii="Times New Roman" w:hAnsi="Times New Roman" w:eastAsia="Times New Roman" w:cs="Times New Roman"/>
          <w:b/>
          <w:bCs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12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months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treatment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effects</w:t>
      </w:r>
      <w:r>
        <w:rPr>
          <w:rFonts w:ascii="Times New Roman" w:hAnsi="Times New Roman" w:eastAsia="Times New Roman" w:cs="Times New Roman"/>
          <w:b/>
          <w:bCs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for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major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bl</w:t>
      </w:r>
      <w:r>
        <w:rPr>
          <w:rFonts w:ascii="Times New Roman" w:hAnsi="Times New Roman" w:eastAsia="Times New Roman" w:cs="Times New Roman"/>
          <w:b/>
          <w:bCs/>
          <w:spacing w:val="-6"/>
        </w:rPr>
        <w:t>eeding.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b/>
          <w:bCs/>
          <w:spacing w:val="-6"/>
        </w:rPr>
        <w:t>Pooled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6"/>
        </w:rPr>
        <w:t>hazard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6"/>
        </w:rPr>
        <w:t>ratios</w:t>
      </w:r>
      <w:r>
        <w:rPr>
          <w:b/>
          <w:bCs/>
        </w:rPr>
        <w:t xml:space="preserve"> </w:t>
      </w:r>
      <w:r>
        <w:rPr>
          <w:b/>
          <w:bCs/>
          <w:spacing w:val="-15"/>
        </w:rPr>
        <w:t>(HRs)   and   95%   confidence   intervals   (CI</w:t>
      </w:r>
      <w:r>
        <w:rPr>
          <w:b/>
          <w:bCs/>
          <w:spacing w:val="-16"/>
        </w:rPr>
        <w:t>s)   determined   by   network   meta-analysis.   *</w:t>
      </w:r>
      <w:r>
        <w:rPr>
          <w:b/>
          <w:bCs/>
          <w:spacing w:val="15"/>
        </w:rPr>
        <w:t xml:space="preserve">  </w:t>
      </w:r>
      <w:r>
        <w:rPr>
          <w:b/>
          <w:bCs/>
          <w:spacing w:val="-16"/>
        </w:rPr>
        <w:t>denotes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6"/>
        </w:rPr>
        <w:t>statistically</w:t>
      </w:r>
      <w:r>
        <w:rPr>
          <w:b/>
          <w:bCs/>
        </w:rPr>
        <w:t xml:space="preserve"> </w:t>
      </w:r>
      <w:r>
        <w:rPr>
          <w:b/>
          <w:bCs/>
          <w:spacing w:val="-8"/>
          <w:w w:val="91"/>
        </w:rPr>
        <w:t>significant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1"/>
        </w:rPr>
        <w:t>differences.</w:t>
      </w:r>
    </w:p>
    <w:p>
      <w:pPr>
        <w:spacing w:line="375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column">
                  <wp:posOffset>3053411</wp:posOffset>
                </wp:positionH>
                <wp:positionV relativeFrom="paragraph">
                  <wp:posOffset>3808464</wp:posOffset>
                </wp:positionV>
                <wp:extent cx="7745094" cy="16446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3053411" y="3808464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240.426pt;margin-top:299.879pt;mso-position-vertical-relative:text;mso-position-horizontal-relative:text;width:609.85pt;height:12.95pt;z-index:2517094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183"/>
        <w:spacing w:line="6965" w:lineRule="exact"/>
        <w:rPr/>
      </w:pPr>
      <w:r>
        <w:rPr>
          <w:position w:val="-139"/>
        </w:rPr>
        <w:drawing>
          <wp:inline distT="0" distB="0" distL="0" distR="0">
            <wp:extent cx="6001512" cy="442264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1512" cy="442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89" w:right="855" w:firstLine="7"/>
        <w:spacing w:before="67" w:line="447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6"/>
        </w:rPr>
        <w:t>GRAPHICAL</w:t>
      </w:r>
      <w:r>
        <w:rPr>
          <w:rFonts w:ascii="Times New Roman" w:hAnsi="Times New Roman" w:eastAsia="Times New Roman" w:cs="Times New Roman"/>
          <w:b/>
          <w:bCs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ABSTRACT.</w:t>
      </w:r>
      <w:r>
        <w:rPr>
          <w:rFonts w:ascii="Times New Roman" w:hAnsi="Times New Roman" w:eastAsia="Times New Roman" w:cs="Times New Roman"/>
          <w:b/>
          <w:bCs/>
          <w:spacing w:val="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The</w:t>
      </w:r>
      <w:r>
        <w:rPr>
          <w:rFonts w:ascii="Times New Roman" w:hAnsi="Times New Roman" w:eastAsia="Times New Roman" w:cs="Times New Roman"/>
          <w:b/>
          <w:b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two</w:t>
      </w:r>
      <w:r>
        <w:rPr>
          <w:rFonts w:ascii="Times New Roman" w:hAnsi="Times New Roman" w:eastAsia="Times New Roman" w:cs="Times New Roman"/>
          <w:b/>
          <w:bCs/>
          <w:spacing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best-in-class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treatments</w:t>
      </w:r>
      <w:r>
        <w:rPr>
          <w:rFonts w:ascii="Times New Roman" w:hAnsi="Times New Roman" w:eastAsia="Times New Roman" w:cs="Times New Roman"/>
          <w:b/>
          <w:bCs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for</w:t>
      </w:r>
      <w:r>
        <w:rPr>
          <w:rFonts w:ascii="Times New Roman" w:hAnsi="Times New Roman" w:eastAsia="Times New Roman" w:cs="Times New Roman"/>
          <w:b/>
          <w:bCs/>
          <w:spacing w:val="4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each</w:t>
      </w:r>
      <w:r>
        <w:rPr>
          <w:rFonts w:ascii="Times New Roman" w:hAnsi="Times New Roman" w:eastAsia="Times New Roman" w:cs="Times New Roman"/>
          <w:b/>
          <w:bCs/>
          <w:spacing w:val="3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outcome.</w:t>
      </w:r>
      <w:r>
        <w:rPr>
          <w:rFonts w:ascii="Times New Roman" w:hAnsi="Times New Roman" w:eastAsia="Times New Roman" w:cs="Times New Roman"/>
          <w:b/>
          <w:bCs/>
          <w:spacing w:val="35"/>
        </w:rPr>
        <w:t xml:space="preserve"> </w:t>
      </w:r>
      <w:r>
        <w:rPr>
          <w:b/>
          <w:bCs/>
          <w:spacing w:val="-6"/>
        </w:rPr>
        <w:t>Number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7"/>
        </w:rPr>
        <w:t>needed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7"/>
        </w:rPr>
        <w:t>to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7"/>
        </w:rPr>
        <w:t>treat</w:t>
      </w:r>
      <w:r>
        <w:rPr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w w:val="91"/>
        </w:rPr>
        <w:t>(</w:t>
      </w:r>
      <w:r>
        <w:rPr>
          <w:b/>
          <w:bCs/>
          <w:spacing w:val="-8"/>
          <w:w w:val="91"/>
        </w:rPr>
        <w:t>NNT)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91"/>
        </w:rPr>
        <w:t>and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number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1"/>
        </w:rPr>
        <w:t>needed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1"/>
        </w:rPr>
        <w:t>to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1"/>
        </w:rPr>
        <w:t>harm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1"/>
        </w:rPr>
        <w:t>(NNH)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1"/>
        </w:rPr>
        <w:t>with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1"/>
        </w:rPr>
        <w:t>95%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  <w:w w:val="91"/>
        </w:rPr>
        <w:t>con</w:t>
      </w:r>
      <w:r>
        <w:rPr>
          <w:b/>
          <w:bCs/>
          <w:spacing w:val="-9"/>
          <w:w w:val="91"/>
        </w:rPr>
        <w:t>fidence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1"/>
        </w:rPr>
        <w:t>intervals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1"/>
        </w:rPr>
        <w:t>(CIs)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1"/>
        </w:rPr>
        <w:t>were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1"/>
        </w:rPr>
        <w:t>generated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1"/>
        </w:rPr>
        <w:t>from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1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1"/>
        </w:rPr>
        <w:t>within</w:t>
      </w:r>
      <w:r>
        <w:rPr>
          <w:b/>
          <w:bCs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0"/>
          <w:w w:val="92"/>
        </w:rPr>
        <w:t>beyond  12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  <w:w w:val="92"/>
        </w:rPr>
        <w:t>months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2"/>
        </w:rPr>
        <w:t>network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2"/>
        </w:rPr>
        <w:t>meta-analyses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  <w:w w:val="92"/>
        </w:rPr>
        <w:t>(NMA),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2"/>
        </w:rPr>
        <w:t>adjusted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2"/>
        </w:rPr>
        <w:t>according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  <w:w w:val="92"/>
        </w:rPr>
        <w:t>to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2"/>
        </w:rPr>
        <w:t>baseline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2"/>
        </w:rPr>
        <w:t>risk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2"/>
        </w:rPr>
        <w:t>profile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2"/>
        </w:rPr>
        <w:t>(low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2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13"/>
          <w:w w:val="96"/>
        </w:rPr>
        <w:t>high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3"/>
          <w:w w:val="96"/>
        </w:rPr>
        <w:t>risks).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3"/>
          <w:w w:val="96"/>
        </w:rPr>
        <w:t>Best-in-class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3"/>
          <w:w w:val="96"/>
        </w:rPr>
        <w:t>antithrombotic  regimens   for  patients   at  high   and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3"/>
          <w:w w:val="96"/>
        </w:rPr>
        <w:t>low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3"/>
          <w:w w:val="96"/>
        </w:rPr>
        <w:t>r</w:t>
      </w:r>
      <w:r>
        <w:rPr>
          <w:b/>
          <w:bCs/>
          <w:spacing w:val="-14"/>
          <w:w w:val="96"/>
        </w:rPr>
        <w:t>isk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4"/>
          <w:w w:val="96"/>
        </w:rPr>
        <w:t>of  all-cause   mortality,</w:t>
      </w:r>
      <w:r>
        <w:rPr>
          <w:b/>
          <w:bCs/>
        </w:rPr>
        <w:t xml:space="preserve"> </w:t>
      </w:r>
      <w:r>
        <w:rPr>
          <w:b/>
          <w:bCs/>
          <w:spacing w:val="-13"/>
          <w:w w:val="95"/>
        </w:rPr>
        <w:t>myocardial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3"/>
          <w:w w:val="95"/>
        </w:rPr>
        <w:t>infarction,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3"/>
          <w:w w:val="95"/>
        </w:rPr>
        <w:t>stroke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3"/>
          <w:w w:val="95"/>
        </w:rPr>
        <w:t>or  major  bleeding </w:t>
      </w:r>
      <w:r>
        <w:rPr>
          <w:b/>
          <w:bCs/>
          <w:spacing w:val="-14"/>
          <w:w w:val="95"/>
        </w:rPr>
        <w:t xml:space="preserve">  are  presented   in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5"/>
        </w:rPr>
        <w:t>hierarchical   order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  <w:w w:val="95"/>
        </w:rPr>
        <w:t>in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5"/>
        </w:rPr>
        <w:t>terms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4"/>
          <w:w w:val="95"/>
        </w:rPr>
        <w:t>of  net  benefit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(NNH/NNT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0"/>
          <w:w w:val="94"/>
        </w:rPr>
        <w:t>ratio).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  <w:w w:val="94"/>
        </w:rPr>
        <w:t>The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0"/>
          <w:w w:val="94"/>
        </w:rPr>
        <w:t>average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4"/>
        </w:rPr>
        <w:t>follow-up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0"/>
          <w:w w:val="94"/>
        </w:rPr>
        <w:t>for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  <w:w w:val="94"/>
        </w:rPr>
        <w:t>the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  <w:w w:val="94"/>
        </w:rPr>
        <w:t>within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  <w:w w:val="94"/>
        </w:rPr>
        <w:t>and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  <w:w w:val="94"/>
        </w:rPr>
        <w:t>beyond  12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4"/>
        </w:rPr>
        <w:t>months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4"/>
        </w:rPr>
        <w:t>NMA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4"/>
        </w:rPr>
        <w:t>was  12  and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10"/>
          <w:w w:val="94"/>
        </w:rPr>
        <w:t>30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4"/>
        </w:rPr>
        <w:t>months,</w:t>
      </w:r>
      <w:r>
        <w:rPr>
          <w:b/>
          <w:bCs/>
        </w:rPr>
        <w:t xml:space="preserve"> </w:t>
      </w:r>
      <w:r>
        <w:rPr>
          <w:b/>
          <w:bCs/>
          <w:spacing w:val="-8"/>
          <w:w w:val="92"/>
        </w:rPr>
        <w:t>respectively.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8"/>
          <w:w w:val="92"/>
        </w:rPr>
        <w:t>*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2"/>
        </w:rPr>
        <w:t>denotes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2"/>
        </w:rPr>
        <w:t>statistically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2"/>
        </w:rPr>
        <w:t>significant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2"/>
        </w:rPr>
        <w:t>differe</w:t>
      </w:r>
      <w:r>
        <w:rPr>
          <w:b/>
          <w:bCs/>
          <w:spacing w:val="-9"/>
          <w:w w:val="92"/>
        </w:rPr>
        <w:t>nces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in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2"/>
        </w:rPr>
        <w:t>the NMA.</w:t>
      </w:r>
    </w:p>
    <w:p>
      <w:pPr>
        <w:spacing w:line="447" w:lineRule="auto"/>
        <w:sectPr>
          <w:pgSz w:w="12240" w:h="15840"/>
          <w:pgMar w:top="400" w:right="277" w:bottom="400" w:left="946" w:header="0" w:footer="0" w:gutter="0"/>
        </w:sectPr>
        <w:rPr/>
      </w:pPr>
    </w:p>
    <w:p>
      <w:pPr>
        <w:spacing w:line="32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0" allowOverlap="1">
                <wp:simplePos x="0" y="0"/>
                <wp:positionH relativeFrom="page">
                  <wp:posOffset>9008643</wp:posOffset>
                </wp:positionH>
                <wp:positionV relativeFrom="page">
                  <wp:posOffset>740181</wp:posOffset>
                </wp:positionV>
                <wp:extent cx="1609089" cy="164464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9008643" y="740181"/>
                          <a:ext cx="160908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20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</w:t>
                              </w:r>
                            </w:hyperlink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709.342pt;margin-top:58.282pt;mso-position-vertical-relative:page;mso-position-horizontal-relative:page;width:126.7pt;height:12.95pt;z-index:2517196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20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</w:t>
                        </w:r>
                      </w:hyperlink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637" w:right="840" w:firstLine="18"/>
        <w:spacing w:before="74" w:line="230" w:lineRule="auto"/>
        <w:jc w:val="both"/>
        <w:rPr>
          <w:rFonts w:ascii="Palatino Linotype" w:hAnsi="Palatino Linotype" w:eastAsia="Palatino Linotype" w:cs="Palatino Linotype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6373496</wp:posOffset>
                </wp:positionH>
                <wp:positionV relativeFrom="paragraph">
                  <wp:posOffset>3801157</wp:posOffset>
                </wp:positionV>
                <wp:extent cx="5904229" cy="16446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6373496" y="3801157"/>
                          <a:ext cx="590422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oup.com      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2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w w:val="31"/>
                                <w:position w:val="2"/>
                              </w:rPr>
                              <w:t>Library/ehjcvp/advance-article/doi/10.1093/ehjcvp/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4"/>
                                <w:w w:val="31"/>
                                <w:position w:val="2"/>
                              </w:rPr>
                              <w:t>pvad016/7069319    user    on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4"/>
                                <w:w w:val="31"/>
                                <w:position w:val="2"/>
                              </w:rPr>
                              <w:t>05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4"/>
                                <w:w w:val="31"/>
                                <w:position w:val="2"/>
                              </w:rPr>
                              <w:t>March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501.85pt;margin-top:299.304pt;mso-position-vertical-relative:text;mso-position-horizontal-relative:text;width:464.9pt;height:12.95pt;z-index:2517207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oup.com      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2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w w:val="31"/>
                          <w:position w:val="2"/>
                        </w:rPr>
                        <w:t>Library/ehjcvp/advance-article/doi/10.1093/ehjcvp/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4"/>
                          <w:w w:val="31"/>
                          <w:position w:val="2"/>
                        </w:rPr>
                        <w:t>pvad016/7069319    user    on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4"/>
                          <w:w w:val="31"/>
                          <w:position w:val="2"/>
                        </w:rPr>
                        <w:t>05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4"/>
                          <w:w w:val="31"/>
                          <w:position w:val="2"/>
                        </w:rPr>
                        <w:t>March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Table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1. Main characteristics of studies included in the within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12-momth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network meta-analysis.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4"/>
        </w:rPr>
        <w:t>Abbreviations: ACS, acute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6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4"/>
        </w:rPr>
        <w:t>coronary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4"/>
        </w:rPr>
        <w:t>syndrome;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AMI,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7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acute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myocardial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infarction;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6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ASA,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aspirin;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BARC,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Bleeding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Academic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  <w:w w:val="97"/>
        </w:rPr>
        <w:t>Res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  <w:w w:val="97"/>
        </w:rPr>
        <w:t>earch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  <w:w w:val="97"/>
        </w:rPr>
        <w:t>Consortium;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  <w:w w:val="97"/>
        </w:rPr>
        <w:t>CABG,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  <w:w w:val="97"/>
        </w:rPr>
        <w:t>coronary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  <w:w w:val="97"/>
        </w:rPr>
        <w:t>artery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7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  <w:w w:val="97"/>
        </w:rPr>
        <w:t>bypass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  <w:w w:val="97"/>
        </w:rPr>
        <w:t>grafting;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8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  <w:w w:val="97"/>
        </w:rPr>
        <w:t>CAD,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coronary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7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artery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3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disease;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DAPT,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4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dual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antiplatelet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4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therapy;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eGFR,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3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estimated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glomerular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22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filtration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3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rate;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4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HBR,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high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3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bleeding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risk;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INR,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international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normalized  ratio;    MI,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4"/>
        </w:rPr>
        <w:t xml:space="preserve"> 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myocardial   infarction;  NSTE-ACS,  non-ST  segment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4"/>
        </w:rPr>
        <w:t xml:space="preserve"> 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elevation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5"/>
        </w:rPr>
        <w:t xml:space="preserve"> 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acute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6"/>
        </w:rPr>
        <w:t xml:space="preserve"> 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coronary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"/>
        </w:rPr>
        <w:t xml:space="preserve"> 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syndrome;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"/>
        </w:rPr>
        <w:t xml:space="preserve"> 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PCI,  percutaneous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 xml:space="preserve">   coronary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intervention; P2Y12i, P2Y12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4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inhibitor;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ST, stent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thrombosis;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STEMI, ST-segment e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levation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myocardial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2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infarction;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TIMI,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Thrombolysis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In Myocardial</w:t>
      </w:r>
    </w:p>
    <w:p>
      <w:pPr>
        <w:ind w:left="641"/>
        <w:spacing w:before="33" w:line="204" w:lineRule="auto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Infarction;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TLR,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target lesion revasculariza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tion;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TVR,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target vessel revascularization;  VKA, vitamin-K antagonist.</w:t>
      </w:r>
    </w:p>
    <w:p>
      <w:pPr>
        <w:spacing w:line="197" w:lineRule="exact"/>
        <w:rPr/>
      </w:pPr>
      <w:r/>
    </w:p>
    <w:tbl>
      <w:tblPr>
        <w:tblStyle w:val="TableNormal"/>
        <w:tblW w:w="14601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45"/>
        <w:gridCol w:w="583"/>
        <w:gridCol w:w="863"/>
        <w:gridCol w:w="1499"/>
        <w:gridCol w:w="2432"/>
        <w:gridCol w:w="2451"/>
        <w:gridCol w:w="1739"/>
        <w:gridCol w:w="1233"/>
        <w:gridCol w:w="856"/>
      </w:tblGrid>
      <w:tr>
        <w:trPr>
          <w:trHeight w:val="1213" w:hRule="atLeast"/>
        </w:trPr>
        <w:tc>
          <w:tcPr>
            <w:shd w:val="clear" w:fill="C9C9C9"/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922"/>
              <w:spacing w:before="60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Study Name</w:t>
            </w:r>
          </w:p>
        </w:tc>
        <w:tc>
          <w:tcPr>
            <w:shd w:val="clear" w:fill="C9C9C9"/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left="56"/>
              <w:spacing w:before="6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Year</w:t>
            </w:r>
          </w:p>
        </w:tc>
        <w:tc>
          <w:tcPr>
            <w:shd w:val="clear" w:fill="C9C9C9"/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184"/>
              <w:spacing w:before="6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Total</w:t>
            </w:r>
          </w:p>
          <w:p>
            <w:pPr>
              <w:ind w:left="59"/>
              <w:spacing w:before="70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Patients</w:t>
            </w:r>
          </w:p>
        </w:tc>
        <w:tc>
          <w:tcPr>
            <w:shd w:val="clear" w:fill="C9C9C9"/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395"/>
              <w:spacing w:before="61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Clinical</w:t>
            </w:r>
          </w:p>
          <w:p>
            <w:pPr>
              <w:ind w:left="392"/>
              <w:spacing w:before="70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Settings</w:t>
            </w:r>
          </w:p>
        </w:tc>
        <w:tc>
          <w:tcPr>
            <w:shd w:val="clear" w:fill="C9C9C9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37"/>
              <w:spacing w:before="27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First Strategy (type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and</w:t>
            </w:r>
          </w:p>
          <w:p>
            <w:pPr>
              <w:ind w:left="979"/>
              <w:spacing w:before="2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dose)</w:t>
            </w:r>
          </w:p>
        </w:tc>
        <w:tc>
          <w:tcPr>
            <w:shd w:val="clear" w:fill="C9C9C9"/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246"/>
              <w:spacing w:before="271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Second Strategy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(type</w:t>
            </w:r>
          </w:p>
          <w:p>
            <w:pPr>
              <w:ind w:left="797"/>
              <w:spacing w:before="27" w:line="23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and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dose)</w:t>
            </w:r>
          </w:p>
        </w:tc>
        <w:tc>
          <w:tcPr>
            <w:shd w:val="clear" w:fill="C9C9C9"/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444" w:right="80" w:hanging="351"/>
              <w:spacing w:before="60" w:line="24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Primary Efficacy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Endpoint</w:t>
            </w:r>
          </w:p>
        </w:tc>
        <w:tc>
          <w:tcPr>
            <w:shd w:val="clear" w:fill="C9C9C9"/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35"/>
              <w:spacing w:before="13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% patients</w:t>
            </w:r>
          </w:p>
          <w:p>
            <w:pPr>
              <w:ind w:left="101"/>
              <w:spacing w:before="24" w:line="23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undergoing</w:t>
            </w:r>
          </w:p>
          <w:p>
            <w:pPr>
              <w:ind w:left="308"/>
              <w:spacing w:before="70" w:line="18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PCI or</w:t>
            </w:r>
          </w:p>
          <w:p>
            <w:pPr>
              <w:ind w:left="314"/>
              <w:spacing w:before="68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2"/>
              </w:rPr>
              <w:t>CABG</w:t>
            </w:r>
          </w:p>
        </w:tc>
        <w:tc>
          <w:tcPr>
            <w:shd w:val="clear" w:fill="C9C9C9"/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ind w:left="78"/>
              <w:spacing w:before="12" w:line="260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position w:val="1"/>
              </w:rPr>
              <w:t>%</w:t>
            </w:r>
          </w:p>
          <w:p>
            <w:pPr>
              <w:ind w:left="65" w:right="65" w:firstLine="2"/>
              <w:spacing w:before="1" w:line="26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with</w:t>
            </w:r>
          </w:p>
          <w:p>
            <w:pPr>
              <w:ind w:left="65"/>
              <w:spacing w:before="25" w:line="19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ACS</w:t>
            </w:r>
          </w:p>
        </w:tc>
      </w:tr>
      <w:tr>
        <w:trPr>
          <w:trHeight w:val="511" w:hRule="atLeast"/>
        </w:trPr>
        <w:tc>
          <w:tcPr>
            <w:tcW w:w="2945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4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  <w:position w:val="1"/>
              </w:rPr>
              <w:t>APPRAISE-2</w:t>
            </w:r>
          </w:p>
        </w:tc>
        <w:tc>
          <w:tcPr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  <w:position w:val="4"/>
              </w:rPr>
              <w:t>2011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7,392</w:t>
            </w:r>
          </w:p>
        </w:tc>
        <w:tc>
          <w:tcPr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95"/>
              <w:spacing w:before="121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220"/>
              <w:spacing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ACS with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at</w:t>
            </w:r>
          </w:p>
          <w:p>
            <w:pPr>
              <w:pStyle w:val="TableText"/>
              <w:ind w:left="119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least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two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high-</w:t>
            </w:r>
          </w:p>
          <w:p>
            <w:pPr>
              <w:pStyle w:val="TableText"/>
              <w:ind w:left="222"/>
              <w:spacing w:before="23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89"/>
                <w:position w:val="1"/>
              </w:rPr>
              <w:t>risk</w:t>
            </w:r>
            <w:r>
              <w:rPr>
                <w:sz w:val="21"/>
                <w:szCs w:val="21"/>
                <w:b/>
                <w:bCs/>
                <w:spacing w:val="13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9"/>
                <w:position w:val="1"/>
              </w:rPr>
              <w:t>features</w:t>
            </w:r>
          </w:p>
        </w:tc>
        <w:tc>
          <w:tcPr>
            <w:tcW w:w="2432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204"/>
              <w:spacing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Apixaban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5 mg bid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(2.5</w:t>
            </w:r>
          </w:p>
          <w:p>
            <w:pPr>
              <w:pStyle w:val="TableText"/>
              <w:ind w:left="545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mg bid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if eGFR</w:t>
            </w:r>
          </w:p>
          <w:p>
            <w:pPr>
              <w:pStyle w:val="TableText"/>
              <w:ind w:left="266"/>
              <w:spacing w:before="23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&lt;40ml/min)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combined</w:t>
            </w:r>
          </w:p>
          <w:p>
            <w:pPr>
              <w:pStyle w:val="TableText"/>
              <w:ind w:left="144"/>
              <w:spacing w:before="1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88"/>
              </w:rPr>
              <w:t>with</w:t>
            </w:r>
            <w:r>
              <w:rPr>
                <w:sz w:val="21"/>
                <w:szCs w:val="21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88"/>
              </w:rPr>
              <w:t>standard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88"/>
              </w:rPr>
              <w:t>antiplatelet</w:t>
            </w:r>
          </w:p>
        </w:tc>
        <w:tc>
          <w:tcPr>
            <w:shd w:val="clear" w:fill="FFFFFF"/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"/>
              <w:spacing w:before="6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0"/>
              </w:rPr>
              <w:t>Standard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antiplatelet</w:t>
            </w:r>
          </w:p>
          <w:p>
            <w:pPr>
              <w:pStyle w:val="TableText"/>
              <w:ind w:left="101"/>
              <w:spacing w:before="18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therapy (ASA +/-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P2Y12i)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62"/>
              <w:spacing w:line="251" w:lineRule="exact"/>
              <w:rPr/>
            </w:pPr>
            <w:r>
              <w:rPr>
                <w:position w:val="-6"/>
              </w:rPr>
              <w:pict>
                <v:shape id="_x0000_s82" style="mso-position-vertical-relative:line;mso-position-horizontal-relative:char;width:79.95pt;height:13.1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70"/>
                          <w:spacing w:before="40" w:line="192" w:lineRule="auto"/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9"/>
                            <w:w w:val="94"/>
                          </w:rPr>
                          <w:t>Cardiovascular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1"/>
              <w:spacing w:before="121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 PCI: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3,255</w:t>
            </w:r>
          </w:p>
          <w:p>
            <w:pPr>
              <w:pStyle w:val="TableText"/>
              <w:ind w:left="242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7"/>
              </w:rPr>
              <w:t>pts,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7"/>
              </w:rPr>
              <w:t>44%</w:t>
            </w:r>
          </w:p>
          <w:p>
            <w:pPr>
              <w:pStyle w:val="TableText"/>
              <w:ind w:left="106"/>
              <w:spacing w:before="18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•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CABG: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55</w:t>
            </w:r>
          </w:p>
          <w:p>
            <w:pPr>
              <w:pStyle w:val="TableText"/>
              <w:ind w:left="216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pts,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0.7%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508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2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ind w:left="321"/>
              <w:spacing w:before="2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14560" behindDoc="1" locked="0" layoutInCell="1" allowOverlap="1">
                  <wp:simplePos x="0" y="0"/>
                  <wp:positionH relativeFrom="column">
                    <wp:posOffset>-1586</wp:posOffset>
                  </wp:positionH>
                  <wp:positionV relativeFrom="paragraph">
                    <wp:posOffset>-329908</wp:posOffset>
                  </wp:positionV>
                  <wp:extent cx="1097278" cy="928116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7278" cy="92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death,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MI,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or</w:t>
            </w:r>
          </w:p>
          <w:p>
            <w:pPr>
              <w:pStyle w:val="TableText"/>
              <w:ind w:left="212"/>
              <w:spacing w:before="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ischemic</w:t>
            </w:r>
            <w:r>
              <w:rPr>
                <w:sz w:val="21"/>
                <w:szCs w:val="21"/>
                <w:b/>
                <w:bCs/>
                <w:spacing w:val="18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6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left="87"/>
              <w:spacing w:before="15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therapy (ASA +/-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P2Y12i)</w:t>
            </w:r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40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ATLAS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ACS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2-</w:t>
            </w:r>
            <w:r>
              <w:rPr>
                <w:sz w:val="21"/>
                <w:szCs w:val="21"/>
                <w:b/>
                <w:bCs/>
              </w:rPr>
              <w:t>TIMI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51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16608" behindDoc="1" locked="0" layoutInCell="1" allowOverlap="1">
                  <wp:simplePos x="0" y="0"/>
                  <wp:positionH relativeFrom="column">
                    <wp:posOffset>-6667</wp:posOffset>
                  </wp:positionH>
                  <wp:positionV relativeFrom="paragraph">
                    <wp:posOffset>-538838</wp:posOffset>
                  </wp:positionV>
                  <wp:extent cx="364236" cy="1424940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236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2012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4" w:line="22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17632" behindDoc="1" locked="0" layoutInCell="1" allowOverlap="1">
                  <wp:simplePos x="0" y="0"/>
                  <wp:positionH relativeFrom="column">
                    <wp:posOffset>-6540</wp:posOffset>
                  </wp:positionH>
                  <wp:positionV relativeFrom="paragraph">
                    <wp:posOffset>-538873</wp:posOffset>
                  </wp:positionV>
                  <wp:extent cx="544067" cy="1424940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4067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1"/>
              </w:rPr>
              <w:t>15,526</w:t>
            </w:r>
          </w:p>
        </w:tc>
        <w:tc>
          <w:tcPr>
            <w:shd w:val="clear" w:fill="FFFFFF"/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16"/>
              <w:spacing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•</w:t>
            </w:r>
            <w:r>
              <w:rPr>
                <w:sz w:val="21"/>
                <w:szCs w:val="21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Rivaroxaban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5 mg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bid</w:t>
            </w:r>
          </w:p>
          <w:p>
            <w:pPr>
              <w:pStyle w:val="TableText"/>
              <w:ind w:left="202"/>
              <w:spacing w:before="21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0"/>
              </w:rPr>
              <w:t>combined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with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standard</w:t>
            </w:r>
          </w:p>
          <w:p>
            <w:pPr>
              <w:pStyle w:val="TableText"/>
              <w:ind w:left="131"/>
              <w:spacing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antiplatelet therapy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(ASA</w:t>
            </w:r>
          </w:p>
          <w:p>
            <w:pPr>
              <w:pStyle w:val="TableText"/>
              <w:ind w:left="703"/>
              <w:spacing w:before="19"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+/- P2Y12i)</w:t>
            </w:r>
          </w:p>
          <w:p>
            <w:pPr>
              <w:pStyle w:val="TableText"/>
              <w:ind w:left="137"/>
              <w:spacing w:before="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•</w:t>
            </w:r>
            <w:r>
              <w:rPr>
                <w:sz w:val="21"/>
                <w:szCs w:val="21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Rivaroxaban 2.5 mg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bid</w:t>
            </w:r>
          </w:p>
          <w:p>
            <w:pPr>
              <w:pStyle w:val="TableText"/>
              <w:ind w:left="202"/>
              <w:spacing w:before="22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0"/>
              </w:rPr>
              <w:t>combined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with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standard</w:t>
            </w:r>
          </w:p>
          <w:p>
            <w:pPr>
              <w:pStyle w:val="TableText"/>
              <w:ind w:left="131"/>
              <w:spacing w:before="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antiplatelet therapy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(ASA</w:t>
            </w:r>
          </w:p>
          <w:p>
            <w:pPr>
              <w:pStyle w:val="TableText"/>
              <w:ind w:left="703"/>
              <w:spacing w:before="21"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+/- P2Y12i)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"/>
              <w:spacing w:before="64" w:line="225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18656" behindDoc="1" locked="0" layoutInCell="1" allowOverlap="1">
                  <wp:simplePos x="0" y="0"/>
                  <wp:positionH relativeFrom="column">
                    <wp:posOffset>-2730</wp:posOffset>
                  </wp:positionH>
                  <wp:positionV relativeFrom="paragraph">
                    <wp:posOffset>-454834</wp:posOffset>
                  </wp:positionV>
                  <wp:extent cx="1549907" cy="1424940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49907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Standard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antiplatelet</w:t>
            </w:r>
          </w:p>
          <w:p>
            <w:pPr>
              <w:pStyle w:val="TableText"/>
              <w:ind w:left="101"/>
              <w:spacing w:before="2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therapy (ASA +/-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P2Y12i)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6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143"/>
              <w:spacing w:before="17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death,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MI,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or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any</w:t>
            </w:r>
          </w:p>
          <w:p>
            <w:pPr>
              <w:pStyle w:val="TableText"/>
              <w:ind w:left="615"/>
              <w:spacing w:before="19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• PCI: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9,631</w:t>
            </w:r>
          </w:p>
          <w:p>
            <w:pPr>
              <w:pStyle w:val="TableText"/>
              <w:ind w:left="242"/>
              <w:spacing w:before="1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pts,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62%</w:t>
            </w:r>
          </w:p>
          <w:p>
            <w:pPr>
              <w:pStyle w:val="TableText"/>
              <w:ind w:left="106"/>
              <w:spacing w:before="20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1"/>
              </w:rPr>
              <w:t>•</w:t>
            </w:r>
            <w:r>
              <w:rPr>
                <w:sz w:val="21"/>
                <w:szCs w:val="21"/>
                <w:b/>
                <w:bCs/>
                <w:spacing w:val="13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1"/>
              </w:rPr>
              <w:t>CABG:</w:t>
            </w:r>
            <w:r>
              <w:rPr>
                <w:sz w:val="21"/>
                <w:szCs w:val="21"/>
                <w:b/>
                <w:bCs/>
                <w:spacing w:val="27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position w:val="1"/>
              </w:rPr>
              <w:t>10</w:t>
            </w:r>
          </w:p>
          <w:p>
            <w:pPr>
              <w:pStyle w:val="TableText"/>
              <w:ind w:left="216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pts,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0.1%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5"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347" w:hRule="atLeast"/>
        </w:trPr>
        <w:tc>
          <w:tcPr>
            <w:shd w:val="clear" w:fill="FFFFFF"/>
            <w:tcW w:w="2945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69"/>
              <w:spacing w:before="104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CARDIFF-I</w:t>
            </w:r>
          </w:p>
          <w:p>
            <w:pPr>
              <w:pStyle w:val="TableText"/>
              <w:ind w:left="79"/>
              <w:spacing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[17][18][18][16][18](18)</w:t>
            </w:r>
            <w:r>
              <w:rPr>
                <w:sz w:val="21"/>
                <w:szCs w:val="21"/>
                <w:b/>
                <w:bCs/>
                <w:spacing w:val="1"/>
              </w:rPr>
              <w:t>(18)(18)</w:t>
            </w:r>
          </w:p>
        </w:tc>
        <w:tc>
          <w:tcPr>
            <w:shd w:val="clear" w:fill="FFFFFF"/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1"/>
              <w:spacing w:before="23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1979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204"/>
              <w:spacing w:before="234" w:line="22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15584" behindDoc="1" locked="0" layoutInCell="1" allowOverlap="1">
                  <wp:simplePos x="0" y="0"/>
                  <wp:positionH relativeFrom="column">
                    <wp:posOffset>-6540</wp:posOffset>
                  </wp:positionH>
                  <wp:positionV relativeFrom="paragraph">
                    <wp:posOffset>-4352</wp:posOffset>
                  </wp:positionV>
                  <wp:extent cx="544067" cy="571500"/>
                  <wp:effectExtent l="0" t="0" r="0" b="0"/>
                  <wp:wrapNone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4067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1"/>
              </w:rPr>
              <w:t>1,705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95"/>
              <w:spacing w:before="104" w:line="21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12512" behindDoc="1" locked="0" layoutInCell="1" allowOverlap="1">
                  <wp:simplePos x="0" y="0"/>
                  <wp:positionH relativeFrom="column">
                    <wp:posOffset>-4381</wp:posOffset>
                  </wp:positionH>
                  <wp:positionV relativeFrom="paragraph">
                    <wp:posOffset>-4641</wp:posOffset>
                  </wp:positionV>
                  <wp:extent cx="946403" cy="571500"/>
                  <wp:effectExtent l="0" t="0" r="0" b="0"/>
                  <wp:wrapNone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403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</w:tc>
        <w:tc>
          <w:tcPr>
            <w:shd w:val="clear" w:fill="FFFFFF"/>
            <w:tcW w:w="2432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547"/>
              <w:spacing w:before="23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Aspirin</w:t>
            </w:r>
            <w:r>
              <w:rPr>
                <w:sz w:val="21"/>
                <w:szCs w:val="21"/>
                <w:b/>
                <w:bCs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300 mg</w:t>
            </w:r>
          </w:p>
        </w:tc>
        <w:tc>
          <w:tcPr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887"/>
              <w:spacing w:before="273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8"/>
              </w:rPr>
              <w:t>Placebo</w:t>
            </w:r>
          </w:p>
        </w:tc>
        <w:tc>
          <w:tcPr>
            <w:tcW w:w="173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207"/>
              <w:spacing w:before="23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  <w:position w:val="1"/>
              </w:rPr>
              <w:t>All-cause</w:t>
            </w:r>
            <w:r>
              <w:rPr>
                <w:sz w:val="21"/>
                <w:szCs w:val="21"/>
                <w:b/>
                <w:bCs/>
                <w:spacing w:val="12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  <w:position w:val="1"/>
              </w:rPr>
              <w:t>death</w: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456"/>
              <w:spacing w:before="277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NA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ind w:left="199"/>
              <w:spacing w:before="23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547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firstLine="57"/>
              <w:spacing w:before="15" w:line="420" w:lineRule="exact"/>
              <w:rPr/>
            </w:pPr>
            <w:r>
              <w:rPr>
                <w:position w:val="-8"/>
              </w:rPr>
              <w:pict>
                <v:shape id="_x0000_s84" style="mso-position-vertical-relative:line;mso-position-horizontal-relative:char;width:68.05pt;height:21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76"/>
                          <w:spacing w:before="44" w:line="188" w:lineRule="auto"/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1"/>
                          </w:rPr>
                          <w:t>AMI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432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37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pStyle w:val="TableText"/>
              <w:ind w:left="69"/>
              <w:spacing w:before="124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position w:val="1"/>
              </w:rPr>
              <w:t>CARDIFF-II</w:t>
            </w:r>
          </w:p>
          <w:p>
            <w:pPr>
              <w:pStyle w:val="TableText"/>
              <w:ind w:left="79"/>
              <w:spacing w:before="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[18][19][19][17][19](19)(19)(19)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1"/>
              <w:spacing w:before="256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1979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04"/>
              <w:spacing w:before="256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1,682</w:t>
            </w:r>
          </w:p>
        </w:tc>
        <w:tc>
          <w:tcPr>
            <w:shd w:val="clear" w:fill="FFFFFF"/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before="12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AMI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42" w:right="308" w:hanging="432"/>
              <w:spacing w:before="123"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Aspirin</w:t>
            </w:r>
            <w:r>
              <w:rPr>
                <w:sz w:val="21"/>
                <w:szCs w:val="21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300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mg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three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times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daily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87"/>
              <w:spacing w:before="296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8"/>
              </w:rPr>
              <w:t>Placebo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1"/>
              <w:spacing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256"/>
              <w:spacing w:before="4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cardiovascular</w:t>
            </w:r>
          </w:p>
          <w:p>
            <w:pPr>
              <w:pStyle w:val="TableText"/>
              <w:ind w:left="9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0"/>
              </w:rPr>
              <w:t>death,</w:t>
            </w:r>
            <w:r>
              <w:rPr>
                <w:sz w:val="21"/>
                <w:szCs w:val="21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nonfatal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MI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56"/>
              <w:spacing w:before="299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NA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99"/>
              <w:spacing w:before="256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542" w:hRule="atLeast"/>
        </w:trPr>
        <w:tc>
          <w:tcPr>
            <w:tcW w:w="2945" w:type="dxa"/>
            <w:vAlign w:val="top"/>
            <w:vMerge w:val="restart"/>
            <w:tcBorders>
              <w:bottom w:val="nil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CARS</w:t>
            </w:r>
          </w:p>
        </w:tc>
        <w:tc>
          <w:tcPr>
            <w:tcW w:w="583" w:type="dxa"/>
            <w:vAlign w:val="top"/>
            <w:vMerge w:val="restart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64" w:line="22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11488" behindDoc="1" locked="0" layoutInCell="1" allowOverlap="1">
                  <wp:simplePos x="0" y="0"/>
                  <wp:positionH relativeFrom="column">
                    <wp:posOffset>-1904</wp:posOffset>
                  </wp:positionH>
                  <wp:positionV relativeFrom="paragraph">
                    <wp:posOffset>-207955</wp:posOffset>
                  </wp:positionV>
                  <wp:extent cx="364236" cy="763523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236" cy="76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2"/>
              </w:rPr>
              <w:t>1997</w:t>
            </w:r>
          </w:p>
        </w:tc>
        <w:tc>
          <w:tcPr>
            <w:shd w:val="clear" w:fill="FFFFFF"/>
            <w:tcW w:w="863" w:type="dxa"/>
            <w:vAlign w:val="top"/>
            <w:vMerge w:val="restart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8,803</w:t>
            </w:r>
          </w:p>
        </w:tc>
        <w:tc>
          <w:tcPr>
            <w:tcW w:w="1499" w:type="dxa"/>
            <w:vAlign w:val="top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65"/>
              <w:spacing w:line="261" w:lineRule="exact"/>
              <w:rPr/>
            </w:pPr>
            <w:r>
              <w:rPr>
                <w:position w:val="-5"/>
              </w:rPr>
              <w:pict>
                <v:shape id="_x0000_s86" style="mso-position-vertical-relative:line;mso-position-horizontal-relative:char;width:68.05pt;height:13.1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37"/>
                          <w:spacing w:before="1" w:line="287" w:lineRule="exact"/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8"/>
                            <w:w w:val="91"/>
                            <w:position w:val="1"/>
                          </w:rPr>
                          <w:t>Patients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9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8"/>
                            <w:w w:val="91"/>
                            <w:position w:val="1"/>
                          </w:rPr>
                          <w:t>with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4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5" w:right="350" w:hanging="242"/>
              <w:spacing w:before="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w w:val="89"/>
              </w:rPr>
              <w:t>•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  <w:w w:val="89"/>
              </w:rPr>
              <w:t>Warfarin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  <w:w w:val="89"/>
              </w:rPr>
              <w:t>1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  <w:w w:val="89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  <w:w w:val="89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Aspirin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80 mg</w:t>
            </w:r>
          </w:p>
          <w:p>
            <w:pPr>
              <w:pStyle w:val="TableText"/>
              <w:ind w:left="605" w:right="350" w:hanging="242"/>
              <w:spacing w:before="23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w w:val="88"/>
              </w:rPr>
              <w:t>•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w w:val="88"/>
              </w:rPr>
              <w:t>Warfarin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w w:val="88"/>
              </w:rPr>
              <w:t>3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w w:val="88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w w:val="88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Aspirin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80 mg</w:t>
            </w:r>
          </w:p>
        </w:tc>
        <w:tc>
          <w:tcPr>
            <w:tcW w:w="2451" w:type="dxa"/>
            <w:vAlign w:val="top"/>
            <w:vMerge w:val="restart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6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160 mg</w:t>
            </w:r>
          </w:p>
        </w:tc>
        <w:tc>
          <w:tcPr>
            <w:tcW w:w="17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0"/>
              <w:spacing w:before="4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218"/>
              <w:spacing w:before="1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89"/>
              </w:rPr>
              <w:t>death,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89"/>
              </w:rPr>
              <w:t>non-fatal</w:t>
            </w:r>
          </w:p>
          <w:p>
            <w:pPr>
              <w:pStyle w:val="TableText"/>
              <w:ind w:left="313"/>
              <w:spacing w:before="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MI,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non-fatal</w:t>
            </w:r>
          </w:p>
          <w:p>
            <w:pPr>
              <w:pStyle w:val="TableText"/>
              <w:ind w:left="193"/>
              <w:spacing w:before="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2"/>
                <w:position w:val="1"/>
              </w:rPr>
              <w:t>ischemic</w:t>
            </w:r>
            <w:r>
              <w:rPr>
                <w:sz w:val="21"/>
                <w:szCs w:val="21"/>
                <w:b/>
                <w:bCs/>
                <w:spacing w:val="27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2"/>
                <w:position w:val="1"/>
              </w:rPr>
              <w:t>stroke.</w:t>
            </w:r>
          </w:p>
        </w:tc>
        <w:tc>
          <w:tcPr>
            <w:tcW w:w="1233" w:type="dxa"/>
            <w:vAlign w:val="top"/>
            <w:vMerge w:val="restart"/>
            <w:tcBorders>
              <w:bottom w:val="nil"/>
            </w:tcBorders>
          </w:tcPr>
          <w:p>
            <w:pPr>
              <w:spacing w:line="3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4"/>
              <w:spacing w:before="64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NA</w:t>
            </w:r>
          </w:p>
        </w:tc>
        <w:tc>
          <w:tcPr>
            <w:tcW w:w="856" w:type="dxa"/>
            <w:vAlign w:val="top"/>
            <w:vMerge w:val="restart"/>
            <w:tcBorders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669" w:hRule="atLeast"/>
        </w:trPr>
        <w:tc>
          <w:tcPr>
            <w:tcW w:w="29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tcBorders>
              <w:top w:val="nil"/>
            </w:tcBorders>
          </w:tcPr>
          <w:p>
            <w:pPr>
              <w:pStyle w:val="TableText"/>
              <w:ind w:left="542"/>
              <w:spacing w:before="27" w:line="18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13536" behindDoc="1" locked="0" layoutInCell="1" allowOverlap="1">
                  <wp:simplePos x="0" y="0"/>
                  <wp:positionH relativeFrom="column">
                    <wp:posOffset>381</wp:posOffset>
                  </wp:positionH>
                  <wp:positionV relativeFrom="paragraph">
                    <wp:posOffset>-341157</wp:posOffset>
                  </wp:positionV>
                  <wp:extent cx="946403" cy="763523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403" cy="76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1"/>
              </w:rPr>
              <w:t>AMI</w:t>
            </w:r>
          </w:p>
        </w:tc>
        <w:tc>
          <w:tcPr>
            <w:tcW w:w="24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8"/>
          <w:footerReference w:type="default" r:id="rId19"/>
          <w:pgSz w:w="15840" w:h="12240"/>
          <w:pgMar w:top="400" w:right="277" w:bottom="386" w:left="767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0" locked="0" layoutInCell="0" allowOverlap="1">
                <wp:simplePos x="0" y="0"/>
                <wp:positionH relativeFrom="page">
                  <wp:posOffset>6363284</wp:posOffset>
                </wp:positionH>
                <wp:positionV relativeFrom="page">
                  <wp:posOffset>3385540</wp:posOffset>
                </wp:positionV>
                <wp:extent cx="6899909" cy="164464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6363284" y="3385540"/>
                          <a:ext cx="68999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29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"/>
                                  <w:w w:val="4"/>
                                  <w:position w:val="2"/>
                                </w:rPr>
                                <w:t>https://academic.oup.com/ehjcvp/advance-arti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w w:val="4"/>
                                  <w:position w:val="2"/>
                                </w:rPr>
                                <w:t>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w w:val="4"/>
                                  <w:position w:val="2"/>
                                </w:rPr>
                                <w:t>user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501.046pt;margin-top:266.578pt;mso-position-vertical-relative:page;mso-position-horizontal-relative:page;width:543.3pt;height:12.95pt;z-index:25172377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29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"/>
                            <w:w w:val="4"/>
                            <w:position w:val="2"/>
                          </w:rPr>
                          <w:t>https://academic.oup.com/ehjcvp/advance-arti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w w:val="4"/>
                            <w:position w:val="2"/>
                          </w:rPr>
                          <w:t>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w w:val="4"/>
                            <w:position w:val="2"/>
                          </w:rPr>
                          <w:t>user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4601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45"/>
        <w:gridCol w:w="583"/>
        <w:gridCol w:w="863"/>
        <w:gridCol w:w="1499"/>
        <w:gridCol w:w="2432"/>
        <w:gridCol w:w="2451"/>
        <w:gridCol w:w="1739"/>
        <w:gridCol w:w="1233"/>
        <w:gridCol w:w="856"/>
      </w:tblGrid>
      <w:tr>
        <w:trPr>
          <w:trHeight w:val="911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pStyle w:val="TableText"/>
              <w:ind w:left="69"/>
              <w:spacing w:before="291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CHAMP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0"/>
              <w:spacing w:before="248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position w:val="4"/>
              </w:rPr>
              <w:t>2002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9"/>
              <w:spacing w:before="248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5,059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before="116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AMI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26" w:right="224" w:hanging="199"/>
              <w:spacing w:before="115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Warfarin</w:t>
            </w:r>
            <w:r>
              <w:rPr>
                <w:sz w:val="21"/>
                <w:szCs w:val="21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(INR</w:t>
            </w:r>
            <w:r>
              <w:rPr>
                <w:sz w:val="21"/>
                <w:szCs w:val="21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1.5-2.5)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6"/>
              </w:rPr>
              <w:t>and Aspirin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6"/>
              </w:rPr>
              <w:t>81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6"/>
              </w:rPr>
              <w:t>mg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58"/>
              <w:spacing w:before="24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Aspirin</w:t>
            </w:r>
            <w:r>
              <w:rPr>
                <w:sz w:val="21"/>
                <w:szCs w:val="21"/>
                <w:b/>
                <w:bCs/>
                <w:spacing w:val="3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162 mg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07"/>
              <w:spacing w:before="248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  <w:position w:val="1"/>
              </w:rPr>
              <w:t>All-cause</w:t>
            </w:r>
            <w:r>
              <w:rPr>
                <w:sz w:val="21"/>
                <w:szCs w:val="21"/>
                <w:b/>
                <w:bCs/>
                <w:spacing w:val="12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  <w:position w:val="1"/>
              </w:rPr>
              <w:t>death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56"/>
              <w:spacing w:before="291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NA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99"/>
              <w:spacing w:before="248"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1196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CREDO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position w:val="4"/>
              </w:rPr>
              <w:t>2002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6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8"/>
              </w:rPr>
              <w:t>2,116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22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stable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CAD,</w:t>
            </w:r>
          </w:p>
          <w:p>
            <w:pPr>
              <w:pStyle w:val="TableText"/>
              <w:ind w:left="79"/>
              <w:spacing w:before="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unstable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angina</w:t>
            </w:r>
          </w:p>
          <w:p>
            <w:pPr>
              <w:pStyle w:val="TableText"/>
              <w:ind w:left="221"/>
              <w:spacing w:before="23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  <w:w w:val="98"/>
                <w:position w:val="2"/>
              </w:rPr>
              <w:t>or recent</w:t>
            </w:r>
            <w:r>
              <w:rPr>
                <w:sz w:val="21"/>
                <w:szCs w:val="21"/>
                <w:b/>
                <w:bCs/>
                <w:spacing w:val="4"/>
                <w:position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  <w:w w:val="98"/>
                <w:position w:val="2"/>
              </w:rPr>
              <w:t>MI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18"/>
              <w:spacing w:before="121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12-month DAPT</w:t>
            </w:r>
          </w:p>
          <w:p>
            <w:pPr>
              <w:pStyle w:val="TableText"/>
              <w:ind w:left="206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(Clopidogrel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75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and</w:t>
            </w:r>
          </w:p>
          <w:p>
            <w:pPr>
              <w:pStyle w:val="TableText"/>
              <w:ind w:left="372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Aspirin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381-25 mg)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84"/>
              <w:spacing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1-month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DAPT</w:t>
            </w:r>
          </w:p>
          <w:p>
            <w:pPr>
              <w:pStyle w:val="TableText"/>
              <w:ind w:left="217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(Clopidogrel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75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and</w:t>
            </w:r>
          </w:p>
          <w:p>
            <w:pPr>
              <w:pStyle w:val="TableText"/>
              <w:ind w:left="383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Aspirin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81-325 mg)</w:t>
            </w:r>
          </w:p>
          <w:p>
            <w:pPr>
              <w:pStyle w:val="TableText"/>
              <w:ind w:left="99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 Aspirin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lone.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1"/>
              <w:spacing w:before="25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315"/>
              <w:spacing w:before="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MI,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or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stroke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 PCI:</w:t>
            </w:r>
            <w:r>
              <w:rPr>
                <w:sz w:val="21"/>
                <w:szCs w:val="21"/>
                <w:b/>
                <w:bCs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1,818</w:t>
            </w:r>
          </w:p>
          <w:p>
            <w:pPr>
              <w:pStyle w:val="TableText"/>
              <w:ind w:left="163"/>
              <w:spacing w:before="2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pts,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85.9%</w:t>
            </w:r>
          </w:p>
          <w:p>
            <w:pPr>
              <w:pStyle w:val="TableText"/>
              <w:ind w:left="106"/>
              <w:spacing w:before="20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CABG: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83</w:t>
            </w:r>
          </w:p>
          <w:p>
            <w:pPr>
              <w:pStyle w:val="TableText"/>
              <w:ind w:left="216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pts,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3.9%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67%</w:t>
            </w:r>
          </w:p>
        </w:tc>
      </w:tr>
      <w:tr>
        <w:trPr>
          <w:trHeight w:val="1458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CURE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  <w:position w:val="4"/>
              </w:rPr>
              <w:t>2001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12,562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before="122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86"/>
              <w:spacing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ACS without</w:t>
            </w:r>
          </w:p>
          <w:p>
            <w:pPr>
              <w:pStyle w:val="TableText"/>
              <w:ind w:left="244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ST-segment</w:t>
            </w:r>
          </w:p>
          <w:p>
            <w:pPr>
              <w:pStyle w:val="TableText"/>
              <w:ind w:left="360"/>
              <w:spacing w:before="24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2"/>
                <w:position w:val="1"/>
              </w:rPr>
              <w:t>elevation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 w:right="234" w:hanging="166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Clopidogrel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Aspirin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75-325 mg</w:t>
            </w:r>
          </w:p>
        </w:tc>
        <w:tc>
          <w:tcPr>
            <w:shd w:val="clear" w:fill="FFFFFF"/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9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Aspirin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75-325 mg</w:t>
            </w:r>
          </w:p>
        </w:tc>
        <w:tc>
          <w:tcPr>
            <w:shd w:val="clear" w:fill="FFFFFF"/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33"/>
              <w:spacing w:before="16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244"/>
              <w:spacing w:before="1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88"/>
              </w:rPr>
              <w:t>death,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88"/>
              </w:rPr>
              <w:t>nonfatal</w:t>
            </w:r>
          </w:p>
          <w:p>
            <w:pPr>
              <w:pStyle w:val="TableText"/>
              <w:ind w:left="226"/>
              <w:spacing w:before="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MI,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or nonfatal</w:t>
            </w:r>
          </w:p>
          <w:p>
            <w:pPr>
              <w:pStyle w:val="TableText"/>
              <w:ind w:left="615"/>
              <w:spacing w:before="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• PCI: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2,658</w:t>
            </w:r>
          </w:p>
          <w:p>
            <w:pPr>
              <w:pStyle w:val="TableText"/>
              <w:ind w:left="163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pts,</w:t>
            </w:r>
            <w:r>
              <w:rPr>
                <w:sz w:val="21"/>
                <w:szCs w:val="21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21.2%</w:t>
            </w:r>
          </w:p>
          <w:p>
            <w:pPr>
              <w:pStyle w:val="TableText"/>
              <w:ind w:left="235"/>
              <w:spacing w:before="18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•</w:t>
            </w:r>
            <w:r>
              <w:rPr>
                <w:sz w:val="21"/>
                <w:szCs w:val="21"/>
                <w:b/>
                <w:bCs/>
                <w:spacing w:val="14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CABG:</w:t>
            </w:r>
          </w:p>
          <w:p>
            <w:pPr>
              <w:pStyle w:val="TableText"/>
              <w:ind w:left="202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2,072 pts,</w:t>
            </w:r>
          </w:p>
          <w:p>
            <w:pPr>
              <w:pStyle w:val="TableText"/>
              <w:ind w:left="364"/>
              <w:spacing w:before="18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16.5%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1976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/>
              <w:spacing w:before="6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Elderly-ACS 2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  <w:position w:val="2"/>
              </w:rPr>
              <w:t>2018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1,443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Patients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&gt;74</w:t>
            </w:r>
          </w:p>
          <w:p>
            <w:pPr>
              <w:pStyle w:val="TableText"/>
              <w:ind w:left="145"/>
              <w:spacing w:before="13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years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old with</w:t>
            </w:r>
          </w:p>
          <w:p>
            <w:pPr>
              <w:pStyle w:val="TableText"/>
              <w:ind w:left="534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2" w:right="74" w:hanging="673"/>
              <w:spacing w:before="64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Prasugrel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5mg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 Aspirin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75-100 mg</w:t>
            </w:r>
          </w:p>
        </w:tc>
        <w:tc>
          <w:tcPr>
            <w:shd w:val="clear" w:fill="FFFFFF"/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 w:right="239" w:hanging="193"/>
              <w:spacing w:before="64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Clopidogrel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9"/>
              </w:rPr>
              <w:t>75-100mg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62"/>
              <w:spacing w:before="32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All-cause</w:t>
            </w:r>
          </w:p>
          <w:p>
            <w:pPr>
              <w:pStyle w:val="TableText"/>
              <w:ind w:left="272"/>
              <w:spacing w:before="1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mortality,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MI,</w:t>
            </w:r>
          </w:p>
          <w:p>
            <w:pPr>
              <w:pStyle w:val="TableText"/>
              <w:ind w:left="174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disabling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stroke,</w:t>
            </w:r>
          </w:p>
          <w:p>
            <w:pPr>
              <w:pStyle w:val="TableText"/>
              <w:ind w:left="782"/>
              <w:spacing w:before="111" w:line="15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or</w:t>
            </w:r>
          </w:p>
          <w:p>
            <w:pPr>
              <w:pStyle w:val="TableText"/>
              <w:ind w:left="164"/>
              <w:spacing w:before="1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rehospitalization</w:t>
            </w:r>
          </w:p>
          <w:p>
            <w:pPr>
              <w:pStyle w:val="TableText"/>
              <w:ind w:left="108"/>
              <w:spacing w:before="21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2"/>
              </w:rPr>
              <w:t>for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2"/>
              </w:rPr>
              <w:t>cardiovascular</w:t>
            </w:r>
          </w:p>
          <w:p>
            <w:pPr>
              <w:pStyle w:val="TableText"/>
              <w:ind w:left="93"/>
              <w:spacing w:before="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causes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or bleeding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PCI: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1433</w:t>
            </w:r>
          </w:p>
          <w:p>
            <w:pPr>
              <w:pStyle w:val="TableText"/>
              <w:ind w:left="242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pts,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99%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1199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EXCELLENT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2012</w:t>
            </w:r>
          </w:p>
        </w:tc>
        <w:tc>
          <w:tcPr>
            <w:shd w:val="clear" w:fill="FFFFFF"/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1,443</w:t>
            </w:r>
          </w:p>
        </w:tc>
        <w:tc>
          <w:tcPr>
            <w:shd w:val="clear" w:fill="FFFFFF"/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07"/>
              <w:spacing w:before="295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Patients</w:t>
            </w:r>
          </w:p>
          <w:p>
            <w:pPr>
              <w:pStyle w:val="TableText"/>
              <w:ind w:left="70"/>
              <w:spacing w:before="16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0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6-month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(Aspirin</w:t>
            </w:r>
          </w:p>
          <w:p>
            <w:pPr>
              <w:pStyle w:val="TableText"/>
              <w:ind w:left="522"/>
              <w:spacing w:before="1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100</w:t>
            </w:r>
            <w:r>
              <w:rPr>
                <w:sz w:val="21"/>
                <w:szCs w:val="21"/>
                <w:b/>
                <w:bCs/>
                <w:spacing w:val="-7"/>
                <w:w w:val="54"/>
              </w:rPr>
              <w:t>—</w:t>
            </w:r>
            <w:r>
              <w:rPr>
                <w:sz w:val="21"/>
                <w:szCs w:val="21"/>
                <w:b/>
                <w:bCs/>
                <w:spacing w:val="-13"/>
              </w:rPr>
              <w:t>200 mg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</w:rPr>
              <w:t>and</w:t>
            </w:r>
          </w:p>
          <w:p>
            <w:pPr>
              <w:pStyle w:val="TableText"/>
              <w:ind w:left="383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Clopidogrel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</w:rPr>
              <w:t>75 mg)</w:t>
            </w:r>
          </w:p>
          <w:p>
            <w:pPr>
              <w:pStyle w:val="TableText"/>
              <w:ind w:left="112"/>
              <w:spacing w:before="2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 Aspirin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alone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54"/>
              <w:spacing w:before="12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12-month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(Aspirin</w:t>
            </w:r>
          </w:p>
          <w:p>
            <w:pPr>
              <w:pStyle w:val="TableText"/>
              <w:ind w:left="553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100-200 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and</w:t>
            </w:r>
          </w:p>
          <w:p>
            <w:pPr>
              <w:pStyle w:val="TableText"/>
              <w:ind w:left="423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Clopidogrel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75mg)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1"/>
              <w:spacing w:before="256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Cardiac</w:t>
            </w:r>
            <w:r>
              <w:rPr>
                <w:sz w:val="21"/>
                <w:szCs w:val="21"/>
                <w:b/>
                <w:bCs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death,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MI,</w:t>
            </w:r>
          </w:p>
          <w:p>
            <w:pPr>
              <w:pStyle w:val="TableText"/>
              <w:ind w:left="544"/>
              <w:spacing w:before="51" w:line="1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w w:val="95"/>
              </w:rPr>
              <w:t>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w w:val="95"/>
              </w:rPr>
              <w:t>TVR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52%</w:t>
            </w:r>
          </w:p>
        </w:tc>
      </w:tr>
      <w:tr>
        <w:trPr>
          <w:trHeight w:val="772" w:hRule="atLeast"/>
        </w:trPr>
        <w:tc>
          <w:tcPr>
            <w:shd w:val="clear" w:fill="FFFFFF"/>
            <w:tcW w:w="2945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GEMINI-ACS</w:t>
            </w:r>
          </w:p>
        </w:tc>
        <w:tc>
          <w:tcPr>
            <w:shd w:val="clear" w:fill="FFFFFF"/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2017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4" w:line="22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21728" behindDoc="1" locked="0" layoutInCell="1" allowOverlap="1">
                  <wp:simplePos x="0" y="0"/>
                  <wp:positionH relativeFrom="column">
                    <wp:posOffset>-6540</wp:posOffset>
                  </wp:positionH>
                  <wp:positionV relativeFrom="paragraph">
                    <wp:posOffset>-207912</wp:posOffset>
                  </wp:positionV>
                  <wp:extent cx="544067" cy="763523"/>
                  <wp:effectExtent l="0" t="0" r="0" b="0"/>
                  <wp:wrapNone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4067" cy="76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1"/>
              </w:rPr>
              <w:t>3,037</w:t>
            </w:r>
          </w:p>
        </w:tc>
        <w:tc>
          <w:tcPr>
            <w:shd w:val="clear" w:fill="FFFFFF"/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95"/>
              <w:spacing w:before="253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2" w:right="97" w:firstLine="89"/>
              <w:spacing w:line="235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Rivaroxaban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2.5 mg bid</w:t>
            </w:r>
            <w:r>
              <w:rPr>
                <w:sz w:val="21"/>
                <w:szCs w:val="21"/>
                <w:b/>
                <w:bCs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9"/>
              </w:rPr>
              <w:t>and P2Y12i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(Clopidogrel</w:t>
            </w:r>
            <w:r>
              <w:rPr>
                <w:sz w:val="21"/>
                <w:szCs w:val="21"/>
                <w:b/>
                <w:bCs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75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or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Ticagrelor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90m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g</w:t>
            </w:r>
          </w:p>
        </w:tc>
        <w:tc>
          <w:tcPr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381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Aspirin</w:t>
            </w:r>
            <w:r>
              <w:rPr>
                <w:sz w:val="21"/>
                <w:szCs w:val="21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100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and</w:t>
            </w:r>
          </w:p>
          <w:p>
            <w:pPr>
              <w:pStyle w:val="TableText"/>
              <w:ind w:left="203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P2Y12i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(Clopidogrel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75</w:t>
            </w:r>
          </w:p>
          <w:p>
            <w:pPr>
              <w:pStyle w:val="TableText"/>
              <w:ind w:left="242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or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Ticagrelor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90mg</w:t>
            </w:r>
          </w:p>
          <w:p>
            <w:pPr>
              <w:pStyle w:val="TableText"/>
              <w:ind w:left="1046"/>
              <w:spacing w:before="23"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9"/>
              </w:rPr>
              <w:t>bid)</w:t>
            </w:r>
          </w:p>
        </w:tc>
        <w:tc>
          <w:tcPr>
            <w:tcW w:w="173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233"/>
              <w:spacing w:before="163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124"/>
              <w:spacing w:before="1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death,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MI,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stroke,</w:t>
            </w:r>
          </w:p>
          <w:p>
            <w:pPr>
              <w:pStyle w:val="TableText"/>
              <w:ind w:left="285"/>
              <w:spacing w:before="2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or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definite</w:t>
            </w:r>
            <w:r>
              <w:rPr>
                <w:sz w:val="21"/>
                <w:szCs w:val="21"/>
                <w:b/>
                <w:bCs/>
                <w:spacing w:val="18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ST</w: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1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• PCI: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2,647</w:t>
            </w:r>
          </w:p>
          <w:p>
            <w:pPr>
              <w:pStyle w:val="TableText"/>
              <w:ind w:left="242"/>
              <w:spacing w:before="13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pts,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87%</w:t>
            </w:r>
          </w:p>
          <w:p>
            <w:pPr>
              <w:pStyle w:val="TableText"/>
              <w:ind w:left="158"/>
              <w:spacing w:before="20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•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CABG: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9</w:t>
            </w:r>
          </w:p>
          <w:p>
            <w:pPr>
              <w:pStyle w:val="TableText"/>
              <w:ind w:left="163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pts,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0.01%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424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left="1035"/>
              <w:spacing w:before="4"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9"/>
              </w:rPr>
              <w:t>bid)</w:t>
            </w:r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32" w:hRule="atLeast"/>
        </w:trPr>
        <w:tc>
          <w:tcPr>
            <w:tcW w:w="2945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GLASSY</w:t>
            </w:r>
          </w:p>
        </w:tc>
        <w:tc>
          <w:tcPr>
            <w:tcW w:w="583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position w:val="4"/>
              </w:rPr>
              <w:t>2020</w:t>
            </w:r>
          </w:p>
        </w:tc>
        <w:tc>
          <w:tcPr>
            <w:shd w:val="clear" w:fill="FFFFFF"/>
            <w:tcW w:w="863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7,585</w:t>
            </w:r>
          </w:p>
        </w:tc>
        <w:tc>
          <w:tcPr>
            <w:shd w:val="clear" w:fill="FFFFFF"/>
            <w:tcW w:w="1499" w:type="dxa"/>
            <w:vAlign w:val="top"/>
          </w:tcPr>
          <w:p>
            <w:pPr>
              <w:pStyle w:val="TableText"/>
              <w:ind w:left="203"/>
              <w:spacing w:before="267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47"/>
              <w:spacing w:line="28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or</w:t>
            </w:r>
          </w:p>
          <w:p>
            <w:pPr>
              <w:pStyle w:val="TableText"/>
              <w:ind w:left="542"/>
              <w:spacing w:before="18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7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</w:tcPr>
          <w:p>
            <w:pPr>
              <w:pStyle w:val="TableText"/>
              <w:ind w:left="203"/>
              <w:spacing w:before="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1-month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(Aspirin</w:t>
            </w:r>
          </w:p>
          <w:p>
            <w:pPr>
              <w:pStyle w:val="TableText"/>
              <w:ind w:left="451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75-100 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and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90</w:t>
            </w:r>
          </w:p>
          <w:p>
            <w:pPr>
              <w:pStyle w:val="TableText"/>
              <w:ind w:left="425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6"/>
              </w:rPr>
              <w:t>Ticagrelor mg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6"/>
              </w:rPr>
              <w:t>bid)</w:t>
            </w:r>
          </w:p>
          <w:p>
            <w:pPr>
              <w:pStyle w:val="TableText"/>
              <w:ind w:left="281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followed by 23-month</w:t>
            </w:r>
          </w:p>
          <w:p>
            <w:pPr>
              <w:pStyle w:val="TableText"/>
              <w:ind w:left="327"/>
              <w:spacing w:before="1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Ticagrelor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90 mg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bid</w:t>
            </w:r>
          </w:p>
          <w:p>
            <w:pPr>
              <w:pStyle w:val="TableText"/>
              <w:ind w:left="658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88"/>
              </w:rPr>
              <w:t>monotherapy</w:t>
            </w:r>
          </w:p>
        </w:tc>
        <w:tc>
          <w:tcPr>
            <w:tcW w:w="2451" w:type="dxa"/>
            <w:vAlign w:val="top"/>
          </w:tcPr>
          <w:p>
            <w:pPr>
              <w:pStyle w:val="TableText"/>
              <w:ind w:left="162"/>
              <w:spacing w:before="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12-month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(Aspirin</w:t>
            </w:r>
          </w:p>
          <w:p>
            <w:pPr>
              <w:pStyle w:val="TableText"/>
              <w:ind w:left="92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75-100mg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and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Clopidogrel</w:t>
            </w:r>
          </w:p>
          <w:p>
            <w:pPr>
              <w:pStyle w:val="TableText"/>
              <w:ind w:left="515"/>
              <w:spacing w:before="21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in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stable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CAD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or</w:t>
            </w:r>
          </w:p>
          <w:p>
            <w:pPr>
              <w:pStyle w:val="TableText"/>
              <w:ind w:left="232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Ticagrelor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90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mg bid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in</w:t>
            </w:r>
          </w:p>
          <w:p>
            <w:pPr>
              <w:pStyle w:val="TableText"/>
              <w:ind w:left="115"/>
              <w:spacing w:before="22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ACS)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followed by Aspirin</w:t>
            </w:r>
          </w:p>
          <w:p>
            <w:pPr>
              <w:pStyle w:val="TableText"/>
              <w:ind w:left="390"/>
              <w:spacing w:before="21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alone</w:t>
            </w:r>
            <w:r>
              <w:rPr>
                <w:sz w:val="21"/>
                <w:szCs w:val="21"/>
                <w:b/>
                <w:bCs/>
                <w:spacing w:val="17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for</w:t>
            </w:r>
            <w:r>
              <w:rPr>
                <w:sz w:val="21"/>
                <w:szCs w:val="21"/>
                <w:b/>
                <w:bCs/>
                <w:spacing w:val="24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12</w:t>
            </w:r>
            <w:r>
              <w:rPr>
                <w:sz w:val="21"/>
                <w:szCs w:val="21"/>
                <w:b/>
                <w:bCs/>
                <w:spacing w:val="4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months</w:t>
            </w:r>
          </w:p>
        </w:tc>
        <w:tc>
          <w:tcPr>
            <w:tcW w:w="1739" w:type="dxa"/>
            <w:vAlign w:val="top"/>
          </w:tcPr>
          <w:p>
            <w:pPr>
              <w:pStyle w:val="TableText"/>
              <w:ind w:left="469"/>
              <w:spacing w:before="17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All-cause</w:t>
            </w:r>
          </w:p>
          <w:p>
            <w:pPr>
              <w:pStyle w:val="TableText"/>
              <w:ind w:left="241"/>
              <w:spacing w:before="17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mortality,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non-</w:t>
            </w:r>
          </w:p>
          <w:p>
            <w:pPr>
              <w:pStyle w:val="TableText"/>
              <w:ind w:left="106"/>
              <w:spacing w:before="1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1"/>
              </w:rPr>
              <w:t>fatal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1"/>
              </w:rPr>
              <w:t>MI,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1"/>
              </w:rPr>
              <w:t>non-fatal</w:t>
            </w:r>
          </w:p>
          <w:p>
            <w:pPr>
              <w:pStyle w:val="TableText"/>
              <w:ind w:left="188"/>
              <w:spacing w:before="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stroke,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or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urgent</w:t>
            </w:r>
          </w:p>
          <w:p>
            <w:pPr>
              <w:pStyle w:val="TableText"/>
              <w:ind w:left="666"/>
              <w:spacing w:before="70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TVR</w:t>
            </w:r>
          </w:p>
        </w:tc>
        <w:tc>
          <w:tcPr>
            <w:tcW w:w="1233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</w:rPr>
              <w:t>51%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column">
                  <wp:posOffset>9032216</wp:posOffset>
                </wp:positionH>
                <wp:positionV relativeFrom="paragraph">
                  <wp:posOffset>217449</wp:posOffset>
                </wp:positionV>
                <wp:extent cx="586740" cy="164464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9032216" y="217449"/>
                          <a:ext cx="58674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05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2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March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711.198pt;margin-top:17.122pt;mso-position-vertical-relative:text;mso-position-horizontal-relative:text;width:46.2pt;height:12.95pt;z-index:2517227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05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2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March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pgSz w:w="15840" w:h="12240"/>
          <w:pgMar w:top="400" w:right="277" w:bottom="386" w:left="767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8896" behindDoc="0" locked="0" layoutInCell="0" allowOverlap="1">
                <wp:simplePos x="0" y="0"/>
                <wp:positionH relativeFrom="page">
                  <wp:posOffset>9521521</wp:posOffset>
                </wp:positionH>
                <wp:positionV relativeFrom="page">
                  <wp:posOffset>238764</wp:posOffset>
                </wp:positionV>
                <wp:extent cx="582294" cy="140335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9521521" y="238764"/>
                          <a:ext cx="582294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94" w:lineRule="auto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2"/>
                              </w:rPr>
                              <w:t>Downloaded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749.726pt;margin-top:18.8004pt;mso-position-vertical-relative:page;mso-position-horizontal-relative:page;width:45.85pt;height:11.05pt;z-index:25172889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94" w:lineRule="auto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2"/>
                        </w:rPr>
                        <w:t>Downloaded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0" allowOverlap="1">
                <wp:simplePos x="0" y="0"/>
                <wp:positionH relativeFrom="page">
                  <wp:posOffset>6656248</wp:posOffset>
                </wp:positionH>
                <wp:positionV relativeFrom="page">
                  <wp:posOffset>3678504</wp:posOffset>
                </wp:positionV>
                <wp:extent cx="6314440" cy="164464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5400000">
                          <a:off x="6656248" y="3678504"/>
                          <a:ext cx="631444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from </w:t>
                            </w:r>
                            <w:hyperlink w:history="true" r:id="rId31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https://academic.oup.com/ehjcvp/advance-article/doi/10.1093/ehjcvp/pvad01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6/7069319 by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National Science     Technology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Library user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524.114pt;margin-top:289.646pt;mso-position-vertical-relative:page;mso-position-horizontal-relative:page;width:497.2pt;height:12.95pt;z-index:2517309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from </w:t>
                      </w:r>
                      <w:hyperlink w:history="true" r:id="rId31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https://academic.oup.com/ehjcvp/advance-article/doi/10.1093/ehjcvp/pvad01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6/7069319 by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National Science     Technology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Library user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4601" w:type="dxa"/>
        <w:tblInd w:w="7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945"/>
        <w:gridCol w:w="583"/>
        <w:gridCol w:w="863"/>
        <w:gridCol w:w="1499"/>
        <w:gridCol w:w="2432"/>
        <w:gridCol w:w="2451"/>
        <w:gridCol w:w="1739"/>
        <w:gridCol w:w="1233"/>
        <w:gridCol w:w="856"/>
      </w:tblGrid>
      <w:tr>
        <w:trPr>
          <w:trHeight w:val="1204" w:hRule="atLeast"/>
        </w:trPr>
        <w:tc>
          <w:tcPr>
            <w:tcW w:w="2945" w:type="dxa"/>
            <w:vAlign w:val="top"/>
            <w:tcBorders>
              <w:right w:val="single" w:color="000000" w:sz="8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4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  <w:position w:val="1"/>
              </w:rPr>
              <w:t>I-LOVE-IT 2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2"/>
              </w:rPr>
              <w:t>2016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1,829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40"/>
              <w:spacing w:line="28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or</w:t>
            </w:r>
          </w:p>
          <w:p>
            <w:pPr>
              <w:pStyle w:val="TableText"/>
              <w:ind w:left="534"/>
              <w:spacing w:before="18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0"/>
              <w:spacing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6-month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(Aspirin</w:t>
            </w:r>
          </w:p>
          <w:p>
            <w:pPr>
              <w:pStyle w:val="TableText"/>
              <w:ind w:left="203"/>
              <w:spacing w:before="1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66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7"/>
              </w:rPr>
              <w:t>75mg)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7"/>
              </w:rPr>
              <w:t>followed by Aspirin</w:t>
            </w:r>
          </w:p>
          <w:p>
            <w:pPr>
              <w:pStyle w:val="TableText"/>
              <w:ind w:left="985"/>
              <w:spacing w:before="21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3"/>
                <w:position w:val="1"/>
              </w:rPr>
              <w:t>alone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54"/>
              <w:spacing w:before="12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12-month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(Aspirin</w:t>
            </w:r>
          </w:p>
          <w:p>
            <w:pPr>
              <w:pStyle w:val="TableText"/>
              <w:ind w:left="217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951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75mg)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61"/>
              <w:spacing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3"/>
              </w:rPr>
              <w:t>Cardiac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3"/>
              </w:rPr>
              <w:t>death,</w:t>
            </w:r>
          </w:p>
          <w:p>
            <w:pPr>
              <w:pStyle w:val="TableText"/>
              <w:ind w:left="162"/>
              <w:spacing w:before="2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target vessel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</w:rPr>
              <w:t>MI,</w:t>
            </w:r>
          </w:p>
          <w:p>
            <w:pPr>
              <w:pStyle w:val="TableText"/>
              <w:ind w:left="367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2"/>
              </w:rPr>
              <w:t>or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2"/>
              </w:rPr>
              <w:t>clinically</w:t>
            </w:r>
          </w:p>
          <w:p>
            <w:pPr>
              <w:pStyle w:val="TableText"/>
              <w:ind w:left="258"/>
              <w:spacing w:before="19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  <w:position w:val="1"/>
              </w:rPr>
              <w:t>indicated</w:t>
            </w:r>
            <w:r>
              <w:rPr>
                <w:sz w:val="21"/>
                <w:szCs w:val="21"/>
                <w:b/>
                <w:bCs/>
                <w:spacing w:val="19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  <w:position w:val="1"/>
              </w:rPr>
              <w:t>TLR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right w:val="single" w:color="000000" w:sz="2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position w:val="1"/>
              </w:rPr>
              <w:t>86%</w:t>
            </w:r>
          </w:p>
        </w:tc>
      </w:tr>
      <w:tr>
        <w:trPr>
          <w:trHeight w:val="1196" w:hRule="atLeast"/>
        </w:trPr>
        <w:tc>
          <w:tcPr>
            <w:tcW w:w="2945" w:type="dxa"/>
            <w:vAlign w:val="top"/>
            <w:tcBorders>
              <w:right w:val="single" w:color="000000" w:sz="8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4" w:line="15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-2"/>
              </w:rPr>
              <w:t>ISAR</w:t>
            </w:r>
            <w:r>
              <w:rPr>
                <w:sz w:val="21"/>
                <w:szCs w:val="21"/>
                <w:b/>
                <w:bCs/>
                <w:spacing w:val="1"/>
                <w:position w:val="-2"/>
              </w:rPr>
              <w:t>-</w:t>
            </w:r>
            <w:r>
              <w:rPr>
                <w:sz w:val="21"/>
                <w:szCs w:val="21"/>
                <w:b/>
                <w:bCs/>
                <w:position w:val="-2"/>
              </w:rPr>
              <w:t>REACT</w:t>
            </w:r>
            <w:r>
              <w:rPr>
                <w:sz w:val="21"/>
                <w:szCs w:val="21"/>
                <w:b/>
                <w:bCs/>
                <w:spacing w:val="1"/>
                <w:position w:val="-2"/>
              </w:rPr>
              <w:t>5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2019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5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4,018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before="250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321" w:right="225" w:hanging="93"/>
              <w:spacing w:before="249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75-100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Ticagrelor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75 mg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bid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39"/>
              <w:spacing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Aspirin</w:t>
            </w:r>
            <w:r>
              <w:rPr>
                <w:sz w:val="21"/>
                <w:szCs w:val="21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75-100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and</w:t>
            </w:r>
          </w:p>
          <w:p>
            <w:pPr>
              <w:pStyle w:val="TableText"/>
              <w:ind w:left="150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Prasugrel</w:t>
            </w:r>
            <w:r>
              <w:rPr>
                <w:sz w:val="21"/>
                <w:szCs w:val="21"/>
                <w:b/>
                <w:bCs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10 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(5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mg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in</w:t>
            </w:r>
          </w:p>
          <w:p>
            <w:pPr>
              <w:pStyle w:val="TableText"/>
              <w:ind w:left="177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patients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&gt;75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years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old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or</w:t>
            </w:r>
          </w:p>
          <w:p>
            <w:pPr>
              <w:pStyle w:val="TableText"/>
              <w:ind w:left="889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&lt;60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kg)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62"/>
              <w:spacing w:before="160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All-cause</w:t>
            </w:r>
          </w:p>
          <w:p>
            <w:pPr>
              <w:pStyle w:val="TableText"/>
              <w:ind w:left="157"/>
              <w:spacing w:before="17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mortality,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MI,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or</w:t>
            </w:r>
          </w:p>
          <w:p>
            <w:pPr>
              <w:pStyle w:val="TableText"/>
              <w:ind w:left="615"/>
              <w:spacing w:before="19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 PCI: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3,377</w:t>
            </w:r>
          </w:p>
          <w:p>
            <w:pPr>
              <w:pStyle w:val="TableText"/>
              <w:ind w:left="242"/>
              <w:spacing w:before="1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pts,</w:t>
            </w:r>
            <w:r>
              <w:rPr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84%</w:t>
            </w:r>
          </w:p>
          <w:p>
            <w:pPr>
              <w:pStyle w:val="TableText"/>
              <w:ind w:left="106"/>
              <w:spacing w:before="20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•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CABG: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93</w:t>
            </w:r>
          </w:p>
          <w:p>
            <w:pPr>
              <w:pStyle w:val="TableText"/>
              <w:ind w:left="293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pts,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2%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right w:val="single" w:color="000000" w:sz="2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1031" w:hRule="atLeast"/>
        </w:trPr>
        <w:tc>
          <w:tcPr>
            <w:tcW w:w="2945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ISAR</w:t>
            </w:r>
            <w:r>
              <w:rPr>
                <w:sz w:val="21"/>
                <w:szCs w:val="21"/>
                <w:b/>
                <w:bCs/>
                <w:spacing w:val="7"/>
              </w:rPr>
              <w:t>-</w:t>
            </w:r>
            <w:r>
              <w:rPr>
                <w:sz w:val="21"/>
                <w:szCs w:val="21"/>
                <w:b/>
                <w:bCs/>
              </w:rPr>
              <w:t>SAFE</w:t>
            </w:r>
          </w:p>
        </w:tc>
        <w:tc>
          <w:tcPr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2015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4,000</w:t>
            </w:r>
          </w:p>
        </w:tc>
        <w:tc>
          <w:tcPr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277"/>
              <w:spacing w:before="31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on</w:t>
            </w:r>
          </w:p>
          <w:p>
            <w:pPr>
              <w:pStyle w:val="TableText"/>
              <w:ind w:left="90"/>
              <w:spacing w:before="56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8"/>
              </w:rPr>
              <w:t>DAPT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8"/>
              </w:rPr>
              <w:t>(Aspirin</w:t>
            </w:r>
          </w:p>
          <w:p>
            <w:pPr>
              <w:pStyle w:val="TableText"/>
              <w:ind w:left="593"/>
              <w:spacing w:before="19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</w:p>
          <w:p>
            <w:pPr>
              <w:pStyle w:val="TableText"/>
              <w:ind w:left="127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6"/>
              </w:rPr>
              <w:t>Clopidogrel)</w:t>
            </w:r>
            <w:r>
              <w:rPr>
                <w:sz w:val="21"/>
                <w:szCs w:val="21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6"/>
              </w:rPr>
              <w:t>6</w:t>
            </w:r>
          </w:p>
          <w:p>
            <w:pPr>
              <w:pStyle w:val="TableText"/>
              <w:ind w:left="61"/>
              <w:spacing w:before="21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month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after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PCI</w:t>
            </w:r>
          </w:p>
          <w:p>
            <w:pPr>
              <w:pStyle w:val="TableText"/>
              <w:ind w:left="138"/>
              <w:spacing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for both</w:t>
            </w:r>
            <w:r>
              <w:rPr>
                <w:sz w:val="21"/>
                <w:szCs w:val="21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stable</w:t>
            </w:r>
          </w:p>
          <w:p>
            <w:pPr>
              <w:pStyle w:val="TableText"/>
              <w:ind w:left="115"/>
              <w:spacing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position w:val="1"/>
              </w:rPr>
              <w:t>CAD and</w:t>
            </w:r>
            <w:r>
              <w:rPr>
                <w:sz w:val="21"/>
                <w:szCs w:val="21"/>
                <w:b/>
                <w:bCs/>
                <w:spacing w:val="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  <w:position w:val="1"/>
              </w:rPr>
              <w:t>ACS</w:t>
            </w:r>
          </w:p>
        </w:tc>
        <w:tc>
          <w:tcPr>
            <w:tcW w:w="2432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6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6-month</w:t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of</w:t>
            </w:r>
            <w:r>
              <w:rPr>
                <w:sz w:val="21"/>
                <w:szCs w:val="21"/>
                <w:b/>
                <w:bCs/>
                <w:spacing w:val="-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Aspirin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81-200</w:t>
            </w:r>
          </w:p>
          <w:p>
            <w:pPr>
              <w:pStyle w:val="TableText"/>
              <w:ind w:left="74"/>
              <w:spacing w:before="1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mg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and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75 mg</w:t>
            </w:r>
          </w:p>
          <w:p>
            <w:pPr>
              <w:pStyle w:val="TableText"/>
              <w:ind w:left="81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2"/>
              </w:rPr>
              <w:t>(a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2"/>
              </w:rPr>
              <w:t>total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2"/>
              </w:rPr>
              <w:t>length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2"/>
              </w:rPr>
              <w:t>of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2"/>
              </w:rPr>
              <w:t>12-month</w:t>
            </w:r>
          </w:p>
          <w:p>
            <w:pPr>
              <w:pStyle w:val="TableText"/>
              <w:ind w:left="897"/>
              <w:spacing w:before="63" w:line="19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DAPT)</w:t>
            </w:r>
          </w:p>
        </w:tc>
        <w:tc>
          <w:tcPr>
            <w:shd w:val="clear" w:fill="FFFFFF"/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6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6-month</w:t>
            </w:r>
            <w:r>
              <w:rPr>
                <w:sz w:val="21"/>
                <w:szCs w:val="21"/>
                <w:b/>
                <w:bCs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of</w:t>
            </w:r>
            <w:r>
              <w:rPr>
                <w:sz w:val="21"/>
                <w:szCs w:val="21"/>
                <w:b/>
                <w:bCs/>
                <w:spacing w:val="-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Aspirin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81-200</w:t>
            </w:r>
          </w:p>
          <w:p>
            <w:pPr>
              <w:pStyle w:val="TableText"/>
              <w:ind w:left="232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3"/>
              </w:rPr>
              <w:t>and placebo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3"/>
              </w:rPr>
              <w:t>(a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3"/>
              </w:rPr>
              <w:t>total</w:t>
            </w:r>
          </w:p>
          <w:p>
            <w:pPr>
              <w:pStyle w:val="TableText"/>
              <w:ind w:left="129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length</w:t>
            </w:r>
            <w:r>
              <w:rPr>
                <w:sz w:val="21"/>
                <w:szCs w:val="21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of</w:t>
            </w:r>
            <w:r>
              <w:rPr>
                <w:sz w:val="21"/>
                <w:szCs w:val="21"/>
                <w:b/>
                <w:bCs/>
                <w:spacing w:val="-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6-month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DAPT)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62"/>
              <w:spacing w:line="768" w:lineRule="exact"/>
              <w:rPr/>
            </w:pPr>
            <w:r>
              <w:rPr>
                <w:position w:val="-16"/>
              </w:rPr>
              <w:pict>
                <v:shape id="_x0000_s96" style="mso-position-vertical-relative:line;mso-position-horizontal-relative:char;width:79.95pt;height:39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19"/>
                          <w:spacing w:before="1"/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0"/>
                            <w:w w:val="95"/>
                          </w:rPr>
                          <w:t>All-cause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0"/>
                            <w:w w:val="95"/>
                          </w:rPr>
                          <w:t>death,</w:t>
                        </w:r>
                      </w:p>
                      <w:p>
                        <w:pPr>
                          <w:ind w:left="188"/>
                          <w:spacing w:before="2"/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0"/>
                            <w:w w:val="93"/>
                          </w:rPr>
                          <w:t>MI,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0"/>
                            <w:w w:val="93"/>
                          </w:rPr>
                          <w:t>definite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0"/>
                            <w:w w:val="93"/>
                          </w:rPr>
                          <w:t>or</w:t>
                        </w:r>
                      </w:p>
                      <w:p>
                        <w:pPr>
                          <w:ind w:left="256"/>
                          <w:spacing w:before="5" w:line="225" w:lineRule="auto"/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1"/>
                            <w:w w:val="96"/>
                          </w:rPr>
                          <w:t>probable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1"/>
                            <w:w w:val="96"/>
                          </w:rPr>
                          <w:t>ST,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right w:val="single" w:color="000000" w:sz="2" w:space="0"/>
              <w:bottom w:val="nil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40%</w:t>
            </w:r>
          </w:p>
        </w:tc>
      </w:tr>
      <w:tr>
        <w:trPr>
          <w:trHeight w:val="947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2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left="250"/>
              <w:spacing w:before="2" w:line="262" w:lineRule="exact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24800" behindDoc="1" locked="0" layoutInCell="1" allowOverlap="1">
                  <wp:simplePos x="0" y="0"/>
                  <wp:positionH relativeFrom="column">
                    <wp:posOffset>-1586</wp:posOffset>
                  </wp:positionH>
                  <wp:positionV relativeFrom="paragraph">
                    <wp:posOffset>-660400</wp:posOffset>
                  </wp:positionV>
                  <wp:extent cx="1097278" cy="1260347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7278" cy="126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11"/>
                <w:w w:val="94"/>
              </w:rPr>
              <w:t>stroke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4"/>
              </w:rPr>
              <w:t>or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4"/>
              </w:rPr>
              <w:t>TIMI</w:t>
            </w:r>
          </w:p>
          <w:p>
            <w:pPr>
              <w:pStyle w:val="TableText"/>
              <w:ind w:left="231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major bleeding</w:t>
            </w:r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4" w:hRule="atLeast"/>
        </w:trPr>
        <w:tc>
          <w:tcPr>
            <w:tcW w:w="294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67"/>
              <w:spacing w:before="233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ISIS-2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1"/>
              <w:spacing w:before="233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1988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51"/>
              <w:spacing w:before="233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17,187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before="101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09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suspected AMI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68"/>
              <w:spacing w:before="23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Aspirin</w:t>
            </w:r>
            <w:r>
              <w:rPr>
                <w:sz w:val="21"/>
                <w:szCs w:val="21"/>
                <w:b/>
                <w:bCs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162.5 mg</w:t>
            </w:r>
          </w:p>
        </w:tc>
        <w:tc>
          <w:tcPr>
            <w:shd w:val="clear" w:fill="FFFFFF"/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87"/>
              <w:spacing w:before="273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8"/>
              </w:rPr>
              <w:t>Placebo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07"/>
              <w:spacing w:before="233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  <w:position w:val="1"/>
              </w:rPr>
              <w:t>All-cause</w:t>
            </w:r>
            <w:r>
              <w:rPr>
                <w:sz w:val="21"/>
                <w:szCs w:val="21"/>
                <w:b/>
                <w:bCs/>
                <w:spacing w:val="12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  <w:position w:val="1"/>
              </w:rPr>
              <w:t>death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56"/>
              <w:spacing w:before="276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NA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right w:val="single" w:color="000000" w:sz="2" w:space="0"/>
            </w:tcBorders>
          </w:tcPr>
          <w:p>
            <w:pPr>
              <w:pStyle w:val="TableText"/>
              <w:ind w:left="199"/>
              <w:spacing w:before="233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1458" w:hRule="atLeast"/>
        </w:trPr>
        <w:tc>
          <w:tcPr>
            <w:tcW w:w="2945" w:type="dxa"/>
            <w:vAlign w:val="top"/>
            <w:tcBorders>
              <w:right w:val="single" w:color="000000" w:sz="8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ITALIC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2015</w:t>
            </w:r>
          </w:p>
        </w:tc>
        <w:tc>
          <w:tcPr>
            <w:shd w:val="clear" w:fill="FFFFFF"/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1,894</w:t>
            </w:r>
          </w:p>
        </w:tc>
        <w:tc>
          <w:tcPr>
            <w:shd w:val="clear" w:fill="FFFFFF"/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Patients</w:t>
            </w:r>
          </w:p>
          <w:p>
            <w:pPr>
              <w:pStyle w:val="TableText"/>
              <w:ind w:left="70"/>
              <w:spacing w:before="16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0"/>
              <w:spacing w:before="12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6-month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(Aspirin</w:t>
            </w:r>
          </w:p>
          <w:p>
            <w:pPr>
              <w:pStyle w:val="TableText"/>
              <w:ind w:left="203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66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7"/>
              </w:rPr>
              <w:t>75mg)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7"/>
              </w:rPr>
              <w:t>followed by Aspirin</w:t>
            </w:r>
          </w:p>
          <w:p>
            <w:pPr>
              <w:pStyle w:val="TableText"/>
              <w:ind w:left="985"/>
              <w:spacing w:before="21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3"/>
                <w:position w:val="1"/>
              </w:rPr>
              <w:t>alone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34"/>
              <w:spacing w:before="25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24-month</w:t>
            </w:r>
            <w:r>
              <w:rPr>
                <w:sz w:val="21"/>
                <w:szCs w:val="21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(Aspirin</w:t>
            </w:r>
          </w:p>
          <w:p>
            <w:pPr>
              <w:pStyle w:val="TableText"/>
              <w:ind w:left="217"/>
              <w:spacing w:before="1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951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75mg)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1"/>
              <w:spacing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428"/>
              <w:spacing w:before="5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7"/>
              </w:rPr>
              <w:t>MI,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7"/>
              </w:rPr>
              <w:t>repeat</w:t>
            </w:r>
          </w:p>
          <w:p>
            <w:pPr>
              <w:pStyle w:val="TableText"/>
              <w:ind w:left="146"/>
              <w:spacing w:before="64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emergency TVR,</w:t>
            </w:r>
          </w:p>
          <w:p>
            <w:pPr>
              <w:pStyle w:val="TableText"/>
              <w:ind w:left="223"/>
              <w:spacing w:before="2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stroke,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or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TIMI</w:t>
            </w:r>
          </w:p>
          <w:p>
            <w:pPr>
              <w:pStyle w:val="TableText"/>
              <w:ind w:left="231"/>
              <w:spacing w:before="2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major bleeding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right w:val="single" w:color="000000" w:sz="2" w:space="0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23%</w:t>
            </w:r>
          </w:p>
        </w:tc>
      </w:tr>
      <w:tr>
        <w:trPr>
          <w:trHeight w:val="237" w:hRule="atLeast"/>
        </w:trPr>
        <w:tc>
          <w:tcPr>
            <w:shd w:val="clear" w:fill="FFFFFF"/>
            <w:tcW w:w="2945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IVUS-XPL</w:t>
            </w:r>
          </w:p>
        </w:tc>
        <w:tc>
          <w:tcPr>
            <w:shd w:val="clear" w:fill="FFFFFF"/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2"/>
              </w:rPr>
              <w:t>2016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31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26848" behindDoc="1" locked="0" layoutInCell="1" allowOverlap="1">
                  <wp:simplePos x="0" y="0"/>
                  <wp:positionH relativeFrom="column">
                    <wp:posOffset>-6540</wp:posOffset>
                  </wp:positionH>
                  <wp:positionV relativeFrom="paragraph">
                    <wp:posOffset>-208059</wp:posOffset>
                  </wp:positionV>
                  <wp:extent cx="544067" cy="763523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4067" cy="76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6"/>
              </w:rPr>
              <w:t>1,400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95"/>
              <w:spacing w:line="212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25824" behindDoc="1" locked="0" layoutInCell="1" allowOverlap="1">
                  <wp:simplePos x="0" y="0"/>
                  <wp:positionH relativeFrom="column">
                    <wp:posOffset>-4381</wp:posOffset>
                  </wp:positionH>
                  <wp:positionV relativeFrom="paragraph">
                    <wp:posOffset>-3708</wp:posOffset>
                  </wp:positionV>
                  <wp:extent cx="946403" cy="763523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403" cy="76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</w:tc>
        <w:tc>
          <w:tcPr>
            <w:shd w:val="clear" w:fill="FFFFFF"/>
            <w:tcW w:w="2432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80"/>
              <w:spacing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6-month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(Aspirin</w:t>
            </w:r>
          </w:p>
          <w:p>
            <w:pPr>
              <w:pStyle w:val="TableText"/>
              <w:ind w:left="203"/>
              <w:spacing w:before="1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66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7"/>
              </w:rPr>
              <w:t>75mg)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7"/>
              </w:rPr>
              <w:t>followed by Aspirin</w:t>
            </w:r>
          </w:p>
        </w:tc>
        <w:tc>
          <w:tcPr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54"/>
              <w:spacing w:before="12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12-month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(Aspirin</w:t>
            </w:r>
          </w:p>
          <w:p>
            <w:pPr>
              <w:pStyle w:val="TableText"/>
              <w:ind w:left="217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951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75mg)</w:t>
            </w:r>
          </w:p>
        </w:tc>
        <w:tc>
          <w:tcPr>
            <w:tcW w:w="173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81"/>
              <w:spacing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289"/>
              <w:spacing w:before="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MI,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stroke,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or</w:t>
            </w:r>
          </w:p>
          <w:p>
            <w:pPr>
              <w:pStyle w:val="TableText"/>
              <w:ind w:left="371"/>
              <w:spacing w:before="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TIMI major</w:t>
            </w:r>
          </w:p>
          <w:p>
            <w:pPr>
              <w:pStyle w:val="TableText"/>
              <w:ind w:left="501"/>
              <w:spacing w:before="22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bleeding</w: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  <w:right w:val="single" w:color="000000" w:sz="2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9920" behindDoc="0" locked="0" layoutInCell="1" allowOverlap="1">
                      <wp:simplePos x="0" y="0"/>
                      <wp:positionH relativeFrom="rightMargin">
                        <wp:posOffset>6325</wp:posOffset>
                      </wp:positionH>
                      <wp:positionV relativeFrom="topMargin">
                        <wp:posOffset>622020</wp:posOffset>
                      </wp:positionV>
                      <wp:extent cx="88900" cy="164464"/>
                      <wp:effectExtent l="0" t="0" r="0" b="0"/>
                      <wp:wrapNone/>
                      <wp:docPr id="112" name="TextBox 112"/>
                      <wp:cNvGraphicFramePr/>
                      <a:graphic>
                        <a:graphicData uri="http://schemas.microsoft.com/office/word/2010/wordprocessingShape">
                          <wps:wsp>
                            <wps:cNvPr id="112" name="TextBox 112"/>
                            <wps:cNvSpPr txBox="1"/>
                            <wps:spPr>
                              <a:xfrm rot="5400000">
                                <a:off x="6325" y="622020"/>
                                <a:ext cx="88900" cy="1644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18" w:lineRule="exact"/>
                                    <w:rPr>
                                      <w:rFonts w:ascii="Arial" w:hAnsi="Arial" w:eastAsia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z w:val="16"/>
                                      <w:szCs w:val="16"/>
                                      <w:color w:val="666666"/>
                                      <w:position w:val="1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98" style="position:absolute;margin-left:0.498047pt;margin-top:48.978pt;mso-position-vertical-relative:top-margin-area;mso-position-horizontal-relative:right-margin-area;width:7pt;height:12.95pt;z-index:251729920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1"/>
                              </w:rPr>
                              <w:t>&amp;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230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49%</w:t>
            </w:r>
          </w:p>
        </w:tc>
      </w:tr>
      <w:tr>
        <w:trPr>
          <w:trHeight w:val="535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pStyle w:val="TableText"/>
              <w:ind w:left="140"/>
              <w:spacing w:before="16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or</w:t>
            </w:r>
          </w:p>
          <w:p>
            <w:pPr>
              <w:pStyle w:val="TableText"/>
              <w:ind w:left="534"/>
              <w:spacing w:before="18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bottom w:val="nil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4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2" w:space="0"/>
              <w:top w:val="nil"/>
            </w:tcBorders>
          </w:tcPr>
          <w:p>
            <w:pPr>
              <w:pStyle w:val="TableText"/>
              <w:ind w:left="985"/>
              <w:spacing w:before="5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3"/>
                <w:position w:val="1"/>
              </w:rPr>
              <w:t>alone</w:t>
            </w:r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bottom w:val="single" w:color="000000" w:sz="2" w:space="0"/>
              <w:righ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32" w:hRule="atLeast"/>
        </w:trPr>
        <w:tc>
          <w:tcPr>
            <w:tcW w:w="2945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MASTER-DAPT</w:t>
            </w:r>
          </w:p>
        </w:tc>
        <w:tc>
          <w:tcPr>
            <w:tcW w:w="58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2021</w:t>
            </w:r>
          </w:p>
        </w:tc>
        <w:tc>
          <w:tcPr>
            <w:shd w:val="clear" w:fill="FFFFFF"/>
            <w:tcW w:w="86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4,579</w:t>
            </w:r>
          </w:p>
        </w:tc>
        <w:tc>
          <w:tcPr>
            <w:shd w:val="clear" w:fill="FFFFFF"/>
            <w:tcW w:w="1499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9"/>
              <w:spacing w:before="26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  <w:w w:val="99"/>
              </w:rPr>
              <w:t>HBR patients</w:t>
            </w:r>
          </w:p>
          <w:p>
            <w:pPr>
              <w:pStyle w:val="TableText"/>
              <w:ind w:left="289"/>
              <w:spacing w:before="18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89"/>
                <w:position w:val="1"/>
              </w:rPr>
              <w:t>with</w:t>
            </w:r>
            <w:r>
              <w:rPr>
                <w:sz w:val="21"/>
                <w:szCs w:val="21"/>
                <w:b/>
                <w:bCs/>
                <w:spacing w:val="2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9"/>
                <w:position w:val="1"/>
              </w:rPr>
              <w:t>stable</w:t>
            </w:r>
          </w:p>
          <w:p>
            <w:pPr>
              <w:pStyle w:val="TableText"/>
              <w:ind w:left="185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CAD 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ACS</w:t>
            </w:r>
          </w:p>
          <w:p>
            <w:pPr>
              <w:pStyle w:val="TableText"/>
              <w:ind w:left="77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41" w:right="350" w:hanging="388"/>
              <w:spacing w:before="267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89"/>
              </w:rPr>
              <w:t>Abbreviated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  <w:w w:val="89"/>
              </w:rPr>
              <w:t>therapy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(immediate</w:t>
            </w:r>
          </w:p>
          <w:p>
            <w:pPr>
              <w:pStyle w:val="TableText"/>
              <w:ind w:left="329" w:right="150" w:hanging="175"/>
              <w:spacing w:before="10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2"/>
              </w:rPr>
              <w:t>discontinuation</w:t>
            </w:r>
            <w:r>
              <w:rPr>
                <w:sz w:val="21"/>
                <w:szCs w:val="21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2"/>
              </w:rPr>
              <w:t>of</w:t>
            </w:r>
            <w:r>
              <w:rPr>
                <w:sz w:val="21"/>
                <w:szCs w:val="21"/>
                <w:b/>
                <w:bCs/>
                <w:spacing w:val="-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2"/>
              </w:rPr>
              <w:t>DAPT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one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month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after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PCI)</w:t>
            </w:r>
          </w:p>
        </w:tc>
        <w:tc>
          <w:tcPr>
            <w:tcW w:w="245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8"/>
              <w:spacing w:before="135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0"/>
              </w:rPr>
              <w:t>Standard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therapy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(at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one</w:t>
            </w:r>
          </w:p>
          <w:p>
            <w:pPr>
              <w:pStyle w:val="TableText"/>
              <w:ind w:left="520"/>
              <w:spacing w:before="21" w:line="26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1"/>
              </w:rPr>
              <w:t>month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1"/>
              </w:rPr>
              <w:t>after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1"/>
              </w:rPr>
              <w:t>PCI:</w:t>
            </w:r>
          </w:p>
          <w:p>
            <w:pPr>
              <w:pStyle w:val="TableText"/>
              <w:ind w:left="142"/>
              <w:spacing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2"/>
              </w:rPr>
              <w:t>continuation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2"/>
              </w:rPr>
              <w:t>of</w:t>
            </w:r>
            <w:r>
              <w:rPr>
                <w:sz w:val="21"/>
                <w:szCs w:val="21"/>
                <w:b/>
                <w:bCs/>
                <w:spacing w:val="-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2"/>
              </w:rPr>
              <w:t>DAPT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2"/>
              </w:rPr>
              <w:t>for</w:t>
            </w:r>
          </w:p>
          <w:p>
            <w:pPr>
              <w:pStyle w:val="TableText"/>
              <w:ind w:left="411"/>
              <w:spacing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0"/>
              </w:rPr>
              <w:t>at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least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2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additional</w:t>
            </w:r>
          </w:p>
          <w:p>
            <w:pPr>
              <w:pStyle w:val="TableText"/>
              <w:ind w:left="880"/>
              <w:spacing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1"/>
              </w:rPr>
              <w:t>months)</w:t>
            </w:r>
          </w:p>
        </w:tc>
        <w:tc>
          <w:tcPr>
            <w:tcW w:w="1739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14"/>
              <w:spacing w:before="6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88"/>
              </w:rPr>
              <w:t>Death</w:t>
            </w:r>
            <w:r>
              <w:rPr>
                <w:sz w:val="21"/>
                <w:szCs w:val="21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  <w:w w:val="88"/>
              </w:rPr>
              <w:t>from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  <w:w w:val="88"/>
              </w:rPr>
              <w:t>any</w:t>
            </w:r>
          </w:p>
          <w:p>
            <w:pPr>
              <w:pStyle w:val="TableText"/>
              <w:ind w:left="127"/>
              <w:spacing w:before="2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cause,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MI,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stroke,</w:t>
            </w:r>
          </w:p>
          <w:p>
            <w:pPr>
              <w:pStyle w:val="TableText"/>
              <w:ind w:left="103"/>
              <w:spacing w:before="2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or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major bleeding,</w:t>
            </w:r>
          </w:p>
          <w:p>
            <w:pPr>
              <w:pStyle w:val="TableText"/>
              <w:ind w:left="240"/>
              <w:spacing w:before="23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88"/>
                <w:position w:val="1"/>
              </w:rPr>
              <w:t>and</w:t>
            </w:r>
            <w:r>
              <w:rPr>
                <w:sz w:val="21"/>
                <w:szCs w:val="21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8"/>
                <w:position w:val="1"/>
              </w:rPr>
              <w:t>death</w:t>
            </w:r>
            <w:r>
              <w:rPr>
                <w:sz w:val="21"/>
                <w:szCs w:val="21"/>
                <w:b/>
                <w:bCs/>
                <w:spacing w:val="1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8"/>
                <w:position w:val="1"/>
              </w:rPr>
              <w:t>from</w:t>
            </w:r>
          </w:p>
          <w:p>
            <w:pPr>
              <w:pStyle w:val="TableText"/>
              <w:ind w:left="147"/>
              <w:spacing w:before="17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any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cause,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MI,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or</w:t>
            </w:r>
          </w:p>
          <w:p>
            <w:pPr>
              <w:pStyle w:val="TableText"/>
              <w:ind w:left="596"/>
              <w:spacing w:before="22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3"/>
                <w:position w:val="1"/>
              </w:rPr>
              <w:t>stroke.</w:t>
            </w:r>
          </w:p>
        </w:tc>
        <w:tc>
          <w:tcPr>
            <w:tcW w:w="123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PCI:100%</w:t>
            </w:r>
          </w:p>
        </w:tc>
        <w:tc>
          <w:tcPr>
            <w:tcW w:w="856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48%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7872" behindDoc="0" locked="0" layoutInCell="1" allowOverlap="1">
                <wp:simplePos x="0" y="0"/>
                <wp:positionH relativeFrom="column">
                  <wp:posOffset>9032216</wp:posOffset>
                </wp:positionH>
                <wp:positionV relativeFrom="paragraph">
                  <wp:posOffset>217449</wp:posOffset>
                </wp:positionV>
                <wp:extent cx="586740" cy="164464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9032216" y="217449"/>
                          <a:ext cx="58674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05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2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March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711.198pt;margin-top:17.122pt;mso-position-vertical-relative:text;mso-position-horizontal-relative:text;width:46.2pt;height:12.95pt;z-index:2517278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05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2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March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pgSz w:w="15840" w:h="12240"/>
          <w:pgMar w:top="400" w:right="277" w:bottom="386" w:left="767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0" allowOverlap="1">
                <wp:simplePos x="0" y="0"/>
                <wp:positionH relativeFrom="page">
                  <wp:posOffset>9521521</wp:posOffset>
                </wp:positionH>
                <wp:positionV relativeFrom="page">
                  <wp:posOffset>238764</wp:posOffset>
                </wp:positionV>
                <wp:extent cx="582294" cy="140335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5400000">
                          <a:off x="9521521" y="238764"/>
                          <a:ext cx="582294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94" w:lineRule="auto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2"/>
                              </w:rPr>
                              <w:t>Downloaded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749.726pt;margin-top:18.8004pt;mso-position-vertical-relative:page;mso-position-horizontal-relative:page;width:45.85pt;height:11.05pt;z-index:25173708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94" w:lineRule="auto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2"/>
                        </w:rPr>
                        <w:t>Downloaded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0" allowOverlap="1">
                <wp:simplePos x="0" y="0"/>
                <wp:positionH relativeFrom="page">
                  <wp:posOffset>6360643</wp:posOffset>
                </wp:positionH>
                <wp:positionV relativeFrom="page">
                  <wp:posOffset>3974109</wp:posOffset>
                </wp:positionV>
                <wp:extent cx="6905625" cy="164464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6360643" y="3974109"/>
                          <a:ext cx="690562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from </w:t>
                            </w:r>
                            <w:hyperlink w:history="true" r:id="rId3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https://academic.oup.com/ehjcvp/advance-article/doi/10.1093/ehjcvp/pvad016/7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069319 by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National Science &amp; Technology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Library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user 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500.838pt;margin-top:312.922pt;mso-position-vertical-relative:page;mso-position-horizontal-relative:page;width:543.75pt;height:12.95pt;z-index:2517381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from </w:t>
                      </w:r>
                      <w:hyperlink w:history="true" r:id="rId3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https://academic.oup.com/ehjcvp/advance-article/doi/10.1093/ehjcvp/pvad016/7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069319 by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National Science &amp; Technology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Library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user 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4601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45"/>
        <w:gridCol w:w="583"/>
        <w:gridCol w:w="863"/>
        <w:gridCol w:w="1499"/>
        <w:gridCol w:w="2432"/>
        <w:gridCol w:w="2451"/>
        <w:gridCol w:w="1739"/>
        <w:gridCol w:w="1233"/>
        <w:gridCol w:w="856"/>
      </w:tblGrid>
      <w:tr>
        <w:trPr>
          <w:trHeight w:val="1473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NIPPON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2017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3,773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before="137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40"/>
              <w:spacing w:line="28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or</w:t>
            </w:r>
          </w:p>
          <w:p>
            <w:pPr>
              <w:pStyle w:val="TableText"/>
              <w:ind w:left="534"/>
              <w:spacing w:before="1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0"/>
              <w:spacing w:before="13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6-month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(Aspirin</w:t>
            </w:r>
          </w:p>
          <w:p>
            <w:pPr>
              <w:pStyle w:val="TableText"/>
              <w:ind w:left="580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81-162 mg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and</w:t>
            </w:r>
          </w:p>
          <w:p>
            <w:pPr>
              <w:pStyle w:val="TableText"/>
              <w:ind w:left="409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Clopidogrel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75mg)</w:t>
            </w:r>
          </w:p>
          <w:p>
            <w:pPr>
              <w:pStyle w:val="TableText"/>
              <w:ind w:left="112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 Aspirin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alone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54"/>
              <w:spacing w:before="26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18-month</w:t>
            </w:r>
            <w:r>
              <w:rPr>
                <w:sz w:val="21"/>
                <w:szCs w:val="21"/>
                <w:b/>
                <w:bCs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(Aspirin</w:t>
            </w:r>
          </w:p>
          <w:p>
            <w:pPr>
              <w:pStyle w:val="TableText"/>
              <w:ind w:left="594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81-162 mg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and</w:t>
            </w:r>
          </w:p>
          <w:p>
            <w:pPr>
              <w:pStyle w:val="TableText"/>
              <w:ind w:left="423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Clopidogrel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75mg)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1"/>
              <w:spacing w:before="8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711"/>
              <w:spacing w:before="48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MI,</w:t>
            </w:r>
          </w:p>
          <w:p>
            <w:pPr>
              <w:pStyle w:val="TableText"/>
              <w:ind w:left="203"/>
              <w:spacing w:before="15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cerebrovascular</w:t>
            </w:r>
          </w:p>
          <w:p>
            <w:pPr>
              <w:pStyle w:val="TableText"/>
              <w:ind w:left="192"/>
              <w:spacing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events,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or</w:t>
            </w:r>
            <w:r>
              <w:rPr>
                <w:sz w:val="21"/>
                <w:szCs w:val="21"/>
                <w:b/>
                <w:bCs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major</w:t>
            </w:r>
          </w:p>
          <w:p>
            <w:pPr>
              <w:pStyle w:val="TableText"/>
              <w:ind w:left="498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bleeding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5"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4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33%</w:t>
            </w:r>
          </w:p>
        </w:tc>
      </w:tr>
      <w:tr>
        <w:trPr>
          <w:trHeight w:val="760" w:hRule="atLeast"/>
        </w:trPr>
        <w:tc>
          <w:tcPr>
            <w:tcW w:w="2945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ONE-MONTH DAPT</w:t>
            </w:r>
          </w:p>
        </w:tc>
        <w:tc>
          <w:tcPr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2021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3,020</w:t>
            </w:r>
          </w:p>
        </w:tc>
        <w:tc>
          <w:tcPr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95"/>
              <w:spacing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40"/>
              <w:spacing w:line="28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or</w:t>
            </w:r>
          </w:p>
          <w:p>
            <w:pPr>
              <w:pStyle w:val="TableText"/>
              <w:ind w:left="534"/>
              <w:spacing w:before="18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96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1-month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(Aspirin</w:t>
            </w:r>
          </w:p>
          <w:p>
            <w:pPr>
              <w:pStyle w:val="TableText"/>
              <w:ind w:left="203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66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7"/>
              </w:rPr>
              <w:t>75mg)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7"/>
              </w:rPr>
              <w:t>followed by Aspirin</w:t>
            </w:r>
          </w:p>
          <w:p>
            <w:pPr>
              <w:pStyle w:val="TableText"/>
              <w:ind w:left="985"/>
              <w:spacing w:before="21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3"/>
                <w:position w:val="1"/>
              </w:rPr>
              <w:t>alone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352" w:right="336" w:firstLine="43"/>
              <w:spacing w:line="234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6-12 months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DAPT</w:t>
            </w:r>
            <w:r>
              <w:rPr>
                <w:sz w:val="21"/>
                <w:szCs w:val="21"/>
                <w:b/>
                <w:bCs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(Aspirin</w:t>
            </w:r>
            <w:r>
              <w:rPr>
                <w:sz w:val="21"/>
                <w:szCs w:val="21"/>
                <w:b/>
                <w:bCs/>
                <w:spacing w:val="2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100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75mg)</w:t>
            </w:r>
          </w:p>
        </w:tc>
        <w:tc>
          <w:tcPr>
            <w:tcW w:w="173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tbl>
            <w:tblPr>
              <w:tblStyle w:val="TableNormal"/>
              <w:tblW w:w="1711" w:type="dxa"/>
              <w:tblInd w:w="5" w:type="dxa"/>
              <w:tblLayout w:type="fixed"/>
              <w:tblBorders>
                <w:left w:val="single" w:color="FFFFFF" w:sz="4" w:space="0"/>
                <w:bottom w:val="single" w:color="FFFFFF" w:sz="2" w:space="0"/>
                <w:right w:val="single" w:color="FFFFFF" w:sz="2" w:space="0"/>
                <w:top w:val="single" w:color="FFFFFF" w:sz="2" w:space="0"/>
              </w:tblBorders>
            </w:tblPr>
            <w:tblGrid>
              <w:gridCol w:w="1711"/>
            </w:tblGrid>
            <w:tr>
              <w:trPr>
                <w:trHeight w:val="1174" w:hRule="atLeast"/>
              </w:trPr>
              <w:tc>
                <w:tcPr>
                  <w:tcW w:w="1711" w:type="dxa"/>
                  <w:vAlign w:val="top"/>
                </w:tcPr>
                <w:p>
                  <w:pPr>
                    <w:pStyle w:val="TableText"/>
                    <w:ind w:left="253"/>
                    <w:spacing w:line="233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3"/>
                    </w:rPr>
                    <w:t>Cardiac</w:t>
                  </w:r>
                  <w:r>
                    <w:rPr>
                      <w:sz w:val="21"/>
                      <w:szCs w:val="21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3"/>
                    </w:rPr>
                    <w:t>death,</w:t>
                  </w:r>
                </w:p>
                <w:p>
                  <w:pPr>
                    <w:pStyle w:val="TableText"/>
                    <w:ind w:left="67"/>
                    <w:spacing w:before="4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9"/>
                    </w:rPr>
                    <w:t>nonfatal MI,</w:t>
                  </w:r>
                  <w:r>
                    <w:rPr>
                      <w:sz w:val="21"/>
                      <w:szCs w:val="21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9"/>
                    </w:rPr>
                    <w:t>TVR,</w:t>
                  </w:r>
                </w:p>
                <w:p>
                  <w:pPr>
                    <w:pStyle w:val="TableText"/>
                    <w:ind w:left="196"/>
                    <w:spacing w:before="4" w:line="22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1"/>
                    </w:rPr>
                    <w:t>stroke,</w:t>
                  </w:r>
                  <w:r>
                    <w:rPr>
                      <w:sz w:val="21"/>
                      <w:szCs w:val="21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1"/>
                    </w:rPr>
                    <w:t>or</w:t>
                  </w:r>
                  <w:r>
                    <w:rPr>
                      <w:sz w:val="21"/>
                      <w:szCs w:val="21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1"/>
                    </w:rPr>
                    <w:t>major</w:t>
                  </w:r>
                </w:p>
                <w:p>
                  <w:pPr>
                    <w:pStyle w:val="TableText"/>
                    <w:ind w:firstLine="54"/>
                    <w:spacing w:before="18" w:line="399" w:lineRule="exact"/>
                    <w:rPr/>
                  </w:pPr>
                  <w:r>
                    <w:rPr>
                      <w:position w:val="-9"/>
                    </w:rPr>
                    <w:pict>
                      <v:shape id="_x0000_s106" style="mso-position-vertical-relative:line;mso-position-horizontal-relative:char;width:79.55pt;height:20.7pt;" fillcolor="#FFFFFF" filled="true" stroked="false" type="#_x0000_t202">
                        <v:fill on="tru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410"/>
                                <w:spacing w:before="1" w:line="219" w:lineRule="auto"/>
                                <w:rPr>
                                  <w:rFonts w:ascii="Constantia" w:hAnsi="Constantia" w:eastAsia="Constantia" w:cs="Constanti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Constantia" w:hAnsi="Constantia" w:eastAsia="Constantia" w:cs="Constantia"/>
                                  <w:sz w:val="21"/>
                                  <w:szCs w:val="21"/>
                                  <w:b/>
                                  <w:bCs/>
                                  <w:spacing w:val="-11"/>
                                  <w:w w:val="94"/>
                                </w:rPr>
                                <w:t>bleeding.</w:t>
                              </w: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6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PCI:100%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40%</w:t>
            </w:r>
          </w:p>
        </w:tc>
      </w:tr>
      <w:tr>
        <w:trPr>
          <w:trHeight w:val="436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2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2451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left="126"/>
              <w:spacing w:before="1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 Aspirin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alone</w:t>
            </w:r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2" w:hRule="atLeast"/>
        </w:trPr>
        <w:tc>
          <w:tcPr>
            <w:tcW w:w="2945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OPTIMA-C</w:t>
            </w:r>
          </w:p>
        </w:tc>
        <w:tc>
          <w:tcPr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2017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1,368</w:t>
            </w:r>
          </w:p>
        </w:tc>
        <w:tc>
          <w:tcPr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65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Patients</w:t>
            </w:r>
          </w:p>
          <w:p>
            <w:pPr>
              <w:pStyle w:val="TableText"/>
              <w:ind w:left="70"/>
              <w:spacing w:before="16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80"/>
              <w:spacing w:before="12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6-month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(Aspirin</w:t>
            </w:r>
          </w:p>
          <w:p>
            <w:pPr>
              <w:pStyle w:val="TableText"/>
              <w:ind w:left="203"/>
              <w:spacing w:before="1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66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7"/>
              </w:rPr>
              <w:t>75mg)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7"/>
              </w:rPr>
              <w:t>followed by Aspirin</w:t>
            </w:r>
          </w:p>
          <w:p>
            <w:pPr>
              <w:pStyle w:val="TableText"/>
              <w:ind w:left="985"/>
              <w:spacing w:before="23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3"/>
                <w:position w:val="1"/>
              </w:rPr>
              <w:t>alone</w:t>
            </w:r>
          </w:p>
        </w:tc>
        <w:tc>
          <w:tcPr>
            <w:shd w:val="clear" w:fill="FFFFFF"/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54"/>
              <w:spacing w:before="25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12-month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(Aspirin</w:t>
            </w:r>
          </w:p>
          <w:p>
            <w:pPr>
              <w:pStyle w:val="TableText"/>
              <w:ind w:left="217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100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Clopidogrel</w:t>
            </w:r>
          </w:p>
          <w:p>
            <w:pPr>
              <w:pStyle w:val="TableText"/>
              <w:ind w:left="951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75mg)</w:t>
            </w:r>
          </w:p>
        </w:tc>
        <w:tc>
          <w:tcPr>
            <w:shd w:val="clear" w:fill="FFFFFF"/>
            <w:tcW w:w="1739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261"/>
              <w:spacing w:line="235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32992" behindDoc="1" locked="0" layoutInCell="1" allowOverlap="1">
                  <wp:simplePos x="0" y="0"/>
                  <wp:positionH relativeFrom="column">
                    <wp:posOffset>-1586</wp:posOffset>
                  </wp:positionH>
                  <wp:positionV relativeFrom="paragraph">
                    <wp:posOffset>-3773</wp:posOffset>
                  </wp:positionV>
                  <wp:extent cx="1097278" cy="928115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7278" cy="9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11"/>
                <w:w w:val="93"/>
              </w:rPr>
              <w:t>Cardiac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3"/>
              </w:rPr>
              <w:t>death,</w:t>
            </w:r>
          </w:p>
          <w:p>
            <w:pPr>
              <w:pStyle w:val="TableText"/>
              <w:ind w:left="306"/>
              <w:spacing w:before="2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7"/>
              </w:rPr>
              <w:t>target vessel-</w:t>
            </w:r>
          </w:p>
          <w:p>
            <w:pPr>
              <w:pStyle w:val="TableText"/>
              <w:ind w:left="370"/>
              <w:spacing w:before="23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7"/>
              </w:rPr>
              <w:t>related,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7"/>
              </w:rPr>
              <w:t>MI,</w: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</w:rPr>
              <w:t>51%</w:t>
            </w:r>
          </w:p>
        </w:tc>
      </w:tr>
      <w:tr>
        <w:trPr>
          <w:trHeight w:val="685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2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left="193"/>
              <w:spacing w:before="2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  <w:position w:val="1"/>
              </w:rPr>
              <w:t>ischemia-driven</w:t>
            </w:r>
          </w:p>
          <w:p>
            <w:pPr>
              <w:pStyle w:val="TableText"/>
              <w:ind w:left="671"/>
              <w:spacing w:before="20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TLR</w:t>
            </w:r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96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9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OPTIMIZE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2013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8"/>
              </w:rPr>
              <w:t>3,119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40"/>
              <w:spacing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or</w:t>
            </w:r>
          </w:p>
          <w:p>
            <w:pPr>
              <w:pStyle w:val="TableText"/>
              <w:ind w:left="162"/>
              <w:spacing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low-risk ACS</w:t>
            </w:r>
          </w:p>
          <w:p>
            <w:pPr>
              <w:pStyle w:val="TableText"/>
              <w:ind w:left="70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0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4"/>
              </w:rPr>
              <w:t>3-month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4"/>
              </w:rPr>
              <w:t>(Aspirin</w:t>
            </w:r>
          </w:p>
          <w:p>
            <w:pPr>
              <w:pStyle w:val="TableText"/>
              <w:ind w:left="539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100-200 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and</w:t>
            </w:r>
          </w:p>
          <w:p>
            <w:pPr>
              <w:pStyle w:val="TableText"/>
              <w:ind w:left="409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Clopidogrel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75mg)</w:t>
            </w:r>
          </w:p>
          <w:p>
            <w:pPr>
              <w:pStyle w:val="TableText"/>
              <w:ind w:left="112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 Aspirin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alone</w:t>
            </w:r>
          </w:p>
        </w:tc>
        <w:tc>
          <w:tcPr>
            <w:shd w:val="clear" w:fill="FFFFFF"/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54"/>
              <w:spacing w:before="12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12-month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(Aspirin</w:t>
            </w:r>
          </w:p>
          <w:p>
            <w:pPr>
              <w:pStyle w:val="TableText"/>
              <w:ind w:left="553"/>
              <w:spacing w:before="1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100-200 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and</w:t>
            </w:r>
          </w:p>
          <w:p>
            <w:pPr>
              <w:pStyle w:val="TableText"/>
              <w:ind w:left="423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Clopidogrel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75mg)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1"/>
              <w:spacing w:before="126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289"/>
              <w:spacing w:before="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MI,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stroke,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or</w:t>
            </w:r>
          </w:p>
          <w:p>
            <w:pPr>
              <w:pStyle w:val="TableText"/>
              <w:ind w:left="231"/>
              <w:spacing w:before="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major bleeding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5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32%</w:t>
            </w:r>
          </w:p>
        </w:tc>
      </w:tr>
      <w:tr>
        <w:trPr>
          <w:trHeight w:val="1458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PLATO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35040" behindDoc="1" locked="0" layoutInCell="1" allowOverlap="1">
                  <wp:simplePos x="0" y="0"/>
                  <wp:positionH relativeFrom="column">
                    <wp:posOffset>-6667</wp:posOffset>
                  </wp:positionH>
                  <wp:positionV relativeFrom="paragraph">
                    <wp:posOffset>-292087</wp:posOffset>
                  </wp:positionV>
                  <wp:extent cx="364236" cy="929639"/>
                  <wp:effectExtent l="0" t="0" r="0" b="0"/>
                  <wp:wrapNone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236" cy="92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1"/>
                <w:position w:val="4"/>
              </w:rPr>
              <w:t>2010</w:t>
            </w:r>
          </w:p>
        </w:tc>
        <w:tc>
          <w:tcPr>
            <w:shd w:val="clear" w:fill="FFFFFF"/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13,408</w:t>
            </w:r>
          </w:p>
        </w:tc>
        <w:tc>
          <w:tcPr>
            <w:shd w:val="clear" w:fill="FFFFFF"/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321"/>
              <w:spacing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ACS with</w:t>
            </w:r>
          </w:p>
          <w:p>
            <w:pPr>
              <w:pStyle w:val="TableText"/>
              <w:ind w:left="403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1"/>
              </w:rPr>
              <w:t>planned</w:t>
            </w:r>
          </w:p>
          <w:p>
            <w:pPr>
              <w:pStyle w:val="TableText"/>
              <w:ind w:left="395"/>
              <w:spacing w:before="18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93"/>
                <w:position w:val="1"/>
              </w:rPr>
              <w:t>invasive</w:t>
            </w:r>
          </w:p>
          <w:p>
            <w:pPr>
              <w:pStyle w:val="TableText"/>
              <w:ind w:left="416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89"/>
              </w:rPr>
              <w:t>strategy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1" w:right="225" w:hanging="93"/>
              <w:spacing w:before="64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75-100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Ticagrelor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90 mg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bid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 w:right="233" w:hanging="29"/>
              <w:spacing w:before="64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75-100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75 mg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bid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33"/>
              <w:spacing w:before="295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321"/>
              <w:spacing w:before="1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death,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MI,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or</w:t>
            </w:r>
          </w:p>
          <w:p>
            <w:pPr>
              <w:pStyle w:val="TableText"/>
              <w:ind w:left="615"/>
              <w:spacing w:before="2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4"/>
              <w:spacing w:before="126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• PCI:</w:t>
            </w:r>
            <w:r>
              <w:rPr>
                <w:sz w:val="21"/>
                <w:szCs w:val="21"/>
                <w:b/>
                <w:bCs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10298</w:t>
            </w:r>
          </w:p>
          <w:p>
            <w:pPr>
              <w:pStyle w:val="TableText"/>
              <w:ind w:left="242"/>
              <w:spacing w:before="1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pts,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77%</w:t>
            </w:r>
          </w:p>
          <w:p>
            <w:pPr>
              <w:pStyle w:val="TableText"/>
              <w:ind w:left="235"/>
              <w:spacing w:before="20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•</w:t>
            </w:r>
            <w:r>
              <w:rPr>
                <w:sz w:val="21"/>
                <w:szCs w:val="21"/>
                <w:b/>
                <w:bCs/>
                <w:spacing w:val="14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CABG:</w:t>
            </w:r>
          </w:p>
          <w:p>
            <w:pPr>
              <w:pStyle w:val="TableText"/>
              <w:ind w:left="119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782 pts,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6%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643" w:hRule="atLeast"/>
        </w:trPr>
        <w:tc>
          <w:tcPr>
            <w:shd w:val="clear" w:fill="FFFFFF"/>
            <w:tcW w:w="2945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POPULAR AGE</w:t>
            </w:r>
          </w:p>
        </w:tc>
        <w:tc>
          <w:tcPr>
            <w:shd w:val="clear" w:fill="FFFFFF"/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position w:val="4"/>
              </w:rPr>
              <w:t>2020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36064" behindDoc="1" locked="0" layoutInCell="1" allowOverlap="1">
                  <wp:simplePos x="0" y="0"/>
                  <wp:positionH relativeFrom="column">
                    <wp:posOffset>-6540</wp:posOffset>
                  </wp:positionH>
                  <wp:positionV relativeFrom="paragraph">
                    <wp:posOffset>-290137</wp:posOffset>
                  </wp:positionV>
                  <wp:extent cx="544067" cy="929639"/>
                  <wp:effectExtent l="0" t="0" r="0" b="0"/>
                  <wp:wrapNone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4067" cy="92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5"/>
              </w:rPr>
              <w:t>1,002</w:t>
            </w:r>
          </w:p>
        </w:tc>
        <w:tc>
          <w:tcPr>
            <w:shd w:val="clear" w:fill="FFFFFF"/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217"/>
              <w:spacing w:before="256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Patients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&gt;70</w:t>
            </w:r>
          </w:p>
          <w:p>
            <w:pPr>
              <w:pStyle w:val="TableText"/>
              <w:ind w:left="145"/>
              <w:spacing w:before="1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years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old with</w:t>
            </w:r>
          </w:p>
          <w:p>
            <w:pPr>
              <w:pStyle w:val="TableText"/>
              <w:ind w:left="232"/>
              <w:spacing w:before="6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NSTE</w:t>
            </w:r>
            <w:r>
              <w:rPr>
                <w:sz w:val="21"/>
                <w:szCs w:val="21"/>
                <w:b/>
                <w:bCs/>
                <w:spacing w:val="19"/>
              </w:rPr>
              <w:t>-</w:t>
            </w:r>
            <w:r>
              <w:rPr>
                <w:sz w:val="21"/>
                <w:szCs w:val="21"/>
                <w:b/>
                <w:bCs/>
              </w:rPr>
              <w:t>ACS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firstLine="58"/>
              <w:spacing w:before="124" w:line="508" w:lineRule="exact"/>
              <w:rPr/>
            </w:pPr>
            <w:r>
              <w:rPr>
                <w:position w:val="-11"/>
              </w:rPr>
              <w:pict>
                <v:shape id="_x0000_s108" style="mso-position-vertical-relative:line;mso-position-horizontal-relative:char;width:114.65pt;height:26.2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95" w:right="286" w:firstLine="65"/>
                          <w:spacing w:before="1" w:line="257" w:lineRule="auto"/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1"/>
                            <w:w w:val="97"/>
                          </w:rPr>
                          <w:t>Clopidogrel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11"/>
                            <w:w w:val="97"/>
                          </w:rPr>
                          <w:t>75 mg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</w:rPr>
                          <w:t xml:space="preserve"> 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9"/>
                            <w:w w:val="91"/>
                          </w:rPr>
                          <w:t>combined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9"/>
                            <w:w w:val="91"/>
                          </w:rPr>
                          <w:t>with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Constantia" w:hAnsi="Constantia" w:eastAsia="Constantia" w:cs="Constantia"/>
                            <w:sz w:val="21"/>
                            <w:szCs w:val="21"/>
                            <w:b/>
                            <w:bCs/>
                            <w:spacing w:val="-9"/>
                            <w:w w:val="91"/>
                          </w:rPr>
                          <w:t>local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201"/>
              <w:spacing w:before="256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Ticagrelor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90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mg bid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on</w:t>
            </w:r>
          </w:p>
          <w:p>
            <w:pPr>
              <w:pStyle w:val="TableText"/>
              <w:ind w:left="96"/>
              <w:spacing w:before="21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89"/>
              </w:rPr>
              <w:t>top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9"/>
              </w:rPr>
              <w:t>of</w:t>
            </w:r>
            <w:r>
              <w:rPr>
                <w:sz w:val="21"/>
                <w:szCs w:val="21"/>
                <w:b/>
                <w:bCs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9"/>
              </w:rPr>
              <w:t>local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9"/>
              </w:rPr>
              <w:t>antithromb</w:t>
            </w:r>
            <w:r>
              <w:rPr>
                <w:sz w:val="21"/>
                <w:szCs w:val="21"/>
                <w:b/>
                <w:bCs/>
                <w:spacing w:val="-8"/>
                <w:w w:val="89"/>
              </w:rPr>
              <w:t>otic</w:t>
            </w:r>
          </w:p>
          <w:p>
            <w:pPr>
              <w:pStyle w:val="TableText"/>
              <w:ind w:left="273"/>
              <w:spacing w:before="2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therapy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(Aspirin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86%)</w:t>
            </w:r>
          </w:p>
        </w:tc>
        <w:tc>
          <w:tcPr>
            <w:tcW w:w="173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17" w:right="101" w:firstLine="64"/>
              <w:spacing w:before="256" w:line="237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All-cause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death,</w:t>
            </w:r>
            <w:r>
              <w:rPr>
                <w:sz w:val="21"/>
                <w:szCs w:val="21"/>
                <w:b/>
                <w:bCs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MI,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stroke,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major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2"/>
              </w:rPr>
              <w:t>or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2"/>
              </w:rPr>
              <w:t>minor bleeding</w: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80"/>
              <w:spacing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• PCI: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474</w:t>
            </w:r>
          </w:p>
          <w:p>
            <w:pPr>
              <w:pStyle w:val="TableText"/>
              <w:ind w:left="242"/>
              <w:spacing w:before="15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pts,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47%</w:t>
            </w:r>
          </w:p>
          <w:p>
            <w:pPr>
              <w:pStyle w:val="TableText"/>
              <w:ind w:left="235"/>
              <w:spacing w:before="18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•</w:t>
            </w:r>
            <w:r>
              <w:rPr>
                <w:sz w:val="21"/>
                <w:szCs w:val="21"/>
                <w:b/>
                <w:bCs/>
                <w:spacing w:val="14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CABG:</w:t>
            </w:r>
          </w:p>
          <w:p>
            <w:pPr>
              <w:pStyle w:val="TableText"/>
              <w:ind w:left="301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165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pts,</w:t>
            </w:r>
          </w:p>
          <w:p>
            <w:pPr>
              <w:pStyle w:val="TableText"/>
              <w:ind w:left="443"/>
              <w:spacing w:before="21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16%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spacing w:line="4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815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left="253"/>
              <w:spacing w:before="5" w:line="22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34016" behindDoc="1" locked="0" layoutInCell="1" allowOverlap="1">
                  <wp:simplePos x="0" y="0"/>
                  <wp:positionH relativeFrom="column">
                    <wp:posOffset>-3746</wp:posOffset>
                  </wp:positionH>
                  <wp:positionV relativeFrom="paragraph">
                    <wp:posOffset>-411591</wp:posOffset>
                  </wp:positionV>
                  <wp:extent cx="1537715" cy="929639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37715" cy="92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7"/>
                <w:w w:val="87"/>
              </w:rPr>
              <w:t>antithrombotic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7"/>
              </w:rPr>
              <w:t>therapy</w:t>
            </w:r>
          </w:p>
          <w:p>
            <w:pPr>
              <w:pStyle w:val="TableText"/>
              <w:ind w:left="609"/>
              <w:spacing w:before="20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6"/>
              </w:rPr>
              <w:t>(Aspirin</w:t>
            </w:r>
            <w:r>
              <w:rPr>
                <w:sz w:val="21"/>
                <w:szCs w:val="21"/>
                <w:b/>
                <w:bCs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6"/>
              </w:rPr>
              <w:t>86%)</w:t>
            </w:r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2" w:hRule="atLeast"/>
        </w:trPr>
        <w:tc>
          <w:tcPr>
            <w:tcW w:w="2945" w:type="dxa"/>
            <w:vAlign w:val="top"/>
            <w:vMerge w:val="restart"/>
            <w:tcBorders>
              <w:bottom w:val="nil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  <w:position w:val="2"/>
              </w:rPr>
              <w:t>PRAGUE-18</w:t>
            </w:r>
          </w:p>
        </w:tc>
        <w:tc>
          <w:tcPr>
            <w:tcW w:w="583" w:type="dxa"/>
            <w:vAlign w:val="top"/>
            <w:vMerge w:val="restart"/>
            <w:tcBorders>
              <w:bottom w:val="nil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position w:val="2"/>
              </w:rPr>
              <w:t>2016</w:t>
            </w:r>
          </w:p>
        </w:tc>
        <w:tc>
          <w:tcPr>
            <w:shd w:val="clear" w:fill="FFFFFF"/>
            <w:tcW w:w="863" w:type="dxa"/>
            <w:vAlign w:val="top"/>
            <w:vMerge w:val="restart"/>
            <w:tcBorders>
              <w:bottom w:val="nil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1,230</w:t>
            </w:r>
          </w:p>
        </w:tc>
        <w:tc>
          <w:tcPr>
            <w:shd w:val="clear" w:fill="FFFFFF"/>
            <w:tcW w:w="1499" w:type="dxa"/>
            <w:vAlign w:val="top"/>
            <w:tcBorders>
              <w:bottom w:val="nil"/>
            </w:tcBorders>
          </w:tcPr>
          <w:p>
            <w:pPr>
              <w:pStyle w:val="TableText"/>
              <w:ind w:left="203"/>
              <w:spacing w:before="6" w:line="287" w:lineRule="exact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31968" behindDoc="1" locked="0" layoutInCell="1" allowOverlap="1">
                  <wp:simplePos x="0" y="0"/>
                  <wp:positionH relativeFrom="column">
                    <wp:posOffset>381</wp:posOffset>
                  </wp:positionH>
                  <wp:positionV relativeFrom="paragraph">
                    <wp:posOffset>3175</wp:posOffset>
                  </wp:positionV>
                  <wp:extent cx="946403" cy="763523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403" cy="76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42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AMI</w:t>
            </w:r>
          </w:p>
          <w:p>
            <w:pPr>
              <w:pStyle w:val="TableText"/>
              <w:ind w:left="267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undergoing</w:t>
            </w:r>
          </w:p>
        </w:tc>
        <w:tc>
          <w:tcPr>
            <w:tcW w:w="24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4"/>
              <w:spacing w:before="5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Prasugrel</w:t>
            </w:r>
            <w:r>
              <w:rPr>
                <w:sz w:val="21"/>
                <w:szCs w:val="21"/>
                <w:b/>
                <w:bCs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10 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(5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mg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in</w:t>
            </w:r>
          </w:p>
          <w:p>
            <w:pPr>
              <w:pStyle w:val="TableText"/>
              <w:ind w:left="171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patients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&gt;75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years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old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or</w:t>
            </w:r>
          </w:p>
          <w:p>
            <w:pPr>
              <w:pStyle w:val="TableText"/>
              <w:ind w:left="180"/>
              <w:spacing w:before="1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&lt;60 kg)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</w:rPr>
              <w:t>and Aspirin  100</w:t>
            </w:r>
          </w:p>
          <w:p>
            <w:pPr>
              <w:pStyle w:val="TableText"/>
              <w:ind w:left="1078"/>
              <w:spacing w:before="113" w:line="14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92"/>
                <w:position w:val="2"/>
              </w:rPr>
              <w:t>mg</w:t>
            </w:r>
          </w:p>
        </w:tc>
        <w:tc>
          <w:tcPr>
            <w:tcW w:w="245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6" w:right="150" w:hanging="403"/>
              <w:spacing w:before="266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Ticagrelor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90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mg bid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100 mg</w:t>
            </w:r>
          </w:p>
        </w:tc>
        <w:tc>
          <w:tcPr>
            <w:tcW w:w="17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9"/>
              <w:spacing w:before="6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138"/>
              <w:spacing w:before="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MI,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stroke,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major</w:t>
            </w:r>
          </w:p>
          <w:p>
            <w:pPr>
              <w:pStyle w:val="TableText"/>
              <w:ind w:left="71"/>
              <w:spacing w:before="1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4"/>
              </w:rPr>
              <w:t>bleeding,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4"/>
              </w:rPr>
              <w:t>or urgent</w:t>
            </w:r>
          </w:p>
          <w:p>
            <w:pPr>
              <w:pStyle w:val="TableText"/>
              <w:ind w:left="666"/>
              <w:spacing w:before="69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TVR</w:t>
            </w:r>
          </w:p>
        </w:tc>
        <w:tc>
          <w:tcPr>
            <w:tcW w:w="12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1"/>
              <w:spacing w:before="267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28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  <w:position w:val="1"/>
              </w:rPr>
              <w:t>1220</w:t>
            </w:r>
          </w:p>
          <w:p>
            <w:pPr>
              <w:pStyle w:val="TableText"/>
              <w:ind w:left="250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pts,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99%</w:t>
            </w:r>
          </w:p>
        </w:tc>
        <w:tc>
          <w:tcPr>
            <w:tcW w:w="856" w:type="dxa"/>
            <w:vAlign w:val="top"/>
            <w:vMerge w:val="restart"/>
            <w:tcBorders>
              <w:bottom w:val="nil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429" w:hRule="atLeast"/>
        </w:trPr>
        <w:tc>
          <w:tcPr>
            <w:tcW w:w="29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tcBorders>
              <w:top w:val="nil"/>
            </w:tcBorders>
          </w:tcPr>
          <w:p>
            <w:pPr>
              <w:pStyle w:val="TableText"/>
              <w:ind w:left="213"/>
              <w:spacing w:before="6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primary-PCI</w:t>
            </w:r>
          </w:p>
        </w:tc>
        <w:tc>
          <w:tcPr>
            <w:tcW w:w="24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5840" w:h="12240"/>
          <w:pgMar w:top="400" w:right="277" w:bottom="386" w:left="767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44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5280" behindDoc="0" locked="0" layoutInCell="0" allowOverlap="1">
                <wp:simplePos x="0" y="0"/>
                <wp:positionH relativeFrom="page">
                  <wp:posOffset>9521521</wp:posOffset>
                </wp:positionH>
                <wp:positionV relativeFrom="page">
                  <wp:posOffset>238764</wp:posOffset>
                </wp:positionV>
                <wp:extent cx="582294" cy="140335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9521521" y="238764"/>
                          <a:ext cx="582294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94" w:lineRule="auto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2"/>
                              </w:rPr>
                              <w:t>Downloaded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749.726pt;margin-top:18.8004pt;mso-position-vertical-relative:page;mso-position-horizontal-relative:page;width:45.85pt;height:11.05pt;z-index:2517452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94" w:lineRule="auto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2"/>
                        </w:rPr>
                        <w:t>Downloaded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7328" behindDoc="0" locked="0" layoutInCell="0" allowOverlap="1">
                <wp:simplePos x="0" y="0"/>
                <wp:positionH relativeFrom="page">
                  <wp:posOffset>6769837</wp:posOffset>
                </wp:positionH>
                <wp:positionV relativeFrom="page">
                  <wp:posOffset>3564915</wp:posOffset>
                </wp:positionV>
                <wp:extent cx="6087109" cy="164464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6769837" y="3564915"/>
                          <a:ext cx="60871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from </w:t>
                            </w:r>
                            <w:hyperlink w:history="true" r:id="rId41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https://academic.oup.com/ehjcvp/advance-article/doi/10.1093/ehjcvp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/pvad016/7069319 by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National Science     Technology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Library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533.058pt;margin-top:280.702pt;mso-position-vertical-relative:page;mso-position-horizontal-relative:page;width:479.3pt;height:12.95pt;z-index:2517473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from </w:t>
                      </w:r>
                      <w:hyperlink w:history="true" r:id="rId41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https://academic.oup.com/ehjcvp/advance-article/doi/10.1093/ehjcvp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/pvad016/7069319 by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National Science     Technology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Library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43"/>
        <w:rPr/>
      </w:pPr>
      <w:r/>
    </w:p>
    <w:tbl>
      <w:tblPr>
        <w:tblStyle w:val="TableNormal"/>
        <w:tblW w:w="14601" w:type="dxa"/>
        <w:tblInd w:w="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45"/>
        <w:gridCol w:w="583"/>
        <w:gridCol w:w="863"/>
        <w:gridCol w:w="1499"/>
        <w:gridCol w:w="2432"/>
        <w:gridCol w:w="2451"/>
        <w:gridCol w:w="1739"/>
        <w:gridCol w:w="1233"/>
        <w:gridCol w:w="856"/>
      </w:tblGrid>
      <w:tr>
        <w:trPr>
          <w:trHeight w:val="1381" w:hRule="atLeast"/>
        </w:trPr>
        <w:tc>
          <w:tcPr>
            <w:tcW w:w="2945" w:type="dxa"/>
            <w:vAlign w:val="top"/>
            <w:tcBorders>
              <w:left w:val="single" w:color="000000" w:sz="6" w:space="0"/>
              <w:bottom w:val="single" w:color="000000" w:sz="6" w:space="0"/>
              <w:top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PRASFIT-ACS</w:t>
            </w:r>
          </w:p>
        </w:tc>
        <w:tc>
          <w:tcPr>
            <w:tcW w:w="583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2014</w:t>
            </w:r>
          </w:p>
        </w:tc>
        <w:tc>
          <w:tcPr>
            <w:tcW w:w="863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1,363</w:t>
            </w:r>
          </w:p>
        </w:tc>
        <w:tc>
          <w:tcPr>
            <w:tcW w:w="1499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ind w:left="195"/>
              <w:spacing w:before="305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5" w:right="260" w:hanging="144"/>
              <w:spacing w:before="64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Prasugrel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3.75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Aspirin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81-100 mg</w:t>
            </w:r>
          </w:p>
        </w:tc>
        <w:tc>
          <w:tcPr>
            <w:tcW w:w="2451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8" w:right="239" w:hanging="166"/>
              <w:spacing w:before="64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Clopidogrel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Aspirin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81-100 mg</w:t>
            </w:r>
          </w:p>
        </w:tc>
        <w:tc>
          <w:tcPr>
            <w:tcW w:w="1739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ind w:left="233"/>
              <w:spacing w:before="21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244"/>
              <w:spacing w:before="1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88"/>
              </w:rPr>
              <w:t>death,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88"/>
              </w:rPr>
              <w:t>nonfatal</w:t>
            </w:r>
          </w:p>
          <w:p>
            <w:pPr>
              <w:pStyle w:val="TableText"/>
              <w:ind w:left="226"/>
              <w:spacing w:before="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MI,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or nonfatal</w:t>
            </w:r>
          </w:p>
          <w:p>
            <w:pPr>
              <w:pStyle w:val="TableText"/>
              <w:ind w:left="212"/>
              <w:spacing w:before="2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ischemic</w:t>
            </w:r>
            <w:r>
              <w:rPr>
                <w:sz w:val="21"/>
                <w:szCs w:val="21"/>
                <w:b/>
                <w:bCs/>
                <w:spacing w:val="18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bottom w:val="single" w:color="000000" w:sz="6" w:space="0"/>
              <w:right w:val="single" w:color="000000" w:sz="2" w:space="0"/>
              <w:top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1196" w:hRule="atLeast"/>
        </w:trPr>
        <w:tc>
          <w:tcPr>
            <w:tcW w:w="2945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6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PRODIGY</w:t>
            </w:r>
          </w:p>
        </w:tc>
        <w:tc>
          <w:tcPr>
            <w:tcW w:w="58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2012</w:t>
            </w:r>
          </w:p>
        </w:tc>
        <w:tc>
          <w:tcPr>
            <w:tcW w:w="86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1,970</w:t>
            </w:r>
          </w:p>
        </w:tc>
        <w:tc>
          <w:tcPr>
            <w:tcW w:w="149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95"/>
              <w:spacing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40"/>
              <w:spacing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or</w:t>
            </w:r>
          </w:p>
          <w:p>
            <w:pPr>
              <w:pStyle w:val="TableText"/>
              <w:ind w:left="318"/>
              <w:spacing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ACS</w:t>
            </w:r>
            <w:r>
              <w:rPr>
                <w:sz w:val="21"/>
                <w:szCs w:val="21"/>
                <w:b/>
                <w:bCs/>
                <w:spacing w:val="1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at</w:t>
            </w:r>
            <w:r>
              <w:rPr>
                <w:sz w:val="21"/>
                <w:szCs w:val="21"/>
                <w:b/>
                <w:bCs/>
                <w:spacing w:val="25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1-</w:t>
            </w:r>
          </w:p>
          <w:p>
            <w:pPr>
              <w:pStyle w:val="TableText"/>
              <w:ind w:left="61"/>
              <w:spacing w:line="28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  <w:position w:val="1"/>
              </w:rPr>
              <w:t>month</w:t>
            </w:r>
            <w:r>
              <w:rPr>
                <w:sz w:val="21"/>
                <w:szCs w:val="21"/>
                <w:b/>
                <w:bCs/>
                <w:spacing w:val="13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  <w:position w:val="1"/>
              </w:rPr>
              <w:t>after</w:t>
            </w:r>
            <w:r>
              <w:rPr>
                <w:sz w:val="21"/>
                <w:szCs w:val="21"/>
                <w:b/>
                <w:bCs/>
                <w:spacing w:val="5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  <w:position w:val="1"/>
              </w:rPr>
              <w:t>PCI</w:t>
            </w:r>
          </w:p>
        </w:tc>
        <w:tc>
          <w:tcPr>
            <w:tcW w:w="243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55"/>
              <w:spacing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6-month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DAPT</w:t>
            </w:r>
          </w:p>
          <w:p>
            <w:pPr>
              <w:pStyle w:val="TableText"/>
              <w:ind w:left="233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(Clopidogrel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75mg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and</w:t>
            </w:r>
          </w:p>
          <w:p>
            <w:pPr>
              <w:pStyle w:val="TableText"/>
              <w:ind w:left="372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Aspirin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80-160 mg)</w:t>
            </w:r>
          </w:p>
          <w:p>
            <w:pPr>
              <w:pStyle w:val="TableText"/>
              <w:ind w:left="112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 Aspirin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alone</w:t>
            </w:r>
          </w:p>
        </w:tc>
        <w:tc>
          <w:tcPr>
            <w:tcW w:w="245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11"/>
              <w:spacing w:before="120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4"/>
              </w:rPr>
              <w:t>24-month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4"/>
              </w:rPr>
              <w:t>DAPT</w:t>
            </w:r>
          </w:p>
          <w:p>
            <w:pPr>
              <w:pStyle w:val="TableText"/>
              <w:ind w:left="244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(Clopidogrel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75mg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and</w:t>
            </w:r>
          </w:p>
          <w:p>
            <w:pPr>
              <w:pStyle w:val="TableText"/>
              <w:ind w:left="383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Aspirin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80-160 mg)</w:t>
            </w:r>
          </w:p>
        </w:tc>
        <w:tc>
          <w:tcPr>
            <w:tcW w:w="173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1"/>
              <w:spacing w:line="2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339"/>
              <w:spacing w:before="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nonfatal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MI,</w:t>
            </w:r>
          </w:p>
          <w:p>
            <w:pPr>
              <w:pStyle w:val="TableText"/>
              <w:ind w:left="203"/>
              <w:spacing w:before="4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cerebrovascular</w:t>
            </w:r>
          </w:p>
          <w:p>
            <w:pPr>
              <w:pStyle w:val="TableText"/>
              <w:ind w:left="521"/>
              <w:spacing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  <w:position w:val="1"/>
              </w:rPr>
              <w:t>accident</w:t>
            </w:r>
          </w:p>
        </w:tc>
        <w:tc>
          <w:tcPr>
            <w:tcW w:w="123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bottom w:val="single" w:color="000000" w:sz="6" w:space="0"/>
              <w:top w:val="single" w:color="000000" w:sz="6" w:space="0"/>
              <w:right w:val="single" w:color="000000" w:sz="2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74%</w:t>
            </w:r>
          </w:p>
        </w:tc>
      </w:tr>
      <w:tr>
        <w:trPr>
          <w:trHeight w:val="1196" w:hRule="atLeast"/>
        </w:trPr>
        <w:tc>
          <w:tcPr>
            <w:tcW w:w="2945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RACS</w:t>
            </w:r>
          </w:p>
        </w:tc>
        <w:tc>
          <w:tcPr>
            <w:tcW w:w="58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2007</w:t>
            </w:r>
          </w:p>
        </w:tc>
        <w:tc>
          <w:tcPr>
            <w:tcW w:w="86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1,004</w:t>
            </w:r>
          </w:p>
        </w:tc>
        <w:tc>
          <w:tcPr>
            <w:tcW w:w="149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95"/>
              <w:spacing w:before="122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70"/>
              <w:spacing w:line="23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1-month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DAPT</w:t>
            </w:r>
          </w:p>
          <w:p>
            <w:pPr>
              <w:pStyle w:val="TableText"/>
              <w:ind w:left="206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(Clopidogrel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75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and</w:t>
            </w:r>
          </w:p>
          <w:p>
            <w:pPr>
              <w:pStyle w:val="TableText"/>
              <w:ind w:left="372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Aspirin</w:t>
            </w:r>
            <w:r>
              <w:rPr>
                <w:sz w:val="21"/>
                <w:szCs w:val="21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75-325 mg)</w:t>
            </w:r>
          </w:p>
          <w:p>
            <w:pPr>
              <w:pStyle w:val="TableText"/>
              <w:ind w:left="112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 Aspirin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alone</w:t>
            </w:r>
          </w:p>
        </w:tc>
        <w:tc>
          <w:tcPr>
            <w:shd w:val="clear" w:fill="FFFFFF"/>
            <w:tcW w:w="245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68"/>
              <w:spacing w:before="122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6-month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DAPT</w:t>
            </w:r>
          </w:p>
          <w:p>
            <w:pPr>
              <w:pStyle w:val="TableText"/>
              <w:ind w:left="217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(Clopidogrel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75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and</w:t>
            </w:r>
          </w:p>
          <w:p>
            <w:pPr>
              <w:pStyle w:val="TableText"/>
              <w:ind w:left="383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Aspirin</w:t>
            </w:r>
            <w:r>
              <w:rPr>
                <w:sz w:val="21"/>
                <w:szCs w:val="21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75-325 mg)</w:t>
            </w:r>
          </w:p>
        </w:tc>
        <w:tc>
          <w:tcPr>
            <w:shd w:val="clear" w:fill="FFFFFF"/>
            <w:tcW w:w="173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1"/>
              <w:spacing w:before="25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315"/>
              <w:spacing w:before="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MI,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or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stroke</w:t>
            </w:r>
          </w:p>
        </w:tc>
        <w:tc>
          <w:tcPr>
            <w:tcW w:w="123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bottom w:val="single" w:color="000000" w:sz="6" w:space="0"/>
              <w:top w:val="single" w:color="000000" w:sz="6" w:space="0"/>
              <w:right w:val="single" w:color="000000" w:sz="2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498" w:hRule="atLeast"/>
        </w:trPr>
        <w:tc>
          <w:tcPr>
            <w:tcW w:w="2945" w:type="dxa"/>
            <w:vAlign w:val="top"/>
            <w:vMerge w:val="restart"/>
            <w:tcBorders>
              <w:left w:val="single" w:color="000000" w:sz="6" w:space="0"/>
              <w:bottom w:val="nil"/>
              <w:top w:val="single" w:color="000000" w:sz="6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65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RESET</w:t>
            </w:r>
          </w:p>
        </w:tc>
        <w:tc>
          <w:tcPr>
            <w:tcW w:w="58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2012</w:t>
            </w:r>
          </w:p>
        </w:tc>
        <w:tc>
          <w:tcPr>
            <w:tcW w:w="86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2,117</w:t>
            </w:r>
          </w:p>
        </w:tc>
        <w:tc>
          <w:tcPr>
            <w:tcW w:w="1499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407"/>
              <w:spacing w:before="29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Patients</w:t>
            </w:r>
          </w:p>
          <w:p>
            <w:pPr>
              <w:pStyle w:val="TableText"/>
              <w:ind w:left="70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554"/>
              <w:spacing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4"/>
              </w:rPr>
              <w:t>3-month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4"/>
              </w:rPr>
              <w:t>DAPT</w:t>
            </w:r>
          </w:p>
          <w:p>
            <w:pPr>
              <w:pStyle w:val="TableText"/>
              <w:ind w:left="233"/>
              <w:spacing w:before="18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(Clopidogrel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75mg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and</w:t>
            </w:r>
          </w:p>
        </w:tc>
        <w:tc>
          <w:tcPr>
            <w:shd w:val="clear" w:fill="FFFFFF"/>
            <w:tcW w:w="2451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531"/>
              <w:spacing w:before="123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12-month DAPT</w:t>
            </w:r>
          </w:p>
          <w:p>
            <w:pPr>
              <w:pStyle w:val="TableText"/>
              <w:ind w:left="244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(Clopidogrel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75mg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and</w:t>
            </w:r>
          </w:p>
          <w:p>
            <w:pPr>
              <w:pStyle w:val="TableText"/>
              <w:ind w:left="522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Aspirin</w:t>
            </w:r>
            <w:r>
              <w:rPr>
                <w:sz w:val="21"/>
                <w:szCs w:val="21"/>
                <w:b/>
                <w:bCs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</w:rPr>
              <w:t>100 mg)</w:t>
            </w:r>
          </w:p>
        </w:tc>
        <w:tc>
          <w:tcPr>
            <w:tcW w:w="1739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233"/>
              <w:spacing w:before="32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258"/>
              <w:spacing w:before="1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  <w:w w:val="99"/>
              </w:rPr>
              <w:t>death,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  <w:w w:val="99"/>
              </w:rPr>
              <w:t>MI,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  <w:w w:val="99"/>
              </w:rPr>
              <w:t>ST,</w:t>
            </w:r>
          </w:p>
          <w:p>
            <w:pPr>
              <w:pStyle w:val="TableText"/>
              <w:ind w:left="193"/>
              <w:spacing w:before="2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ischemia-driven</w:t>
            </w:r>
          </w:p>
          <w:p>
            <w:pPr>
              <w:pStyle w:val="TableText"/>
              <w:ind w:left="131"/>
              <w:spacing w:before="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TVR,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7"/>
              </w:rPr>
              <w:t>or bleeding</w:t>
            </w:r>
          </w:p>
        </w:tc>
        <w:tc>
          <w:tcPr>
            <w:tcW w:w="1233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vMerge w:val="restart"/>
            <w:tcBorders>
              <w:bottom w:val="nil"/>
              <w:top w:val="single" w:color="000000" w:sz="6" w:space="0"/>
              <w:right w:val="single" w:color="000000" w:sz="2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55%</w:t>
            </w:r>
          </w:p>
        </w:tc>
      </w:tr>
      <w:tr>
        <w:trPr>
          <w:trHeight w:val="698" w:hRule="atLeast"/>
        </w:trPr>
        <w:tc>
          <w:tcPr>
            <w:tcW w:w="294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2432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pStyle w:val="TableText"/>
              <w:ind w:left="504" w:right="109" w:hanging="394"/>
              <w:spacing w:before="15"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Aspirin</w:t>
            </w:r>
            <w:r>
              <w:rPr>
                <w:sz w:val="21"/>
                <w:szCs w:val="21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100 mg)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by Aspirin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alone</w:t>
            </w:r>
          </w:p>
        </w:tc>
        <w:tc>
          <w:tcPr>
            <w:tcW w:w="2451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bottom w:val="single" w:color="000000" w:sz="6" w:space="0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17" w:hRule="atLeast"/>
        </w:trPr>
        <w:tc>
          <w:tcPr>
            <w:tcW w:w="2945" w:type="dxa"/>
            <w:vAlign w:val="top"/>
            <w:tcBorders>
              <w:left w:val="single" w:color="000000" w:sz="6" w:space="0"/>
              <w:bottom w:val="single" w:color="000000" w:sz="6" w:space="0"/>
              <w:top w:val="single" w:color="000000" w:sz="6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SECURITY</w:t>
            </w:r>
          </w:p>
        </w:tc>
        <w:tc>
          <w:tcPr>
            <w:tcW w:w="58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2014</w:t>
            </w:r>
          </w:p>
        </w:tc>
        <w:tc>
          <w:tcPr>
            <w:tcW w:w="86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41184" behindDoc="1" locked="0" layoutInCell="1" allowOverlap="1">
                  <wp:simplePos x="0" y="0"/>
                  <wp:positionH relativeFrom="column">
                    <wp:posOffset>-6540</wp:posOffset>
                  </wp:positionH>
                  <wp:positionV relativeFrom="paragraph">
                    <wp:posOffset>-374182</wp:posOffset>
                  </wp:positionV>
                  <wp:extent cx="544067" cy="1094232"/>
                  <wp:effectExtent l="0" t="0" r="0" b="0"/>
                  <wp:wrapNone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4067" cy="1094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2"/>
              </w:rPr>
              <w:t>1,399</w:t>
            </w:r>
          </w:p>
        </w:tc>
        <w:tc>
          <w:tcPr>
            <w:shd w:val="clear" w:fill="FFFFFF"/>
            <w:tcW w:w="149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95"/>
              <w:spacing w:before="256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389"/>
              <w:spacing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stable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or</w:t>
            </w:r>
          </w:p>
          <w:p>
            <w:pPr>
              <w:pStyle w:val="TableText"/>
              <w:ind w:left="79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unstable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angina</w:t>
            </w:r>
          </w:p>
          <w:p>
            <w:pPr>
              <w:pStyle w:val="TableText"/>
              <w:ind w:left="70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shd w:val="clear" w:fill="FFFFFF"/>
            <w:tcW w:w="243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555"/>
              <w:spacing w:before="256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6-month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DAPT</w:t>
            </w:r>
          </w:p>
          <w:p>
            <w:pPr>
              <w:pStyle w:val="TableText"/>
              <w:ind w:left="233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(Clopidogrel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75mg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and</w:t>
            </w:r>
          </w:p>
          <w:p>
            <w:pPr>
              <w:pStyle w:val="TableText"/>
              <w:ind w:left="326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Aspirin)</w:t>
            </w:r>
            <w:r>
              <w:rPr>
                <w:sz w:val="21"/>
                <w:szCs w:val="21"/>
                <w:b/>
                <w:bCs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followed by</w:t>
            </w:r>
          </w:p>
          <w:p>
            <w:pPr>
              <w:pStyle w:val="TableText"/>
              <w:ind w:left="636"/>
              <w:spacing w:before="22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Aspirin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alone</w:t>
            </w:r>
          </w:p>
        </w:tc>
        <w:tc>
          <w:tcPr>
            <w:tcW w:w="2451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1"/>
              <w:spacing w:before="64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12-month DAPT</w:t>
            </w:r>
          </w:p>
          <w:p>
            <w:pPr>
              <w:pStyle w:val="TableText"/>
              <w:ind w:left="244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(Clopidogrel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75mg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and</w:t>
            </w:r>
          </w:p>
          <w:p>
            <w:pPr>
              <w:pStyle w:val="TableText"/>
              <w:ind w:left="868"/>
              <w:spacing w:before="60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Aspirin)</w:t>
            </w:r>
          </w:p>
        </w:tc>
        <w:tc>
          <w:tcPr>
            <w:tcW w:w="173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81"/>
              <w:spacing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401"/>
              <w:spacing w:before="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MI,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stroke,</w:t>
            </w:r>
          </w:p>
          <w:p>
            <w:pPr>
              <w:pStyle w:val="TableText"/>
              <w:ind w:left="434"/>
              <w:spacing w:before="2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definite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or</w:t>
            </w:r>
          </w:p>
          <w:p>
            <w:pPr>
              <w:pStyle w:val="TableText"/>
              <w:ind w:left="318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6"/>
              </w:rPr>
              <w:t>probable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6"/>
              </w:rPr>
              <w:t>ST,</w:t>
            </w:r>
          </w:p>
          <w:p>
            <w:pPr>
              <w:pStyle w:val="TableText"/>
              <w:ind w:left="308"/>
              <w:spacing w:before="20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BARC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3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or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5</w:t>
            </w:r>
          </w:p>
          <w:p>
            <w:pPr>
              <w:pStyle w:val="TableText"/>
              <w:ind w:left="501"/>
              <w:spacing w:before="16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bleeding</w:t>
            </w:r>
          </w:p>
        </w:tc>
        <w:tc>
          <w:tcPr>
            <w:tcW w:w="1233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bottom w:val="single" w:color="000000" w:sz="6" w:space="0"/>
              <w:top w:val="single" w:color="000000" w:sz="6" w:space="0"/>
              <w:right w:val="single" w:color="000000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38%</w:t>
            </w:r>
          </w:p>
        </w:tc>
      </w:tr>
      <w:tr>
        <w:trPr>
          <w:trHeight w:val="252" w:hRule="atLeast"/>
        </w:trPr>
        <w:tc>
          <w:tcPr>
            <w:shd w:val="clear" w:fill="FFFFFF"/>
            <w:tcW w:w="2945" w:type="dxa"/>
            <w:vAlign w:val="top"/>
            <w:vMerge w:val="restart"/>
            <w:tcBorders>
              <w:left w:val="single" w:color="000000" w:sz="6" w:space="0"/>
              <w:top w:val="single" w:color="000000" w:sz="6" w:space="0"/>
              <w:bottom w:val="nil"/>
            </w:tcBorders>
          </w:tcPr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SMART-CHOICE</w:t>
            </w:r>
          </w:p>
        </w:tc>
        <w:tc>
          <w:tcPr>
            <w:shd w:val="clear" w:fill="FFFFFF"/>
            <w:tcW w:w="583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2019</w:t>
            </w:r>
          </w:p>
        </w:tc>
        <w:tc>
          <w:tcPr>
            <w:shd w:val="clear" w:fill="FFFFFF"/>
            <w:tcW w:w="863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2,993</w:t>
            </w:r>
          </w:p>
        </w:tc>
        <w:tc>
          <w:tcPr>
            <w:shd w:val="clear" w:fill="FFFFFF"/>
            <w:tcW w:w="1499" w:type="dxa"/>
            <w:vAlign w:val="top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195"/>
              <w:spacing w:line="226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43232" behindDoc="1" locked="0" layoutInCell="1" allowOverlap="1">
                  <wp:simplePos x="0" y="0"/>
                  <wp:positionH relativeFrom="column">
                    <wp:posOffset>-4381</wp:posOffset>
                  </wp:positionH>
                  <wp:positionV relativeFrom="paragraph">
                    <wp:posOffset>-1798</wp:posOffset>
                  </wp:positionV>
                  <wp:extent cx="946403" cy="763523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403" cy="76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</w:tc>
        <w:tc>
          <w:tcPr>
            <w:shd w:val="clear" w:fill="FFFFFF"/>
            <w:tcW w:w="2432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367" w:right="61" w:hanging="302"/>
              <w:spacing w:before="126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96"/>
              </w:rPr>
              <w:t>Aspirin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  <w:w w:val="96"/>
              </w:rPr>
              <w:t>and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  <w:w w:val="96"/>
              </w:rPr>
              <w:t>a P2Y12i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  <w:w w:val="96"/>
              </w:rPr>
              <w:t>f</w:t>
            </w:r>
            <w:r>
              <w:rPr>
                <w:sz w:val="21"/>
                <w:szCs w:val="21"/>
                <w:b/>
                <w:bCs/>
                <w:spacing w:val="-7"/>
                <w:w w:val="96"/>
              </w:rPr>
              <w:t>or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6"/>
              </w:rPr>
              <w:t>3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2"/>
              </w:rPr>
              <w:t>months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2"/>
              </w:rPr>
              <w:t>followed by</w:t>
            </w:r>
          </w:p>
          <w:p>
            <w:pPr>
              <w:pStyle w:val="TableText"/>
              <w:ind w:left="307"/>
              <w:spacing w:before="22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7"/>
              </w:rPr>
              <w:t>P2Y12i monotherapy</w:t>
            </w:r>
          </w:p>
        </w:tc>
        <w:tc>
          <w:tcPr>
            <w:tcW w:w="2451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154"/>
              <w:spacing w:before="25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12-month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(Aspirin</w:t>
            </w:r>
          </w:p>
          <w:p>
            <w:pPr>
              <w:pStyle w:val="TableText"/>
              <w:ind w:left="689"/>
              <w:spacing w:before="20" w:line="23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and P2Y12i)</w:t>
            </w:r>
          </w:p>
        </w:tc>
        <w:tc>
          <w:tcPr>
            <w:tcW w:w="1739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181"/>
              <w:spacing w:before="25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315"/>
              <w:spacing w:before="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MI,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or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stroke</w:t>
            </w:r>
          </w:p>
        </w:tc>
        <w:tc>
          <w:tcPr>
            <w:tcW w:w="1233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vMerge w:val="restart"/>
            <w:tcBorders>
              <w:top w:val="single" w:color="000000" w:sz="6" w:space="0"/>
              <w:bottom w:val="nil"/>
              <w:right w:val="single" w:color="000000" w:sz="2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58%</w:t>
            </w:r>
          </w:p>
        </w:tc>
      </w:tr>
      <w:tr>
        <w:trPr>
          <w:trHeight w:val="248" w:hRule="atLeast"/>
        </w:trPr>
        <w:tc>
          <w:tcPr>
            <w:tcW w:w="2945" w:type="dxa"/>
            <w:vAlign w:val="top"/>
            <w:vMerge w:val="continue"/>
            <w:tcBorders>
              <w:left w:val="single" w:color="000000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40"/>
              <w:spacing w:before="5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or</w:t>
            </w:r>
          </w:p>
        </w:tc>
        <w:tc>
          <w:tcPr>
            <w:tcW w:w="24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top w:val="nil"/>
              <w:bottom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99" w:hRule="atLeast"/>
        </w:trPr>
        <w:tc>
          <w:tcPr>
            <w:tcW w:w="2945" w:type="dxa"/>
            <w:vAlign w:val="top"/>
            <w:vMerge w:val="continue"/>
            <w:tcBorders>
              <w:left w:val="single" w:color="000000" w:sz="6" w:space="0"/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499" w:type="dxa"/>
            <w:vAlign w:val="top"/>
            <w:tcBorders>
              <w:bottom w:val="single" w:color="000000" w:sz="2" w:space="0"/>
              <w:top w:val="nil"/>
            </w:tcBorders>
          </w:tcPr>
          <w:p>
            <w:pPr>
              <w:pStyle w:val="TableText"/>
              <w:ind w:left="534"/>
              <w:spacing w:before="61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top w:val="nil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73" w:hRule="atLeast"/>
        </w:trPr>
        <w:tc>
          <w:tcPr>
            <w:tcW w:w="2945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/>
              <w:spacing w:before="6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SMART-DATE</w:t>
            </w:r>
          </w:p>
        </w:tc>
        <w:tc>
          <w:tcPr>
            <w:tcW w:w="58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  <w:position w:val="2"/>
              </w:rPr>
              <w:t>2018</w:t>
            </w:r>
          </w:p>
        </w:tc>
        <w:tc>
          <w:tcPr>
            <w:tcW w:w="86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64" w:line="233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42208" behindDoc="1" locked="0" layoutInCell="1" allowOverlap="1">
                  <wp:simplePos x="0" y="0"/>
                  <wp:positionH relativeFrom="column">
                    <wp:posOffset>-1777</wp:posOffset>
                  </wp:positionH>
                  <wp:positionV relativeFrom="paragraph">
                    <wp:posOffset>-290535</wp:posOffset>
                  </wp:positionV>
                  <wp:extent cx="544067" cy="928116"/>
                  <wp:effectExtent l="0" t="0" r="0" b="0"/>
                  <wp:wrapNone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4067" cy="92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6"/>
              </w:rPr>
              <w:t>2,712</w:t>
            </w:r>
          </w:p>
        </w:tc>
        <w:tc>
          <w:tcPr>
            <w:shd w:val="clear" w:fill="FFFFFF"/>
            <w:tcW w:w="1499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3"/>
              <w:spacing w:before="2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42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7"/>
              <w:spacing w:before="1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8"/>
              <w:spacing w:before="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6-month</w:t>
            </w:r>
            <w:r>
              <w:rPr>
                <w:sz w:val="21"/>
                <w:szCs w:val="21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(Aspirin</w:t>
            </w:r>
          </w:p>
          <w:p>
            <w:pPr>
              <w:pStyle w:val="TableText"/>
              <w:ind w:left="364"/>
              <w:spacing w:before="18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100 mg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and P2Y12i;</w:t>
            </w:r>
          </w:p>
          <w:p>
            <w:pPr>
              <w:pStyle w:val="TableText"/>
              <w:ind w:left="98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8"/>
              </w:rPr>
              <w:t>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8"/>
              </w:rPr>
              <w:t>75 mg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8"/>
              </w:rPr>
              <w:t>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8"/>
              </w:rPr>
              <w:t>80%</w:t>
            </w:r>
          </w:p>
          <w:p>
            <w:pPr>
              <w:pStyle w:val="TableText"/>
              <w:ind w:left="215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of</w:t>
            </w:r>
            <w:r>
              <w:rPr>
                <w:sz w:val="21"/>
                <w:szCs w:val="21"/>
                <w:b/>
                <w:bCs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patients)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followed by</w:t>
            </w:r>
          </w:p>
          <w:p>
            <w:pPr>
              <w:pStyle w:val="TableText"/>
              <w:ind w:left="644"/>
              <w:spacing w:before="20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Aspirin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alone</w:t>
            </w:r>
          </w:p>
        </w:tc>
        <w:tc>
          <w:tcPr>
            <w:tcW w:w="2451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2"/>
              <w:spacing w:before="135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6"/>
              </w:rPr>
              <w:t>12-month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6"/>
              </w:rPr>
              <w:t>(Aspirin</w:t>
            </w:r>
          </w:p>
          <w:p>
            <w:pPr>
              <w:pStyle w:val="TableText"/>
              <w:ind w:left="375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100 mg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and P2Y12i;</w:t>
            </w:r>
          </w:p>
          <w:p>
            <w:pPr>
              <w:pStyle w:val="TableText"/>
              <w:ind w:left="111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8"/>
              </w:rPr>
              <w:t>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8"/>
              </w:rPr>
              <w:t>75 mg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8"/>
              </w:rPr>
              <w:t>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8"/>
              </w:rPr>
              <w:t>80%</w:t>
            </w:r>
          </w:p>
          <w:p>
            <w:pPr>
              <w:pStyle w:val="TableText"/>
              <w:ind w:left="756"/>
              <w:spacing w:before="2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of</w:t>
            </w:r>
            <w:r>
              <w:rPr>
                <w:sz w:val="21"/>
                <w:szCs w:val="21"/>
                <w:b/>
                <w:bCs/>
                <w:spacing w:val="-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patients)</w:t>
            </w:r>
          </w:p>
        </w:tc>
        <w:tc>
          <w:tcPr>
            <w:tcW w:w="1739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6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322"/>
              <w:spacing w:before="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MI,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or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4"/>
              </w:rPr>
              <w:t>stroke</w:t>
            </w:r>
          </w:p>
        </w:tc>
        <w:tc>
          <w:tcPr>
            <w:tcW w:w="1233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2" w:space="0"/>
              <w:bottom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spacing w:line="459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46304" behindDoc="0" locked="0" layoutInCell="1" allowOverlap="1">
                      <wp:simplePos x="0" y="0"/>
                      <wp:positionH relativeFrom="rightMargin">
                        <wp:posOffset>6325</wp:posOffset>
                      </wp:positionH>
                      <wp:positionV relativeFrom="topMargin">
                        <wp:posOffset>-1954</wp:posOffset>
                      </wp:positionV>
                      <wp:extent cx="88900" cy="164464"/>
                      <wp:effectExtent l="0" t="0" r="0" b="0"/>
                      <wp:wrapNone/>
                      <wp:docPr id="140" name="TextBox 140"/>
                      <wp:cNvGraphicFramePr/>
                      <a:graphic>
                        <a:graphicData uri="http://schemas.microsoft.com/office/word/2010/wordprocessingShape">
                          <wps:wsp>
                            <wps:cNvPr id="140" name="TextBox 140"/>
                            <wps:cNvSpPr txBox="1"/>
                            <wps:spPr>
                              <a:xfrm rot="5400000">
                                <a:off x="6325" y="-1954"/>
                                <a:ext cx="88900" cy="1644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20" w:line="218" w:lineRule="exact"/>
                                    <w:rPr>
                                      <w:rFonts w:ascii="Arial" w:hAnsi="Arial" w:eastAsia="Arial" w:cs="Arial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sz w:val="16"/>
                                      <w:szCs w:val="16"/>
                                      <w:color w:val="666666"/>
                                      <w:position w:val="1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4" style="position:absolute;margin-left:0.498047pt;margin-top:-0.153931pt;mso-position-vertical-relative:top-margin-area;mso-position-horizontal-relative:right-margin-area;width:7pt;height:12.95pt;z-index:251746304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1"/>
                              </w:rPr>
                              <w:t>&amp;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ind w:left="206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8920913</wp:posOffset>
                </wp:positionH>
                <wp:positionV relativeFrom="paragraph">
                  <wp:posOffset>409422</wp:posOffset>
                </wp:positionV>
                <wp:extent cx="809625" cy="164464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5400000">
                          <a:off x="8920913" y="409422"/>
                          <a:ext cx="809625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2"/>
                                <w:position w:val="1"/>
                              </w:rPr>
                              <w:t>user on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6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2"/>
                                <w:position w:val="1"/>
                              </w:rPr>
                              <w:t>05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2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2"/>
                                <w:position w:val="1"/>
                              </w:rPr>
                              <w:t>March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702.434pt;margin-top:32.238pt;mso-position-vertical-relative:text;mso-position-horizontal-relative:text;width:63.75pt;height:12.95pt;z-index:251744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2"/>
                          <w:position w:val="1"/>
                        </w:rPr>
                        <w:t>user on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6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2"/>
                          <w:position w:val="1"/>
                        </w:rPr>
                        <w:t>05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2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2"/>
                          <w:position w:val="1"/>
                        </w:rPr>
                        <w:t>March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pgSz w:w="15840" w:h="12240"/>
          <w:pgMar w:top="400" w:right="277" w:bottom="386" w:left="767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0" allowOverlap="1">
                <wp:simplePos x="0" y="0"/>
                <wp:positionH relativeFrom="page">
                  <wp:posOffset>6363284</wp:posOffset>
                </wp:positionH>
                <wp:positionV relativeFrom="page">
                  <wp:posOffset>3385540</wp:posOffset>
                </wp:positionV>
                <wp:extent cx="6899909" cy="164464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5400000">
                          <a:off x="6363284" y="3385540"/>
                          <a:ext cx="68999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29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"/>
                                  <w:w w:val="4"/>
                                  <w:position w:val="2"/>
                                </w:rPr>
                                <w:t>https://academic.oup.com/ehjcvp/advance-arti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w w:val="4"/>
                                  <w:position w:val="2"/>
                                </w:rPr>
                                <w:t>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w w:val="4"/>
                                  <w:position w:val="2"/>
                                </w:rPr>
                                <w:t>user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501.046pt;margin-top:266.578pt;mso-position-vertical-relative:page;mso-position-horizontal-relative:page;width:543.3pt;height:12.95pt;z-index:2517534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29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"/>
                            <w:w w:val="4"/>
                            <w:position w:val="2"/>
                          </w:rPr>
                          <w:t>https://academic.oup.com/ehjcvp/advance-arti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w w:val="4"/>
                            <w:position w:val="2"/>
                          </w:rPr>
                          <w:t>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w w:val="4"/>
                            <w:position w:val="2"/>
                          </w:rPr>
                          <w:t>user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2448" behindDoc="0" locked="0" layoutInCell="0" allowOverlap="1">
                <wp:simplePos x="0" y="0"/>
                <wp:positionH relativeFrom="page">
                  <wp:posOffset>9519895</wp:posOffset>
                </wp:positionH>
                <wp:positionV relativeFrom="page">
                  <wp:posOffset>7133361</wp:posOffset>
                </wp:positionV>
                <wp:extent cx="586740" cy="164464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9519895" y="7133361"/>
                          <a:ext cx="586740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on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0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05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2"/>
                                <w:w w:val="101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3"/>
                                <w:position w:val="1"/>
                              </w:rPr>
                              <w:t>March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749.598pt;margin-top:561.682pt;mso-position-vertical-relative:page;mso-position-horizontal-relative:page;width:46.2pt;height:12.95pt;z-index:25175244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on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0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05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2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3"/>
                          <w:position w:val="1"/>
                        </w:rPr>
                        <w:t>March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4601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45"/>
        <w:gridCol w:w="583"/>
        <w:gridCol w:w="863"/>
        <w:gridCol w:w="1499"/>
        <w:gridCol w:w="2432"/>
        <w:gridCol w:w="2451"/>
        <w:gridCol w:w="1739"/>
        <w:gridCol w:w="1233"/>
        <w:gridCol w:w="856"/>
      </w:tblGrid>
      <w:tr>
        <w:trPr>
          <w:trHeight w:val="1893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64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STOPDAPT-2 ACS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2021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4,136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6"/>
              <w:spacing w:before="21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5"/>
              </w:rPr>
              <w:t>1-month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(Aspirin</w:t>
            </w:r>
          </w:p>
          <w:p>
            <w:pPr>
              <w:pStyle w:val="TableText"/>
              <w:ind w:left="126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or</w:t>
            </w:r>
          </w:p>
          <w:p>
            <w:pPr>
              <w:pStyle w:val="TableText"/>
              <w:ind w:left="405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Prasugrel</w:t>
            </w:r>
            <w:r>
              <w:rPr>
                <w:sz w:val="21"/>
                <w:szCs w:val="21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</w:rPr>
              <w:t>3.75 mg)</w:t>
            </w:r>
          </w:p>
          <w:p>
            <w:pPr>
              <w:pStyle w:val="TableText"/>
              <w:ind w:left="179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Clopidogrel</w:t>
            </w:r>
          </w:p>
          <w:p>
            <w:pPr>
              <w:pStyle w:val="TableText"/>
              <w:ind w:left="366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0"/>
              </w:rPr>
              <w:t>75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0"/>
              </w:rPr>
              <w:t>mg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0"/>
              </w:rPr>
              <w:t>monotherapy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8" w:right="126" w:hanging="64"/>
              <w:spacing w:before="64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4"/>
              </w:rPr>
              <w:t>12-month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4"/>
              </w:rPr>
              <w:t>(Aspirin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and</w:t>
            </w:r>
            <w:r>
              <w:rPr>
                <w:sz w:val="21"/>
                <w:szCs w:val="21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Clopidogrel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mg)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6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88"/>
              <w:spacing w:before="1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death,</w:t>
            </w:r>
            <w:r>
              <w:rPr>
                <w:sz w:val="21"/>
                <w:szCs w:val="21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MI,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definite</w:t>
            </w:r>
          </w:p>
          <w:p>
            <w:pPr>
              <w:pStyle w:val="TableText"/>
              <w:ind w:left="238"/>
              <w:spacing w:before="5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ST,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any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stroke,</w:t>
            </w:r>
          </w:p>
          <w:p>
            <w:pPr>
              <w:pStyle w:val="TableText"/>
              <w:ind w:left="255"/>
              <w:spacing w:before="2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TIMI major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</w:rPr>
              <w:t>or</w:t>
            </w:r>
          </w:p>
          <w:p>
            <w:pPr>
              <w:pStyle w:val="TableText"/>
              <w:ind w:left="191"/>
              <w:spacing w:before="1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minor bleeding)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2240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TALOS</w:t>
            </w:r>
            <w:r>
              <w:rPr>
                <w:sz w:val="21"/>
                <w:szCs w:val="21"/>
                <w:b/>
                <w:bCs/>
                <w:spacing w:val="1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AMI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2021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2,697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81"/>
              <w:spacing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AMI patients</w:t>
            </w:r>
          </w:p>
          <w:p>
            <w:pPr>
              <w:pStyle w:val="TableText"/>
              <w:ind w:left="71"/>
              <w:spacing w:before="18"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without</w:t>
            </w:r>
            <w:r>
              <w:rPr>
                <w:sz w:val="21"/>
                <w:szCs w:val="21"/>
                <w:b/>
                <w:bCs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adverse</w:t>
            </w:r>
          </w:p>
          <w:p>
            <w:pPr>
              <w:pStyle w:val="TableText"/>
              <w:ind w:left="298"/>
              <w:spacing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events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2"/>
              </w:rPr>
              <w:t>one</w:t>
            </w:r>
          </w:p>
          <w:p>
            <w:pPr>
              <w:pStyle w:val="TableText"/>
              <w:ind w:left="253"/>
              <w:spacing w:line="261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86"/>
              </w:rPr>
              <w:t>month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  <w:w w:val="86"/>
              </w:rPr>
              <w:t>after</w:t>
            </w:r>
          </w:p>
          <w:p>
            <w:pPr>
              <w:pStyle w:val="TableText"/>
              <w:ind w:left="125"/>
              <w:spacing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successful PCI</w:t>
            </w:r>
          </w:p>
          <w:p>
            <w:pPr>
              <w:pStyle w:val="TableText"/>
              <w:ind w:left="242"/>
              <w:spacing w:before="1"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treated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with</w:t>
            </w:r>
          </w:p>
          <w:p>
            <w:pPr>
              <w:pStyle w:val="TableText"/>
              <w:ind w:left="281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0"/>
              </w:rPr>
              <w:t>aspirin</w:t>
            </w:r>
            <w:r>
              <w:rPr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0"/>
              </w:rPr>
              <w:t>and</w:t>
            </w:r>
          </w:p>
          <w:p>
            <w:pPr>
              <w:pStyle w:val="TableText"/>
              <w:ind w:left="338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ticagrelor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7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Aspirin</w:t>
            </w:r>
            <w:r>
              <w:rPr>
                <w:sz w:val="21"/>
                <w:szCs w:val="21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100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and</w:t>
            </w:r>
          </w:p>
          <w:p>
            <w:pPr>
              <w:pStyle w:val="TableText"/>
              <w:ind w:left="260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ticagrelor</w:t>
            </w:r>
            <w:r>
              <w:rPr>
                <w:sz w:val="21"/>
                <w:szCs w:val="21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90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twice</w:t>
            </w:r>
          </w:p>
          <w:p>
            <w:pPr>
              <w:pStyle w:val="TableText"/>
              <w:ind w:left="1001"/>
              <w:spacing w:before="21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w w:val="90"/>
              </w:rPr>
              <w:t>daily</w:t>
            </w:r>
          </w:p>
        </w:tc>
        <w:tc>
          <w:tcPr>
            <w:shd w:val="clear" w:fill="FFFFFF"/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1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Aspirin</w:t>
            </w:r>
            <w:r>
              <w:rPr>
                <w:sz w:val="21"/>
                <w:szCs w:val="21"/>
                <w:b/>
                <w:bCs/>
                <w:spacing w:val="3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100 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and</w:t>
            </w:r>
          </w:p>
          <w:p>
            <w:pPr>
              <w:pStyle w:val="TableText"/>
              <w:ind w:left="218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3"/>
              </w:rPr>
              <w:t>clopidogrel</w:t>
            </w:r>
            <w:r>
              <w:rPr>
                <w:sz w:val="21"/>
                <w:szCs w:val="21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3"/>
              </w:rPr>
              <w:t>daily</w:t>
            </w:r>
          </w:p>
        </w:tc>
        <w:tc>
          <w:tcPr>
            <w:shd w:val="clear" w:fill="FFFFFF"/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 w:right="111" w:firstLine="108"/>
              <w:spacing w:before="65" w:line="230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Cardiovascular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death,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MI,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stroke,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or BARC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type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2,</w:t>
            </w:r>
            <w:r>
              <w:rPr>
                <w:sz w:val="21"/>
                <w:szCs w:val="21"/>
                <w:b/>
                <w:bCs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7"/>
              </w:rPr>
              <w:t>3,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5 bleeding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1196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TenBerg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et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al.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position w:val="4"/>
              </w:rPr>
              <w:t>2000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1,058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line="23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207"/>
              <w:spacing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symptomatic</w:t>
            </w:r>
          </w:p>
          <w:p>
            <w:pPr>
              <w:pStyle w:val="TableText"/>
              <w:ind w:left="310"/>
              <w:spacing w:before="19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CAD with</w:t>
            </w:r>
          </w:p>
          <w:p>
            <w:pPr>
              <w:pStyle w:val="TableText"/>
              <w:ind w:left="215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4"/>
              </w:rPr>
              <w:t>planned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4"/>
              </w:rPr>
              <w:t>PCI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47" w:right="197" w:hanging="347"/>
              <w:spacing w:before="253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VKA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(INR 2.1-4.8)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100 mg</w:t>
            </w:r>
          </w:p>
        </w:tc>
        <w:tc>
          <w:tcPr>
            <w:shd w:val="clear" w:fill="FFFFFF"/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8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100 mg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89" w:right="78" w:firstLine="91"/>
              <w:spacing w:before="252"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All-cause</w:t>
            </w:r>
            <w:r>
              <w:rPr>
                <w:sz w:val="21"/>
                <w:szCs w:val="21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4"/>
              </w:rPr>
              <w:t>death,</w:t>
            </w:r>
            <w:r>
              <w:rPr>
                <w:sz w:val="21"/>
                <w:szCs w:val="21"/>
                <w:b/>
                <w:bCs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MI,</w:t>
            </w:r>
            <w:r>
              <w:rPr>
                <w:sz w:val="21"/>
                <w:szCs w:val="21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TLR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or</w:t>
            </w:r>
            <w:r>
              <w:rPr>
                <w:sz w:val="21"/>
                <w:szCs w:val="21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stroke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7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0%</w:t>
            </w:r>
          </w:p>
        </w:tc>
      </w:tr>
      <w:tr>
        <w:trPr>
          <w:trHeight w:val="1458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TICAB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2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49376" behindDoc="1" locked="0" layoutInCell="1" allowOverlap="1">
                  <wp:simplePos x="0" y="0"/>
                  <wp:positionH relativeFrom="column">
                    <wp:posOffset>-6667</wp:posOffset>
                  </wp:positionH>
                  <wp:positionV relativeFrom="paragraph">
                    <wp:posOffset>-290582</wp:posOffset>
                  </wp:positionV>
                  <wp:extent cx="364236" cy="929639"/>
                  <wp:effectExtent l="0" t="0" r="0" b="0"/>
                  <wp:wrapNone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236" cy="92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1"/>
              </w:rPr>
              <w:t>2019</w:t>
            </w:r>
          </w:p>
        </w:tc>
        <w:tc>
          <w:tcPr>
            <w:shd w:val="clear" w:fill="FFFFFF"/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1,893</w:t>
            </w:r>
          </w:p>
        </w:tc>
        <w:tc>
          <w:tcPr>
            <w:shd w:val="clear" w:fill="FFFFFF"/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40"/>
              <w:spacing w:line="28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stable</w:t>
            </w:r>
            <w:r>
              <w:rPr>
                <w:sz w:val="21"/>
                <w:szCs w:val="21"/>
                <w:b/>
                <w:bCs/>
                <w:spacing w:val="16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CAD</w:t>
            </w:r>
            <w:r>
              <w:rPr>
                <w:sz w:val="21"/>
                <w:szCs w:val="21"/>
                <w:b/>
                <w:bCs/>
                <w:spacing w:val="7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  <w:position w:val="1"/>
              </w:rPr>
              <w:t>or</w:t>
            </w:r>
          </w:p>
          <w:p>
            <w:pPr>
              <w:pStyle w:val="TableText"/>
              <w:ind w:left="534"/>
              <w:spacing w:before="15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259"/>
              <w:spacing w:before="1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undergoing</w:t>
            </w:r>
          </w:p>
          <w:p>
            <w:pPr>
              <w:pStyle w:val="TableText"/>
              <w:ind w:left="454"/>
              <w:spacing w:before="6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CABG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2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Ticagrelor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90 mg</w:t>
            </w:r>
            <w:r>
              <w:rPr>
                <w:sz w:val="21"/>
                <w:szCs w:val="21"/>
                <w:b/>
                <w:bCs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bid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8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9"/>
              </w:rPr>
              <w:t>100 mg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33"/>
              <w:spacing w:before="16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124"/>
              <w:spacing w:before="1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death,</w:t>
            </w:r>
            <w:r>
              <w:rPr>
                <w:sz w:val="21"/>
                <w:szCs w:val="21"/>
                <w:b/>
                <w:bCs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MI,</w:t>
            </w:r>
            <w:r>
              <w:rPr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3"/>
              </w:rPr>
              <w:t>stroke,</w:t>
            </w:r>
          </w:p>
          <w:p>
            <w:pPr>
              <w:pStyle w:val="TableText"/>
              <w:ind w:left="499"/>
              <w:spacing w:before="5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or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1"/>
              </w:rPr>
              <w:t>repeat</w:t>
            </w:r>
          </w:p>
          <w:p>
            <w:pPr>
              <w:pStyle w:val="TableText"/>
              <w:ind w:left="145"/>
              <w:spacing w:before="18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  <w:position w:val="1"/>
              </w:rPr>
              <w:t>revascularization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6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CABG</w:t>
            </w:r>
            <w:r>
              <w:rPr>
                <w:sz w:val="21"/>
                <w:szCs w:val="21"/>
                <w:b/>
                <w:bCs/>
                <w:spacing w:val="5"/>
              </w:rPr>
              <w:t>:</w:t>
            </w:r>
          </w:p>
          <w:p>
            <w:pPr>
              <w:pStyle w:val="TableText"/>
              <w:ind w:left="390"/>
              <w:spacing w:before="17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1"/>
              </w:rPr>
              <w:t>31%</w:t>
            </w:r>
          </w:p>
        </w:tc>
      </w:tr>
      <w:tr>
        <w:trPr>
          <w:trHeight w:val="772" w:hRule="atLeast"/>
        </w:trPr>
        <w:tc>
          <w:tcPr>
            <w:shd w:val="clear" w:fill="FFFFFF"/>
            <w:tcW w:w="2945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TICO</w:t>
            </w:r>
          </w:p>
        </w:tc>
        <w:tc>
          <w:tcPr>
            <w:shd w:val="clear" w:fill="FFFFFF"/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position w:val="4"/>
              </w:rPr>
              <w:t>2020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4" w:line="22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50400" behindDoc="1" locked="0" layoutInCell="1" allowOverlap="1">
                  <wp:simplePos x="0" y="0"/>
                  <wp:positionH relativeFrom="column">
                    <wp:posOffset>-6540</wp:posOffset>
                  </wp:positionH>
                  <wp:positionV relativeFrom="paragraph">
                    <wp:posOffset>-290201</wp:posOffset>
                  </wp:positionV>
                  <wp:extent cx="544067" cy="929639"/>
                  <wp:effectExtent l="0" t="0" r="0" b="0"/>
                  <wp:wrapNone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4067" cy="92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3,056</w:t>
            </w:r>
          </w:p>
        </w:tc>
        <w:tc>
          <w:tcPr>
            <w:shd w:val="clear" w:fill="FFFFFF"/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95"/>
              <w:spacing w:before="255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554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4"/>
              </w:rPr>
              <w:t>3-month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4"/>
              </w:rPr>
              <w:t>DAPT</w:t>
            </w:r>
          </w:p>
          <w:p>
            <w:pPr>
              <w:pStyle w:val="TableText"/>
              <w:ind w:left="339" w:right="216" w:hanging="116"/>
              <w:spacing w:before="17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7"/>
              </w:rPr>
              <w:t>(Clopidogrel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7"/>
              </w:rPr>
              <w:t>90 mg b</w:t>
            </w:r>
            <w:r>
              <w:rPr>
                <w:sz w:val="21"/>
                <w:szCs w:val="21"/>
                <w:b/>
                <w:bCs/>
                <w:spacing w:val="-13"/>
                <w:w w:val="97"/>
              </w:rPr>
              <w:t>id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and Aspirin</w:t>
            </w:r>
            <w:r>
              <w:rPr>
                <w:sz w:val="21"/>
                <w:szCs w:val="21"/>
                <w:b/>
                <w:bCs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100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mg)</w:t>
            </w:r>
          </w:p>
        </w:tc>
        <w:tc>
          <w:tcPr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531"/>
              <w:spacing w:before="255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12-month DAPT</w:t>
            </w:r>
          </w:p>
          <w:p>
            <w:pPr>
              <w:pStyle w:val="TableText"/>
              <w:ind w:left="351" w:right="222" w:hanging="114"/>
              <w:spacing w:before="1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7"/>
              </w:rPr>
              <w:t>(Clopidogrel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2"/>
                <w:w w:val="97"/>
              </w:rPr>
              <w:t>90 mg b</w:t>
            </w:r>
            <w:r>
              <w:rPr>
                <w:sz w:val="21"/>
                <w:szCs w:val="21"/>
                <w:b/>
                <w:bCs/>
                <w:spacing w:val="-13"/>
                <w:w w:val="97"/>
              </w:rPr>
              <w:t>id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and Aspirin</w:t>
            </w:r>
            <w:r>
              <w:rPr>
                <w:sz w:val="21"/>
                <w:szCs w:val="21"/>
                <w:b/>
                <w:bCs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100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mg)</w:t>
            </w:r>
          </w:p>
        </w:tc>
        <w:tc>
          <w:tcPr>
            <w:tcW w:w="173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81"/>
              <w:spacing w:before="123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226"/>
              <w:spacing w:before="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MI,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</w:rPr>
              <w:t>ST,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</w:rPr>
              <w:t>stroke,</w:t>
            </w:r>
          </w:p>
          <w:p>
            <w:pPr>
              <w:pStyle w:val="TableText"/>
              <w:ind w:left="265"/>
              <w:spacing w:before="48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TVR,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</w:rPr>
              <w:t>or TIMI</w:t>
            </w:r>
          </w:p>
          <w:p>
            <w:pPr>
              <w:pStyle w:val="TableText"/>
              <w:ind w:left="231"/>
              <w:spacing w:before="15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5"/>
              </w:rPr>
              <w:t>major bleeding</w: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686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left="984" w:right="237" w:hanging="740"/>
              <w:spacing w:before="4" w:line="25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followed by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Ticagrelor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alone</w:t>
            </w:r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2" w:hRule="atLeast"/>
        </w:trPr>
        <w:tc>
          <w:tcPr>
            <w:tcW w:w="2945" w:type="dxa"/>
            <w:vAlign w:val="top"/>
            <w:vMerge w:val="restart"/>
            <w:tcBorders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64" w:line="1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TREAT</w:t>
            </w:r>
          </w:p>
        </w:tc>
        <w:tc>
          <w:tcPr>
            <w:tcW w:w="583" w:type="dxa"/>
            <w:vAlign w:val="top"/>
            <w:vMerge w:val="restart"/>
            <w:tcBorders>
              <w:bottom w:val="nil"/>
            </w:tcBorders>
          </w:tcPr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4" w:line="228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51424" behindDoc="1" locked="0" layoutInCell="1" allowOverlap="1">
                  <wp:simplePos x="0" y="0"/>
                  <wp:positionH relativeFrom="column">
                    <wp:posOffset>-1904</wp:posOffset>
                  </wp:positionH>
                  <wp:positionV relativeFrom="paragraph">
                    <wp:posOffset>-290498</wp:posOffset>
                  </wp:positionV>
                  <wp:extent cx="364236" cy="928116"/>
                  <wp:effectExtent l="0" t="0" r="0" b="0"/>
                  <wp:wrapNone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236" cy="92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1"/>
              </w:rPr>
              <w:t>2019</w:t>
            </w:r>
          </w:p>
        </w:tc>
        <w:tc>
          <w:tcPr>
            <w:shd w:val="clear" w:fill="FFFFFF"/>
            <w:tcW w:w="863" w:type="dxa"/>
            <w:vAlign w:val="top"/>
            <w:vMerge w:val="restart"/>
            <w:tcBorders>
              <w:bottom w:val="nil"/>
            </w:tcBorders>
          </w:tcPr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3,799</w:t>
            </w:r>
          </w:p>
        </w:tc>
        <w:tc>
          <w:tcPr>
            <w:shd w:val="clear" w:fill="FFFFFF"/>
            <w:tcW w:w="1499" w:type="dxa"/>
            <w:vAlign w:val="top"/>
            <w:tcBorders>
              <w:bottom w:val="nil"/>
            </w:tcBorders>
          </w:tcPr>
          <w:p>
            <w:pPr>
              <w:pStyle w:val="TableText"/>
              <w:ind w:left="203"/>
              <w:spacing w:before="4" w:line="288" w:lineRule="exact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748352" behindDoc="1" locked="0" layoutInCell="1" allowOverlap="1">
                  <wp:simplePos x="0" y="0"/>
                  <wp:positionH relativeFrom="column">
                    <wp:posOffset>381</wp:posOffset>
                  </wp:positionH>
                  <wp:positionV relativeFrom="paragraph">
                    <wp:posOffset>2159</wp:posOffset>
                  </wp:positionV>
                  <wp:extent cx="946403" cy="928116"/>
                  <wp:effectExtent l="0" t="0" r="0" b="0"/>
                  <wp:wrapNone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403" cy="92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443"/>
              <w:spacing w:before="14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STEMI</w:t>
            </w:r>
          </w:p>
          <w:p>
            <w:pPr>
              <w:pStyle w:val="TableText"/>
              <w:ind w:left="357"/>
              <w:spacing w:before="16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receiving</w:t>
            </w:r>
          </w:p>
        </w:tc>
        <w:tc>
          <w:tcPr>
            <w:tcW w:w="2432" w:type="dxa"/>
            <w:vAlign w:val="top"/>
            <w:vMerge w:val="restart"/>
            <w:tcBorders>
              <w:bottom w:val="nil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3" w:right="144" w:hanging="264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Ticagrelor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90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mg bid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Aspirin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75-100 mg</w:t>
            </w:r>
          </w:p>
        </w:tc>
        <w:tc>
          <w:tcPr>
            <w:tcW w:w="2451" w:type="dxa"/>
            <w:vAlign w:val="top"/>
            <w:vMerge w:val="restart"/>
            <w:tcBorders>
              <w:bottom w:val="nil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6" w:right="246" w:hanging="166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Clopidogrel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Aspirin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75-100 mg</w:t>
            </w:r>
          </w:p>
        </w:tc>
        <w:tc>
          <w:tcPr>
            <w:tcW w:w="17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0"/>
              <w:spacing w:before="302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328"/>
              <w:spacing w:before="1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death,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MI,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  <w:w w:val="96"/>
              </w:rPr>
              <w:t>or</w:t>
            </w:r>
          </w:p>
          <w:p>
            <w:pPr>
              <w:pStyle w:val="TableText"/>
              <w:ind w:left="622"/>
              <w:spacing w:before="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/>
              <w:spacing w:before="13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• PCI: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2,132</w:t>
            </w:r>
          </w:p>
          <w:p>
            <w:pPr>
              <w:pStyle w:val="TableText"/>
              <w:ind w:left="250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pts,</w:t>
            </w:r>
            <w:r>
              <w:rPr>
                <w:sz w:val="21"/>
                <w:szCs w:val="21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56%</w:t>
            </w:r>
          </w:p>
          <w:p>
            <w:pPr>
              <w:pStyle w:val="TableText"/>
              <w:ind w:left="113"/>
              <w:spacing w:before="18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•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</w:rPr>
              <w:t>CABG</w:t>
            </w:r>
            <w:r>
              <w:rPr>
                <w:sz w:val="21"/>
                <w:szCs w:val="21"/>
                <w:b/>
                <w:bCs/>
                <w:spacing w:val="6"/>
              </w:rPr>
              <w:t>: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6"/>
              </w:rPr>
              <w:t>71</w:t>
            </w:r>
          </w:p>
          <w:p>
            <w:pPr>
              <w:pStyle w:val="TableText"/>
              <w:ind w:left="223"/>
              <w:spacing w:before="13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pts,</w:t>
            </w:r>
            <w:r>
              <w:rPr>
                <w:sz w:val="21"/>
                <w:szCs w:val="21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1.9%</w:t>
            </w:r>
          </w:p>
        </w:tc>
        <w:tc>
          <w:tcPr>
            <w:tcW w:w="856" w:type="dxa"/>
            <w:vAlign w:val="top"/>
            <w:vMerge w:val="restart"/>
            <w:tcBorders>
              <w:bottom w:val="nil"/>
            </w:tcBorders>
          </w:tcPr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690" w:hRule="atLeast"/>
        </w:trPr>
        <w:tc>
          <w:tcPr>
            <w:tcW w:w="29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tcBorders>
              <w:top w:val="nil"/>
            </w:tcBorders>
          </w:tcPr>
          <w:p>
            <w:pPr>
              <w:pStyle w:val="TableText"/>
              <w:ind w:left="282"/>
              <w:spacing w:before="5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w w:val="89"/>
              </w:rPr>
              <w:t>fibrinolytic</w:t>
            </w:r>
          </w:p>
          <w:p>
            <w:pPr>
              <w:pStyle w:val="TableText"/>
              <w:ind w:left="432"/>
              <w:spacing w:before="19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89"/>
              </w:rPr>
              <w:t>therapy</w:t>
            </w:r>
          </w:p>
        </w:tc>
        <w:tc>
          <w:tcPr>
            <w:tcW w:w="24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5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5840" w:h="12240"/>
          <w:pgMar w:top="400" w:right="277" w:bottom="386" w:left="767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7568" behindDoc="0" locked="0" layoutInCell="0" allowOverlap="1">
                <wp:simplePos x="0" y="0"/>
                <wp:positionH relativeFrom="page">
                  <wp:posOffset>9521521</wp:posOffset>
                </wp:positionH>
                <wp:positionV relativeFrom="page">
                  <wp:posOffset>238764</wp:posOffset>
                </wp:positionV>
                <wp:extent cx="582294" cy="140335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5400000">
                          <a:off x="9521521" y="238764"/>
                          <a:ext cx="582294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94" w:lineRule="auto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2"/>
                              </w:rPr>
                              <w:t>Downloaded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749.726pt;margin-top:18.8004pt;mso-position-vertical-relative:page;mso-position-horizontal-relative:page;width:45.85pt;height:11.05pt;z-index:2517575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94" w:lineRule="auto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2"/>
                        </w:rPr>
                        <w:t>Downloaded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58592" behindDoc="0" locked="0" layoutInCell="0" allowOverlap="1">
                <wp:simplePos x="0" y="0"/>
                <wp:positionH relativeFrom="page">
                  <wp:posOffset>7726452</wp:posOffset>
                </wp:positionH>
                <wp:positionV relativeFrom="page">
                  <wp:posOffset>2608300</wp:posOffset>
                </wp:positionV>
                <wp:extent cx="4173854" cy="164464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5400000">
                          <a:off x="7726452" y="2608300"/>
                          <a:ext cx="417385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from </w:t>
                            </w:r>
                            <w:hyperlink w:history="true" r:id="rId49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https://academic.oup.com/ehjcvp/advance-article/doi/10.1093/ehjcvp/pvad016/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7069319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608.382pt;margin-top:205.378pt;mso-position-vertical-relative:page;mso-position-horizontal-relative:page;width:328.65pt;height:12.95pt;z-index:2517585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from </w:t>
                      </w:r>
                      <w:hyperlink w:history="true" r:id="rId49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https://academic.oup.com/ehjcvp/advance-article/doi/10.1093/ehjcvp/pvad016/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7069319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4601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45"/>
        <w:gridCol w:w="583"/>
        <w:gridCol w:w="863"/>
        <w:gridCol w:w="1499"/>
        <w:gridCol w:w="2432"/>
        <w:gridCol w:w="2451"/>
        <w:gridCol w:w="1739"/>
        <w:gridCol w:w="1233"/>
        <w:gridCol w:w="856"/>
      </w:tblGrid>
      <w:tr>
        <w:trPr>
          <w:trHeight w:val="2515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TRILOGY ACS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4"/>
              </w:rPr>
              <w:t>2012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7,243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64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129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ACS managed</w:t>
            </w:r>
          </w:p>
          <w:p>
            <w:pPr>
              <w:pStyle w:val="TableText"/>
              <w:ind w:left="132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2"/>
              </w:rPr>
              <w:t>conservatively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6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Prasugrel</w:t>
            </w:r>
            <w:r>
              <w:rPr>
                <w:sz w:val="21"/>
                <w:szCs w:val="21"/>
                <w:b/>
                <w:bCs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10 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(5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mg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6"/>
              </w:rPr>
              <w:t>in</w:t>
            </w:r>
          </w:p>
          <w:p>
            <w:pPr>
              <w:pStyle w:val="TableText"/>
              <w:ind w:left="164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patients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&gt;75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years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old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4"/>
              </w:rPr>
              <w:t>or</w:t>
            </w:r>
          </w:p>
          <w:p>
            <w:pPr>
              <w:pStyle w:val="TableText"/>
              <w:ind w:left="173"/>
              <w:spacing w:before="1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&lt;60 kg)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3"/>
              </w:rPr>
              <w:t>and Aspirin  100</w:t>
            </w:r>
          </w:p>
          <w:p>
            <w:pPr>
              <w:pStyle w:val="TableText"/>
              <w:ind w:left="1070"/>
              <w:spacing w:before="113" w:line="14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92"/>
                <w:position w:val="2"/>
              </w:rPr>
              <w:t>mg</w:t>
            </w:r>
          </w:p>
        </w:tc>
        <w:tc>
          <w:tcPr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4" w:right="239" w:hanging="332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Clopidogrel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Aspirin</w:t>
            </w:r>
            <w:r>
              <w:rPr>
                <w:sz w:val="21"/>
                <w:szCs w:val="21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5"/>
              </w:rPr>
              <w:t>100mg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64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4"/>
              </w:rPr>
              <w:t>Cardiovascular</w:t>
            </w:r>
          </w:p>
          <w:p>
            <w:pPr>
              <w:pStyle w:val="TableText"/>
              <w:ind w:left="244"/>
              <w:spacing w:before="1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88"/>
              </w:rPr>
              <w:t>death,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88"/>
              </w:rPr>
              <w:t>nonfatal</w:t>
            </w:r>
          </w:p>
          <w:p>
            <w:pPr>
              <w:pStyle w:val="TableText"/>
              <w:ind w:left="226"/>
              <w:spacing w:before="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MI,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or nonfatal</w:t>
            </w:r>
          </w:p>
          <w:p>
            <w:pPr>
              <w:pStyle w:val="TableText"/>
              <w:ind w:left="615"/>
              <w:spacing w:before="5" w:line="287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2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95"/>
              <w:spacing w:before="51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  <w:w w:val="94"/>
              </w:rPr>
              <w:t>Among</w:t>
            </w:r>
          </w:p>
          <w:p>
            <w:pPr>
              <w:pStyle w:val="TableText"/>
              <w:ind w:left="380"/>
              <w:spacing w:before="21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7,243</w:t>
            </w:r>
          </w:p>
          <w:p>
            <w:pPr>
              <w:pStyle w:val="TableText"/>
              <w:ind w:left="91"/>
              <w:spacing w:before="1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patients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5"/>
              </w:rPr>
              <w:t>&lt;75</w:t>
            </w:r>
          </w:p>
          <w:p>
            <w:pPr>
              <w:pStyle w:val="TableText"/>
              <w:ind w:left="198"/>
              <w:spacing w:before="18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years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old:</w:t>
            </w:r>
          </w:p>
          <w:p>
            <w:pPr>
              <w:pStyle w:val="TableText"/>
              <w:ind w:left="180"/>
              <w:spacing w:before="21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• PCI:</w:t>
            </w:r>
            <w:r>
              <w:rPr>
                <w:sz w:val="21"/>
                <w:szCs w:val="21"/>
                <w:b/>
                <w:bCs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427</w:t>
            </w:r>
          </w:p>
          <w:p>
            <w:pPr>
              <w:pStyle w:val="TableText"/>
              <w:ind w:left="216"/>
              <w:spacing w:before="1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pts,</w:t>
            </w:r>
            <w:r>
              <w:rPr>
                <w:sz w:val="21"/>
                <w:szCs w:val="21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5.9%</w:t>
            </w:r>
          </w:p>
          <w:p>
            <w:pPr>
              <w:pStyle w:val="TableText"/>
              <w:ind w:left="235"/>
              <w:spacing w:before="18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•</w:t>
            </w:r>
            <w:r>
              <w:rPr>
                <w:sz w:val="21"/>
                <w:szCs w:val="21"/>
                <w:b/>
                <w:bCs/>
                <w:spacing w:val="14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CABG:</w:t>
            </w:r>
          </w:p>
          <w:p>
            <w:pPr>
              <w:pStyle w:val="TableText"/>
              <w:ind w:left="301"/>
              <w:spacing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170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</w:rPr>
              <w:t>pts,</w:t>
            </w:r>
          </w:p>
          <w:p>
            <w:pPr>
              <w:pStyle w:val="TableText"/>
              <w:ind w:left="396"/>
              <w:spacing w:before="19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2.3%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1196" w:hRule="atLeast"/>
        </w:trPr>
        <w:tc>
          <w:tcPr>
            <w:tcW w:w="2945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TRITON-TIMI 38</w:t>
            </w:r>
          </w:p>
        </w:tc>
        <w:tc>
          <w:tcPr>
            <w:tcW w:w="58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3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2007</w:t>
            </w:r>
          </w:p>
        </w:tc>
        <w:tc>
          <w:tcPr>
            <w:tcW w:w="86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13,608</w:t>
            </w:r>
          </w:p>
        </w:tc>
        <w:tc>
          <w:tcPr>
            <w:tcW w:w="149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95"/>
              <w:spacing w:before="122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  <w:position w:val="1"/>
              </w:rPr>
              <w:t>with</w:t>
            </w:r>
          </w:p>
          <w:p>
            <w:pPr>
              <w:pStyle w:val="TableText"/>
              <w:ind w:left="534"/>
              <w:spacing w:before="17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ACS</w:t>
            </w:r>
          </w:p>
          <w:p>
            <w:pPr>
              <w:pStyle w:val="TableText"/>
              <w:ind w:left="70"/>
              <w:spacing w:before="1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05" w:right="336" w:hanging="65"/>
              <w:spacing w:before="252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1"/>
              </w:rPr>
              <w:t>Prasugrel</w:t>
            </w:r>
            <w:r>
              <w:rPr>
                <w:sz w:val="21"/>
                <w:szCs w:val="21"/>
                <w:b/>
                <w:bCs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1"/>
              </w:rPr>
              <w:t>10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1"/>
              </w:rPr>
              <w:t>mg</w:t>
            </w:r>
            <w:r>
              <w:rPr>
                <w:sz w:val="21"/>
                <w:szCs w:val="21"/>
                <w:b/>
                <w:bCs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1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Aspirin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75-162 mg</w:t>
            </w:r>
          </w:p>
        </w:tc>
        <w:tc>
          <w:tcPr>
            <w:shd w:val="clear" w:fill="FFFFFF"/>
            <w:tcW w:w="2451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418" w:right="239" w:hanging="166"/>
              <w:spacing w:before="252" w:line="23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Clopidogrel</w:t>
            </w:r>
            <w:r>
              <w:rPr>
                <w:sz w:val="21"/>
                <w:szCs w:val="21"/>
                <w:b/>
                <w:bCs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75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mg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and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Aspirin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75-162 mg</w:t>
            </w:r>
          </w:p>
        </w:tc>
        <w:tc>
          <w:tcPr>
            <w:tcW w:w="1739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tbl>
            <w:tblPr>
              <w:tblStyle w:val="TableNormal"/>
              <w:tblW w:w="1711" w:type="dxa"/>
              <w:tblInd w:w="5" w:type="dxa"/>
              <w:shd w:val="clear" w:fill="FFFFFF"/>
              <w:tblLayout w:type="fixed"/>
              <w:tblBorders>
                <w:left w:val="single" w:color="FFFFFF" w:sz="4" w:space="0"/>
                <w:bottom w:val="single" w:color="FFFFFF" w:sz="2" w:space="0"/>
                <w:right w:val="single" w:color="FFFFFF" w:sz="2" w:space="0"/>
                <w:top w:val="single" w:color="FFFFFF" w:sz="2" w:space="0"/>
              </w:tblBorders>
            </w:tblPr>
            <w:tblGrid>
              <w:gridCol w:w="1711"/>
            </w:tblGrid>
            <w:tr>
              <w:trPr>
                <w:trHeight w:val="1174" w:hRule="atLeast"/>
              </w:trPr>
              <w:tc>
                <w:tcPr>
                  <w:shd w:val="clear" w:fill="FFFFFF"/>
                  <w:tcW w:w="1711" w:type="dxa"/>
                  <w:vAlign w:val="top"/>
                </w:tcPr>
                <w:p>
                  <w:pPr>
                    <w:pStyle w:val="TableText"/>
                    <w:ind w:left="224"/>
                    <w:spacing w:before="35" w:line="189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9"/>
                      <w:w w:val="94"/>
                    </w:rPr>
                    <w:t>Cardiovascular</w:t>
                  </w:r>
                </w:p>
                <w:p>
                  <w:pPr>
                    <w:pStyle w:val="TableText"/>
                    <w:ind w:left="235"/>
                    <w:spacing w:before="14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7"/>
                      <w:w w:val="87"/>
                    </w:rPr>
                    <w:t>death,</w:t>
                  </w:r>
                  <w:r>
                    <w:rPr>
                      <w:sz w:val="21"/>
                      <w:szCs w:val="21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7"/>
                      <w:w w:val="87"/>
                    </w:rPr>
                    <w:t>nonfatal</w:t>
                  </w:r>
                </w:p>
                <w:p>
                  <w:pPr>
                    <w:pStyle w:val="TableText"/>
                    <w:ind w:left="218"/>
                    <w:spacing w:before="4" w:line="23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4"/>
                    </w:rPr>
                    <w:t>MI,</w:t>
                  </w:r>
                  <w:r>
                    <w:rPr>
                      <w:sz w:val="21"/>
                      <w:szCs w:val="21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-11"/>
                      <w:w w:val="94"/>
                    </w:rPr>
                    <w:t>or nonfatal</w:t>
                  </w:r>
                </w:p>
                <w:p>
                  <w:pPr>
                    <w:pStyle w:val="TableText"/>
                    <w:ind w:left="604"/>
                    <w:spacing w:before="2" w:line="284" w:lineRule="exact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b/>
                      <w:bCs/>
                      <w:spacing w:val="-10"/>
                      <w:w w:val="91"/>
                      <w:position w:val="1"/>
                    </w:rPr>
                    <w:t>stroke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  <w:tc>
          <w:tcPr>
            <w:tcW w:w="1233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6"/>
              <w:spacing w:before="122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• PCI: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99%</w:t>
            </w:r>
          </w:p>
          <w:p>
            <w:pPr>
              <w:pStyle w:val="TableText"/>
              <w:ind w:left="235"/>
              <w:spacing w:before="18" w:line="25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•</w:t>
            </w:r>
            <w:r>
              <w:rPr>
                <w:sz w:val="21"/>
                <w:szCs w:val="21"/>
                <w:b/>
                <w:bCs/>
                <w:spacing w:val="14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  <w:position w:val="1"/>
              </w:rPr>
              <w:t>CABG:</w:t>
            </w:r>
          </w:p>
          <w:p>
            <w:pPr>
              <w:pStyle w:val="TableText"/>
              <w:ind w:left="493"/>
              <w:spacing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  <w:position w:val="1"/>
              </w:rPr>
              <w:t>1%</w:t>
            </w:r>
          </w:p>
        </w:tc>
        <w:tc>
          <w:tcPr>
            <w:tcW w:w="856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  <w:tr>
        <w:trPr>
          <w:trHeight w:val="237" w:hRule="atLeast"/>
        </w:trPr>
        <w:tc>
          <w:tcPr>
            <w:tcW w:w="2945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64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TWILIGHT</w:t>
            </w:r>
          </w:p>
        </w:tc>
        <w:tc>
          <w:tcPr>
            <w:tcW w:w="58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2019</w:t>
            </w:r>
          </w:p>
        </w:tc>
        <w:tc>
          <w:tcPr>
            <w:tcW w:w="86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8"/>
              </w:rPr>
              <w:t>7,119</w:t>
            </w:r>
          </w:p>
        </w:tc>
        <w:tc>
          <w:tcPr>
            <w:tcW w:w="149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339"/>
              <w:spacing w:before="25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5"/>
              </w:rPr>
              <w:t>High-risk</w:t>
            </w:r>
          </w:p>
          <w:p>
            <w:pPr>
              <w:pStyle w:val="TableText"/>
              <w:ind w:left="410"/>
              <w:spacing w:before="24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0"/>
              </w:rPr>
              <w:t>patients</w:t>
            </w:r>
          </w:p>
          <w:p>
            <w:pPr>
              <w:pStyle w:val="TableText"/>
              <w:ind w:left="70"/>
              <w:spacing w:before="20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6"/>
              </w:rPr>
              <w:t>undergoing PCI</w:t>
            </w:r>
          </w:p>
        </w:tc>
        <w:tc>
          <w:tcPr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554"/>
              <w:spacing w:line="21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94"/>
              </w:rPr>
              <w:t>3-month</w:t>
            </w:r>
            <w:r>
              <w:rPr>
                <w:sz w:val="21"/>
                <w:szCs w:val="21"/>
                <w:b/>
                <w:bCs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94"/>
              </w:rPr>
              <w:t>DAPT</w:t>
            </w:r>
          </w:p>
        </w:tc>
        <w:tc>
          <w:tcPr>
            <w:shd w:val="clear" w:fill="FFFFFF"/>
            <w:tcW w:w="2451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69"/>
              <w:spacing w:line="21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3-month</w:t>
            </w:r>
            <w:r>
              <w:rPr>
                <w:sz w:val="21"/>
                <w:szCs w:val="21"/>
                <w:b/>
                <w:bCs/>
                <w:spacing w:val="2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DAPT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(Ticagrelor</w:t>
            </w:r>
          </w:p>
          <w:p>
            <w:pPr>
              <w:pStyle w:val="TableText"/>
              <w:ind w:left="114"/>
              <w:spacing w:before="2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90</w:t>
            </w:r>
            <w:r>
              <w:rPr>
                <w:sz w:val="21"/>
                <w:szCs w:val="21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mg bid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and Aspirin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7"/>
              </w:rPr>
              <w:t>81-</w:t>
            </w:r>
          </w:p>
          <w:p>
            <w:pPr>
              <w:pStyle w:val="TableText"/>
              <w:ind w:left="190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100 mg)</w:t>
            </w:r>
            <w:r>
              <w:rPr>
                <w:sz w:val="21"/>
                <w:szCs w:val="21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followed by</w:t>
            </w:r>
            <w:r>
              <w:rPr>
                <w:sz w:val="21"/>
                <w:szCs w:val="21"/>
                <w:b/>
                <w:bCs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</w:rPr>
              <w:t>12-</w:t>
            </w:r>
          </w:p>
          <w:p>
            <w:pPr>
              <w:pStyle w:val="TableText"/>
              <w:ind w:left="194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month</w:t>
            </w:r>
            <w:r>
              <w:rPr>
                <w:sz w:val="21"/>
                <w:szCs w:val="21"/>
                <w:b/>
                <w:bCs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of</w:t>
            </w:r>
            <w:r>
              <w:rPr>
                <w:sz w:val="21"/>
                <w:szCs w:val="21"/>
                <w:b/>
                <w:bCs/>
                <w:spacing w:val="-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Ticagrelor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and</w:t>
            </w:r>
          </w:p>
          <w:p>
            <w:pPr>
              <w:pStyle w:val="TableText"/>
              <w:ind w:left="902"/>
              <w:spacing w:before="60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  <w:w w:val="96"/>
              </w:rPr>
              <w:t>Aspirin</w:t>
            </w:r>
          </w:p>
        </w:tc>
        <w:tc>
          <w:tcPr>
            <w:tcW w:w="1739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81"/>
              <w:spacing w:before="253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All-cause</w:t>
            </w:r>
            <w:r>
              <w:rPr>
                <w:sz w:val="21"/>
                <w:szCs w:val="21"/>
                <w:b/>
                <w:bCs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0"/>
                <w:w w:val="95"/>
              </w:rPr>
              <w:t>death,</w:t>
            </w:r>
          </w:p>
          <w:p>
            <w:pPr>
              <w:pStyle w:val="TableText"/>
              <w:ind w:left="339"/>
              <w:spacing w:before="5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3"/>
              </w:rPr>
              <w:t>nonfatal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3"/>
              </w:rPr>
              <w:t>MI,</w:t>
            </w:r>
          </w:p>
          <w:p>
            <w:pPr>
              <w:pStyle w:val="TableText"/>
              <w:ind w:left="236"/>
              <w:spacing w:before="4" w:line="28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w w:val="88"/>
                <w:position w:val="1"/>
              </w:rPr>
              <w:t>nonfatal</w:t>
            </w:r>
            <w:r>
              <w:rPr>
                <w:sz w:val="21"/>
                <w:szCs w:val="21"/>
                <w:b/>
                <w:bCs/>
                <w:spacing w:val="19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w w:val="88"/>
                <w:position w:val="1"/>
              </w:rPr>
              <w:t>stroke</w:t>
            </w:r>
          </w:p>
        </w:tc>
        <w:tc>
          <w:tcPr>
            <w:tcW w:w="1233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4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PCI:</w:t>
            </w:r>
            <w:r>
              <w:rPr>
                <w:sz w:val="21"/>
                <w:szCs w:val="21"/>
                <w:b/>
                <w:bCs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  <w:position w:val="1"/>
              </w:rPr>
              <w:t>100%</w:t>
            </w:r>
          </w:p>
        </w:tc>
        <w:tc>
          <w:tcPr>
            <w:tcW w:w="85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6"/>
              <w:spacing w:before="6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65%</w:t>
            </w:r>
          </w:p>
        </w:tc>
      </w:tr>
      <w:tr>
        <w:trPr>
          <w:trHeight w:val="1218" w:hRule="atLeast"/>
        </w:trPr>
        <w:tc>
          <w:tcPr>
            <w:tcW w:w="2945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2432" w:type="dxa"/>
            <w:vAlign w:val="top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pStyle w:val="TableText"/>
              <w:ind w:left="110"/>
              <w:spacing w:before="16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(Ticagrelor</w:t>
            </w:r>
            <w:r>
              <w:rPr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90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mg bid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and</w:t>
            </w:r>
          </w:p>
          <w:p>
            <w:pPr>
              <w:pStyle w:val="TableText"/>
              <w:ind w:left="372"/>
              <w:spacing w:before="23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</w:rPr>
              <w:t>Aspirin</w:t>
            </w:r>
            <w:r>
              <w:rPr>
                <w:sz w:val="21"/>
                <w:szCs w:val="21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</w:rPr>
              <w:t>81-100 mg)</w:t>
            </w:r>
          </w:p>
          <w:p>
            <w:pPr>
              <w:pStyle w:val="TableText"/>
              <w:ind w:left="160"/>
              <w:spacing w:before="24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4"/>
              </w:rPr>
              <w:t>followed by</w:t>
            </w:r>
            <w:r>
              <w:rPr>
                <w:sz w:val="21"/>
                <w:szCs w:val="21"/>
                <w:b/>
                <w:bCs/>
                <w:spacing w:val="4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12-month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4"/>
              </w:rPr>
              <w:t>of</w:t>
            </w:r>
          </w:p>
          <w:p>
            <w:pPr>
              <w:pStyle w:val="TableText"/>
              <w:ind w:left="192"/>
              <w:spacing w:before="19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Ticagrelor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monotherapy</w:t>
            </w:r>
          </w:p>
        </w:tc>
        <w:tc>
          <w:tcPr>
            <w:tcW w:w="2451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9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3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6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1" w:hRule="atLeast"/>
        </w:trPr>
        <w:tc>
          <w:tcPr>
            <w:tcW w:w="2945" w:type="dxa"/>
            <w:vAlign w:val="top"/>
          </w:tcPr>
          <w:p>
            <w:pPr>
              <w:pStyle w:val="TableText"/>
              <w:ind w:left="68"/>
              <w:spacing w:before="291" w:line="18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7"/>
              </w:rPr>
              <w:t>VACS</w:t>
            </w:r>
          </w:p>
        </w:tc>
        <w:tc>
          <w:tcPr>
            <w:tcW w:w="583" w:type="dxa"/>
            <w:vAlign w:val="top"/>
          </w:tcPr>
          <w:p>
            <w:pPr>
              <w:pStyle w:val="TableText"/>
              <w:ind w:left="98"/>
              <w:spacing w:before="247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1983</w:t>
            </w:r>
          </w:p>
        </w:tc>
        <w:tc>
          <w:tcPr>
            <w:tcW w:w="863" w:type="dxa"/>
            <w:vAlign w:val="top"/>
          </w:tcPr>
          <w:p>
            <w:pPr>
              <w:pStyle w:val="TableText"/>
              <w:ind w:left="211"/>
              <w:spacing w:before="248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1,266</w:t>
            </w:r>
          </w:p>
        </w:tc>
        <w:tc>
          <w:tcPr>
            <w:shd w:val="clear" w:fill="FFFFFF"/>
            <w:tcW w:w="1499" w:type="dxa"/>
            <w:vAlign w:val="top"/>
          </w:tcPr>
          <w:p>
            <w:pPr>
              <w:pStyle w:val="TableText"/>
              <w:ind w:left="203"/>
              <w:spacing w:before="115" w:line="262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1"/>
              </w:rPr>
              <w:t>Patients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1"/>
              </w:rPr>
              <w:t>with</w:t>
            </w:r>
          </w:p>
          <w:p>
            <w:pPr>
              <w:pStyle w:val="TableText"/>
              <w:ind w:left="89"/>
              <w:spacing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  <w:w w:val="90"/>
              </w:rPr>
              <w:t>unstable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8"/>
                <w:w w:val="90"/>
              </w:rPr>
              <w:t>angina</w:t>
            </w:r>
          </w:p>
        </w:tc>
        <w:tc>
          <w:tcPr>
            <w:shd w:val="clear" w:fill="FFFFFF"/>
            <w:tcW w:w="2432" w:type="dxa"/>
            <w:vAlign w:val="top"/>
          </w:tcPr>
          <w:p>
            <w:pPr>
              <w:pStyle w:val="TableText"/>
              <w:ind w:left="555"/>
              <w:spacing w:before="24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9"/>
              </w:rPr>
              <w:t>Aspirin</w:t>
            </w:r>
            <w:r>
              <w:rPr>
                <w:sz w:val="21"/>
                <w:szCs w:val="21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9"/>
              </w:rPr>
              <w:t>324 mg</w:t>
            </w:r>
          </w:p>
        </w:tc>
        <w:tc>
          <w:tcPr>
            <w:tcW w:w="2451" w:type="dxa"/>
            <w:vAlign w:val="top"/>
          </w:tcPr>
          <w:p>
            <w:pPr>
              <w:pStyle w:val="TableText"/>
              <w:ind w:left="894"/>
              <w:spacing w:before="287" w:line="1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  <w:w w:val="98"/>
              </w:rPr>
              <w:t>Placebo</w:t>
            </w:r>
          </w:p>
        </w:tc>
        <w:tc>
          <w:tcPr>
            <w:tcW w:w="1739" w:type="dxa"/>
            <w:vAlign w:val="top"/>
          </w:tcPr>
          <w:p>
            <w:pPr>
              <w:pStyle w:val="TableText"/>
              <w:ind w:left="501" w:right="91" w:hanging="401"/>
              <w:spacing w:before="116" w:line="25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9"/>
                <w:w w:val="92"/>
              </w:rPr>
              <w:t>All-cause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2"/>
              </w:rPr>
              <w:t>death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9"/>
                <w:w w:val="92"/>
              </w:rPr>
              <w:t>or</w:t>
            </w:r>
            <w:r>
              <w:rPr>
                <w:sz w:val="21"/>
                <w:szCs w:val="21"/>
                <w:b/>
                <w:bCs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acute</w:t>
            </w:r>
            <w:r>
              <w:rPr>
                <w:sz w:val="21"/>
                <w:szCs w:val="21"/>
                <w:b/>
                <w:bCs/>
                <w:spacing w:val="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1"/>
                <w:w w:val="95"/>
              </w:rPr>
              <w:t>MI</w:t>
            </w:r>
          </w:p>
        </w:tc>
        <w:tc>
          <w:tcPr>
            <w:tcW w:w="1233" w:type="dxa"/>
            <w:vAlign w:val="top"/>
          </w:tcPr>
          <w:p>
            <w:pPr>
              <w:pStyle w:val="TableText"/>
              <w:ind w:left="464"/>
              <w:spacing w:before="290" w:line="19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NA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206"/>
              <w:spacing w:before="247" w:line="285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  <w:position w:val="1"/>
              </w:rPr>
              <w:t>100%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0" locked="0" layoutInCell="1" allowOverlap="1">
                <wp:simplePos x="0" y="0"/>
                <wp:positionH relativeFrom="column">
                  <wp:posOffset>7964348</wp:posOffset>
                </wp:positionH>
                <wp:positionV relativeFrom="paragraph">
                  <wp:posOffset>1458442</wp:posOffset>
                </wp:positionV>
                <wp:extent cx="2722879" cy="164464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5400000">
                          <a:off x="7964348" y="1458442"/>
                          <a:ext cx="272287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 user on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05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March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627.114pt;margin-top:114.838pt;mso-position-vertical-relative:text;mso-position-horizontal-relative:text;width:214.4pt;height:12.95pt;z-index:251756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 user on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05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March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pgSz w:w="15840" w:h="12240"/>
          <w:pgMar w:top="400" w:right="277" w:bottom="386" w:left="767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0" allowOverlap="1">
                <wp:simplePos x="0" y="0"/>
                <wp:positionH relativeFrom="page">
                  <wp:posOffset>6067679</wp:posOffset>
                </wp:positionH>
                <wp:positionV relativeFrom="page">
                  <wp:posOffset>3681145</wp:posOffset>
                </wp:positionV>
                <wp:extent cx="7491094" cy="164464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6067679" y="3681145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477.77pt;margin-top:289.854pt;mso-position-vertical-relative:page;mso-position-horizontal-relative:page;width:589.85pt;height:12.95pt;z-index:25176064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111" w:right="834" w:firstLine="9"/>
        <w:spacing w:before="74" w:line="208" w:lineRule="auto"/>
        <w:jc w:val="both"/>
        <w:rPr>
          <w:rFonts w:ascii="Palatino Linotype" w:hAnsi="Palatino Linotype" w:eastAsia="Palatino Linotype" w:cs="Palatino Linotype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Table  2.  Main  characteristics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of  studies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included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in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beyond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12-month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network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meta-analysis. 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3"/>
        </w:rPr>
        <w:t>Abbreviations:  ACS,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4"/>
        </w:rPr>
        <w:t xml:space="preserve"> acute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6"/>
        </w:rPr>
        <w:t xml:space="preserve"> 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4"/>
        </w:rPr>
        <w:t>coronary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9"/>
        </w:rPr>
        <w:t>syndrome; BMS,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9"/>
        </w:rPr>
        <w:t>bare-metal stent;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9"/>
        </w:rPr>
        <w:t>CAD,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9"/>
        </w:rPr>
        <w:t>coronary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  <w:w w:val="99"/>
        </w:rPr>
        <w:t>art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ery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disease;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1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CEC,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clinical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event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committee;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CNS,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3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central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nervous system;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CKD,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chronic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  <w:w w:val="99"/>
        </w:rPr>
        <w:t>kidney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</w:rPr>
        <w:t>disease; DAPT, dual antiplatelet therapy; DES, drug-eluting stent; EF, ejection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4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</w:rPr>
        <w:t>fraction; HF,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5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</w:rPr>
        <w:t>heart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43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9"/>
        </w:rPr>
        <w:t>failu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</w:rPr>
        <w:t>re; HR,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5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</w:rPr>
        <w:t>heart rate; LMCA,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</w:rPr>
        <w:t>left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</w:rPr>
        <w:t>main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</w:rPr>
        <w:t>coronary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artery;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8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MACE,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major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7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adverse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cardiovascular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41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event;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8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MI,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myocardial  infarction;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NYHA,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New  York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20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Heart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Association;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1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NSAIDs,  non-steroid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31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an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3"/>
        </w:rPr>
        <w:t>ti-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</w:rPr>
        <w:t>inflammatory  drugs;  OAC,  oral  anticoagulation;  PAD,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9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0"/>
        </w:rPr>
        <w:t>peripheral  arterial  disease;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 xml:space="preserve">  PCI,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16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percutaneous  coronary  intervention;  RCT,  randomized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controlled trial; RVD, reference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6"/>
        </w:rPr>
        <w:t xml:space="preserve"> 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1"/>
        </w:rPr>
        <w:t>vessel diameter; ST, stent th</w:t>
      </w:r>
      <w:r>
        <w:rPr>
          <w:rFonts w:ascii="Palatino Linotype" w:hAnsi="Palatino Linotype" w:eastAsia="Palatino Linotype" w:cs="Palatino Linotype"/>
          <w:sz w:val="22"/>
          <w:szCs w:val="22"/>
          <w:b/>
          <w:bCs/>
          <w:spacing w:val="-12"/>
        </w:rPr>
        <w:t>rombosis.</w:t>
      </w:r>
    </w:p>
    <w:p>
      <w:pPr>
        <w:spacing w:line="137" w:lineRule="exact"/>
        <w:rPr/>
      </w:pPr>
      <w:r/>
    </w:p>
    <w:tbl>
      <w:tblPr>
        <w:tblStyle w:val="TableNormal"/>
        <w:tblW w:w="13869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9"/>
        <w:gridCol w:w="1360"/>
        <w:gridCol w:w="4530"/>
        <w:gridCol w:w="2125"/>
        <w:gridCol w:w="2180"/>
        <w:gridCol w:w="840"/>
        <w:gridCol w:w="1275"/>
      </w:tblGrid>
      <w:tr>
        <w:trPr>
          <w:trHeight w:val="1113" w:hRule="atLeast"/>
        </w:trPr>
        <w:tc>
          <w:tcPr>
            <w:tcW w:w="1559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ind w:left="106" w:right="268" w:firstLine="3"/>
              <w:spacing w:before="59" w:line="21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Study, year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"/>
              </w:rPr>
              <w:t>of</w:t>
            </w:r>
          </w:p>
          <w:p>
            <w:pPr>
              <w:ind w:left="102"/>
              <w:spacing w:before="1" w:line="23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publication</w:t>
            </w:r>
          </w:p>
        </w:tc>
        <w:tc>
          <w:tcPr>
            <w:tcW w:w="13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04"/>
              <w:spacing w:before="59" w:line="18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Study</w:t>
            </w:r>
          </w:p>
          <w:p>
            <w:pPr>
              <w:ind w:left="100"/>
              <w:spacing w:before="9" w:line="23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design</w:t>
            </w:r>
          </w:p>
        </w:tc>
        <w:tc>
          <w:tcPr>
            <w:tcW w:w="453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97"/>
              <w:spacing w:before="10" w:line="23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Key inclusion criteria</w:t>
            </w:r>
          </w:p>
        </w:tc>
        <w:tc>
          <w:tcPr>
            <w:tcW w:w="2125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06"/>
              <w:spacing w:before="11" w:line="314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  <w:position w:val="1"/>
              </w:rPr>
              <w:t>Time to</w:t>
            </w:r>
          </w:p>
          <w:p>
            <w:pPr>
              <w:ind w:left="102"/>
              <w:spacing w:before="9" w:line="18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Randomization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01"/>
              <w:spacing w:before="60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Arms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ind w:left="107"/>
              <w:spacing w:before="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No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6"/>
              </w:rPr>
              <w:t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>of</w:t>
            </w:r>
          </w:p>
          <w:p>
            <w:pPr>
              <w:ind w:left="111" w:right="208" w:hanging="3"/>
              <w:spacing w:before="2" w:line="25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patie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nts</w:t>
            </w:r>
          </w:p>
          <w:p>
            <w:pPr>
              <w:ind w:left="113"/>
              <w:spacing w:before="9" w:line="187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2"/>
              </w:rPr>
              <w:t>(ITT)</w:t>
            </w:r>
          </w:p>
        </w:tc>
        <w:tc>
          <w:tcPr>
            <w:tcW w:w="1275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ind w:left="110" w:right="119" w:hanging="4"/>
              <w:spacing w:before="62" w:line="21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</w:rPr>
              <w:t>Follow-up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3"/>
              </w:rPr>
              <w:t>(mo.)</w:t>
            </w:r>
          </w:p>
        </w:tc>
      </w:tr>
      <w:tr>
        <w:trPr>
          <w:trHeight w:val="270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99"/>
              <w:spacing w:before="40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AMIS,</w:t>
            </w:r>
          </w:p>
          <w:p>
            <w:pPr>
              <w:pStyle w:val="TableText"/>
              <w:ind w:left="125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1980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/>
              <w:spacing w:before="37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Double-</w:t>
            </w:r>
          </w:p>
          <w:p>
            <w:pPr>
              <w:pStyle w:val="TableText"/>
              <w:ind w:left="91"/>
              <w:spacing w:line="32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blind</w:t>
            </w:r>
            <w:r>
              <w:rPr>
                <w:sz w:val="24"/>
                <w:szCs w:val="24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89" w:right="86" w:firstLine="7"/>
              <w:spacing w:before="2" w:line="221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2"/>
              </w:rPr>
              <w:t>29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to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70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years-old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patients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with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previ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ous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MI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(8</w:t>
            </w:r>
            <w:r>
              <w:rPr>
                <w:sz w:val="24"/>
                <w:szCs w:val="24"/>
                <w:b/>
                <w:bCs/>
                <w:spacing w:val="4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weeks</w:t>
            </w:r>
            <w:r>
              <w:rPr>
                <w:sz w:val="24"/>
                <w:szCs w:val="24"/>
                <w:b/>
                <w:bCs/>
                <w:spacing w:val="3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to  5  years  before  randomization),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NYHA</w:t>
            </w:r>
            <w:r>
              <w:rPr>
                <w:sz w:val="24"/>
                <w:szCs w:val="24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class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I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or II.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12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8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weeks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to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5</w:t>
            </w:r>
          </w:p>
          <w:p>
            <w:pPr>
              <w:pStyle w:val="TableText"/>
              <w:ind w:left="99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years</w:t>
            </w:r>
            <w:r>
              <w:rPr>
                <w:sz w:val="24"/>
                <w:szCs w:val="24"/>
                <w:b/>
                <w:bCs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after the</w:t>
            </w:r>
          </w:p>
          <w:p>
            <w:pPr>
              <w:pStyle w:val="TableText"/>
              <w:ind w:left="106"/>
              <w:spacing w:before="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qualifying MI.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3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6"/>
              </w:rPr>
              <w:t>Aspirin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08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2267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11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38.2</w:t>
            </w:r>
          </w:p>
          <w:p>
            <w:pPr>
              <w:pStyle w:val="TableText"/>
              <w:ind w:left="111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4"/>
              </w:rPr>
              <w:t>(mean</w:t>
            </w:r>
          </w:p>
          <w:p>
            <w:pPr>
              <w:pStyle w:val="TableText"/>
              <w:ind w:left="110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537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3"/>
              <w:spacing w:before="40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7"/>
              </w:rPr>
              <w:t>Placebo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08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4"/>
              </w:rPr>
              <w:t>2257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2" w:right="622" w:hanging="3"/>
              <w:spacing w:before="44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ASCET</w:t>
            </w:r>
            <w:r>
              <w:rPr>
                <w:sz w:val="24"/>
                <w:szCs w:val="24"/>
                <w:b/>
                <w:bCs/>
                <w:spacing w:val="11"/>
              </w:rPr>
              <w:t>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4"/>
              </w:rPr>
              <w:t>2012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142" w:firstLine="4"/>
              <w:spacing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1"/>
              </w:rPr>
              <w:t>Open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1"/>
              </w:rPr>
              <w:t>label,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4" w:right="92" w:firstLine="23"/>
              <w:spacing w:before="2" w:line="222" w:lineRule="auto"/>
              <w:jc w:val="both"/>
              <w:rPr/>
            </w:pPr>
            <w:r>
              <w:rPr>
                <w:b/>
                <w:bCs/>
                <w:spacing w:val="-12"/>
              </w:rPr>
              <w:t>18        to        80        years-old        patients,        with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5"/>
              </w:rPr>
              <w:t>angiographically   documented  </w:t>
            </w:r>
            <w:r>
              <w:rPr>
                <w:b/>
                <w:bCs/>
                <w:spacing w:val="-16"/>
              </w:rPr>
              <w:t xml:space="preserve"> CAD,   on</w:t>
            </w:r>
            <w:r>
              <w:rPr>
                <w:b/>
                <w:bCs/>
                <w:spacing w:val="20"/>
                <w:w w:val="101"/>
              </w:rPr>
              <w:t xml:space="preserve">  </w:t>
            </w:r>
            <w:r>
              <w:rPr>
                <w:b/>
                <w:bCs/>
                <w:spacing w:val="-16"/>
              </w:rPr>
              <w:t>long-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term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aspirin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therapy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(160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mg/d</w:t>
            </w:r>
            <w:r>
              <w:rPr>
                <w:b/>
                <w:bCs/>
                <w:spacing w:val="-10"/>
                <w:w w:val="93"/>
              </w:rPr>
              <w:t>,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≥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2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years)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/>
              <w:spacing w:line="219" w:lineRule="auto"/>
              <w:rPr/>
            </w:pPr>
            <w:r>
              <w:rPr>
                <w:b/>
                <w:bCs/>
                <w:spacing w:val="-8"/>
                <w:w w:val="93"/>
              </w:rPr>
              <w:t>At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8"/>
                <w:w w:val="93"/>
              </w:rPr>
              <w:t>any time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8"/>
                <w:w w:val="93"/>
              </w:rPr>
              <w:t>in</w:t>
            </w:r>
          </w:p>
          <w:p>
            <w:pPr>
              <w:pStyle w:val="TableText"/>
              <w:ind w:left="97" w:right="317" w:firstLine="8"/>
              <w:spacing w:before="2" w:line="223" w:lineRule="auto"/>
              <w:rPr/>
            </w:pPr>
            <w:r>
              <w:rPr>
                <w:b/>
                <w:bCs/>
                <w:spacing w:val="-11"/>
                <w:w w:val="93"/>
              </w:rPr>
              <w:t>aspirin-treated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11"/>
                <w:w w:val="93"/>
              </w:rPr>
              <w:t>(≥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1"/>
                <w:w w:val="93"/>
              </w:rPr>
              <w:t>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years)</w:t>
            </w:r>
            <w:r>
              <w:rPr>
                <w:b/>
                <w:bCs/>
                <w:spacing w:val="26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stable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0"/>
                <w:w w:val="95"/>
              </w:rPr>
              <w:t>CAD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  <w:spacing w:val="-10"/>
                <w:w w:val="91"/>
              </w:rPr>
              <w:t>patients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8"/>
              <w:spacing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Clopidogrel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75 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07"/>
              <w:spacing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  <w:w w:val="99"/>
              </w:rPr>
              <w:t>499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06"/>
              <w:spacing w:before="1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24</w:t>
            </w:r>
            <w:r>
              <w:rPr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(max.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719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9"/>
              </w:rPr>
              <w:t>Aspirin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9"/>
              </w:rPr>
              <w:t>75 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15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502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25" w:right="530" w:hanging="19"/>
              <w:spacing w:before="42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CAPRIE,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1996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488"/>
              <w:spacing w:before="36" w:line="24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4"/>
              </w:rPr>
              <w:t>Blinded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1" w:right="92" w:firstLine="2"/>
              <w:spacing w:line="224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Atherosclerotic  vascular  disease  manifested</w:t>
            </w:r>
            <w:r>
              <w:rPr>
                <w:sz w:val="24"/>
                <w:szCs w:val="24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9"/>
              </w:rPr>
              <w:t>as  either  recent  ischemic</w:t>
            </w:r>
            <w:r>
              <w:rPr>
                <w:sz w:val="24"/>
                <w:szCs w:val="24"/>
                <w:b/>
                <w:bCs/>
                <w:spacing w:val="6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9"/>
              </w:rPr>
              <w:t>stroke</w:t>
            </w:r>
            <w:r>
              <w:rPr>
                <w:sz w:val="24"/>
                <w:szCs w:val="24"/>
                <w:b/>
                <w:bCs/>
                <w:spacing w:val="5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9"/>
              </w:rPr>
              <w:t>(onset</w:t>
            </w:r>
            <w:r>
              <w:rPr>
                <w:sz w:val="24"/>
                <w:szCs w:val="24"/>
                <w:b/>
                <w:bCs/>
                <w:spacing w:val="4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9"/>
              </w:rPr>
              <w:t>≥   1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week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and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≤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6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months,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neurological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s</w:t>
            </w:r>
            <w:r>
              <w:rPr>
                <w:sz w:val="24"/>
                <w:szCs w:val="24"/>
                <w:b/>
                <w:bCs/>
                <w:spacing w:val="-11"/>
                <w:w w:val="91"/>
              </w:rPr>
              <w:t>igns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</w:rPr>
              <w:t>persisting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7"/>
              </w:rPr>
              <w:t>≥1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7"/>
              </w:rPr>
              <w:t>week    from    stroke    onset),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91"/>
              </w:rPr>
              <w:t>myocardial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8"/>
                <w:w w:val="91"/>
              </w:rPr>
              <w:t>infarction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8"/>
                <w:w w:val="91"/>
              </w:rPr>
              <w:t>(onset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≤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35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days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</w:rPr>
              <w:t>before     randomiza</w:t>
            </w:r>
            <w:r>
              <w:rPr>
                <w:sz w:val="24"/>
                <w:szCs w:val="24"/>
                <w:b/>
                <w:bCs/>
                <w:spacing w:val="-19"/>
              </w:rPr>
              <w:t>tion),     or      symptomatic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PAD.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9" w:right="212" w:firstLine="2"/>
              <w:spacing w:before="2" w:line="222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  <w:w w:val="88"/>
              </w:rPr>
              <w:t>Different</w:t>
            </w:r>
            <w:r>
              <w:rPr>
                <w:sz w:val="24"/>
                <w:szCs w:val="24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temporal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window</w:t>
            </w:r>
            <w:r>
              <w:rPr>
                <w:sz w:val="24"/>
                <w:szCs w:val="24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according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3"/>
              </w:rPr>
              <w:t>to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3"/>
              </w:rPr>
              <w:t>sub-groups.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8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Clopidogrel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75 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3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9599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06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22.8</w:t>
            </w:r>
          </w:p>
          <w:p>
            <w:pPr>
              <w:pStyle w:val="TableText"/>
              <w:ind w:left="111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4"/>
              </w:rPr>
              <w:t>(mean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1640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</w:rPr>
              <w:t>Aspirin</w:t>
            </w:r>
            <w:r>
              <w:rPr>
                <w:sz w:val="24"/>
                <w:szCs w:val="24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</w:rPr>
              <w:t>325 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13"/>
              <w:spacing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9586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25" w:right="742" w:hanging="19"/>
              <w:spacing w:before="44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CDPA,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"/>
              </w:rPr>
              <w:t>1976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/>
              <w:spacing w:before="3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Double-</w:t>
            </w:r>
          </w:p>
          <w:p>
            <w:pPr>
              <w:pStyle w:val="TableText"/>
              <w:ind w:left="91"/>
              <w:spacing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6"/>
              </w:rPr>
              <w:t>blind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6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1" w:right="307" w:hanging="7"/>
              <w:spacing w:before="1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At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least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one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ECG-documented MI, NY</w:t>
            </w:r>
            <w:r>
              <w:rPr>
                <w:sz w:val="24"/>
                <w:szCs w:val="24"/>
                <w:b/>
                <w:bCs/>
                <w:spacing w:val="-15"/>
                <w:w w:val="99"/>
              </w:rPr>
              <w:t>HA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functional</w:t>
            </w:r>
            <w:r>
              <w:rPr>
                <w:sz w:val="24"/>
                <w:szCs w:val="24"/>
                <w:b/>
                <w:bCs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classes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I,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II,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or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III.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/>
              <w:spacing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At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any time.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39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6"/>
              </w:rPr>
              <w:t>Aspirin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2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758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06"/>
              <w:spacing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22</w:t>
            </w:r>
            <w:r>
              <w:rPr>
                <w:sz w:val="24"/>
                <w:szCs w:val="24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(mean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273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3"/>
              <w:spacing w:before="42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7"/>
              </w:rPr>
              <w:t>Placebo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12"/>
              <w:spacing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2"/>
              </w:rPr>
              <w:t>771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6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2" w:right="177" w:firstLine="3"/>
              <w:spacing w:before="43" w:line="23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CHARISMA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</w:rPr>
              <w:t>2006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/>
              <w:spacing w:before="40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Double-</w:t>
            </w:r>
          </w:p>
          <w:p>
            <w:pPr>
              <w:pStyle w:val="TableText"/>
              <w:ind w:left="91"/>
              <w:spacing w:line="32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blind</w:t>
            </w:r>
            <w:r>
              <w:rPr>
                <w:sz w:val="24"/>
                <w:szCs w:val="24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 w:right="92" w:hanging="4"/>
              <w:spacing w:before="2" w:line="22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5"/>
              </w:rPr>
              <w:t>Patients   ≥   45    years-old   and </w:t>
            </w:r>
            <w:r>
              <w:rPr>
                <w:sz w:val="24"/>
                <w:szCs w:val="24"/>
                <w:b/>
                <w:bCs/>
                <w:spacing w:val="-16"/>
              </w:rPr>
              <w:t xml:space="preserve">   one   of   the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following                conditions:               multiple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5"/>
              </w:rPr>
              <w:t>atherothrombotic   risk   factors,   d</w:t>
            </w:r>
            <w:r>
              <w:rPr>
                <w:sz w:val="24"/>
                <w:szCs w:val="24"/>
                <w:b/>
                <w:bCs/>
                <w:spacing w:val="-16"/>
                <w:w w:val="95"/>
              </w:rPr>
              <w:t>ocumented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5"/>
              </w:rPr>
              <w:t>CAD,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    </w:t>
            </w:r>
            <w:r>
              <w:rPr>
                <w:sz w:val="24"/>
                <w:szCs w:val="24"/>
                <w:b/>
                <w:bCs/>
                <w:spacing w:val="-12"/>
                <w:w w:val="95"/>
              </w:rPr>
              <w:t>cerebrovascular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     </w:t>
            </w:r>
            <w:r>
              <w:rPr>
                <w:sz w:val="24"/>
                <w:szCs w:val="24"/>
                <w:b/>
                <w:bCs/>
                <w:spacing w:val="-13"/>
                <w:w w:val="95"/>
              </w:rPr>
              <w:t>disease,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     </w:t>
            </w:r>
            <w:r>
              <w:rPr>
                <w:sz w:val="24"/>
                <w:szCs w:val="24"/>
                <w:b/>
                <w:bCs/>
                <w:spacing w:val="-13"/>
                <w:w w:val="95"/>
              </w:rPr>
              <w:t>or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symptomatic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PAD.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At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any time.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7" w:right="914" w:hanging="6"/>
              <w:spacing w:before="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5"/>
              </w:rPr>
              <w:t>Aspirin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5"/>
              </w:rPr>
              <w:t>+</w:t>
            </w:r>
            <w:r>
              <w:rPr>
                <w:sz w:val="24"/>
                <w:szCs w:val="24"/>
                <w:b/>
                <w:bCs/>
              </w:rPr>
              <w:t xml:space="preserve">    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Clopidogrel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1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1903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06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28</w:t>
            </w:r>
          </w:p>
          <w:p>
            <w:pPr>
              <w:pStyle w:val="TableText"/>
              <w:ind w:left="111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3"/>
              </w:rPr>
              <w:t>(median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813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40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6"/>
              </w:rPr>
              <w:t>Aspirin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31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1943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2" w:hRule="atLeast"/>
        </w:trPr>
        <w:tc>
          <w:tcPr>
            <w:tcW w:w="1559" w:type="dxa"/>
            <w:vAlign w:val="top"/>
            <w:vMerge w:val="restart"/>
            <w:tcBorders>
              <w:left w:val="single" w:color="000000" w:sz="6" w:space="0"/>
              <w:right w:val="nil"/>
              <w:bottom w:val="nil"/>
            </w:tcBorders>
          </w:tcPr>
          <w:p>
            <w:pPr>
              <w:pStyle w:val="TableText"/>
              <w:ind w:left="102" w:right="267" w:firstLine="3"/>
              <w:spacing w:before="44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COMPASS,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4"/>
              </w:rPr>
              <w:t>2017</w:t>
            </w:r>
          </w:p>
        </w:tc>
        <w:tc>
          <w:tcPr>
            <w:tcW w:w="1360" w:type="dxa"/>
            <w:vAlign w:val="top"/>
            <w:vMerge w:val="restart"/>
            <w:tcBorders>
              <w:right w:val="single" w:color="000000" w:sz="8" w:space="0"/>
              <w:left w:val="nil"/>
              <w:bottom w:val="nil"/>
            </w:tcBorders>
          </w:tcPr>
          <w:p>
            <w:pPr>
              <w:pStyle w:val="TableText"/>
              <w:ind w:left="105"/>
              <w:spacing w:before="41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Double-</w:t>
            </w:r>
          </w:p>
          <w:p>
            <w:pPr>
              <w:pStyle w:val="TableText"/>
              <w:ind w:left="101"/>
              <w:spacing w:line="32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blind</w:t>
            </w:r>
            <w:r>
              <w:rPr>
                <w:sz w:val="24"/>
                <w:szCs w:val="24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4" w:right="207" w:firstLine="6"/>
              <w:spacing w:before="1" w:line="222" w:lineRule="auto"/>
              <w:rPr/>
            </w:pPr>
            <w:r>
              <w:rPr>
                <w:b/>
                <w:bCs/>
                <w:spacing w:val="-9"/>
                <w:w w:val="93"/>
              </w:rPr>
              <w:t>CAD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(defined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as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MI within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the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last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20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y</w:t>
            </w:r>
            <w:r>
              <w:rPr>
                <w:b/>
                <w:bCs/>
                <w:spacing w:val="-10"/>
                <w:w w:val="93"/>
              </w:rPr>
              <w:t>ears,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8"/>
                <w:w w:val="93"/>
              </w:rPr>
              <w:t>multi-vessel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8"/>
                <w:w w:val="93"/>
              </w:rPr>
              <w:t>CAD with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93"/>
              </w:rPr>
              <w:t>sympt</w:t>
            </w:r>
            <w:r>
              <w:rPr>
                <w:b/>
                <w:bCs/>
                <w:spacing w:val="-9"/>
                <w:w w:val="93"/>
              </w:rPr>
              <w:t>oms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or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with</w:t>
            </w:r>
          </w:p>
          <w:p>
            <w:pPr>
              <w:pStyle w:val="TableText"/>
              <w:ind w:left="93"/>
              <w:spacing w:before="4" w:line="222" w:lineRule="auto"/>
              <w:rPr/>
            </w:pPr>
            <w:r>
              <w:rPr>
                <w:b/>
                <w:bCs/>
                <w:spacing w:val="-9"/>
                <w:w w:val="90"/>
              </w:rPr>
              <w:t>history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9"/>
                <w:w w:val="90"/>
              </w:rPr>
              <w:t>of stable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9"/>
                <w:w w:val="90"/>
              </w:rPr>
              <w:t>or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9"/>
                <w:w w:val="90"/>
              </w:rPr>
              <w:t>unstable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0"/>
              </w:rPr>
              <w:t>angina,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0"/>
              </w:rPr>
              <w:t>or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9"/>
                <w:w w:val="90"/>
              </w:rPr>
              <w:t>multi-</w:t>
            </w:r>
          </w:p>
          <w:p>
            <w:pPr>
              <w:pStyle w:val="TableText"/>
              <w:ind w:left="106" w:right="144" w:hanging="12"/>
              <w:spacing w:before="3" w:line="224" w:lineRule="auto"/>
              <w:rPr/>
            </w:pPr>
            <w:r>
              <w:rPr>
                <w:b/>
                <w:bCs/>
                <w:spacing w:val="-12"/>
                <w:w w:val="98"/>
              </w:rPr>
              <w:t>vessel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2"/>
                <w:w w:val="98"/>
              </w:rPr>
              <w:t>PCI,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2"/>
                <w:w w:val="98"/>
              </w:rPr>
              <w:t>or multi-vessel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2"/>
                <w:w w:val="98"/>
              </w:rPr>
              <w:t>CABG)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12"/>
                <w:w w:val="98"/>
              </w:rPr>
              <w:t>and/or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2"/>
                <w:w w:val="98"/>
              </w:rPr>
              <w:t>PAD.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Subjects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with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CAD must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also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10"/>
                <w:w w:val="93"/>
              </w:rPr>
              <w:t>me</w:t>
            </w:r>
            <w:r>
              <w:rPr>
                <w:b/>
                <w:bCs/>
                <w:spacing w:val="-11"/>
                <w:w w:val="93"/>
              </w:rPr>
              <w:t>et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1"/>
                <w:w w:val="93"/>
              </w:rPr>
              <w:t>at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1"/>
                <w:w w:val="93"/>
              </w:rPr>
              <w:t>least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1"/>
                <w:w w:val="93"/>
              </w:rPr>
              <w:t>one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At</w:t>
            </w:r>
            <w:r>
              <w:rPr>
                <w:sz w:val="24"/>
                <w:szCs w:val="24"/>
                <w:b/>
                <w:bCs/>
                <w:spacing w:val="1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any time,</w:t>
            </w:r>
          </w:p>
          <w:p>
            <w:pPr>
              <w:pStyle w:val="TableText"/>
              <w:ind w:left="97" w:right="259" w:firstLine="9"/>
              <w:spacing w:before="3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89"/>
              </w:rPr>
              <w:t>following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9"/>
              </w:rPr>
              <w:t>a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9"/>
              </w:rPr>
              <w:t>run-in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phase.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9" w:right="103" w:firstLine="4"/>
              <w:spacing w:before="1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6"/>
              </w:rPr>
              <w:t>Rivaroxaban</w:t>
            </w:r>
            <w:r>
              <w:rPr>
                <w:sz w:val="24"/>
                <w:szCs w:val="24"/>
                <w:b/>
                <w:bCs/>
                <w:spacing w:val="2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6"/>
              </w:rPr>
              <w:t>2.5 mg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bid</w:t>
            </w:r>
            <w:r>
              <w:rPr>
                <w:sz w:val="24"/>
                <w:szCs w:val="24"/>
                <w:b/>
                <w:bCs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+ Aspirin</w:t>
            </w:r>
            <w:r>
              <w:rPr>
                <w:sz w:val="24"/>
                <w:szCs w:val="24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100</w:t>
            </w:r>
          </w:p>
          <w:p>
            <w:pPr>
              <w:pStyle w:val="TableText"/>
              <w:ind w:left="101"/>
              <w:spacing w:before="2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7"/>
                <w:w w:val="97"/>
              </w:rPr>
              <w:t>mg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w w:val="97"/>
              </w:rPr>
              <w:t>o.d.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13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9152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ind w:left="185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7"/>
              </w:rPr>
              <w:t>23</w:t>
            </w:r>
            <w:r>
              <w:rPr>
                <w:sz w:val="24"/>
                <w:szCs w:val="24"/>
                <w:b/>
                <w:bCs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7"/>
              </w:rPr>
              <w:t>(mean</w:t>
            </w:r>
          </w:p>
          <w:p>
            <w:pPr>
              <w:pStyle w:val="TableText"/>
              <w:ind w:left="125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561" w:hRule="atLeast"/>
        </w:trPr>
        <w:tc>
          <w:tcPr>
            <w:tcW w:w="1559" w:type="dxa"/>
            <w:vAlign w:val="top"/>
            <w:vMerge w:val="continue"/>
            <w:tcBorders>
              <w:left w:val="single" w:color="000000" w:sz="6" w:space="0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right w:val="single" w:color="000000" w:sz="8" w:space="0"/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</w:tcPr>
          <w:p>
            <w:pPr>
              <w:pStyle w:val="TableText"/>
              <w:ind w:left="99" w:right="291" w:firstLine="4"/>
              <w:spacing w:before="6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Rivaroxaban</w:t>
            </w:r>
            <w:r>
              <w:rPr>
                <w:sz w:val="24"/>
                <w:szCs w:val="24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5 mg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9"/>
              </w:rPr>
              <w:t>bid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120"/>
              <w:spacing w:before="5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2"/>
              </w:rPr>
              <w:t>9117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0"/>
          <w:footerReference w:type="default" r:id="rId51"/>
          <w:pgSz w:w="15840" w:h="12240"/>
          <w:pgMar w:top="400" w:right="277" w:bottom="386" w:left="1303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4736" behindDoc="0" locked="0" layoutInCell="0" allowOverlap="1">
                <wp:simplePos x="0" y="0"/>
                <wp:positionH relativeFrom="page">
                  <wp:posOffset>6067679</wp:posOffset>
                </wp:positionH>
                <wp:positionV relativeFrom="page">
                  <wp:posOffset>3681145</wp:posOffset>
                </wp:positionV>
                <wp:extent cx="7491094" cy="164464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5400000">
                          <a:off x="6067679" y="3681145"/>
                          <a:ext cx="7491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8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17"/>
                                  <w:position w:val="2"/>
                                </w:rPr>
                                <w:t>https://academic.oup.com/ehjcvp/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17"/>
                                  <w:position w:val="2"/>
                                </w:rPr>
                                <w:t>March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477.77pt;margin-top:289.854pt;mso-position-vertical-relative:page;mso-position-horizontal-relative:page;width:589.85pt;height:12.95pt;z-index:25176473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8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17"/>
                            <w:position w:val="2"/>
                          </w:rPr>
                          <w:t>https://academic.oup.com/ehjcvp/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17"/>
                            <w:position w:val="2"/>
                          </w:rPr>
                          <w:t>March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869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9"/>
        <w:gridCol w:w="1360"/>
        <w:gridCol w:w="4530"/>
        <w:gridCol w:w="2125"/>
        <w:gridCol w:w="2160"/>
        <w:gridCol w:w="20"/>
        <w:gridCol w:w="840"/>
        <w:gridCol w:w="1275"/>
      </w:tblGrid>
      <w:tr>
        <w:trPr>
          <w:trHeight w:val="1528" w:hRule="atLeast"/>
        </w:trPr>
        <w:tc>
          <w:tcPr>
            <w:tcW w:w="1559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6" w:right="327" w:firstLine="3"/>
              <w:spacing w:before="8" w:line="225" w:lineRule="auto"/>
              <w:rPr/>
            </w:pPr>
            <w:r>
              <w:rPr>
                <w:b/>
                <w:bCs/>
                <w:spacing w:val="-9"/>
                <w:w w:val="93"/>
              </w:rPr>
              <w:t>of</w:t>
            </w:r>
            <w:r>
              <w:rPr>
                <w:b/>
                <w:bCs/>
                <w:spacing w:val="-1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the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following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criteria: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age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≥65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years,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or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3"/>
              </w:rPr>
              <w:t>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0"/>
                <w:w w:val="92"/>
              </w:rPr>
              <w:t>&lt;65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  <w:w w:val="92"/>
              </w:rPr>
              <w:t>years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  <w:w w:val="92"/>
              </w:rPr>
              <w:t>and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0"/>
                <w:w w:val="92"/>
              </w:rPr>
              <w:t>documented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  <w:w w:val="92"/>
              </w:rPr>
              <w:t>atherosclerosis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10"/>
                <w:w w:val="92"/>
              </w:rPr>
              <w:t>or</w:t>
            </w:r>
          </w:p>
          <w:p>
            <w:pPr>
              <w:pStyle w:val="TableText"/>
              <w:ind w:left="92" w:right="220" w:firstLine="1"/>
              <w:spacing w:before="3" w:line="225" w:lineRule="auto"/>
              <w:rPr/>
            </w:pPr>
            <w:r>
              <w:rPr>
                <w:b/>
                <w:bCs/>
                <w:spacing w:val="-8"/>
                <w:w w:val="91"/>
              </w:rPr>
              <w:t>revascularization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8"/>
                <w:w w:val="91"/>
              </w:rPr>
              <w:t>involving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8"/>
                <w:w w:val="91"/>
              </w:rPr>
              <w:t>at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8"/>
                <w:w w:val="91"/>
              </w:rPr>
              <w:t>least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8"/>
                <w:w w:val="91"/>
              </w:rPr>
              <w:t>2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8"/>
                <w:w w:val="91"/>
              </w:rPr>
              <w:t>vascular</w:t>
            </w:r>
            <w:r>
              <w:rPr>
                <w:b/>
                <w:bCs/>
              </w:rPr>
              <w:t xml:space="preserve">    </w:t>
            </w:r>
            <w:r>
              <w:rPr>
                <w:b/>
                <w:bCs/>
                <w:spacing w:val="-8"/>
                <w:w w:val="89"/>
              </w:rPr>
              <w:t>beds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or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at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least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2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additional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ri</w:t>
            </w:r>
            <w:r>
              <w:rPr>
                <w:b/>
                <w:bCs/>
                <w:spacing w:val="-9"/>
                <w:w w:val="89"/>
              </w:rPr>
              <w:t>sk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89"/>
              </w:rPr>
              <w:t>factors: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9"/>
                <w:w w:val="89"/>
              </w:rPr>
              <w:t>current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smoker,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diabetes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mellitus,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r</w:t>
            </w:r>
            <w:r>
              <w:rPr>
                <w:b/>
                <w:bCs/>
                <w:spacing w:val="-10"/>
                <w:w w:val="91"/>
              </w:rPr>
              <w:t>enal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  <w:w w:val="91"/>
              </w:rPr>
              <w:t>dysfunction,</w:t>
            </w:r>
          </w:p>
          <w:p>
            <w:pPr>
              <w:pStyle w:val="TableText"/>
              <w:ind w:left="96"/>
              <w:spacing w:before="3" w:line="218" w:lineRule="auto"/>
              <w:rPr/>
            </w:pPr>
            <w:r>
              <w:rPr>
                <w:b/>
                <w:bCs/>
                <w:spacing w:val="-12"/>
                <w:w w:val="95"/>
              </w:rPr>
              <w:t>HF,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2"/>
                <w:w w:val="95"/>
              </w:rPr>
              <w:t>non-lacunar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12"/>
                <w:w w:val="95"/>
              </w:rPr>
              <w:t>ischemic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2"/>
                <w:w w:val="95"/>
              </w:rPr>
              <w:t>stroke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12"/>
                <w:w w:val="95"/>
              </w:rPr>
              <w:t>(≥1 month).</w:t>
            </w:r>
          </w:p>
        </w:tc>
        <w:tc>
          <w:tcPr>
            <w:tcW w:w="2125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7" w:right="530" w:hanging="6"/>
              <w:spacing w:before="7"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7"/>
              </w:rPr>
              <w:t>Aspirin</w:t>
            </w:r>
            <w:r>
              <w:rPr>
                <w:sz w:val="24"/>
                <w:szCs w:val="24"/>
                <w:b/>
                <w:bCs/>
                <w:spacing w:val="4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7"/>
              </w:rPr>
              <w:t>100 mg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once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daily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33"/>
              <w:spacing w:before="8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"/>
              </w:rPr>
              <w:t>9126</w:t>
            </w:r>
          </w:p>
        </w:tc>
        <w:tc>
          <w:tcPr>
            <w:tcW w:w="1275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6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1" w:right="178"/>
              <w:spacing w:before="1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DAPT</w:t>
            </w:r>
            <w:r>
              <w:rPr>
                <w:sz w:val="24"/>
                <w:szCs w:val="24"/>
                <w:b/>
                <w:bCs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4"/>
              </w:rPr>
              <w:t>study,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1"/>
              </w:rPr>
              <w:t>2014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/>
              <w:spacing w:before="41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6" w:right="69" w:firstLine="10"/>
              <w:spacing w:before="3" w:line="224" w:lineRule="auto"/>
              <w:jc w:val="both"/>
              <w:rPr/>
            </w:pPr>
            <w:r>
              <w:rPr>
                <w:b/>
                <w:bCs/>
                <w:spacing w:val="-14"/>
              </w:rPr>
              <w:t>Subjects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14"/>
              </w:rPr>
              <w:t>&gt;   18</w:t>
            </w:r>
            <w:r>
              <w:rPr>
                <w:b/>
                <w:bCs/>
                <w:spacing w:val="5"/>
              </w:rPr>
              <w:t xml:space="preserve">  </w:t>
            </w:r>
            <w:r>
              <w:rPr>
                <w:b/>
                <w:bCs/>
                <w:spacing w:val="-14"/>
              </w:rPr>
              <w:t>years-</w:t>
            </w:r>
            <w:r>
              <w:rPr>
                <w:b/>
                <w:bCs/>
                <w:spacing w:val="-15"/>
              </w:rPr>
              <w:t>old  undergoing</w:t>
            </w:r>
            <w:r>
              <w:rPr>
                <w:b/>
                <w:bCs/>
                <w:spacing w:val="3"/>
              </w:rPr>
              <w:t xml:space="preserve">  </w:t>
            </w:r>
            <w:r>
              <w:rPr>
                <w:b/>
                <w:bCs/>
                <w:spacing w:val="-15"/>
              </w:rPr>
              <w:t>PCI</w:t>
            </w:r>
            <w:r>
              <w:rPr>
                <w:b/>
                <w:bCs/>
                <w:spacing w:val="3"/>
              </w:rPr>
              <w:t xml:space="preserve">  </w:t>
            </w:r>
            <w:r>
              <w:rPr>
                <w:b/>
                <w:bCs/>
                <w:spacing w:val="-15"/>
              </w:rPr>
              <w:t>with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stent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deployment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(or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had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within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3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calendar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8"/>
                <w:w w:val="89"/>
              </w:rPr>
              <w:t>d</w:t>
            </w:r>
            <w:r>
              <w:rPr>
                <w:b/>
                <w:bCs/>
                <w:spacing w:val="-9"/>
                <w:w w:val="89"/>
              </w:rPr>
              <w:t>ays)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7"/>
                <w:w w:val="89"/>
              </w:rPr>
              <w:t>and</w:t>
            </w:r>
            <w:r>
              <w:rPr>
                <w:b/>
                <w:bCs/>
                <w:spacing w:val="3"/>
              </w:rPr>
              <w:t xml:space="preserve">  </w:t>
            </w:r>
            <w:r>
              <w:rPr>
                <w:b/>
                <w:bCs/>
                <w:spacing w:val="-7"/>
                <w:w w:val="89"/>
              </w:rPr>
              <w:t>without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7"/>
                <w:w w:val="89"/>
              </w:rPr>
              <w:t>known</w:t>
            </w:r>
            <w:r>
              <w:rPr>
                <w:b/>
                <w:bCs/>
                <w:spacing w:val="6"/>
              </w:rPr>
              <w:t xml:space="preserve">  </w:t>
            </w:r>
            <w:r>
              <w:rPr>
                <w:b/>
                <w:bCs/>
                <w:spacing w:val="-7"/>
                <w:w w:val="89"/>
              </w:rPr>
              <w:t>contraindication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7"/>
                <w:w w:val="89"/>
              </w:rPr>
              <w:t>to</w:t>
            </w:r>
            <w:r>
              <w:rPr>
                <w:b/>
                <w:bCs/>
                <w:spacing w:val="4"/>
              </w:rPr>
              <w:t xml:space="preserve">  </w:t>
            </w:r>
            <w:r>
              <w:rPr>
                <w:b/>
                <w:bCs/>
                <w:spacing w:val="-7"/>
                <w:w w:val="89"/>
              </w:rPr>
              <w:t>DAPT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6"/>
                <w:w w:val="86"/>
              </w:rPr>
              <w:t>for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6"/>
                <w:w w:val="86"/>
              </w:rPr>
              <w:t>at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6"/>
                <w:w w:val="86"/>
              </w:rPr>
              <w:t>least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6"/>
                <w:w w:val="86"/>
              </w:rPr>
              <w:t>30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6"/>
                <w:w w:val="86"/>
              </w:rPr>
              <w:t>months</w:t>
            </w:r>
            <w:r>
              <w:rPr>
                <w:b/>
                <w:bCs/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6"/>
                <w:w w:val="86"/>
              </w:rPr>
              <w:t>after</w:t>
            </w:r>
            <w:r>
              <w:rPr>
                <w:b/>
                <w:bCs/>
                <w:spacing w:val="20"/>
              </w:rPr>
              <w:t xml:space="preserve"> </w:t>
            </w:r>
            <w:r>
              <w:rPr>
                <w:b/>
                <w:bCs/>
                <w:spacing w:val="-6"/>
                <w:w w:val="86"/>
              </w:rPr>
              <w:t>enrol</w:t>
            </w:r>
            <w:r>
              <w:rPr>
                <w:b/>
                <w:bCs/>
                <w:spacing w:val="-7"/>
                <w:w w:val="86"/>
              </w:rPr>
              <w:t>lment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7"/>
                <w:w w:val="86"/>
              </w:rPr>
              <w:t>and</w:t>
            </w:r>
            <w:r>
              <w:rPr>
                <w:b/>
                <w:bCs/>
                <w:spacing w:val="24"/>
              </w:rPr>
              <w:t xml:space="preserve"> </w:t>
            </w:r>
            <w:r>
              <w:rPr>
                <w:b/>
                <w:bCs/>
                <w:spacing w:val="-7"/>
                <w:w w:val="86"/>
              </w:rPr>
              <w:t>stent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3"/>
                <w:w w:val="94"/>
              </w:rPr>
              <w:t>implantation.  Randomization  inclusion  criterion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at</w:t>
            </w:r>
            <w:r>
              <w:rPr>
                <w:b/>
                <w:bCs/>
                <w:spacing w:val="50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12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months: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subjects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treated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with</w:t>
            </w:r>
            <w:r>
              <w:rPr>
                <w:b/>
                <w:bCs/>
                <w:spacing w:val="33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12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months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DAPT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post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index</w:t>
            </w:r>
            <w:r>
              <w:rPr>
                <w:b/>
                <w:bCs/>
                <w:spacing w:val="4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procedure</w:t>
            </w:r>
            <w:r>
              <w:rPr>
                <w:b/>
                <w:bCs/>
                <w:spacing w:val="11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and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who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were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9"/>
                <w:w w:val="91"/>
              </w:rPr>
              <w:t>event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0"/>
                <w:w w:val="90"/>
              </w:rPr>
              <w:t>free</w:t>
            </w:r>
            <w:r>
              <w:rPr>
                <w:b/>
                <w:bCs/>
                <w:spacing w:val="26"/>
                <w:w w:val="101"/>
              </w:rPr>
              <w:t xml:space="preserve"> </w:t>
            </w:r>
            <w:r>
              <w:rPr>
                <w:b/>
                <w:bCs/>
                <w:spacing w:val="-10"/>
                <w:w w:val="90"/>
              </w:rPr>
              <w:t>during that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  <w:spacing w:val="-10"/>
                <w:w w:val="90"/>
              </w:rPr>
              <w:t>time.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5" w:right="496" w:firstLine="21"/>
              <w:spacing w:before="1" w:line="2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  <w:w w:val="89"/>
              </w:rPr>
              <w:t>12</w:t>
            </w:r>
            <w:r>
              <w:rPr>
                <w:sz w:val="24"/>
                <w:szCs w:val="24"/>
                <w:b/>
                <w:bCs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9"/>
              </w:rPr>
              <w:t>months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9"/>
              </w:rPr>
              <w:t>after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7"/>
              </w:rPr>
              <w:t>index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7"/>
              </w:rPr>
              <w:t>PCI</w:t>
            </w:r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5"/>
              </w:rPr>
              <w:t>Aspirin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5"/>
              </w:rPr>
              <w:t>+</w:t>
            </w:r>
          </w:p>
          <w:p>
            <w:pPr>
              <w:pStyle w:val="TableText"/>
              <w:ind w:left="108"/>
              <w:spacing w:before="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Clopidogrel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75 mg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3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8"/>
              </w:rPr>
              <w:t>3187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06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</w:rPr>
              <w:t>21</w:t>
            </w:r>
            <w:r>
              <w:rPr>
                <w:sz w:val="24"/>
                <w:szCs w:val="24"/>
                <w:b/>
                <w:bCs/>
                <w:spacing w:val="1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(max.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546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27" w:right="160" w:hanging="26"/>
              <w:spacing w:before="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Aspirin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+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Prasugrel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6"/>
              </w:rPr>
              <w:t>10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6"/>
              </w:rPr>
              <w:t>mg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ind w:left="151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2"/>
              </w:rPr>
              <w:t>1742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nil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7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 w:right="500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Aspirin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(75-162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6"/>
              </w:rPr>
              <w:t>mg)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27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"/>
              </w:rPr>
              <w:t>4941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1" w:right="238"/>
              <w:spacing w:before="43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DES-LATE,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5"/>
              </w:rPr>
              <w:t>2013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124" w:firstLine="4"/>
              <w:spacing w:before="1" w:line="23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4"/>
              </w:rPr>
              <w:t>Open-label,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2" w:right="91" w:firstLine="4"/>
              <w:spacing w:before="5" w:line="22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8"/>
              </w:rPr>
              <w:t>Patients   undergoing   DES    i</w:t>
            </w:r>
            <w:r>
              <w:rPr>
                <w:sz w:val="24"/>
                <w:szCs w:val="24"/>
                <w:b/>
                <w:bCs/>
                <w:spacing w:val="-19"/>
              </w:rPr>
              <w:t>mplantation   at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</w:rPr>
              <w:t>least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17"/>
              </w:rPr>
              <w:t>12    months    before     enrollment,</w:t>
            </w:r>
            <w:r>
              <w:rPr>
                <w:sz w:val="24"/>
                <w:szCs w:val="24"/>
                <w:b/>
                <w:bCs/>
                <w:spacing w:val="-18"/>
              </w:rPr>
              <w:t xml:space="preserve">    in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9"/>
              </w:rPr>
              <w:t>absence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5"/>
                <w:w w:val="99"/>
              </w:rPr>
              <w:t>of  MACE   (myocardial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5"/>
                <w:w w:val="99"/>
              </w:rPr>
              <w:t>infarction,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stroke,</w:t>
            </w:r>
            <w:r>
              <w:rPr>
                <w:sz w:val="24"/>
                <w:szCs w:val="24"/>
                <w:b/>
                <w:bCs/>
                <w:spacing w:val="1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or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repeat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re-vas</w:t>
            </w:r>
            <w:r>
              <w:rPr>
                <w:sz w:val="24"/>
                <w:szCs w:val="24"/>
                <w:b/>
                <w:bCs/>
                <w:spacing w:val="-11"/>
                <w:w w:val="91"/>
              </w:rPr>
              <w:t>cularization)</w:t>
            </w:r>
            <w:r>
              <w:rPr>
                <w:sz w:val="24"/>
                <w:szCs w:val="24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1"/>
              </w:rPr>
              <w:t>or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1"/>
              </w:rPr>
              <w:t>major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</w:rPr>
              <w:t>bleeding    and    receiving    dual     </w:t>
            </w:r>
            <w:r>
              <w:rPr>
                <w:sz w:val="24"/>
                <w:szCs w:val="24"/>
                <w:b/>
                <w:bCs/>
                <w:spacing w:val="-19"/>
              </w:rPr>
              <w:t>antiplatelet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therapy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at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the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time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of enrollmen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t.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6" w:right="196" w:hanging="6"/>
              <w:spacing w:line="24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1"/>
              </w:rPr>
              <w:t>At</w:t>
            </w:r>
            <w:r>
              <w:rPr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least</w:t>
            </w:r>
            <w:r>
              <w:rPr>
                <w:sz w:val="24"/>
                <w:szCs w:val="24"/>
                <w:b/>
                <w:bCs/>
                <w:spacing w:val="3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12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months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after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index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PCI</w:t>
            </w:r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37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6"/>
              </w:rPr>
              <w:t>Aspirin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28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8"/>
              </w:rPr>
              <w:t>2514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05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42</w:t>
            </w:r>
          </w:p>
          <w:p>
            <w:pPr>
              <w:pStyle w:val="TableText"/>
              <w:ind w:left="111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3"/>
              </w:rPr>
              <w:t>(median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1364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7" w:right="894" w:hanging="6"/>
              <w:spacing w:line="23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5"/>
              </w:rPr>
              <w:t>Aspirin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5"/>
              </w:rPr>
              <w:t>+</w:t>
            </w:r>
            <w:r>
              <w:rPr>
                <w:sz w:val="24"/>
                <w:szCs w:val="24"/>
                <w:b/>
                <w:bCs/>
              </w:rPr>
              <w:t xml:space="preserve">    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Clopidogrel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28"/>
              <w:spacing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2"/>
              </w:rPr>
              <w:t>2531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1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2" w:right="448" w:firstLine="3"/>
              <w:spacing w:before="44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GLASSY,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2019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9"/>
              <w:spacing w:before="44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GLOBAL-</w:t>
            </w:r>
          </w:p>
          <w:p>
            <w:pPr>
              <w:pStyle w:val="TableText"/>
              <w:ind w:left="96"/>
              <w:spacing w:before="47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LEADERS</w:t>
            </w:r>
          </w:p>
          <w:p>
            <w:pPr>
              <w:pStyle w:val="TableText"/>
              <w:ind w:left="103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sub-study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9" w:right="67" w:hanging="5"/>
              <w:spacing w:before="1" w:line="224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  <w:w w:val="93"/>
              </w:rPr>
              <w:t>Age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3"/>
              </w:rPr>
              <w:t>≥18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3"/>
              </w:rPr>
              <w:t>years.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3"/>
              </w:rPr>
              <w:t>Patients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3"/>
              </w:rPr>
              <w:t>with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3"/>
              </w:rPr>
              <w:t>any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3"/>
              </w:rPr>
              <w:t>clini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cal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indication</w:t>
            </w:r>
            <w:r>
              <w:rPr>
                <w:sz w:val="24"/>
                <w:szCs w:val="24"/>
                <w:b/>
                <w:bCs/>
                <w:spacing w:val="3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for</w:t>
            </w:r>
            <w:r>
              <w:rPr>
                <w:sz w:val="24"/>
                <w:szCs w:val="24"/>
                <w:b/>
                <w:bCs/>
                <w:spacing w:val="2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PCI.</w:t>
            </w:r>
            <w:r>
              <w:rPr>
                <w:sz w:val="24"/>
                <w:szCs w:val="24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Presence</w:t>
            </w:r>
            <w:r>
              <w:rPr>
                <w:sz w:val="24"/>
                <w:szCs w:val="24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of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on</w:t>
            </w:r>
            <w:r>
              <w:rPr>
                <w:sz w:val="24"/>
                <w:szCs w:val="24"/>
                <w:b/>
                <w:bCs/>
                <w:spacing w:val="-12"/>
                <w:w w:val="92"/>
              </w:rPr>
              <w:t>e</w:t>
            </w:r>
            <w:r>
              <w:rPr>
                <w:sz w:val="24"/>
                <w:szCs w:val="24"/>
                <w:b/>
                <w:bCs/>
                <w:spacing w:val="3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2"/>
              </w:rPr>
              <w:t>or</w:t>
            </w:r>
            <w:r>
              <w:rPr>
                <w:sz w:val="24"/>
                <w:szCs w:val="24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2"/>
              </w:rPr>
              <w:t>more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7"/>
              </w:rPr>
              <w:t>coronary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4"/>
                <w:w w:val="97"/>
              </w:rPr>
              <w:t>artery  stenosis   ≥50%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4"/>
                <w:w w:val="97"/>
              </w:rPr>
              <w:t>in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4"/>
                <w:w w:val="97"/>
              </w:rPr>
              <w:t>a  n</w:t>
            </w:r>
            <w:r>
              <w:rPr>
                <w:sz w:val="24"/>
                <w:szCs w:val="24"/>
                <w:b/>
                <w:bCs/>
                <w:spacing w:val="-15"/>
                <w:w w:val="97"/>
              </w:rPr>
              <w:t>ative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coronary</w:t>
            </w:r>
            <w:r>
              <w:rPr>
                <w:sz w:val="24"/>
                <w:szCs w:val="24"/>
                <w:b/>
                <w:bCs/>
                <w:spacing w:val="4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artery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or</w:t>
            </w:r>
            <w:r>
              <w:rPr>
                <w:sz w:val="24"/>
                <w:szCs w:val="24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in</w:t>
            </w:r>
            <w:r>
              <w:rPr>
                <w:sz w:val="24"/>
                <w:szCs w:val="24"/>
                <w:b/>
                <w:bCs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a</w:t>
            </w:r>
            <w:r>
              <w:rPr>
                <w:sz w:val="24"/>
                <w:szCs w:val="24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saphenous</w:t>
            </w:r>
            <w:r>
              <w:rPr>
                <w:sz w:val="24"/>
                <w:szCs w:val="24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venous</w:t>
            </w:r>
            <w:r>
              <w:rPr>
                <w:sz w:val="24"/>
                <w:szCs w:val="24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or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9"/>
              </w:rPr>
              <w:t>arterial</w:t>
            </w:r>
            <w:r>
              <w:rPr>
                <w:sz w:val="24"/>
                <w:szCs w:val="24"/>
                <w:b/>
                <w:bCs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9"/>
              </w:rPr>
              <w:t>bypass</w:t>
            </w:r>
            <w:r>
              <w:rPr>
                <w:sz w:val="24"/>
                <w:szCs w:val="24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9"/>
              </w:rPr>
              <w:t>condui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t</w:t>
            </w:r>
            <w:r>
              <w:rPr>
                <w:sz w:val="24"/>
                <w:szCs w:val="24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suitable</w:t>
            </w:r>
            <w:r>
              <w:rPr>
                <w:sz w:val="24"/>
                <w:szCs w:val="24"/>
                <w:b/>
                <w:bCs/>
                <w:spacing w:val="2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for</w:t>
            </w:r>
            <w:r>
              <w:rPr>
                <w:sz w:val="24"/>
                <w:szCs w:val="24"/>
                <w:b/>
                <w:bCs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coronary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90"/>
              </w:rPr>
              <w:t>stent</w:t>
            </w:r>
            <w:r>
              <w:rPr>
                <w:sz w:val="24"/>
                <w:szCs w:val="24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90"/>
              </w:rPr>
              <w:t>implantation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90"/>
              </w:rPr>
              <w:t>in</w:t>
            </w:r>
            <w:r>
              <w:rPr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90"/>
              </w:rPr>
              <w:t>a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90"/>
              </w:rPr>
              <w:t>vess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el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with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a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RVD</w:t>
            </w:r>
            <w:r>
              <w:rPr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of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</w:rPr>
              <w:t>at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</w:rPr>
              <w:t>least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</w:rPr>
              <w:t>2.25 mm.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/>
              <w:spacing w:line="32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  <w:w w:val="89"/>
                <w:position w:val="1"/>
              </w:rPr>
              <w:t>After</w:t>
            </w:r>
            <w:r>
              <w:rPr>
                <w:sz w:val="24"/>
                <w:szCs w:val="24"/>
                <w:b/>
                <w:bCs/>
                <w:spacing w:val="18"/>
                <w:w w:val="101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  <w:w w:val="89"/>
                <w:position w:val="1"/>
              </w:rPr>
              <w:t>index</w:t>
            </w:r>
          </w:p>
          <w:p>
            <w:pPr>
              <w:pStyle w:val="TableText"/>
              <w:ind w:left="106"/>
              <w:spacing w:before="50" w:line="17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1"/>
                <w:position w:val="2"/>
              </w:rPr>
              <w:t>coronary</w:t>
            </w:r>
          </w:p>
          <w:p>
            <w:pPr>
              <w:pStyle w:val="TableText"/>
              <w:ind w:left="98" w:right="439" w:firstLine="8"/>
              <w:spacing w:before="3" w:line="24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angiography but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9"/>
              </w:rPr>
              <w:t>before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9"/>
              </w:rPr>
              <w:t>PCI.</w:t>
            </w:r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6"/>
              <w:spacing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Ticagrelor</w:t>
            </w:r>
            <w:r>
              <w:rPr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90mg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3"/>
              <w:spacing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3794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29"/>
              <w:spacing w:before="1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</w:rPr>
              <w:t>12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(max.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1640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39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6"/>
              </w:rPr>
              <w:t>Aspirin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33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7"/>
              </w:rPr>
              <w:t>3791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1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1"/>
              <w:spacing w:before="44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</w:rPr>
              <w:t>HOST-</w:t>
            </w:r>
          </w:p>
          <w:p>
            <w:pPr>
              <w:pStyle w:val="TableText"/>
              <w:ind w:left="102"/>
              <w:spacing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EXAM</w:t>
            </w:r>
            <w:r>
              <w:rPr>
                <w:sz w:val="24"/>
                <w:szCs w:val="24"/>
                <w:b/>
                <w:bCs/>
                <w:spacing w:val="3"/>
              </w:rPr>
              <w:t>, 2021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124" w:firstLine="4"/>
              <w:spacing w:before="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4"/>
              </w:rPr>
              <w:t>Open-label,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2" w:right="92" w:firstLine="4"/>
              <w:spacing w:before="1" w:line="224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5"/>
              </w:rPr>
              <w:t>Patients    aged     20    years     or    old</w:t>
            </w:r>
            <w:r>
              <w:rPr>
                <w:sz w:val="24"/>
                <w:szCs w:val="24"/>
                <w:b/>
                <w:bCs/>
                <w:spacing w:val="-16"/>
              </w:rPr>
              <w:t>er    who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underwent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PCI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with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DES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and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maintained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</w:rPr>
              <w:t>DAPT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7"/>
              </w:rPr>
              <w:t>without    any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</w:t>
            </w:r>
            <w:r>
              <w:rPr>
                <w:b/>
                <w:bCs/>
                <w:spacing w:val="-17"/>
              </w:rPr>
              <w:t>ischemic    </w:t>
            </w:r>
            <w:r>
              <w:rPr>
                <w:sz w:val="24"/>
                <w:szCs w:val="24"/>
                <w:b/>
                <w:bCs/>
                <w:spacing w:val="-17"/>
              </w:rPr>
              <w:t>and    major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  <w:w w:val="99"/>
              </w:rPr>
              <w:t>bleeding   complications   (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ie,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non-fatal</w:t>
            </w:r>
            <w:r>
              <w:rPr>
                <w:sz w:val="24"/>
                <w:szCs w:val="24"/>
                <w:b/>
                <w:bCs/>
                <w:spacing w:val="21"/>
                <w:w w:val="101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MI,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any</w:t>
            </w:r>
            <w:r>
              <w:rPr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repeat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9"/>
                <w:w w:val="90"/>
              </w:rPr>
              <w:t>revascularization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,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readmission</w:t>
            </w:r>
            <w:r>
              <w:rPr>
                <w:sz w:val="24"/>
                <w:szCs w:val="24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due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to  a  CV,</w:t>
            </w:r>
            <w:r>
              <w:rPr>
                <w:sz w:val="24"/>
                <w:szCs w:val="24"/>
                <w:b/>
                <w:bCs/>
                <w:spacing w:val="5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and</w:t>
            </w:r>
            <w:r>
              <w:rPr>
                <w:sz w:val="24"/>
                <w:szCs w:val="24"/>
                <w:b/>
                <w:bCs/>
                <w:spacing w:val="5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major  bleedi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ng)</w:t>
            </w:r>
            <w:r>
              <w:rPr>
                <w:sz w:val="24"/>
                <w:szCs w:val="24"/>
                <w:b/>
                <w:bCs/>
                <w:spacing w:val="4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within</w:t>
            </w:r>
            <w:r>
              <w:rPr>
                <w:sz w:val="24"/>
                <w:szCs w:val="24"/>
                <w:b/>
                <w:bCs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6—18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months</w:t>
            </w:r>
            <w:r>
              <w:rPr>
                <w:sz w:val="24"/>
                <w:szCs w:val="24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after PCI.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At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6 up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to</w:t>
            </w:r>
            <w:r>
              <w:rPr>
                <w:sz w:val="24"/>
                <w:szCs w:val="24"/>
                <w:b/>
                <w:bCs/>
                <w:spacing w:val="3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18</w:t>
            </w:r>
          </w:p>
          <w:p>
            <w:pPr>
              <w:pStyle w:val="TableText"/>
              <w:ind w:left="107" w:right="360" w:hanging="7"/>
              <w:spacing w:before="2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months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after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PCI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(at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the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end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of</w:t>
            </w:r>
          </w:p>
          <w:p>
            <w:pPr>
              <w:pStyle w:val="TableText"/>
              <w:ind w:left="102" w:right="406" w:firstLine="2"/>
              <w:spacing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88"/>
              </w:rPr>
              <w:t>intended</w:t>
            </w:r>
            <w:r>
              <w:rPr>
                <w:sz w:val="24"/>
                <w:szCs w:val="24"/>
                <w:b/>
                <w:bCs/>
                <w:spacing w:val="1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time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8"/>
              </w:rPr>
              <w:t>of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DAPT)</w:t>
            </w:r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8"/>
              <w:spacing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Clopidogrel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75 mg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28"/>
              <w:spacing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2"/>
              </w:rPr>
              <w:t>2,710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06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24</w:t>
            </w:r>
            <w:r>
              <w:rPr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(max.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1640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line="21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9"/>
              </w:rPr>
              <w:t>Aspirin</w:t>
            </w:r>
            <w:r>
              <w:rPr>
                <w:sz w:val="24"/>
                <w:szCs w:val="24"/>
                <w:b/>
                <w:bCs/>
                <w:spacing w:val="3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9"/>
              </w:rPr>
              <w:t>100 mg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28"/>
              <w:spacing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2,728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6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2" w:right="599"/>
              <w:spacing w:before="44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ITALIC,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4"/>
              </w:rPr>
              <w:t>2017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124" w:firstLine="4"/>
              <w:spacing w:before="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4"/>
              </w:rPr>
              <w:t>Open-label,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6" w:right="93"/>
              <w:spacing w:before="2" w:line="225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7"/>
              </w:rPr>
              <w:t>Patients  aged  18  years  or  older,  eligible  for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PCI,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implanted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with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at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least   1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Xience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V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DES.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All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clinical</w:t>
            </w:r>
            <w:r>
              <w:rPr>
                <w:sz w:val="24"/>
                <w:szCs w:val="24"/>
                <w:b/>
                <w:bCs/>
                <w:spacing w:val="1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situations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were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d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eemed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/>
              <w:spacing w:line="32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7"/>
                <w:position w:val="1"/>
              </w:rPr>
              <w:t>At</w:t>
            </w:r>
            <w:r>
              <w:rPr>
                <w:sz w:val="24"/>
                <w:szCs w:val="24"/>
                <w:b/>
                <w:bCs/>
                <w:spacing w:val="18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7"/>
                <w:position w:val="1"/>
              </w:rPr>
              <w:t>index</w:t>
            </w:r>
            <w:r>
              <w:rPr>
                <w:sz w:val="24"/>
                <w:szCs w:val="24"/>
                <w:b/>
                <w:bCs/>
                <w:spacing w:val="9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7"/>
                <w:position w:val="1"/>
              </w:rPr>
              <w:t>PCI.</w:t>
            </w:r>
          </w:p>
        </w:tc>
        <w:tc>
          <w:tcPr>
            <w:tcW w:w="21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7" w:right="894" w:hanging="6"/>
              <w:spacing w:before="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5"/>
              </w:rPr>
              <w:t>Aspirin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5"/>
              </w:rPr>
              <w:t>+</w:t>
            </w:r>
            <w:r>
              <w:rPr>
                <w:sz w:val="24"/>
                <w:szCs w:val="24"/>
                <w:b/>
                <w:bCs/>
              </w:rPr>
              <w:t xml:space="preserve">    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Clopidogrel</w:t>
            </w:r>
          </w:p>
        </w:tc>
        <w:tc>
          <w:tcPr>
            <w:tcW w:w="86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33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903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ind w:left="129"/>
              <w:spacing w:before="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</w:rPr>
              <w:t>12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(max.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285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gridSpan w:val="2"/>
          </w:tcPr>
          <w:p>
            <w:pPr>
              <w:pStyle w:val="TableText"/>
              <w:ind w:left="101"/>
              <w:spacing w:before="51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6"/>
              </w:rPr>
              <w:t>Aspirin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120"/>
              <w:spacing w:before="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  <w:w w:val="98"/>
              </w:rPr>
              <w:t>904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5840" w:h="12240"/>
          <w:pgMar w:top="400" w:right="277" w:bottom="386" w:left="1303" w:header="0" w:footer="35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0" allowOverlap="1">
                <wp:simplePos x="0" y="0"/>
                <wp:positionH relativeFrom="page">
                  <wp:posOffset>5940628</wp:posOffset>
                </wp:positionH>
                <wp:positionV relativeFrom="page">
                  <wp:posOffset>3808196</wp:posOffset>
                </wp:positionV>
                <wp:extent cx="7745094" cy="164464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5940628" y="3808196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467.766pt;margin-top:299.858pt;mso-position-vertical-relative:page;mso-position-horizontal-relative:page;width:609.85pt;height:12.95pt;z-index:25176883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869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9"/>
        <w:gridCol w:w="1360"/>
        <w:gridCol w:w="4530"/>
        <w:gridCol w:w="2125"/>
        <w:gridCol w:w="2180"/>
        <w:gridCol w:w="840"/>
        <w:gridCol w:w="1275"/>
      </w:tblGrid>
      <w:tr>
        <w:trPr>
          <w:trHeight w:val="564" w:hRule="atLeast"/>
        </w:trPr>
        <w:tc>
          <w:tcPr>
            <w:tcW w:w="1559" w:type="dxa"/>
            <w:vAlign w:val="top"/>
            <w:tcBorders>
              <w:right w:val="single" w:color="000000" w:sz="8" w:space="0"/>
              <w:left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0" w:right="93"/>
              <w:spacing w:before="9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2"/>
              </w:rPr>
              <w:t>eligible</w:t>
            </w:r>
            <w:r>
              <w:rPr>
                <w:sz w:val="24"/>
                <w:szCs w:val="24"/>
                <w:b/>
                <w:bCs/>
                <w:spacing w:val="2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excluding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primary</w:t>
            </w:r>
            <w:r>
              <w:rPr>
                <w:sz w:val="24"/>
                <w:szCs w:val="24"/>
                <w:b/>
                <w:bCs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PCI</w:t>
            </w:r>
            <w:r>
              <w:rPr>
                <w:sz w:val="24"/>
                <w:szCs w:val="24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for</w:t>
            </w:r>
            <w:r>
              <w:rPr>
                <w:sz w:val="24"/>
                <w:szCs w:val="24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acute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MI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and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LMCA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treatment.</w:t>
            </w:r>
          </w:p>
        </w:tc>
        <w:tc>
          <w:tcPr>
            <w:tcW w:w="2125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5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6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2" w:right="411"/>
              <w:spacing w:before="39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LoWASA,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2004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182" w:firstLine="4"/>
              <w:spacing w:before="1" w:line="23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3"/>
              </w:rPr>
              <w:t>Open-label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4" w:right="89" w:firstLine="2"/>
              <w:spacing w:before="4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9"/>
              </w:rPr>
              <w:t>Previous  hospitalizati</w:t>
            </w:r>
            <w:r>
              <w:rPr>
                <w:sz w:val="24"/>
                <w:szCs w:val="24"/>
                <w:b/>
                <w:bCs/>
                <w:spacing w:val="-15"/>
                <w:w w:val="99"/>
              </w:rPr>
              <w:t>on  for  AMI,  fulfilling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</w:rPr>
              <w:t>at  least  two</w:t>
            </w:r>
            <w:r>
              <w:rPr>
                <w:sz w:val="24"/>
                <w:szCs w:val="24"/>
                <w:b/>
                <w:bCs/>
                <w:spacing w:val="5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</w:rPr>
              <w:t>of  the   followi</w:t>
            </w:r>
            <w:r>
              <w:rPr>
                <w:sz w:val="24"/>
                <w:szCs w:val="24"/>
                <w:b/>
                <w:bCs/>
                <w:spacing w:val="-17"/>
              </w:rPr>
              <w:t>ng  criteria:  pain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92"/>
              </w:rPr>
              <w:t>suggesting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2"/>
              </w:rPr>
              <w:t>AMI,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2"/>
              </w:rPr>
              <w:t>elevated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2"/>
              </w:rPr>
              <w:t>enzyme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2"/>
              </w:rPr>
              <w:t>activit</w:t>
            </w:r>
            <w:r>
              <w:rPr>
                <w:sz w:val="24"/>
                <w:szCs w:val="24"/>
                <w:b/>
                <w:bCs/>
                <w:spacing w:val="-9"/>
                <w:w w:val="92"/>
              </w:rPr>
              <w:t>y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more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than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twice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the upper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normal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89"/>
              </w:rPr>
              <w:t>limi</w:t>
            </w:r>
            <w:r>
              <w:rPr>
                <w:sz w:val="24"/>
                <w:szCs w:val="24"/>
                <w:b/>
                <w:bCs/>
                <w:spacing w:val="-10"/>
                <w:w w:val="89"/>
              </w:rPr>
              <w:t>t,</w:t>
            </w:r>
          </w:p>
          <w:p>
            <w:pPr>
              <w:pStyle w:val="TableText"/>
              <w:ind w:left="99" w:right="92"/>
              <w:spacing w:before="1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6"/>
              </w:rPr>
              <w:t>development   of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6"/>
              </w:rPr>
              <w:t>Q-wa</w:t>
            </w:r>
            <w:r>
              <w:rPr>
                <w:sz w:val="24"/>
                <w:szCs w:val="24"/>
                <w:b/>
                <w:bCs/>
                <w:spacing w:val="-17"/>
              </w:rPr>
              <w:t>ves   in   at   least   two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5"/>
              </w:rPr>
              <w:t>leads</w:t>
            </w:r>
            <w:r>
              <w:rPr>
                <w:sz w:val="24"/>
                <w:szCs w:val="24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5"/>
              </w:rPr>
              <w:t>on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5"/>
              </w:rPr>
              <w:t>a</w:t>
            </w:r>
            <w:r>
              <w:rPr>
                <w:sz w:val="24"/>
                <w:szCs w:val="24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5"/>
              </w:rPr>
              <w:t>12-lead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5"/>
              </w:rPr>
              <w:t>standard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5"/>
              </w:rPr>
              <w:t>ECG.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5" w:right="93" w:hanging="6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0"/>
              </w:rPr>
              <w:t>Up</w:t>
            </w:r>
            <w:r>
              <w:rPr>
                <w:sz w:val="24"/>
                <w:szCs w:val="24"/>
                <w:b/>
                <w:bCs/>
                <w:spacing w:val="3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90"/>
              </w:rPr>
              <w:t>to</w:t>
            </w:r>
            <w:r>
              <w:rPr>
                <w:sz w:val="24"/>
                <w:szCs w:val="24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90"/>
              </w:rPr>
              <w:t>42</w:t>
            </w:r>
            <w:r>
              <w:rPr>
                <w:sz w:val="24"/>
                <w:szCs w:val="24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90"/>
              </w:rPr>
              <w:t>days</w:t>
            </w:r>
            <w:r>
              <w:rPr>
                <w:sz w:val="24"/>
                <w:szCs w:val="24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90"/>
              </w:rPr>
              <w:t>after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qualifying MI.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 w:right="538"/>
              <w:spacing w:before="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</w:rPr>
              <w:t>Aspirin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75 mg+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VKA</w:t>
            </w:r>
            <w:r>
              <w:rPr>
                <w:sz w:val="24"/>
                <w:szCs w:val="24"/>
                <w:b/>
                <w:bCs/>
                <w:spacing w:val="3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1.25 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1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1659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11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</w:rPr>
              <w:t>60</w:t>
            </w:r>
          </w:p>
          <w:p>
            <w:pPr>
              <w:pStyle w:val="TableText"/>
              <w:ind w:left="111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3"/>
              </w:rPr>
              <w:t>(median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1088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9"/>
              </w:rPr>
              <w:t>Aspirin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9"/>
              </w:rPr>
              <w:t>75 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31"/>
              <w:spacing w:before="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1641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2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2" w:right="185" w:firstLine="3"/>
              <w:spacing w:before="42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</w:rPr>
              <w:t>OPTIDUAL,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2016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182" w:firstLine="4"/>
              <w:spacing w:line="23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3"/>
              </w:rPr>
              <w:t>Open-label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3" w:right="92" w:hanging="7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Patients</w:t>
            </w:r>
            <w:r>
              <w:rPr>
                <w:sz w:val="24"/>
                <w:szCs w:val="24"/>
                <w:b/>
                <w:bCs/>
                <w:spacing w:val="16"/>
                <w:w w:val="101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with   symptoms   of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stable   angina,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silent</w:t>
            </w:r>
            <w:r>
              <w:rPr>
                <w:sz w:val="24"/>
                <w:szCs w:val="24"/>
                <w:b/>
                <w:bCs/>
                <w:spacing w:val="2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ischemia,</w:t>
            </w:r>
            <w:r>
              <w:rPr>
                <w:sz w:val="24"/>
                <w:szCs w:val="24"/>
                <w:b/>
                <w:bCs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or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ACS</w:t>
            </w:r>
            <w:r>
              <w:rPr>
                <w:sz w:val="24"/>
                <w:szCs w:val="24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with</w:t>
            </w:r>
            <w:r>
              <w:rPr>
                <w:sz w:val="24"/>
                <w:szCs w:val="24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≥1</w:t>
            </w:r>
            <w:r>
              <w:rPr>
                <w:sz w:val="24"/>
                <w:szCs w:val="24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lesion</w:t>
            </w:r>
            <w:r>
              <w:rPr>
                <w:sz w:val="24"/>
                <w:szCs w:val="24"/>
                <w:b/>
                <w:bCs/>
                <w:spacing w:val="2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4"/>
              </w:rPr>
              <w:t>with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stenosis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&gt;50%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located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i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n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a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native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vessel</w:t>
            </w:r>
          </w:p>
          <w:p>
            <w:pPr>
              <w:pStyle w:val="TableText"/>
              <w:ind w:left="99" w:right="94" w:hanging="4"/>
              <w:spacing w:before="1"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6"/>
              </w:rPr>
              <w:t>≥2.25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6"/>
              </w:rPr>
              <w:t>mm    in    diameter    and    who    were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implanted with ≥1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DES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of</w:t>
            </w:r>
            <w:r>
              <w:rPr>
                <w:sz w:val="24"/>
                <w:szCs w:val="24"/>
                <w:b/>
                <w:bCs/>
                <w:spacing w:val="-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an</w:t>
            </w:r>
            <w:r>
              <w:rPr>
                <w:sz w:val="24"/>
                <w:szCs w:val="24"/>
                <w:b/>
                <w:bCs/>
                <w:spacing w:val="-15"/>
              </w:rPr>
              <w:t>y type.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6" w:right="94" w:hanging="6"/>
              <w:spacing w:before="2" w:line="2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  <w:w w:val="94"/>
              </w:rPr>
              <w:t>At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4"/>
              </w:rPr>
              <w:t>12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4"/>
              </w:rPr>
              <w:t>±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4"/>
              </w:rPr>
              <w:t>3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8"/>
                <w:w w:val="94"/>
              </w:rPr>
              <w:t>months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after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index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PCI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 w:right="271"/>
              <w:spacing w:before="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9"/>
              </w:rPr>
              <w:t>Aspirin</w:t>
            </w:r>
            <w:r>
              <w:rPr>
                <w:sz w:val="24"/>
                <w:szCs w:val="24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9"/>
              </w:rPr>
              <w:t>(75-</w:t>
            </w:r>
            <w:r>
              <w:rPr>
                <w:sz w:val="24"/>
                <w:szCs w:val="24"/>
                <w:b/>
                <w:bCs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9"/>
              </w:rPr>
              <w:t>160</w:t>
            </w:r>
            <w:r>
              <w:rPr>
                <w:sz w:val="24"/>
                <w:szCs w:val="24"/>
                <w:b/>
                <w:bCs/>
              </w:rPr>
              <w:t xml:space="preserve">   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mg)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+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Clopidogrel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  <w:w w:val="99"/>
              </w:rPr>
              <w:t>75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  <w:w w:val="99"/>
              </w:rPr>
              <w:t>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4"/>
              <w:spacing w:before="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695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ind w:left="111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36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7"/>
              </w:rPr>
              <w:t>(max.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546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 w:right="290"/>
              <w:spacing w:before="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</w:rPr>
              <w:t>Aspirin</w:t>
            </w:r>
            <w:r>
              <w:rPr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</w:rPr>
              <w:t>(75 to</w:t>
            </w:r>
            <w:r>
              <w:rPr>
                <w:sz w:val="24"/>
                <w:szCs w:val="24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</w:rPr>
              <w:t>160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6"/>
              </w:rPr>
              <w:t>mg)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14"/>
              <w:spacing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</w:rPr>
              <w:t>690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8" w:space="0"/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2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4" w:right="294" w:hanging="3"/>
              <w:spacing w:before="43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PEGASUS-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TIMI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54,</w:t>
            </w:r>
          </w:p>
          <w:p>
            <w:pPr>
              <w:pStyle w:val="TableText"/>
              <w:ind w:left="102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2015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/>
              <w:spacing w:before="39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Double-</w:t>
            </w:r>
          </w:p>
          <w:p>
            <w:pPr>
              <w:pStyle w:val="TableText"/>
              <w:ind w:left="91"/>
              <w:spacing w:line="32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blind</w:t>
            </w:r>
            <w:r>
              <w:rPr>
                <w:sz w:val="24"/>
                <w:szCs w:val="24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1" w:right="92" w:firstLine="4"/>
              <w:spacing w:before="7" w:line="225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Patients  with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at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least   50  years   o</w:t>
            </w:r>
            <w:r>
              <w:rPr>
                <w:sz w:val="24"/>
                <w:szCs w:val="24"/>
                <w:b/>
                <w:bCs/>
                <w:spacing w:val="-18"/>
                <w:w w:val="99"/>
              </w:rPr>
              <w:t>f  age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8"/>
                <w:w w:val="99"/>
              </w:rPr>
              <w:t>and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</w:rPr>
              <w:t>previous   spontaneous    MI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6"/>
              </w:rPr>
              <w:t>(1   to    3</w:t>
            </w:r>
            <w:r>
              <w:rPr>
                <w:sz w:val="24"/>
                <w:szCs w:val="24"/>
                <w:b/>
                <w:bCs/>
                <w:spacing w:val="29"/>
                <w:w w:val="101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6"/>
              </w:rPr>
              <w:t>years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</w:rPr>
              <w:t>before   enrollment</w:t>
            </w:r>
            <w:r>
              <w:rPr>
                <w:sz w:val="24"/>
                <w:szCs w:val="24"/>
                <w:b/>
                <w:bCs/>
                <w:spacing w:val="-18"/>
              </w:rPr>
              <w:t>).   One   of  the</w:t>
            </w:r>
            <w:r>
              <w:rPr>
                <w:sz w:val="24"/>
                <w:szCs w:val="24"/>
                <w:b/>
                <w:bCs/>
                <w:spacing w:val="18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8"/>
              </w:rPr>
              <w:t>following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additional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high-risk</w:t>
            </w:r>
            <w:r>
              <w:rPr>
                <w:sz w:val="24"/>
                <w:szCs w:val="24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features:</w:t>
            </w:r>
            <w:r>
              <w:rPr>
                <w:sz w:val="24"/>
                <w:szCs w:val="24"/>
                <w:b/>
                <w:bCs/>
                <w:spacing w:val="2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age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≥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65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years,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9"/>
              </w:rPr>
              <w:t>diabetes   mellitus   requiring    medication,    a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  <w:w w:val="97"/>
              </w:rPr>
              <w:t>second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6"/>
                <w:w w:val="97"/>
              </w:rPr>
              <w:t>prior   spontaneous   MI,   multivessel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CAD,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or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</w:rPr>
              <w:t>CKD.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10" w:right="228" w:firstLine="16"/>
              <w:spacing w:before="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89"/>
              </w:rPr>
              <w:t>1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9"/>
              </w:rPr>
              <w:t>to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9"/>
              </w:rPr>
              <w:t>3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9"/>
              </w:rPr>
              <w:t>years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9"/>
              </w:rPr>
              <w:t>after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9"/>
              </w:rPr>
              <w:t>a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3"/>
              </w:rPr>
              <w:t>spontaneous</w:t>
            </w:r>
            <w:r>
              <w:rPr>
                <w:sz w:val="24"/>
                <w:szCs w:val="24"/>
                <w:b/>
                <w:bCs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3"/>
              </w:rPr>
              <w:t>MI.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5"/>
              </w:rPr>
              <w:t>Aspirin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5"/>
              </w:rPr>
              <w:t>+</w:t>
            </w:r>
          </w:p>
          <w:p>
            <w:pPr>
              <w:pStyle w:val="TableText"/>
              <w:ind w:left="99" w:right="452" w:firstLine="7"/>
              <w:spacing w:before="2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Ticagrelor</w:t>
            </w:r>
            <w:r>
              <w:rPr>
                <w:sz w:val="24"/>
                <w:szCs w:val="24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90mg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9"/>
              </w:rPr>
              <w:t>bid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2"/>
              <w:spacing w:before="1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7050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11"/>
              <w:spacing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5"/>
              </w:rPr>
              <w:t>33</w:t>
            </w:r>
          </w:p>
          <w:p>
            <w:pPr>
              <w:pStyle w:val="TableText"/>
              <w:ind w:left="111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3"/>
              </w:rPr>
              <w:t>(median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822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5"/>
              </w:rPr>
              <w:t>Aspirin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5"/>
              </w:rPr>
              <w:t>+</w:t>
            </w:r>
          </w:p>
          <w:p>
            <w:pPr>
              <w:pStyle w:val="TableText"/>
              <w:ind w:left="99" w:right="452" w:firstLine="7"/>
              <w:spacing w:before="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Ticagrelor</w:t>
            </w:r>
            <w:r>
              <w:rPr>
                <w:sz w:val="24"/>
                <w:szCs w:val="24"/>
                <w:b/>
                <w:bCs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60mg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9"/>
              </w:rPr>
              <w:t>bid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TableText"/>
              <w:ind w:left="112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7045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nil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40" w:line="18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6"/>
              </w:rPr>
              <w:t>Aspirin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12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7067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9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1" w:right="316"/>
              <w:spacing w:before="47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</w:rPr>
              <w:t>PRODIGY,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4"/>
              </w:rPr>
              <w:t>2012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182" w:firstLine="4"/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3"/>
              </w:rPr>
              <w:t>Open-label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3" w:right="89" w:firstLine="2"/>
              <w:spacing w:before="5" w:line="22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Patients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≥18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years</w:t>
            </w:r>
            <w:r>
              <w:rPr>
                <w:sz w:val="24"/>
                <w:szCs w:val="24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of age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with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chronic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stable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CAD  or</w:t>
            </w:r>
            <w:r>
              <w:rPr>
                <w:sz w:val="24"/>
                <w:szCs w:val="24"/>
                <w:b/>
                <w:bCs/>
                <w:spacing w:val="3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ACS,</w:t>
            </w:r>
            <w:r>
              <w:rPr>
                <w:sz w:val="24"/>
                <w:szCs w:val="24"/>
                <w:b/>
                <w:bCs/>
                <w:spacing w:val="3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with  at</w:t>
            </w:r>
            <w:r>
              <w:rPr>
                <w:sz w:val="24"/>
                <w:szCs w:val="24"/>
                <w:b/>
                <w:bCs/>
                <w:spacing w:val="3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least  1  lesion  with  a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diameter</w:t>
            </w:r>
            <w:r>
              <w:rPr>
                <w:sz w:val="24"/>
                <w:szCs w:val="24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stenosis</w:t>
            </w:r>
            <w:r>
              <w:rPr>
                <w:sz w:val="24"/>
                <w:szCs w:val="24"/>
                <w:b/>
                <w:bCs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of ≥50%</w:t>
            </w:r>
            <w:r>
              <w:rPr>
                <w:sz w:val="24"/>
                <w:szCs w:val="24"/>
                <w:b/>
                <w:bCs/>
                <w:spacing w:val="2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that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was  suitable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w w:val="99"/>
              </w:rPr>
              <w:t>for  coronary  stent  implantation  (in  a  vessel</w:t>
            </w:r>
            <w:r>
              <w:rPr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</w:rPr>
              <w:t>with</w:t>
            </w:r>
            <w:r>
              <w:rPr>
                <w:sz w:val="24"/>
                <w:szCs w:val="24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</w:rPr>
              <w:t>a RVD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</w:rPr>
              <w:t>of</w:t>
            </w:r>
            <w:r>
              <w:rPr>
                <w:sz w:val="24"/>
                <w:szCs w:val="24"/>
                <w:b/>
                <w:bCs/>
                <w:spacing w:val="-2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</w:rPr>
              <w:t>≥2.25 mm).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2" w:right="119" w:firstLine="24"/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87"/>
              </w:rPr>
              <w:t>1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7"/>
              </w:rPr>
              <w:t>month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7"/>
              </w:rPr>
              <w:t>after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  <w:w w:val="87"/>
              </w:rPr>
              <w:t>index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PCI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7" w:right="914" w:hanging="6"/>
              <w:spacing w:before="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5"/>
              </w:rPr>
              <w:t>Aspirin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5"/>
              </w:rPr>
              <w:t>+</w:t>
            </w:r>
            <w:r>
              <w:rPr>
                <w:sz w:val="24"/>
                <w:szCs w:val="24"/>
                <w:b/>
                <w:bCs/>
              </w:rPr>
              <w:t xml:space="preserve">     </w:t>
            </w:r>
            <w:r>
              <w:rPr>
                <w:sz w:val="24"/>
                <w:szCs w:val="24"/>
                <w:b/>
                <w:bCs/>
                <w:spacing w:val="-12"/>
                <w:w w:val="94"/>
              </w:rPr>
              <w:t>Clopidogrel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13"/>
              <w:spacing w:line="22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  <w:w w:val="98"/>
              </w:rPr>
              <w:t>947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29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</w:rPr>
              <w:t>12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(max.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813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40" w:line="18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  <w:w w:val="96"/>
              </w:rPr>
              <w:t>Aspirin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13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  <w:w w:val="99"/>
              </w:rPr>
              <w:t>943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2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1"/>
              <w:spacing w:before="45" w:line="18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3"/>
              </w:rPr>
              <w:t>REAL</w:t>
            </w:r>
          </w:p>
          <w:p>
            <w:pPr>
              <w:pStyle w:val="TableText"/>
              <w:ind w:left="101" w:right="116" w:hanging="1"/>
              <w:spacing w:before="49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ZEST</w:t>
            </w:r>
            <w:r>
              <w:rPr>
                <w:sz w:val="24"/>
                <w:szCs w:val="24"/>
                <w:b/>
                <w:bCs/>
                <w:spacing w:val="8"/>
              </w:rPr>
              <w:t>-</w:t>
            </w:r>
            <w:r>
              <w:rPr>
                <w:sz w:val="24"/>
                <w:szCs w:val="24"/>
                <w:b/>
                <w:bCs/>
              </w:rPr>
              <w:t>LATE</w:t>
            </w:r>
            <w:r>
              <w:rPr>
                <w:sz w:val="24"/>
                <w:szCs w:val="24"/>
                <w:b/>
                <w:bCs/>
                <w:spacing w:val="8"/>
              </w:rPr>
              <w:t>,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2010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 w:right="182" w:firstLine="4"/>
              <w:spacing w:before="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3"/>
              </w:rPr>
              <w:t>Open-label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3" w:right="92" w:firstLine="2"/>
              <w:spacing w:before="6" w:line="22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8"/>
              </w:rPr>
              <w:t>Patients   undergoing   DES    i</w:t>
            </w:r>
            <w:r>
              <w:rPr>
                <w:sz w:val="24"/>
                <w:szCs w:val="24"/>
                <w:b/>
                <w:bCs/>
                <w:spacing w:val="-19"/>
              </w:rPr>
              <w:t>mplantation   at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4"/>
              </w:rPr>
              <w:t>least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3"/>
                <w:w w:val="94"/>
              </w:rPr>
              <w:t>12</w:t>
            </w:r>
            <w:r>
              <w:rPr>
                <w:sz w:val="24"/>
                <w:szCs w:val="24"/>
                <w:b/>
                <w:bCs/>
                <w:spacing w:val="3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4"/>
              </w:rPr>
              <w:t>months</w:t>
            </w:r>
            <w:r>
              <w:rPr>
                <w:sz w:val="24"/>
                <w:szCs w:val="24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4"/>
              </w:rPr>
              <w:t>before  enrol</w:t>
            </w:r>
            <w:r>
              <w:rPr>
                <w:sz w:val="24"/>
                <w:szCs w:val="24"/>
                <w:b/>
                <w:bCs/>
                <w:spacing w:val="-14"/>
                <w:w w:val="94"/>
              </w:rPr>
              <w:t>lment,  with  no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</w:rPr>
              <w:t>major   adverse   CV   event</w:t>
            </w:r>
            <w:r>
              <w:rPr>
                <w:sz w:val="24"/>
                <w:szCs w:val="24"/>
                <w:b/>
                <w:bCs/>
                <w:spacing w:val="22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6"/>
              </w:rPr>
              <w:t>(MI,    strok</w:t>
            </w:r>
            <w:r>
              <w:rPr>
                <w:sz w:val="24"/>
                <w:szCs w:val="24"/>
                <w:b/>
                <w:bCs/>
                <w:spacing w:val="-17"/>
              </w:rPr>
              <w:t>e,   or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repeat  revascularization)  or</w:t>
            </w:r>
            <w:r>
              <w:rPr>
                <w:sz w:val="24"/>
                <w:szCs w:val="24"/>
                <w:b/>
                <w:bCs/>
                <w:spacing w:val="59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major</w:t>
            </w:r>
            <w:r>
              <w:rPr>
                <w:sz w:val="24"/>
                <w:szCs w:val="24"/>
                <w:b/>
                <w:bCs/>
                <w:spacing w:val="4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  <w:w w:val="95"/>
              </w:rPr>
              <w:t>bleeding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6"/>
                <w:w w:val="99"/>
              </w:rPr>
              <w:t>since  implantation,  and  recei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ving  DAPT</w:t>
            </w:r>
            <w:r>
              <w:rPr>
                <w:sz w:val="24"/>
                <w:szCs w:val="24"/>
                <w:b/>
                <w:bCs/>
                <w:spacing w:val="5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w w:val="99"/>
              </w:rPr>
              <w:t>at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the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time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of</w:t>
            </w:r>
            <w:r>
              <w:rPr>
                <w:sz w:val="24"/>
                <w:szCs w:val="24"/>
                <w:b/>
                <w:bCs/>
                <w:spacing w:val="-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enrollment.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6" w:right="196" w:hanging="6"/>
              <w:spacing w:line="24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1"/>
              </w:rPr>
              <w:t>At</w:t>
            </w:r>
            <w:r>
              <w:rPr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least</w:t>
            </w:r>
            <w:r>
              <w:rPr>
                <w:sz w:val="24"/>
                <w:szCs w:val="24"/>
                <w:b/>
                <w:bCs/>
                <w:spacing w:val="3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12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months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after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index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PCI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 w:right="170"/>
              <w:spacing w:before="2" w:line="221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</w:rPr>
              <w:t>Aspirin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(100 to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200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mg)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+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3"/>
                <w:w w:val="96"/>
              </w:rPr>
              <w:t>Clopidogrel</w:t>
            </w:r>
            <w:r>
              <w:rPr>
                <w:sz w:val="24"/>
                <w:szCs w:val="24"/>
                <w:b/>
                <w:bCs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6"/>
                <w:w w:val="99"/>
              </w:rPr>
              <w:t>75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  <w:w w:val="99"/>
              </w:rPr>
              <w:t>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1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7"/>
              </w:rPr>
              <w:t>1357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29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19.2</w:t>
            </w:r>
          </w:p>
          <w:p>
            <w:pPr>
              <w:pStyle w:val="TableText"/>
              <w:ind w:left="111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3"/>
              </w:rPr>
              <w:t>(median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813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 w:right="170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</w:rPr>
              <w:t>Aspirin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(100 to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4"/>
              </w:rPr>
              <w:t>200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  <w:w w:val="96"/>
              </w:rPr>
              <w:t>mg)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31"/>
              <w:spacing w:before="1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"/>
              </w:rPr>
              <w:t>1344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24" w:right="622" w:hanging="12"/>
              <w:spacing w:before="46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SAPAT,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1992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5"/>
              <w:spacing w:before="41" w:line="18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Double-</w:t>
            </w:r>
          </w:p>
          <w:p>
            <w:pPr>
              <w:pStyle w:val="TableText"/>
              <w:ind w:left="91"/>
              <w:spacing w:line="32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blind</w:t>
            </w:r>
            <w:r>
              <w:rPr>
                <w:sz w:val="24"/>
                <w:szCs w:val="24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 w:right="316" w:hanging="4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0"/>
              </w:rPr>
              <w:t>History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of exertional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chest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p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ain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for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at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least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one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month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in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patients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aged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30-80.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100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At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any time.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9"/>
              </w:rPr>
              <w:t>Aspirin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9"/>
              </w:rPr>
              <w:t>75 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1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1099</w:t>
            </w:r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right w:val="single" w:color="000000" w:sz="6" w:space="0"/>
              <w:bottom w:val="nil"/>
            </w:tcBorders>
          </w:tcPr>
          <w:p>
            <w:pPr>
              <w:pStyle w:val="TableText"/>
              <w:ind w:left="112"/>
              <w:spacing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50</w:t>
            </w:r>
          </w:p>
          <w:p>
            <w:pPr>
              <w:pStyle w:val="TableText"/>
              <w:ind w:left="111"/>
              <w:spacing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3"/>
              </w:rPr>
              <w:t>(median</w:t>
            </w:r>
          </w:p>
          <w:p>
            <w:pPr>
              <w:pStyle w:val="TableText"/>
              <w:ind w:left="110"/>
              <w:spacing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537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3"/>
              <w:spacing w:before="42" w:line="19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7"/>
              </w:rPr>
              <w:t>Placebo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31"/>
              <w:spacing w:line="324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2"/>
              </w:rPr>
              <w:t>1026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5" w:hRule="atLeast"/>
        </w:trPr>
        <w:tc>
          <w:tcPr>
            <w:tcW w:w="1559" w:type="dxa"/>
            <w:vAlign w:val="top"/>
          </w:tcPr>
          <w:p>
            <w:pPr>
              <w:pStyle w:val="TableText"/>
              <w:ind w:left="110"/>
              <w:spacing w:before="56" w:line="17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</w:rPr>
              <w:t>THEMIS,</w:t>
            </w:r>
          </w:p>
        </w:tc>
        <w:tc>
          <w:tcPr>
            <w:tcW w:w="1360" w:type="dxa"/>
            <w:vAlign w:val="top"/>
          </w:tcPr>
          <w:p>
            <w:pPr>
              <w:pStyle w:val="TableText"/>
              <w:ind w:left="103"/>
              <w:spacing w:before="51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4"/>
                <w:w w:val="96"/>
              </w:rPr>
              <w:t>Double-</w:t>
            </w:r>
          </w:p>
        </w:tc>
        <w:tc>
          <w:tcPr>
            <w:tcW w:w="4530" w:type="dxa"/>
            <w:vAlign w:val="top"/>
          </w:tcPr>
          <w:p>
            <w:pPr>
              <w:pStyle w:val="TableText"/>
              <w:ind w:left="104"/>
              <w:spacing w:before="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Patients</w:t>
            </w:r>
            <w:r>
              <w:rPr>
                <w:sz w:val="24"/>
                <w:szCs w:val="24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(≥50</w:t>
            </w:r>
            <w:r>
              <w:rPr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years</w:t>
            </w:r>
            <w:r>
              <w:rPr>
                <w:sz w:val="24"/>
                <w:szCs w:val="24"/>
                <w:b/>
                <w:bCs/>
                <w:spacing w:val="2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of age)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with</w:t>
            </w:r>
            <w:r>
              <w:rPr>
                <w:sz w:val="24"/>
                <w:szCs w:val="24"/>
                <w:b/>
                <w:bCs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stable</w:t>
            </w:r>
            <w:r>
              <w:rPr>
                <w:sz w:val="24"/>
                <w:szCs w:val="24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CAD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113"/>
              <w:spacing w:before="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At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any time.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109"/>
              <w:spacing w:before="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Aspirin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(75</w:t>
            </w:r>
            <w:r>
              <w:rPr>
                <w:sz w:val="24"/>
                <w:szCs w:val="24"/>
                <w:b/>
                <w:bCs/>
                <w:spacing w:val="-8"/>
                <w:w w:val="54"/>
              </w:rPr>
              <w:t>—</w:t>
            </w:r>
            <w:r>
              <w:rPr>
                <w:sz w:val="24"/>
                <w:szCs w:val="24"/>
                <w:b/>
                <w:bCs/>
                <w:spacing w:val="-8"/>
              </w:rPr>
              <w:t>150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123"/>
              <w:spacing w:before="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2"/>
              </w:rPr>
              <w:t>9619</w:t>
            </w:r>
          </w:p>
        </w:tc>
        <w:tc>
          <w:tcPr>
            <w:tcW w:w="1275" w:type="dxa"/>
            <w:vAlign w:val="top"/>
          </w:tcPr>
          <w:p>
            <w:pPr>
              <w:pStyle w:val="TableText"/>
              <w:ind w:left="112"/>
              <w:spacing w:before="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40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"/>
          <w:pgSz w:w="15840" w:h="12240"/>
          <w:pgMar w:top="400" w:right="277" w:bottom="400" w:left="1303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2928" behindDoc="0" locked="0" layoutInCell="0" allowOverlap="1">
                <wp:simplePos x="0" y="0"/>
                <wp:positionH relativeFrom="page">
                  <wp:posOffset>5940628</wp:posOffset>
                </wp:positionH>
                <wp:positionV relativeFrom="page">
                  <wp:posOffset>3808196</wp:posOffset>
                </wp:positionV>
                <wp:extent cx="7745094" cy="164464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5400000">
                          <a:off x="5940628" y="3808196"/>
                          <a:ext cx="7745094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                                         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 xml:space="preserve">                                                                                                    by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3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National Science &amp; Technology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1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spacing w:val="-1"/>
                                <w:position w:val="2"/>
                              </w:rPr>
                              <w:t>Library</w:t>
                            </w:r>
                            <w:hyperlink w:history="true" r:id="rId5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w w:val="21"/>
                                  <w:position w:val="2"/>
                                </w:rPr>
                                <w:t>https://academic.oup.com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/ehjcvp/advance-article/doi/10.1093/ehjcvp/pvad016/7069319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7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05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1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2"/>
                                  <w:w w:val="2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467.766pt;margin-top:299.858pt;mso-position-vertical-relative:page;mso-position-horizontal-relative:page;width:609.85pt;height:12.95pt;z-index:25177292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                                         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 xml:space="preserve">                                                                                                    by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3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National Science &amp; Technology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spacing w:val="-1"/>
                          <w:position w:val="2"/>
                        </w:rPr>
                        <w:t>Library</w:t>
                      </w:r>
                      <w:hyperlink w:history="true" r:id="rId5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w w:val="21"/>
                            <w:position w:val="2"/>
                          </w:rPr>
                          <w:t>https://academic.oup.com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/ehjcvp/advance-article/doi/10.1093/ehjcvp/pvad016/7069319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05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2"/>
                            <w:w w:val="2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"/>
        <w:rPr/>
      </w:pPr>
      <w:r/>
    </w:p>
    <w:p>
      <w:pPr>
        <w:spacing w:before="2"/>
        <w:rPr/>
      </w:pPr>
      <w:r/>
    </w:p>
    <w:tbl>
      <w:tblPr>
        <w:tblStyle w:val="TableNormal"/>
        <w:tblW w:w="13869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9"/>
        <w:gridCol w:w="1360"/>
        <w:gridCol w:w="4530"/>
        <w:gridCol w:w="2125"/>
        <w:gridCol w:w="2180"/>
        <w:gridCol w:w="840"/>
        <w:gridCol w:w="1275"/>
      </w:tblGrid>
      <w:tr>
        <w:trPr>
          <w:trHeight w:val="563" w:hRule="atLeast"/>
        </w:trPr>
        <w:tc>
          <w:tcPr>
            <w:tcW w:w="1559" w:type="dxa"/>
            <w:vAlign w:val="top"/>
            <w:vMerge w:val="restart"/>
            <w:tcBorders>
              <w:right w:val="single" w:color="000000" w:sz="8" w:space="0"/>
              <w:left w:val="single" w:color="000000" w:sz="6" w:space="0"/>
              <w:bottom w:val="nil"/>
            </w:tcBorders>
          </w:tcPr>
          <w:p>
            <w:pPr>
              <w:pStyle w:val="TableText"/>
              <w:ind w:left="102"/>
              <w:spacing w:before="8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</w:rPr>
              <w:t>2019</w:t>
            </w:r>
          </w:p>
        </w:tc>
        <w:tc>
          <w:tcPr>
            <w:tcW w:w="136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1"/>
              <w:spacing w:before="8" w:line="32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blind</w:t>
            </w:r>
            <w:r>
              <w:rPr>
                <w:sz w:val="24"/>
                <w:szCs w:val="24"/>
                <w:b/>
                <w:bCs/>
                <w:spacing w:val="6"/>
                <w:position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6"/>
                <w:position w:val="1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pStyle w:val="TableText"/>
              <w:ind w:left="91" w:right="69" w:firstLine="9"/>
              <w:spacing w:before="9" w:line="225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8"/>
              </w:rPr>
              <w:t>and  type  2  diabetes  mellitus.</w:t>
            </w:r>
            <w:r>
              <w:rPr>
                <w:sz w:val="24"/>
                <w:szCs w:val="24"/>
                <w:b/>
                <w:bCs/>
                <w:spacing w:val="5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</w:rPr>
              <w:t>The  pr</w:t>
            </w:r>
            <w:r>
              <w:rPr>
                <w:sz w:val="24"/>
                <w:szCs w:val="24"/>
                <w:b/>
                <w:bCs/>
                <w:spacing w:val="-19"/>
              </w:rPr>
              <w:t>esence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</w:rPr>
              <w:t>of</w:t>
            </w:r>
            <w:r>
              <w:rPr>
                <w:sz w:val="24"/>
                <w:szCs w:val="24"/>
                <w:b/>
                <w:bCs/>
                <w:spacing w:val="3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</w:rPr>
              <w:t>stable  CAD  was  determined  by  any  one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</w:rPr>
              <w:t>of   the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5"/>
              </w:rPr>
              <w:t>following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5"/>
              </w:rPr>
              <w:t>criteria: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5"/>
              </w:rPr>
              <w:t>a    history    of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previous</w:t>
            </w:r>
            <w:r>
              <w:rPr>
                <w:sz w:val="24"/>
                <w:szCs w:val="24"/>
                <w:b/>
                <w:bCs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PCI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or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CABG,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or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documentation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of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angiographic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stenosis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of</w:t>
            </w:r>
            <w:r>
              <w:rPr>
                <w:sz w:val="24"/>
                <w:szCs w:val="24"/>
                <w:b/>
                <w:bCs/>
                <w:spacing w:val="-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at</w:t>
            </w:r>
          </w:p>
          <w:p>
            <w:pPr>
              <w:pStyle w:val="TableText"/>
              <w:ind w:left="92" w:right="94" w:firstLine="7"/>
              <w:spacing w:before="6" w:line="224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0"/>
              </w:rPr>
              <w:t>least</w:t>
            </w:r>
            <w:r>
              <w:rPr>
                <w:sz w:val="24"/>
                <w:szCs w:val="24"/>
                <w:b/>
                <w:bCs/>
                <w:spacing w:val="7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50%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in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at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least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one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9"/>
                <w:w w:val="90"/>
              </w:rPr>
              <w:t>coron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ary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0"/>
                <w:w w:val="90"/>
              </w:rPr>
              <w:t>artery.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The</w:t>
            </w:r>
            <w:r>
              <w:rPr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presence</w:t>
            </w:r>
            <w:r>
              <w:rPr>
                <w:sz w:val="24"/>
                <w:szCs w:val="24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of type</w:t>
            </w:r>
            <w:r>
              <w:rPr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2</w:t>
            </w:r>
            <w:r>
              <w:rPr>
                <w:sz w:val="24"/>
                <w:szCs w:val="24"/>
                <w:b/>
                <w:bCs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DM</w:t>
            </w:r>
            <w:r>
              <w:rPr>
                <w:sz w:val="24"/>
                <w:szCs w:val="24"/>
                <w:b/>
                <w:bCs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was</w:t>
            </w:r>
            <w:r>
              <w:rPr>
                <w:sz w:val="24"/>
                <w:szCs w:val="24"/>
                <w:b/>
                <w:bCs/>
                <w:spacing w:val="2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3"/>
              </w:rPr>
              <w:t>determined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</w:rPr>
              <w:t>by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7"/>
              </w:rPr>
              <w:t>the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7"/>
              </w:rPr>
              <w:t>receipt    of   an    antihyperglycemic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89"/>
              </w:rPr>
              <w:t>medication</w:t>
            </w:r>
            <w:r>
              <w:rPr>
                <w:sz w:val="24"/>
                <w:szCs w:val="24"/>
                <w:b/>
                <w:bCs/>
                <w:spacing w:val="2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89"/>
              </w:rPr>
              <w:t>for</w:t>
            </w:r>
            <w:r>
              <w:rPr>
                <w:sz w:val="24"/>
                <w:szCs w:val="24"/>
                <w:b/>
                <w:bCs/>
                <w:spacing w:val="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89"/>
              </w:rPr>
              <w:t>at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89"/>
              </w:rPr>
              <w:t>least</w:t>
            </w:r>
            <w:r>
              <w:rPr>
                <w:sz w:val="24"/>
                <w:szCs w:val="24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89"/>
              </w:rPr>
              <w:t>6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89"/>
              </w:rPr>
              <w:t>months.</w:t>
            </w:r>
          </w:p>
        </w:tc>
        <w:tc>
          <w:tcPr>
            <w:tcW w:w="2125" w:type="dxa"/>
            <w:vAlign w:val="top"/>
            <w:vMerge w:val="restart"/>
            <w:tcBorders>
              <w:left w:val="single" w:color="000000" w:sz="8" w:space="0"/>
              <w:right w:val="single" w:color="000000" w:sz="8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9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mg/day)</w:t>
            </w:r>
            <w:r>
              <w:rPr>
                <w:sz w:val="24"/>
                <w:szCs w:val="24"/>
                <w:b/>
                <w:bCs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4"/>
              </w:rPr>
              <w:t>+</w:t>
            </w:r>
          </w:p>
          <w:p>
            <w:pPr>
              <w:pStyle w:val="TableText"/>
              <w:ind w:left="106"/>
              <w:spacing w:before="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Ticagrelor</w:t>
            </w:r>
            <w:r>
              <w:rPr>
                <w:sz w:val="24"/>
                <w:szCs w:val="24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60mg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5" w:type="dxa"/>
            <w:vAlign w:val="top"/>
            <w:vMerge w:val="restart"/>
            <w:tcBorders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pStyle w:val="TableText"/>
              <w:ind w:left="111"/>
              <w:spacing w:before="8" w:line="22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  <w:w w:val="93"/>
              </w:rPr>
              <w:t>(median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1915" w:hRule="atLeast"/>
        </w:trPr>
        <w:tc>
          <w:tcPr>
            <w:tcW w:w="1559" w:type="dxa"/>
            <w:vAlign w:val="top"/>
            <w:vMerge w:val="continue"/>
            <w:tcBorders>
              <w:right w:val="single" w:color="000000" w:sz="8" w:space="0"/>
              <w:lef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left w:val="single" w:color="000000" w:sz="8" w:space="0"/>
              <w:right w:val="single" w:color="000000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 w:right="477"/>
              <w:spacing w:before="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Aspirin</w:t>
            </w:r>
            <w:r>
              <w:rPr>
                <w:sz w:val="24"/>
                <w:szCs w:val="24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(75</w:t>
            </w:r>
            <w:r>
              <w:rPr>
                <w:sz w:val="24"/>
                <w:szCs w:val="24"/>
                <w:b/>
                <w:bCs/>
                <w:spacing w:val="-8"/>
                <w:w w:val="54"/>
              </w:rPr>
              <w:t>—</w:t>
            </w:r>
            <w:r>
              <w:rPr>
                <w:sz w:val="24"/>
                <w:szCs w:val="24"/>
                <w:b/>
                <w:bCs/>
                <w:spacing w:val="-8"/>
              </w:rPr>
              <w:t>150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3"/>
              </w:rPr>
              <w:t>mg/day)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13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9601</w:t>
            </w:r>
          </w:p>
        </w:tc>
        <w:tc>
          <w:tcPr>
            <w:tcW w:w="1275" w:type="dxa"/>
            <w:vAlign w:val="top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6" w:hRule="atLeast"/>
        </w:trPr>
        <w:tc>
          <w:tcPr>
            <w:tcW w:w="15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6" w:right="379" w:hanging="1"/>
              <w:spacing w:before="2" w:line="24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WARIS-II,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2002</w:t>
            </w:r>
          </w:p>
        </w:tc>
        <w:tc>
          <w:tcPr>
            <w:tcW w:w="136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 w:right="190" w:firstLine="4"/>
              <w:spacing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  <w:w w:val="93"/>
              </w:rPr>
              <w:t>Open-label</w:t>
            </w:r>
            <w:r>
              <w:rPr>
                <w:sz w:val="24"/>
                <w:szCs w:val="24"/>
                <w:b/>
                <w:bCs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RCT</w:t>
            </w:r>
          </w:p>
        </w:tc>
        <w:tc>
          <w:tcPr>
            <w:tcW w:w="45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9" w:right="100" w:firstLine="2"/>
              <w:spacing w:before="1" w:line="225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3"/>
              </w:rPr>
              <w:t>Adult</w:t>
            </w:r>
            <w:r>
              <w:rPr>
                <w:sz w:val="24"/>
                <w:szCs w:val="24"/>
                <w:b/>
                <w:bCs/>
                <w:spacing w:val="3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patients</w:t>
            </w:r>
            <w:r>
              <w:rPr>
                <w:sz w:val="24"/>
                <w:szCs w:val="24"/>
                <w:b/>
                <w:bCs/>
                <w:spacing w:val="3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(&lt;75</w:t>
            </w:r>
            <w:r>
              <w:rPr>
                <w:sz w:val="24"/>
                <w:szCs w:val="24"/>
                <w:b/>
                <w:bCs/>
                <w:spacing w:val="3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years</w:t>
            </w:r>
            <w:r>
              <w:rPr>
                <w:sz w:val="24"/>
                <w:szCs w:val="24"/>
                <w:b/>
                <w:bCs/>
                <w:spacing w:val="3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of</w:t>
            </w:r>
            <w:r>
              <w:rPr>
                <w:sz w:val="24"/>
                <w:szCs w:val="24"/>
                <w:b/>
                <w:bCs/>
                <w:spacing w:val="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age)</w:t>
            </w:r>
            <w:r>
              <w:rPr>
                <w:sz w:val="24"/>
                <w:szCs w:val="24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who</w:t>
            </w:r>
            <w:r>
              <w:rPr>
                <w:sz w:val="24"/>
                <w:szCs w:val="24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were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hospitalized  for  acute</w:t>
            </w:r>
            <w:r>
              <w:rPr>
                <w:sz w:val="24"/>
                <w:szCs w:val="24"/>
                <w:b/>
                <w:bCs/>
                <w:spacing w:val="6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MI</w:t>
            </w:r>
            <w:r>
              <w:rPr>
                <w:sz w:val="24"/>
                <w:szCs w:val="24"/>
                <w:b/>
                <w:bCs/>
                <w:spacing w:val="5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according</w:t>
            </w:r>
            <w:r>
              <w:rPr>
                <w:sz w:val="24"/>
                <w:szCs w:val="24"/>
                <w:b/>
                <w:bCs/>
                <w:spacing w:val="5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to</w:t>
            </w:r>
            <w:r>
              <w:rPr>
                <w:sz w:val="24"/>
                <w:szCs w:val="24"/>
                <w:b/>
                <w:bCs/>
                <w:spacing w:val="5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5"/>
                <w:w w:val="96"/>
              </w:rPr>
              <w:t>the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</w:rPr>
              <w:t>presence  of  two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7"/>
              </w:rPr>
              <w:t>or  more   of  the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17"/>
              </w:rPr>
              <w:t>follow</w:t>
            </w:r>
            <w:r>
              <w:rPr>
                <w:sz w:val="24"/>
                <w:szCs w:val="24"/>
                <w:b/>
                <w:bCs/>
                <w:spacing w:val="-18"/>
              </w:rPr>
              <w:t>ing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criteria:</w:t>
            </w:r>
            <w:r>
              <w:rPr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a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history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of</w:t>
            </w:r>
            <w:r>
              <w:rPr>
                <w:sz w:val="24"/>
                <w:szCs w:val="24"/>
                <w:b/>
                <w:bCs/>
                <w:spacing w:val="-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typical</w:t>
            </w:r>
            <w:r>
              <w:rPr>
                <w:sz w:val="24"/>
                <w:szCs w:val="24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chest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pain;</w:t>
            </w:r>
            <w:r>
              <w:rPr>
                <w:sz w:val="24"/>
                <w:szCs w:val="24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3"/>
              </w:rPr>
              <w:t>ECG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changes</w:t>
            </w:r>
            <w:r>
              <w:rPr>
                <w:sz w:val="24"/>
                <w:szCs w:val="24"/>
                <w:b/>
                <w:bCs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typical</w:t>
            </w:r>
            <w:r>
              <w:rPr>
                <w:sz w:val="24"/>
                <w:szCs w:val="24"/>
                <w:b/>
                <w:bCs/>
                <w:spacing w:val="2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of MI;</w:t>
            </w:r>
            <w:r>
              <w:rPr>
                <w:sz w:val="24"/>
                <w:szCs w:val="24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and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a</w:t>
            </w:r>
            <w:r>
              <w:rPr>
                <w:sz w:val="24"/>
                <w:szCs w:val="24"/>
                <w:b/>
                <w:bCs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creatine</w:t>
            </w:r>
            <w:r>
              <w:rPr>
                <w:sz w:val="24"/>
                <w:szCs w:val="24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2"/>
              </w:rPr>
              <w:t>kin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ase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level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greater</w:t>
            </w:r>
            <w:r>
              <w:rPr>
                <w:sz w:val="24"/>
                <w:szCs w:val="24"/>
                <w:b/>
                <w:bCs/>
                <w:spacing w:val="3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than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9"/>
                <w:w w:val="91"/>
              </w:rPr>
              <w:t>250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U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per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liter,</w:t>
            </w:r>
            <w:r>
              <w:rPr>
                <w:sz w:val="24"/>
                <w:szCs w:val="24"/>
                <w:b/>
                <w:bCs/>
                <w:spacing w:val="5"/>
              </w:rPr>
              <w:t xml:space="preserve">  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an</w:t>
            </w:r>
            <w:r>
              <w:rPr>
                <w:sz w:val="24"/>
                <w:szCs w:val="24"/>
                <w:b/>
                <w:bCs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aspartate</w:t>
            </w:r>
            <w:r>
              <w:rPr>
                <w:sz w:val="24"/>
                <w:szCs w:val="24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  <w:w w:val="88"/>
              </w:rPr>
              <w:t>aminotransferase</w:t>
            </w:r>
          </w:p>
          <w:p>
            <w:pPr>
              <w:pStyle w:val="TableText"/>
              <w:ind w:left="99" w:right="77" w:firstLine="7"/>
              <w:spacing w:before="2" w:line="223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level</w:t>
            </w:r>
            <w:r>
              <w:rPr>
                <w:sz w:val="24"/>
                <w:szCs w:val="24"/>
                <w:b/>
                <w:bCs/>
                <w:spacing w:val="3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greater</w:t>
            </w:r>
            <w:r>
              <w:rPr>
                <w:sz w:val="24"/>
                <w:szCs w:val="24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than</w:t>
            </w:r>
            <w:r>
              <w:rPr>
                <w:sz w:val="24"/>
                <w:szCs w:val="24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50</w:t>
            </w:r>
            <w:r>
              <w:rPr>
                <w:sz w:val="24"/>
                <w:szCs w:val="24"/>
                <w:b/>
                <w:bCs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U</w:t>
            </w:r>
            <w:r>
              <w:rPr>
                <w:sz w:val="24"/>
                <w:szCs w:val="24"/>
                <w:b/>
                <w:bCs/>
                <w:spacing w:val="2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per</w:t>
            </w:r>
            <w:r>
              <w:rPr>
                <w:sz w:val="24"/>
                <w:szCs w:val="24"/>
                <w:b/>
                <w:bCs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liter,</w:t>
            </w:r>
            <w:r>
              <w:rPr>
                <w:sz w:val="24"/>
                <w:szCs w:val="24"/>
                <w:b/>
                <w:bCs/>
                <w:spacing w:val="3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or</w:t>
            </w:r>
            <w:r>
              <w:rPr>
                <w:sz w:val="24"/>
                <w:szCs w:val="24"/>
                <w:b/>
                <w:bCs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both,</w:t>
            </w:r>
            <w:r>
              <w:rPr>
                <w:sz w:val="24"/>
                <w:szCs w:val="24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0"/>
                <w:w w:val="91"/>
              </w:rPr>
              <w:t>of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probable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cardiac</w:t>
            </w:r>
            <w:r>
              <w:rPr>
                <w:sz w:val="24"/>
                <w:szCs w:val="24"/>
                <w:b/>
                <w:bCs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2"/>
              </w:rPr>
              <w:t>origin.</w:t>
            </w:r>
          </w:p>
        </w:tc>
        <w:tc>
          <w:tcPr>
            <w:tcW w:w="21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7"/>
              <w:spacing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At</w:t>
            </w:r>
            <w:r>
              <w:rPr>
                <w:sz w:val="24"/>
                <w:szCs w:val="24"/>
                <w:b/>
                <w:bCs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any time.</w:t>
            </w:r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 w:right="538"/>
              <w:spacing w:before="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2"/>
              </w:rPr>
              <w:t>Aspirin</w:t>
            </w:r>
            <w:r>
              <w:rPr>
                <w:sz w:val="24"/>
                <w:szCs w:val="24"/>
                <w:b/>
                <w:bCs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2"/>
              </w:rPr>
              <w:t>75 mg+</w:t>
            </w:r>
            <w:r>
              <w:rPr>
                <w:sz w:val="24"/>
                <w:szCs w:val="24"/>
                <w:b/>
                <w:bCs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7"/>
              </w:rPr>
              <w:t>VKA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31"/>
              <w:spacing w:line="32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2"/>
              </w:rPr>
              <w:t>1208</w:t>
            </w:r>
          </w:p>
        </w:tc>
        <w:tc>
          <w:tcPr>
            <w:tcW w:w="12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48</w:t>
            </w:r>
            <w:r>
              <w:rPr>
                <w:sz w:val="24"/>
                <w:szCs w:val="24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5"/>
              </w:rPr>
              <w:t>(mean</w:t>
            </w:r>
          </w:p>
          <w:p>
            <w:pPr>
              <w:pStyle w:val="TableText"/>
              <w:ind w:left="110"/>
              <w:spacing w:line="22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9"/>
                <w:w w:val="94"/>
              </w:rPr>
              <w:t>follow-up)</w:t>
            </w:r>
          </w:p>
        </w:tc>
      </w:tr>
      <w:tr>
        <w:trPr>
          <w:trHeight w:val="270" w:hRule="atLeast"/>
        </w:trPr>
        <w:tc>
          <w:tcPr>
            <w:tcW w:w="15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  <w:tcBorders>
              <w:left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01"/>
              <w:spacing w:before="43" w:line="1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7"/>
              </w:rPr>
              <w:t>VKA</w:t>
            </w:r>
          </w:p>
        </w:tc>
        <w:tc>
          <w:tcPr>
            <w:tcW w:w="840" w:type="dxa"/>
            <w:vAlign w:val="top"/>
            <w:tcBorders>
              <w:left w:val="single" w:color="000000" w:sz="8" w:space="0"/>
              <w:right w:val="single" w:color="000000" w:sz="6" w:space="0"/>
            </w:tcBorders>
          </w:tcPr>
          <w:p>
            <w:pPr>
              <w:pStyle w:val="TableText"/>
              <w:ind w:left="131"/>
              <w:spacing w:before="1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7"/>
              </w:rPr>
              <w:t>1216</w:t>
            </w:r>
          </w:p>
        </w:tc>
        <w:tc>
          <w:tcPr>
            <w:tcW w:w="127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45" w:hRule="atLeast"/>
        </w:trPr>
        <w:tc>
          <w:tcPr>
            <w:tcW w:w="15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0" w:type="dxa"/>
            <w:vAlign w:val="top"/>
          </w:tcPr>
          <w:p>
            <w:pPr>
              <w:pStyle w:val="TableText"/>
              <w:ind w:left="109"/>
              <w:spacing w:before="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1"/>
                <w:w w:val="98"/>
              </w:rPr>
              <w:t>Aspirin</w:t>
            </w:r>
            <w:r>
              <w:rPr>
                <w:sz w:val="24"/>
                <w:szCs w:val="24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1"/>
                <w:w w:val="98"/>
              </w:rPr>
              <w:t>160 mg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139"/>
              <w:spacing w:before="5" w:line="32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2"/>
              </w:rPr>
              <w:t>1206</w:t>
            </w:r>
          </w:p>
        </w:tc>
        <w:tc>
          <w:tcPr>
            <w:tcW w:w="12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pgSz w:w="15840" w:h="12240"/>
      <w:pgMar w:top="400" w:right="277" w:bottom="400" w:left="130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tantia">
    <w:panose1 w:val="02030702060306030303"/>
    <w:charset w:val="00"/>
    <w:family w:val="auto"/>
    <w:pitch w:val="variable"/>
    <w:sig w:usb0="A00002EF" w:usb1="4000204B" w:usb2="00000000" w:usb3="00000000" w:csb0="2000019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  <w:font w:name="Palatino Linotype">
    <w:panose1 w:val="020407020603050A0204"/>
    <w:charset w:val="00"/>
    <w:family w:val="auto"/>
    <w:pitch w:val="variable"/>
    <w:sig w:usb0="E0000287" w:usb1="40000013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3360" behindDoc="0" locked="0" layoutInCell="0" allowOverlap="1">
              <wp:simplePos x="0" y="0"/>
              <wp:positionH relativeFrom="page">
                <wp:posOffset>7402958</wp:posOffset>
              </wp:positionH>
              <wp:positionV relativeFrom="page">
                <wp:posOffset>8699525</wp:posOffset>
              </wp:positionV>
              <wp:extent cx="248920" cy="164464"/>
              <wp:effectExtent l="0" t="0" r="0" b="0"/>
              <wp:wrapNone/>
              <wp:docPr id="10" name="TextBox 10"/>
              <wp:cNvGraphicFramePr/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 rot="5400000">
                        <a:off x="7402958" y="8699525"/>
                        <a:ext cx="248920" cy="164464"/>
                      </a:xfrm>
                      <a:prstGeom prst="rect">
                        <a:avLst/>
                      </a:prstGeom>
                      <a:noFill/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20"/>
                            <w:spacing w:before="20" w:line="218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666666"/>
                              <w:spacing w:val="-1"/>
                              <w:position w:val="1"/>
                            </w:rPr>
                            <w:t>2023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20" style="position:absolute;margin-left:582.91pt;margin-top:685.002pt;mso-position-vertical-relative:page;mso-position-horizontal-relative:page;width:19.6pt;height:12.95pt;z-index:251663360;rotation:90;" o:allowincell="f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666666"/>
                        <w:spacing w:val="-1"/>
                        <w:position w:val="1"/>
                      </w:rPr>
                      <w:t>2023</w:t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9984" behindDoc="0" locked="0" layoutInCell="0" allowOverlap="1">
              <wp:simplePos x="0" y="0"/>
              <wp:positionH relativeFrom="page">
                <wp:posOffset>9688958</wp:posOffset>
              </wp:positionH>
              <wp:positionV relativeFrom="page">
                <wp:posOffset>7556525</wp:posOffset>
              </wp:positionV>
              <wp:extent cx="248920" cy="164464"/>
              <wp:effectExtent l="0" t="0" r="0" b="0"/>
              <wp:wrapNone/>
              <wp:docPr id="74" name="TextBox 74"/>
              <wp:cNvGraphicFramePr/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 rot="5400000">
                        <a:off x="9688958" y="7556525"/>
                        <a:ext cx="248920" cy="164464"/>
                      </a:xfrm>
                      <a:prstGeom prst="rect">
                        <a:avLst/>
                      </a:prstGeom>
                      <a:noFill/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20"/>
                            <w:spacing w:before="20" w:line="218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666666"/>
                              <w:spacing w:val="-1"/>
                              <w:position w:val="1"/>
                            </w:rPr>
                            <w:t>2023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76" style="position:absolute;margin-left:762.91pt;margin-top:595.002pt;mso-position-vertical-relative:page;mso-position-horizontal-relative:page;width:19.6pt;height:12.95pt;z-index:251689984;rotation:90;" o:allowincell="f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666666"/>
                        <w:spacing w:val="-1"/>
                        <w:position w:val="1"/>
                      </w:rPr>
                      <w:t>2023</w:t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99200" behindDoc="0" locked="0" layoutInCell="0" allowOverlap="1">
              <wp:simplePos x="0" y="0"/>
              <wp:positionH relativeFrom="page">
                <wp:posOffset>9688958</wp:posOffset>
              </wp:positionH>
              <wp:positionV relativeFrom="page">
                <wp:posOffset>7556525</wp:posOffset>
              </wp:positionV>
              <wp:extent cx="248920" cy="164464"/>
              <wp:effectExtent l="0" t="0" r="0" b="0"/>
              <wp:wrapNone/>
              <wp:docPr id="162" name="TextBox 162"/>
              <wp:cNvGraphicFramePr/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 rot="5400000">
                        <a:off x="9688958" y="7556525"/>
                        <a:ext cx="248920" cy="164464"/>
                      </a:xfrm>
                      <a:prstGeom prst="rect">
                        <a:avLst/>
                      </a:prstGeom>
                      <a:noFill/>
                      <a:ln w="0" cap="flat">
                        <a:noFill/>
                        <a:prstDash val="solid"/>
                        <a:miter lim="0"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ind w:left="20"/>
                            <w:spacing w:before="20" w:line="218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color w:val="666666"/>
                              <w:spacing w:val="-1"/>
                              <w:position w:val="1"/>
                            </w:rPr>
                            <w:t>2023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32" style="position:absolute;margin-left:762.91pt;margin-top:595.002pt;mso-position-vertical-relative:page;mso-position-horizontal-relative:page;width:19.6pt;height:12.95pt;z-index:251699200;rotation:90;" o:allowincell="f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8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666666"/>
                        <w:spacing w:val="-1"/>
                        <w:position w:val="1"/>
                      </w:rPr>
                      <w:t>2023</w:t>
                    </w:r>
                  </w:p>
                </w:txbxContent>
              </v:textbox>
            </v:shape>
          </w:pict>
        </mc:Fallback>
      </mc:AlternateContent>
    </w: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5529pt;margin-top:255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PowerPlusWaterMarkObject4" style="position:absolute;margin-left:-44.9212pt;margin-top:459.536pt;mso-position-vertical-relative:page;mso-position-horizontal-relative:page;width:699.55pt;height:28.8pt;z-index:-251657216;rotation:315;" o:allowincell="f" fillcolor="#B2B2B2" filled="true" stroked="false" type="#_x0000_t136">
          <v:textpath style="font-family:&quot;Garamond&quot;;font-size:39.5;v-text-kern:t;mso-text-shadow:auto" string="ORIGINAL UNEDITED MANUSCRIPT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51.5529pt;margin-top:255.0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PowerPlusWaterMarkObject8" style="position:absolute;margin-left:-44.9212pt;margin-top:459.536pt;mso-position-vertical-relative:page;mso-position-horizontal-relative:page;width:699.55pt;height:28.8pt;z-index:-251655168;rotation:315;" o:allowincell="f" fillcolor="#B2B2B2" filled="true" stroked="false" type="#_x0000_t136">
          <v:textpath style="font-family:&quot;Garamond&quot;;font-size:39.5;v-text-kern:t;mso-text-shadow:auto" string="ORIGINAL UNEDITED MANUSCRIPT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51.5529pt;margin-top:255.004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2" style="position:absolute;margin-left:141.553pt;margin-top:165.004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pict>
        <v:shape id="PowerPlusWaterMarkObject74" style="position:absolute;margin-left:124.838pt;margin-top:355.097pt;mso-position-vertical-relative:page;mso-position-horizontal-relative:page;width:540.55pt;height:22.3pt;z-index:-251627520;rotation:315;" o:allowincell="f" fillcolor="#B2B2B2" filled="true" stroked="false" type="#_x0000_t136">
          <v:textpath style="font-family:&quot;Garamond&quot;;font-size:30.5;v-text-kern:t;mso-text-shadow:auto" string="ORIGINAL UNEDITED MANUSCRIPT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8" style="position:absolute;margin-left:141.553pt;margin-top:165.004pt;mso-position-vertical-relative:page;mso-position-horizontal-relative:page;width:514.25pt;height:279.85pt;z-index:-251619328;" o:allowincell="f" filled="false" stroked="false" type="#_x0000_t75">
          <v:imagedata o:title="" r:id="rId1"/>
        </v:shape>
      </w:pict>
    </w:r>
    <w:r>
      <w:pict>
        <v:shape id="PowerPlusWaterMarkObject130" style="position:absolute;margin-left:124.838pt;margin-top:355.097pt;mso-position-vertical-relative:page;mso-position-horizontal-relative:page;width:540.55pt;height:22.3pt;z-index:-251618304;rotation:315;" o:allowincell="f" fillcolor="#B2B2B2" filled="true" stroked="false" type="#_x0000_t136">
          <v:textpath style="font-family:&quot;Garamond&quot;;font-size:30.5;v-text-kern:t;mso-text-shadow:auto" string="ORIGINAL UNEDITED MANUSCRIPT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Constantia" w:hAnsi="Constantia" w:eastAsia="Constantia" w:cs="Constantia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Constantia" w:hAnsi="Constantia" w:eastAsia="Constantia" w:cs="Constantia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crd.york.ac.uk/PROSPERO/" TargetMode="External"/><Relationship Id="rId8" Type="http://schemas.openxmlformats.org/officeDocument/2006/relationships/hyperlink" Target="https://academic.oup.com/ehjcvp/advance-article/doi/10.1093/ehjcvp/pvad016/7069319useron05March" TargetMode="Externa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4" Type="http://schemas.openxmlformats.org/officeDocument/2006/relationships/fontTable" Target="fontTable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footer" Target="footer4.xml"/><Relationship Id="rId50" Type="http://schemas.openxmlformats.org/officeDocument/2006/relationships/header" Target="header5.xml"/><Relationship Id="rId5" Type="http://schemas.openxmlformats.org/officeDocument/2006/relationships/hyperlink" Target="https://academic.oup.com/ehjcvp/advance-article/doi/10.1093/ehjcvp/pvad016/7069319useron05March2023" TargetMode="External"/><Relationship Id="rId49" Type="http://schemas.openxmlformats.org/officeDocument/2006/relationships/hyperlink" Target="https://academic.oup.com/ehjcvp/advance-article/doi/10.1093/ehjcvp/pvad016/7069319" TargetMode="External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hyperlink" Target="https://academic.oup.com/ehjcvp/advance-article/doi/10.1093/ehjcvp/pvad016/7069319byNationalScienceTechnologyLibrary" TargetMode="External"/><Relationship Id="rId40" Type="http://schemas.openxmlformats.org/officeDocument/2006/relationships/image" Target="media/image28.png"/><Relationship Id="rId4" Type="http://schemas.openxmlformats.org/officeDocument/2006/relationships/header" Target="header2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hyperlink" Target="https://academic.oup.com/ehjcvp/advance-article/doi/10.1093/ehjcvp/pvad016/7069319byNationalScience&amp;TechnologyLibraryuseron05March" TargetMode="External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hyperlink" Target="https://academic.oup.com/ehjcvp/advance-article/doi/10.1093/ehjcvp/pvad016/7069319byNationalScienceTechnologyLibraryuser" TargetMode="External"/><Relationship Id="rId30" Type="http://schemas.openxmlformats.org/officeDocument/2006/relationships/image" Target="media/image20.png"/><Relationship Id="rId3" Type="http://schemas.openxmlformats.org/officeDocument/2006/relationships/image" Target="media/image2.png"/><Relationship Id="rId29" Type="http://schemas.openxmlformats.org/officeDocument/2006/relationships/hyperlink" Target="https://academic.oup.com/ehjcvp/advance-article/doi/10.1093/ehjcvp/pvad016/7069319user" TargetMode="Externa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hyperlink" Target="https://academic" TargetMode="External"/><Relationship Id="rId2" Type="http://schemas.openxmlformats.org/officeDocument/2006/relationships/footer" Target="footer1.xml"/><Relationship Id="rId19" Type="http://schemas.openxmlformats.org/officeDocument/2006/relationships/footer" Target="footer3.xml"/><Relationship Id="rId18" Type="http://schemas.openxmlformats.org/officeDocument/2006/relationships/header" Target="header4.xml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hyperlink" Target="Http://TrainingCochraneOrg/Handbook.n.d" TargetMode="External"/><Relationship Id="rId10" Type="http://schemas.openxmlformats.org/officeDocument/2006/relationships/hyperlink" Target="https://www.tctmd.com/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pvad016.docx</dc:title>
  <dc:creator>TE894</dc:creator>
  <dcterms:created xsi:type="dcterms:W3CDTF">2024-12-28T20:35:52Z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2025-10-29T09:36:46</vt:filetime>
  </property>
</Properties>
</file>